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2.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footer3.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000" w:type="pct"/>
        <w:tblBorders>
          <w:top w:val="threeDEmboss" w:sz="18" w:space="0" w:color="auto"/>
          <w:left w:val="threeDEmboss" w:sz="18" w:space="0" w:color="auto"/>
          <w:bottom w:val="threeDEmboss" w:sz="18" w:space="0" w:color="auto"/>
          <w:right w:val="threeDEmboss" w:sz="18" w:space="0" w:color="auto"/>
        </w:tblBorders>
        <w:tblLook w:val="0000" w:firstRow="0" w:lastRow="0" w:firstColumn="0" w:lastColumn="0" w:noHBand="0" w:noVBand="0"/>
      </w:tblPr>
      <w:tblGrid>
        <w:gridCol w:w="9279"/>
      </w:tblGrid>
      <w:tr w:rsidR="008D2FEC" w:rsidRPr="00086442" w14:paraId="2C825349" w14:textId="77777777" w:rsidTr="00216127">
        <w:trPr>
          <w:trHeight w:val="3757"/>
        </w:trPr>
        <w:tc>
          <w:tcPr>
            <w:tcW w:w="5000" w:type="pct"/>
          </w:tcPr>
          <w:p w14:paraId="5F688FCC" w14:textId="1B39ED80" w:rsidR="008D2FEC" w:rsidRPr="00086442" w:rsidRDefault="008D2FEC" w:rsidP="003D4BE2">
            <w:pPr>
              <w:pStyle w:val="RepTitle"/>
              <w:suppressAutoHyphens/>
            </w:pPr>
            <w:r w:rsidRPr="00086442">
              <w:t>REGISTRATION REPORT</w:t>
            </w:r>
          </w:p>
          <w:p w14:paraId="49616445" w14:textId="77777777" w:rsidR="00F52E35" w:rsidRPr="006F474A" w:rsidRDefault="00D756A1" w:rsidP="003D4BE2">
            <w:pPr>
              <w:pStyle w:val="RepTitleBold"/>
              <w:suppressAutoHyphens/>
              <w:rPr>
                <w:b w:val="0"/>
                <w:bCs/>
              </w:rPr>
            </w:pPr>
            <w:r w:rsidRPr="006F474A">
              <w:rPr>
                <w:b w:val="0"/>
                <w:bCs/>
              </w:rPr>
              <w:t>Part</w:t>
            </w:r>
            <w:r w:rsidR="0079112D" w:rsidRPr="006F474A">
              <w:rPr>
                <w:b w:val="0"/>
                <w:bCs/>
              </w:rPr>
              <w:t xml:space="preserve"> </w:t>
            </w:r>
            <w:r w:rsidR="00275D5B" w:rsidRPr="006F474A">
              <w:rPr>
                <w:b w:val="0"/>
                <w:bCs/>
              </w:rPr>
              <w:t>B</w:t>
            </w:r>
          </w:p>
          <w:p w14:paraId="385078C5" w14:textId="77777777" w:rsidR="00275D5B" w:rsidRPr="00086442" w:rsidRDefault="00275D5B" w:rsidP="003D4BE2">
            <w:pPr>
              <w:pStyle w:val="RepTitleBold"/>
              <w:suppressAutoHyphens/>
            </w:pPr>
            <w:r w:rsidRPr="00086442">
              <w:t>Section 7</w:t>
            </w:r>
          </w:p>
          <w:p w14:paraId="0235DEE8" w14:textId="77777777" w:rsidR="0079112D" w:rsidRPr="00086442" w:rsidRDefault="00275D5B" w:rsidP="003D4BE2">
            <w:pPr>
              <w:pStyle w:val="RepTitleBold"/>
              <w:suppressAutoHyphens/>
            </w:pPr>
            <w:r w:rsidRPr="00086442">
              <w:t>Metabolism and Residues</w:t>
            </w:r>
          </w:p>
          <w:p w14:paraId="67B52CBE" w14:textId="77777777" w:rsidR="008D2FEC" w:rsidRPr="00086442" w:rsidRDefault="00275D5B" w:rsidP="003D4BE2">
            <w:pPr>
              <w:pStyle w:val="RepSubtitle"/>
              <w:suppressAutoHyphens/>
            </w:pPr>
            <w:r w:rsidRPr="00086442">
              <w:t>Detailed summary of the risk assessment</w:t>
            </w:r>
          </w:p>
        </w:tc>
      </w:tr>
      <w:tr w:rsidR="008D2FEC" w:rsidRPr="00086442" w14:paraId="1D92F55E" w14:textId="77777777" w:rsidTr="00216127">
        <w:trPr>
          <w:trHeight w:val="2991"/>
        </w:trPr>
        <w:tc>
          <w:tcPr>
            <w:tcW w:w="5000" w:type="pct"/>
          </w:tcPr>
          <w:p w14:paraId="1EC1F555" w14:textId="511453EA" w:rsidR="005C6862" w:rsidRPr="00086442" w:rsidRDefault="005C6862" w:rsidP="003D4BE2">
            <w:pPr>
              <w:pStyle w:val="RepTitle"/>
              <w:suppressAutoHyphens/>
            </w:pPr>
            <w:r w:rsidRPr="00086442">
              <w:t>Product code: ADM.00150.I.2.A</w:t>
            </w:r>
          </w:p>
          <w:p w14:paraId="11ED813E" w14:textId="1D529584" w:rsidR="005C6862" w:rsidRPr="00086442" w:rsidRDefault="005C6862" w:rsidP="003D4BE2">
            <w:pPr>
              <w:pStyle w:val="RepTitle"/>
              <w:suppressAutoHyphens/>
            </w:pPr>
            <w:r w:rsidRPr="00086442">
              <w:t xml:space="preserve">Product name: </w:t>
            </w:r>
            <w:r w:rsidR="00FE51B1">
              <w:t>LEAXO</w:t>
            </w:r>
          </w:p>
          <w:p w14:paraId="5F83E650" w14:textId="77777777" w:rsidR="005C6862" w:rsidRPr="00086442" w:rsidRDefault="005C6862" w:rsidP="003D4BE2">
            <w:pPr>
              <w:pStyle w:val="RepTitle"/>
              <w:suppressAutoHyphens/>
              <w:rPr>
                <w:bCs/>
                <w:sz w:val="32"/>
                <w:szCs w:val="32"/>
              </w:rPr>
            </w:pPr>
            <w:r w:rsidRPr="00086442">
              <w:rPr>
                <w:bCs/>
                <w:sz w:val="32"/>
                <w:szCs w:val="32"/>
              </w:rPr>
              <w:t xml:space="preserve">Chemical active substance: </w:t>
            </w:r>
          </w:p>
          <w:p w14:paraId="62276D24" w14:textId="77777777" w:rsidR="008D2FEC" w:rsidRPr="00086442" w:rsidRDefault="005C6862" w:rsidP="003D4BE2">
            <w:pPr>
              <w:pStyle w:val="RepSubtitle"/>
              <w:suppressAutoHyphens/>
            </w:pPr>
            <w:r w:rsidRPr="00086442">
              <w:rPr>
                <w:szCs w:val="32"/>
              </w:rPr>
              <w:t>Acetamiprid, 200 g/L</w:t>
            </w:r>
          </w:p>
        </w:tc>
      </w:tr>
      <w:tr w:rsidR="008D2FEC" w:rsidRPr="00086442" w14:paraId="2D932AE1" w14:textId="77777777" w:rsidTr="00216127">
        <w:trPr>
          <w:trHeight w:val="1626"/>
        </w:trPr>
        <w:tc>
          <w:tcPr>
            <w:tcW w:w="5000" w:type="pct"/>
          </w:tcPr>
          <w:p w14:paraId="29DBD138" w14:textId="77777777" w:rsidR="005C6862" w:rsidRPr="00086442" w:rsidRDefault="00A068A9" w:rsidP="003D4BE2">
            <w:pPr>
              <w:pStyle w:val="RepTitle"/>
              <w:suppressAutoHyphens/>
            </w:pPr>
            <w:r w:rsidRPr="00086442">
              <w:t>Central Zone</w:t>
            </w:r>
          </w:p>
          <w:p w14:paraId="70F6226A" w14:textId="26E50BC6" w:rsidR="008D2FEC" w:rsidRPr="00086442" w:rsidRDefault="005C6862" w:rsidP="003D4BE2">
            <w:pPr>
              <w:pStyle w:val="RepTitle"/>
              <w:suppressAutoHyphens/>
            </w:pPr>
            <w:r w:rsidRPr="00086442">
              <w:t xml:space="preserve">Zonal Rapporteur Member State: </w:t>
            </w:r>
            <w:r w:rsidR="002558E9" w:rsidRPr="00086442">
              <w:t>Poland</w:t>
            </w:r>
          </w:p>
        </w:tc>
      </w:tr>
      <w:tr w:rsidR="008D2FEC" w:rsidRPr="00086442" w14:paraId="30D174CA" w14:textId="77777777" w:rsidTr="00216127">
        <w:trPr>
          <w:trHeight w:val="1644"/>
        </w:trPr>
        <w:tc>
          <w:tcPr>
            <w:tcW w:w="5000" w:type="pct"/>
          </w:tcPr>
          <w:p w14:paraId="01E0C2A6" w14:textId="77777777" w:rsidR="005C6862" w:rsidRPr="00086442" w:rsidRDefault="005C6862" w:rsidP="003D4BE2">
            <w:pPr>
              <w:pStyle w:val="RepTitle"/>
              <w:suppressAutoHyphens/>
              <w:rPr>
                <w:szCs w:val="36"/>
              </w:rPr>
            </w:pPr>
            <w:r w:rsidRPr="00086442">
              <w:t>CORE ASSESSMENT</w:t>
            </w:r>
          </w:p>
          <w:p w14:paraId="269803AB" w14:textId="0CCD913F" w:rsidR="008D2FEC" w:rsidRPr="00086442" w:rsidRDefault="005C6862" w:rsidP="003D4BE2">
            <w:pPr>
              <w:pStyle w:val="RepTitle"/>
              <w:suppressAutoHyphens/>
            </w:pPr>
            <w:r w:rsidRPr="00086442">
              <w:t>(authori</w:t>
            </w:r>
            <w:r w:rsidR="00556289" w:rsidRPr="00086442">
              <w:t>s</w:t>
            </w:r>
            <w:r w:rsidRPr="00086442">
              <w:t>ation according to Art. 33)</w:t>
            </w:r>
          </w:p>
        </w:tc>
      </w:tr>
      <w:tr w:rsidR="008D2FEC" w:rsidRPr="00086442" w14:paraId="2EC67D0B" w14:textId="77777777" w:rsidTr="00216127">
        <w:trPr>
          <w:trHeight w:val="3229"/>
        </w:trPr>
        <w:tc>
          <w:tcPr>
            <w:tcW w:w="5000" w:type="pct"/>
          </w:tcPr>
          <w:p w14:paraId="6E7A46AB" w14:textId="289517C8" w:rsidR="005C6862" w:rsidRDefault="005C6862" w:rsidP="003D4BE2">
            <w:pPr>
              <w:pStyle w:val="RepTitle"/>
              <w:suppressAutoHyphens/>
              <w:rPr>
                <w:color w:val="000000"/>
                <w:sz w:val="32"/>
                <w:szCs w:val="32"/>
              </w:rPr>
            </w:pPr>
            <w:r w:rsidRPr="00086442">
              <w:t xml:space="preserve">Applicant: </w:t>
            </w:r>
            <w:r w:rsidR="0001751E" w:rsidRPr="006F474A">
              <w:rPr>
                <w:color w:val="000000"/>
                <w:sz w:val="32"/>
                <w:szCs w:val="32"/>
              </w:rPr>
              <w:t xml:space="preserve">Country organisation / representative of ADAMA, </w:t>
            </w:r>
            <w:r w:rsidR="0001751E" w:rsidRPr="006F474A">
              <w:rPr>
                <w:color w:val="000000"/>
                <w:sz w:val="32"/>
                <w:szCs w:val="32"/>
              </w:rPr>
              <w:br/>
              <w:t>as given in Part A</w:t>
            </w:r>
          </w:p>
          <w:p w14:paraId="22587DA2" w14:textId="77777777" w:rsidR="00327634" w:rsidRPr="006F474A" w:rsidRDefault="00327634" w:rsidP="003D4BE2">
            <w:pPr>
              <w:pStyle w:val="RepTitle"/>
              <w:suppressAutoHyphens/>
            </w:pPr>
          </w:p>
          <w:p w14:paraId="63F5ED6E" w14:textId="4AE37C5B" w:rsidR="005C6862" w:rsidRPr="00B938E7" w:rsidRDefault="005C6862" w:rsidP="003D4BE2">
            <w:pPr>
              <w:pStyle w:val="RepTitle"/>
              <w:suppressAutoHyphens/>
              <w:rPr>
                <w:sz w:val="32"/>
                <w:szCs w:val="32"/>
              </w:rPr>
            </w:pPr>
            <w:r w:rsidRPr="00B938E7">
              <w:rPr>
                <w:sz w:val="32"/>
                <w:szCs w:val="32"/>
              </w:rPr>
              <w:t xml:space="preserve">Submission date: </w:t>
            </w:r>
            <w:r w:rsidR="00DC6D9A" w:rsidRPr="00B938E7">
              <w:rPr>
                <w:sz w:val="32"/>
                <w:szCs w:val="32"/>
              </w:rPr>
              <w:t xml:space="preserve">November </w:t>
            </w:r>
            <w:r w:rsidR="00556289" w:rsidRPr="00B938E7">
              <w:rPr>
                <w:sz w:val="32"/>
                <w:szCs w:val="32"/>
              </w:rPr>
              <w:t>2023</w:t>
            </w:r>
            <w:r w:rsidR="00914CCD">
              <w:rPr>
                <w:sz w:val="32"/>
                <w:szCs w:val="32"/>
              </w:rPr>
              <w:t>, updated December 2023, July 2024</w:t>
            </w:r>
          </w:p>
          <w:p w14:paraId="2F4266CB" w14:textId="77777777" w:rsidR="008D2FEC" w:rsidRDefault="00DC6D9A" w:rsidP="003D4BE2">
            <w:pPr>
              <w:pStyle w:val="RepTitle"/>
              <w:suppressAutoHyphens/>
              <w:rPr>
                <w:sz w:val="32"/>
                <w:szCs w:val="32"/>
              </w:rPr>
            </w:pPr>
            <w:r w:rsidRPr="00DC6D9A">
              <w:rPr>
                <w:sz w:val="32"/>
                <w:szCs w:val="32"/>
              </w:rPr>
              <w:t>MS Finalisation date: J</w:t>
            </w:r>
            <w:r w:rsidR="00941C4E">
              <w:rPr>
                <w:sz w:val="32"/>
                <w:szCs w:val="32"/>
              </w:rPr>
              <w:t>uly</w:t>
            </w:r>
            <w:r w:rsidRPr="00DC6D9A">
              <w:rPr>
                <w:sz w:val="32"/>
                <w:szCs w:val="32"/>
              </w:rPr>
              <w:t xml:space="preserve"> 2024 </w:t>
            </w:r>
            <w:r w:rsidRPr="00B938E7">
              <w:rPr>
                <w:sz w:val="32"/>
                <w:szCs w:val="32"/>
                <w:lang w:val="fr-CH"/>
              </w:rPr>
              <w:t>(</w:t>
            </w:r>
            <w:r w:rsidRPr="00B938E7">
              <w:rPr>
                <w:sz w:val="32"/>
                <w:szCs w:val="32"/>
              </w:rPr>
              <w:t>initial Core Assessment)</w:t>
            </w:r>
          </w:p>
          <w:p w14:paraId="635ECDD4" w14:textId="77777777" w:rsidR="00216127" w:rsidRDefault="001D7CB7" w:rsidP="003D4BE2">
            <w:pPr>
              <w:pStyle w:val="RepTitle"/>
              <w:suppressAutoHyphens/>
              <w:rPr>
                <w:bCs/>
                <w:sz w:val="32"/>
                <w:szCs w:val="32"/>
                <w:lang w:val="fr-FR"/>
              </w:rPr>
            </w:pPr>
            <w:r>
              <w:rPr>
                <w:bCs/>
                <w:sz w:val="32"/>
                <w:lang w:val="fr-FR"/>
              </w:rPr>
              <w:t>December</w:t>
            </w:r>
            <w:r w:rsidRPr="00070471">
              <w:rPr>
                <w:bCs/>
                <w:sz w:val="32"/>
                <w:lang w:val="fr-FR"/>
              </w:rPr>
              <w:t xml:space="preserve"> 2024 (final Core Assessment</w:t>
            </w:r>
            <w:r w:rsidRPr="00C446D6">
              <w:rPr>
                <w:bCs/>
                <w:sz w:val="32"/>
                <w:lang w:val="fr-FR"/>
              </w:rPr>
              <w:t>)</w:t>
            </w:r>
            <w:r w:rsidR="00C446D6" w:rsidRPr="00C446D6">
              <w:rPr>
                <w:bCs/>
                <w:sz w:val="32"/>
                <w:lang w:val="fr-FR"/>
              </w:rPr>
              <w:t>,</w:t>
            </w:r>
            <w:r w:rsidR="00C446D6" w:rsidRPr="00C446D6">
              <w:rPr>
                <w:bCs/>
                <w:sz w:val="32"/>
                <w:szCs w:val="32"/>
                <w:lang w:val="fr-FR"/>
              </w:rPr>
              <w:t xml:space="preserve"> updated June 2025</w:t>
            </w:r>
            <w:r w:rsidR="00574F89">
              <w:rPr>
                <w:bCs/>
                <w:sz w:val="32"/>
                <w:szCs w:val="32"/>
                <w:lang w:val="fr-FR"/>
              </w:rPr>
              <w:t xml:space="preserve">, </w:t>
            </w:r>
          </w:p>
          <w:p w14:paraId="6CA27099" w14:textId="470B1D66" w:rsidR="001D7CB7" w:rsidRPr="00086442" w:rsidRDefault="00574F89" w:rsidP="003D4BE2">
            <w:pPr>
              <w:pStyle w:val="RepTitle"/>
              <w:suppressAutoHyphens/>
            </w:pPr>
            <w:r>
              <w:rPr>
                <w:bCs/>
                <w:sz w:val="32"/>
                <w:szCs w:val="32"/>
                <w:lang w:val="fr-FR"/>
              </w:rPr>
              <w:t>updated August 2025</w:t>
            </w:r>
          </w:p>
        </w:tc>
      </w:tr>
    </w:tbl>
    <w:p w14:paraId="0FB7D25C" w14:textId="77777777" w:rsidR="002442E5" w:rsidRPr="00086442" w:rsidRDefault="002442E5" w:rsidP="003D4BE2">
      <w:pPr>
        <w:pStyle w:val="RepTitle"/>
        <w:suppressAutoHyphens/>
        <w:spacing w:before="0" w:after="0"/>
        <w:sectPr w:rsidR="002442E5" w:rsidRPr="00086442" w:rsidSect="00344B99">
          <w:headerReference w:type="default" r:id="rId12"/>
          <w:footerReference w:type="even" r:id="rId13"/>
          <w:pgSz w:w="11906" w:h="16838" w:code="9"/>
          <w:pgMar w:top="1417" w:right="1134" w:bottom="1134" w:left="1417" w:header="709" w:footer="142" w:gutter="0"/>
          <w:pgNumType w:chapSep="period"/>
          <w:cols w:space="708"/>
          <w:titlePg/>
          <w:docGrid w:linePitch="360"/>
        </w:sectPr>
      </w:pPr>
    </w:p>
    <w:p w14:paraId="5C4DD211" w14:textId="77777777" w:rsidR="00DC6D9A" w:rsidRPr="00130E41" w:rsidRDefault="00DC6D9A" w:rsidP="00BD3AE6">
      <w:pPr>
        <w:pStyle w:val="RepTitle"/>
        <w:suppressAutoHyphens/>
        <w:spacing w:before="240" w:after="240"/>
        <w:rPr>
          <w:sz w:val="24"/>
          <w:szCs w:val="16"/>
        </w:rPr>
      </w:pPr>
      <w:r w:rsidRPr="00130E41">
        <w:rPr>
          <w:sz w:val="24"/>
          <w:szCs w:val="16"/>
        </w:rPr>
        <w:lastRenderedPageBreak/>
        <w:t>Version history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88"/>
        <w:gridCol w:w="7857"/>
      </w:tblGrid>
      <w:tr w:rsidR="00DC6D9A" w:rsidRPr="00130E41" w14:paraId="085EE4D0" w14:textId="77777777" w:rsidTr="002B385A">
        <w:tc>
          <w:tcPr>
            <w:tcW w:w="796" w:type="pct"/>
          </w:tcPr>
          <w:p w14:paraId="3080C825" w14:textId="77777777" w:rsidR="00DC6D9A" w:rsidRPr="00130E41" w:rsidRDefault="00DC6D9A" w:rsidP="0046793C">
            <w:pPr>
              <w:pStyle w:val="RepTableHeader"/>
              <w:suppressAutoHyphens/>
              <w:spacing w:before="0" w:after="0"/>
              <w:jc w:val="center"/>
              <w:rPr>
                <w:lang w:val="en-GB"/>
              </w:rPr>
            </w:pPr>
            <w:r w:rsidRPr="00130E41">
              <w:rPr>
                <w:lang w:val="en-GB"/>
              </w:rPr>
              <w:t>When</w:t>
            </w:r>
          </w:p>
        </w:tc>
        <w:tc>
          <w:tcPr>
            <w:tcW w:w="4204" w:type="pct"/>
          </w:tcPr>
          <w:p w14:paraId="578AF17B" w14:textId="77777777" w:rsidR="00DC6D9A" w:rsidRPr="00130E41" w:rsidRDefault="00DC6D9A" w:rsidP="0046793C">
            <w:pPr>
              <w:pStyle w:val="RepTableHeader"/>
              <w:suppressAutoHyphens/>
              <w:spacing w:before="0" w:after="0"/>
              <w:jc w:val="center"/>
              <w:rPr>
                <w:lang w:val="en-GB"/>
              </w:rPr>
            </w:pPr>
            <w:r w:rsidRPr="00130E41">
              <w:rPr>
                <w:lang w:val="en-GB"/>
              </w:rPr>
              <w:t>What</w:t>
            </w:r>
          </w:p>
        </w:tc>
      </w:tr>
      <w:tr w:rsidR="00DC6D9A" w:rsidRPr="00130E41" w14:paraId="7D1A0094" w14:textId="77777777" w:rsidTr="002B385A">
        <w:tc>
          <w:tcPr>
            <w:tcW w:w="796" w:type="pct"/>
          </w:tcPr>
          <w:p w14:paraId="3B7CACF8" w14:textId="48C8EE14" w:rsidR="00DC6D9A" w:rsidRPr="00130E41" w:rsidRDefault="00DC6D9A" w:rsidP="001D7CB7">
            <w:pPr>
              <w:pStyle w:val="RepTable"/>
              <w:suppressAutoHyphens/>
              <w:jc w:val="both"/>
              <w:rPr>
                <w:noProof w:val="0"/>
              </w:rPr>
            </w:pPr>
            <w:r>
              <w:rPr>
                <w:noProof w:val="0"/>
              </w:rPr>
              <w:t>November</w:t>
            </w:r>
            <w:r w:rsidRPr="00130E41">
              <w:rPr>
                <w:noProof w:val="0"/>
              </w:rPr>
              <w:t xml:space="preserve"> 202</w:t>
            </w:r>
            <w:r>
              <w:rPr>
                <w:noProof w:val="0"/>
              </w:rPr>
              <w:t>3</w:t>
            </w:r>
          </w:p>
        </w:tc>
        <w:tc>
          <w:tcPr>
            <w:tcW w:w="4204" w:type="pct"/>
          </w:tcPr>
          <w:p w14:paraId="390482C8" w14:textId="77777777" w:rsidR="00DC6D9A" w:rsidRPr="00130E41" w:rsidRDefault="00DC6D9A" w:rsidP="001D7CB7">
            <w:pPr>
              <w:pStyle w:val="RepTable"/>
              <w:suppressAutoHyphens/>
              <w:jc w:val="both"/>
              <w:rPr>
                <w:noProof w:val="0"/>
              </w:rPr>
            </w:pPr>
            <w:r w:rsidRPr="00130E41">
              <w:t>Applicant version</w:t>
            </w:r>
          </w:p>
        </w:tc>
      </w:tr>
      <w:tr w:rsidR="00914CCD" w:rsidRPr="00130E41" w14:paraId="637D217D" w14:textId="77777777" w:rsidTr="002B385A">
        <w:tc>
          <w:tcPr>
            <w:tcW w:w="796" w:type="pct"/>
          </w:tcPr>
          <w:p w14:paraId="5A3BD226" w14:textId="31FE7428" w:rsidR="00914CCD" w:rsidRPr="00914CCD" w:rsidRDefault="00914CCD" w:rsidP="001D7CB7">
            <w:pPr>
              <w:pStyle w:val="RepTable"/>
              <w:suppressAutoHyphens/>
              <w:jc w:val="both"/>
              <w:rPr>
                <w:noProof w:val="0"/>
              </w:rPr>
            </w:pPr>
            <w:r w:rsidRPr="00914CCD">
              <w:rPr>
                <w:noProof w:val="0"/>
              </w:rPr>
              <w:t>December 2023</w:t>
            </w:r>
          </w:p>
        </w:tc>
        <w:tc>
          <w:tcPr>
            <w:tcW w:w="4204" w:type="pct"/>
          </w:tcPr>
          <w:p w14:paraId="43F9DC16" w14:textId="49760087" w:rsidR="00914CCD" w:rsidRPr="00914CCD" w:rsidRDefault="00914CCD" w:rsidP="001D7CB7">
            <w:pPr>
              <w:pStyle w:val="RepTable"/>
              <w:suppressAutoHyphens/>
              <w:jc w:val="both"/>
              <w:rPr>
                <w:noProof w:val="0"/>
              </w:rPr>
            </w:pPr>
            <w:r w:rsidRPr="00914CCD">
              <w:t xml:space="preserve">Update of final storage stability study </w:t>
            </w:r>
            <w:r w:rsidRPr="00914CCD">
              <w:rPr>
                <w:szCs w:val="20"/>
              </w:rPr>
              <w:t xml:space="preserve">000107275 </w:t>
            </w:r>
            <w:r w:rsidRPr="00914CCD">
              <w:t xml:space="preserve">on honey 18 months. </w:t>
            </w:r>
          </w:p>
        </w:tc>
      </w:tr>
      <w:tr w:rsidR="00914CCD" w:rsidRPr="00130E41" w14:paraId="3D5CF06E" w14:textId="77777777" w:rsidTr="002B385A">
        <w:tc>
          <w:tcPr>
            <w:tcW w:w="796" w:type="pct"/>
          </w:tcPr>
          <w:p w14:paraId="41387E15" w14:textId="67F0CD0C" w:rsidR="00914CCD" w:rsidRPr="00914CCD" w:rsidRDefault="00914CCD" w:rsidP="001D7CB7">
            <w:pPr>
              <w:pStyle w:val="RepTable"/>
              <w:suppressAutoHyphens/>
              <w:jc w:val="both"/>
              <w:rPr>
                <w:noProof w:val="0"/>
              </w:rPr>
            </w:pPr>
            <w:r w:rsidRPr="00914CCD">
              <w:rPr>
                <w:noProof w:val="0"/>
              </w:rPr>
              <w:t>July 202</w:t>
            </w:r>
            <w:r>
              <w:rPr>
                <w:noProof w:val="0"/>
              </w:rPr>
              <w:t>4</w:t>
            </w:r>
          </w:p>
        </w:tc>
        <w:tc>
          <w:tcPr>
            <w:tcW w:w="4204" w:type="pct"/>
          </w:tcPr>
          <w:p w14:paraId="2F49CD7D" w14:textId="29753822" w:rsidR="00914CCD" w:rsidRPr="00914CCD" w:rsidRDefault="00914CCD" w:rsidP="001D7CB7">
            <w:pPr>
              <w:pStyle w:val="RepTable"/>
              <w:suppressAutoHyphens/>
              <w:jc w:val="both"/>
            </w:pPr>
            <w:r w:rsidRPr="00914CCD">
              <w:rPr>
                <w:noProof w:val="0"/>
              </w:rPr>
              <w:t xml:space="preserve">Update of residue definition, ADI and </w:t>
            </w:r>
            <w:proofErr w:type="spellStart"/>
            <w:r w:rsidRPr="00914CCD">
              <w:rPr>
                <w:noProof w:val="0"/>
              </w:rPr>
              <w:t>ARfD</w:t>
            </w:r>
            <w:proofErr w:type="spellEnd"/>
            <w:r w:rsidRPr="00914CCD">
              <w:rPr>
                <w:noProof w:val="0"/>
              </w:rPr>
              <w:t xml:space="preserve"> and dietary exposure assessment to cover proposals made by EFSA in 2024 Statement: </w:t>
            </w:r>
            <w:hyperlink r:id="rId14" w:history="1">
              <w:r w:rsidRPr="00914CCD">
                <w:rPr>
                  <w:rStyle w:val="Hipercze"/>
                </w:rPr>
                <w:t>Statement on the toxicological properties and maximum residue levels of acetamiprid and its metabolites (wiley.com)</w:t>
              </w:r>
            </w:hyperlink>
          </w:p>
        </w:tc>
      </w:tr>
      <w:tr w:rsidR="00914CCD" w:rsidRPr="00130E41" w14:paraId="4560419A" w14:textId="77777777" w:rsidTr="002B385A">
        <w:tc>
          <w:tcPr>
            <w:tcW w:w="796" w:type="pct"/>
          </w:tcPr>
          <w:p w14:paraId="69952A5F" w14:textId="513176B8" w:rsidR="00914CCD" w:rsidRPr="00130E41" w:rsidRDefault="00914CCD" w:rsidP="001D7CB7">
            <w:pPr>
              <w:pStyle w:val="RepTable"/>
              <w:suppressAutoHyphens/>
              <w:jc w:val="both"/>
              <w:rPr>
                <w:noProof w:val="0"/>
              </w:rPr>
            </w:pPr>
            <w:r>
              <w:rPr>
                <w:noProof w:val="0"/>
              </w:rPr>
              <w:t>July 2024</w:t>
            </w:r>
          </w:p>
        </w:tc>
        <w:tc>
          <w:tcPr>
            <w:tcW w:w="4204" w:type="pct"/>
          </w:tcPr>
          <w:p w14:paraId="1A875B0D" w14:textId="77777777" w:rsidR="00914CCD" w:rsidRPr="008E2B0C" w:rsidRDefault="00914CCD" w:rsidP="001D7CB7">
            <w:pPr>
              <w:widowControl w:val="0"/>
              <w:suppressAutoHyphens/>
              <w:spacing w:after="120"/>
              <w:jc w:val="both"/>
              <w:rPr>
                <w:noProof/>
                <w:sz w:val="20"/>
                <w:szCs w:val="20"/>
              </w:rPr>
            </w:pPr>
            <w:r w:rsidRPr="008E2B0C">
              <w:rPr>
                <w:noProof/>
                <w:sz w:val="20"/>
                <w:szCs w:val="20"/>
              </w:rPr>
              <w:t>Initial zRMS assessment</w:t>
            </w:r>
          </w:p>
          <w:p w14:paraId="55BCC1B6" w14:textId="77777777" w:rsidR="00914CCD" w:rsidRPr="00130E41" w:rsidRDefault="00914CCD" w:rsidP="001D7CB7">
            <w:pPr>
              <w:pStyle w:val="RepTable"/>
              <w:suppressAutoHyphens/>
              <w:jc w:val="both"/>
              <w:rPr>
                <w:noProof w:val="0"/>
              </w:rPr>
            </w:pPr>
            <w:r w:rsidRPr="008E2B0C">
              <w:rPr>
                <w:szCs w:val="20"/>
              </w:rPr>
              <w:t xml:space="preserve">The report in the dRR format has been prepared by the Applicant, therefore all comments, additional evaluations and conclusions of the zRMS are presented in grey commenting boxes. Minor changes are introduced directly in the text and </w:t>
            </w:r>
            <w:r w:rsidRPr="007D6723">
              <w:rPr>
                <w:szCs w:val="20"/>
                <w:highlight w:val="lightGray"/>
              </w:rPr>
              <w:t xml:space="preserve">highlighted in </w:t>
            </w:r>
            <w:r w:rsidRPr="007D6723">
              <w:rPr>
                <w:szCs w:val="20"/>
                <w:highlight w:val="lightGray"/>
                <w:shd w:val="clear" w:color="auto" w:fill="BFBFBF"/>
              </w:rPr>
              <w:t>grey</w:t>
            </w:r>
            <w:r w:rsidRPr="008E2B0C">
              <w:rPr>
                <w:szCs w:val="20"/>
              </w:rPr>
              <w:t xml:space="preserve">. Not agreed or not relevant information are </w:t>
            </w:r>
            <w:r w:rsidRPr="008E2B0C">
              <w:rPr>
                <w:strike/>
                <w:color w:val="D9D9D9"/>
                <w:szCs w:val="20"/>
              </w:rPr>
              <w:t>struck through and shaded for transparency</w:t>
            </w:r>
            <w:r w:rsidRPr="008E2B0C">
              <w:rPr>
                <w:szCs w:val="20"/>
              </w:rPr>
              <w:t>.</w:t>
            </w:r>
          </w:p>
        </w:tc>
      </w:tr>
      <w:tr w:rsidR="001D7CB7" w:rsidRPr="00130E41" w14:paraId="671840F4" w14:textId="77777777" w:rsidTr="002B385A">
        <w:tc>
          <w:tcPr>
            <w:tcW w:w="796" w:type="pct"/>
          </w:tcPr>
          <w:p w14:paraId="18C18CA9" w14:textId="2F42BD2B" w:rsidR="001D7CB7" w:rsidRPr="00130E41" w:rsidRDefault="001D7CB7" w:rsidP="001D7CB7">
            <w:pPr>
              <w:pStyle w:val="RepTable"/>
              <w:suppressAutoHyphens/>
              <w:jc w:val="both"/>
              <w:rPr>
                <w:noProof w:val="0"/>
              </w:rPr>
            </w:pPr>
            <w:r>
              <w:rPr>
                <w:noProof w:val="0"/>
                <w:szCs w:val="20"/>
              </w:rPr>
              <w:t>December</w:t>
            </w:r>
            <w:r w:rsidRPr="00E86001">
              <w:rPr>
                <w:noProof w:val="0"/>
                <w:szCs w:val="20"/>
              </w:rPr>
              <w:t xml:space="preserve"> 2024</w:t>
            </w:r>
          </w:p>
        </w:tc>
        <w:tc>
          <w:tcPr>
            <w:tcW w:w="4204" w:type="pct"/>
          </w:tcPr>
          <w:p w14:paraId="2E5FD4B1" w14:textId="77777777" w:rsidR="001D7CB7" w:rsidRPr="00E86001" w:rsidRDefault="001D7CB7" w:rsidP="001D7CB7">
            <w:pPr>
              <w:pStyle w:val="RepTable"/>
              <w:spacing w:after="120"/>
              <w:jc w:val="both"/>
              <w:rPr>
                <w:noProof w:val="0"/>
                <w:szCs w:val="20"/>
              </w:rPr>
            </w:pPr>
            <w:r w:rsidRPr="00E86001">
              <w:rPr>
                <w:noProof w:val="0"/>
                <w:szCs w:val="20"/>
              </w:rPr>
              <w:t>Final report (</w:t>
            </w:r>
            <w:r w:rsidRPr="00E86001">
              <w:rPr>
                <w:szCs w:val="20"/>
              </w:rPr>
              <w:t>Core Assessment updated following the commenting period)</w:t>
            </w:r>
          </w:p>
          <w:p w14:paraId="543DEF75" w14:textId="2D6F5B60" w:rsidR="001D7CB7" w:rsidRPr="00130E41" w:rsidRDefault="001D7CB7" w:rsidP="001D7CB7">
            <w:pPr>
              <w:pStyle w:val="RepTable"/>
              <w:suppressAutoHyphens/>
              <w:jc w:val="both"/>
              <w:rPr>
                <w:noProof w:val="0"/>
              </w:rPr>
            </w:pPr>
            <w:r w:rsidRPr="00E86001">
              <w:rPr>
                <w:szCs w:val="20"/>
              </w:rPr>
              <w:t xml:space="preserve">Additional information/assessments included by the zRMS in the report in response to comments received from the cMS and the Applicant are </w:t>
            </w:r>
            <w:r w:rsidRPr="00E86001">
              <w:rPr>
                <w:szCs w:val="20"/>
                <w:highlight w:val="yellow"/>
              </w:rPr>
              <w:t>highlighted in yellow.</w:t>
            </w:r>
            <w:r w:rsidRPr="00E86001">
              <w:rPr>
                <w:szCs w:val="20"/>
              </w:rPr>
              <w:t xml:space="preserve"> Not agreed or not relevant information are </w:t>
            </w:r>
            <w:r w:rsidRPr="00E86001">
              <w:rPr>
                <w:strike/>
                <w:color w:val="D9D9D9"/>
                <w:szCs w:val="20"/>
              </w:rPr>
              <w:t>struck through</w:t>
            </w:r>
            <w:r w:rsidRPr="00E86001">
              <w:rPr>
                <w:color w:val="D9D9D9"/>
                <w:szCs w:val="20"/>
              </w:rPr>
              <w:t xml:space="preserve"> </w:t>
            </w:r>
            <w:r w:rsidRPr="00E86001">
              <w:rPr>
                <w:szCs w:val="20"/>
              </w:rPr>
              <w:t xml:space="preserve">and </w:t>
            </w:r>
            <w:r w:rsidRPr="00E86001">
              <w:rPr>
                <w:color w:val="D9D9D9"/>
                <w:szCs w:val="20"/>
              </w:rPr>
              <w:t xml:space="preserve">shaded </w:t>
            </w:r>
            <w:r w:rsidRPr="00E86001">
              <w:rPr>
                <w:szCs w:val="20"/>
              </w:rPr>
              <w:t>for transparency.</w:t>
            </w:r>
          </w:p>
        </w:tc>
      </w:tr>
      <w:tr w:rsidR="00F14E98" w:rsidRPr="00130E41" w14:paraId="665C7947" w14:textId="77777777" w:rsidTr="002B385A">
        <w:tc>
          <w:tcPr>
            <w:tcW w:w="796" w:type="pct"/>
          </w:tcPr>
          <w:p w14:paraId="36F7070E" w14:textId="1EC46187" w:rsidR="00F14E98" w:rsidRDefault="00F14E98" w:rsidP="001D7CB7">
            <w:pPr>
              <w:pStyle w:val="RepTable"/>
              <w:suppressAutoHyphens/>
              <w:jc w:val="both"/>
              <w:rPr>
                <w:noProof w:val="0"/>
                <w:szCs w:val="20"/>
              </w:rPr>
            </w:pPr>
            <w:r>
              <w:rPr>
                <w:noProof w:val="0"/>
                <w:szCs w:val="20"/>
              </w:rPr>
              <w:t>June 2025</w:t>
            </w:r>
          </w:p>
        </w:tc>
        <w:tc>
          <w:tcPr>
            <w:tcW w:w="4204" w:type="pct"/>
          </w:tcPr>
          <w:p w14:paraId="6A2979F1" w14:textId="6F7D6F79" w:rsidR="00CA4962" w:rsidRDefault="00D87143" w:rsidP="00CA4962">
            <w:pPr>
              <w:pStyle w:val="RepTable"/>
              <w:spacing w:after="120"/>
              <w:jc w:val="both"/>
              <w:rPr>
                <w:noProof w:val="0"/>
                <w:szCs w:val="20"/>
              </w:rPr>
            </w:pPr>
            <w:r>
              <w:rPr>
                <w:noProof w:val="0"/>
                <w:szCs w:val="20"/>
              </w:rPr>
              <w:t>Applicant’s u</w:t>
            </w:r>
            <w:r w:rsidR="00CA4962">
              <w:rPr>
                <w:noProof w:val="0"/>
                <w:szCs w:val="20"/>
              </w:rPr>
              <w:t xml:space="preserve">pdate requested by </w:t>
            </w:r>
            <w:proofErr w:type="spellStart"/>
            <w:r w:rsidR="00CA4962">
              <w:rPr>
                <w:noProof w:val="0"/>
                <w:szCs w:val="20"/>
              </w:rPr>
              <w:t>zRMS</w:t>
            </w:r>
            <w:proofErr w:type="spellEnd"/>
          </w:p>
          <w:p w14:paraId="3DD66E91" w14:textId="09BDD864" w:rsidR="00F14E98" w:rsidRPr="00E86001" w:rsidRDefault="00F14E98" w:rsidP="00216127">
            <w:pPr>
              <w:pStyle w:val="RepTable"/>
              <w:jc w:val="both"/>
              <w:rPr>
                <w:noProof w:val="0"/>
                <w:szCs w:val="20"/>
              </w:rPr>
            </w:pPr>
            <w:r>
              <w:rPr>
                <w:noProof w:val="0"/>
                <w:szCs w:val="20"/>
              </w:rPr>
              <w:t xml:space="preserve">Update to take account of new MRL regulations (Reg. (EU) 2025/158 and PLAN/2024/2431). Minor changes are introduced directly in the text and </w:t>
            </w:r>
            <w:r w:rsidRPr="00F14E98">
              <w:rPr>
                <w:noProof w:val="0"/>
                <w:szCs w:val="20"/>
                <w:highlight w:val="cyan"/>
              </w:rPr>
              <w:t>highlighted in blue</w:t>
            </w:r>
            <w:r>
              <w:rPr>
                <w:noProof w:val="0"/>
                <w:szCs w:val="20"/>
              </w:rPr>
              <w:t xml:space="preserve">. No longer relevant information is </w:t>
            </w:r>
            <w:r w:rsidRPr="00216127">
              <w:rPr>
                <w:strike/>
                <w:noProof w:val="0"/>
                <w:color w:val="D9D9D9" w:themeColor="background1" w:themeShade="D9"/>
                <w:szCs w:val="20"/>
              </w:rPr>
              <w:t>struck through</w:t>
            </w:r>
            <w:r w:rsidRPr="00216127">
              <w:rPr>
                <w:noProof w:val="0"/>
                <w:color w:val="D9D9D9" w:themeColor="background1" w:themeShade="D9"/>
                <w:szCs w:val="20"/>
              </w:rPr>
              <w:t xml:space="preserve"> </w:t>
            </w:r>
            <w:r>
              <w:rPr>
                <w:noProof w:val="0"/>
                <w:szCs w:val="20"/>
              </w:rPr>
              <w:t xml:space="preserve">and </w:t>
            </w:r>
            <w:r w:rsidRPr="00216127">
              <w:rPr>
                <w:noProof w:val="0"/>
                <w:color w:val="D9D9D9" w:themeColor="background1" w:themeShade="D9"/>
                <w:szCs w:val="20"/>
              </w:rPr>
              <w:t>shaded</w:t>
            </w:r>
            <w:r w:rsidRPr="00F14E98">
              <w:rPr>
                <w:noProof w:val="0"/>
                <w:color w:val="BFBFBF" w:themeColor="background1" w:themeShade="BF"/>
                <w:szCs w:val="20"/>
              </w:rPr>
              <w:t xml:space="preserve"> </w:t>
            </w:r>
            <w:r>
              <w:rPr>
                <w:noProof w:val="0"/>
                <w:szCs w:val="20"/>
              </w:rPr>
              <w:t>for transparency.</w:t>
            </w:r>
          </w:p>
        </w:tc>
      </w:tr>
      <w:tr w:rsidR="00623AD5" w:rsidRPr="00130E41" w14:paraId="22014DC3" w14:textId="77777777" w:rsidTr="002B385A">
        <w:tc>
          <w:tcPr>
            <w:tcW w:w="796" w:type="pct"/>
          </w:tcPr>
          <w:p w14:paraId="0207E0D5" w14:textId="2DA20193" w:rsidR="00623AD5" w:rsidRDefault="00623AD5" w:rsidP="00623AD5">
            <w:pPr>
              <w:pStyle w:val="RepTable"/>
              <w:suppressAutoHyphens/>
              <w:jc w:val="both"/>
              <w:rPr>
                <w:noProof w:val="0"/>
                <w:szCs w:val="20"/>
              </w:rPr>
            </w:pPr>
            <w:r>
              <w:rPr>
                <w:noProof w:val="0"/>
                <w:szCs w:val="20"/>
              </w:rPr>
              <w:t>June 2025</w:t>
            </w:r>
          </w:p>
        </w:tc>
        <w:tc>
          <w:tcPr>
            <w:tcW w:w="4204" w:type="pct"/>
          </w:tcPr>
          <w:p w14:paraId="3B233600" w14:textId="77777777" w:rsidR="00623AD5" w:rsidRDefault="00623AD5" w:rsidP="00623AD5">
            <w:pPr>
              <w:pStyle w:val="RepTable"/>
              <w:tabs>
                <w:tab w:val="center" w:pos="3871"/>
              </w:tabs>
              <w:suppressAutoHyphens/>
              <w:spacing w:after="120"/>
              <w:jc w:val="both"/>
              <w:rPr>
                <w:noProof w:val="0"/>
                <w:szCs w:val="20"/>
              </w:rPr>
            </w:pPr>
            <w:r w:rsidRPr="004D0250">
              <w:rPr>
                <w:noProof w:val="0"/>
                <w:szCs w:val="20"/>
              </w:rPr>
              <w:t>Final report (Core Assessment updated following changes to the residue definition and MRL values)</w:t>
            </w:r>
            <w:r w:rsidRPr="004D0250">
              <w:rPr>
                <w:noProof w:val="0"/>
                <w:szCs w:val="20"/>
              </w:rPr>
              <w:tab/>
            </w:r>
          </w:p>
          <w:p w14:paraId="0348FC3C" w14:textId="50DB706C" w:rsidR="00623AD5" w:rsidRDefault="00623AD5" w:rsidP="00216127">
            <w:pPr>
              <w:pStyle w:val="RepTable"/>
              <w:suppressAutoHyphens/>
              <w:jc w:val="both"/>
              <w:rPr>
                <w:noProof w:val="0"/>
                <w:szCs w:val="20"/>
              </w:rPr>
            </w:pPr>
            <w:r w:rsidRPr="003C03F4">
              <w:rPr>
                <w:szCs w:val="20"/>
              </w:rPr>
              <w:t>The report in the dRR format has been prepared by the Applicant, therefore all comments, additional evaluations</w:t>
            </w:r>
            <w:r w:rsidRPr="008F3A49">
              <w:rPr>
                <w:szCs w:val="20"/>
              </w:rPr>
              <w:t xml:space="preserve"> and conclusions of the zRMS are presented in grey commenting boxes. Minor changes are introduced directly in the text and </w:t>
            </w:r>
            <w:r w:rsidRPr="002A5913">
              <w:rPr>
                <w:szCs w:val="20"/>
                <w:highlight w:val="green"/>
              </w:rPr>
              <w:t xml:space="preserve">highlighted in </w:t>
            </w:r>
            <w:r w:rsidRPr="002A5913">
              <w:rPr>
                <w:szCs w:val="20"/>
                <w:highlight w:val="green"/>
                <w:shd w:val="clear" w:color="auto" w:fill="BFBFBF"/>
              </w:rPr>
              <w:t>green</w:t>
            </w:r>
            <w:r w:rsidRPr="008F3A49">
              <w:rPr>
                <w:szCs w:val="20"/>
              </w:rPr>
              <w:t xml:space="preserve">. Not agreed or not relevant information </w:t>
            </w:r>
            <w:r>
              <w:rPr>
                <w:szCs w:val="20"/>
              </w:rPr>
              <w:t>are</w:t>
            </w:r>
            <w:r w:rsidRPr="008F3A49">
              <w:rPr>
                <w:szCs w:val="20"/>
              </w:rPr>
              <w:t xml:space="preserve"> </w:t>
            </w:r>
            <w:r w:rsidRPr="00172BFF">
              <w:rPr>
                <w:strike/>
                <w:color w:val="D9D9D9"/>
                <w:szCs w:val="20"/>
              </w:rPr>
              <w:t>struck through</w:t>
            </w:r>
            <w:r w:rsidRPr="00777F9D">
              <w:rPr>
                <w:color w:val="D9D9D9"/>
                <w:szCs w:val="20"/>
              </w:rPr>
              <w:t xml:space="preserve"> </w:t>
            </w:r>
            <w:r w:rsidRPr="00777F9D">
              <w:rPr>
                <w:szCs w:val="20"/>
              </w:rPr>
              <w:t xml:space="preserve">and </w:t>
            </w:r>
            <w:r w:rsidRPr="00777F9D">
              <w:rPr>
                <w:color w:val="D9D9D9"/>
                <w:szCs w:val="20"/>
              </w:rPr>
              <w:t xml:space="preserve">shaded </w:t>
            </w:r>
            <w:r w:rsidRPr="00777F9D">
              <w:rPr>
                <w:szCs w:val="20"/>
              </w:rPr>
              <w:t>for transparency</w:t>
            </w:r>
            <w:r>
              <w:rPr>
                <w:szCs w:val="20"/>
              </w:rPr>
              <w:t>.</w:t>
            </w:r>
          </w:p>
        </w:tc>
      </w:tr>
      <w:tr w:rsidR="00BD3AE6" w:rsidRPr="00130E41" w14:paraId="743586BA" w14:textId="77777777" w:rsidTr="002B385A">
        <w:tc>
          <w:tcPr>
            <w:tcW w:w="796" w:type="pct"/>
          </w:tcPr>
          <w:p w14:paraId="6CB1F11A" w14:textId="21A839EA" w:rsidR="00BD3AE6" w:rsidRDefault="00BD3AE6" w:rsidP="00623AD5">
            <w:pPr>
              <w:pStyle w:val="RepTable"/>
              <w:suppressAutoHyphens/>
              <w:jc w:val="both"/>
              <w:rPr>
                <w:noProof w:val="0"/>
                <w:szCs w:val="20"/>
              </w:rPr>
            </w:pPr>
            <w:r>
              <w:rPr>
                <w:noProof w:val="0"/>
                <w:szCs w:val="20"/>
              </w:rPr>
              <w:t>August 2025</w:t>
            </w:r>
          </w:p>
        </w:tc>
        <w:tc>
          <w:tcPr>
            <w:tcW w:w="4204" w:type="pct"/>
          </w:tcPr>
          <w:p w14:paraId="70FE4F9A" w14:textId="77777777" w:rsidR="00BD3AE6" w:rsidRDefault="00BD3AE6" w:rsidP="00BD3AE6">
            <w:pPr>
              <w:pStyle w:val="RepTable"/>
              <w:spacing w:after="120"/>
              <w:rPr>
                <w:noProof w:val="0"/>
                <w:szCs w:val="20"/>
              </w:rPr>
            </w:pPr>
            <w:r>
              <w:rPr>
                <w:noProof w:val="0"/>
                <w:szCs w:val="20"/>
              </w:rPr>
              <w:t xml:space="preserve">Final report </w:t>
            </w:r>
            <w:r w:rsidRPr="006C6023">
              <w:rPr>
                <w:noProof w:val="0"/>
                <w:szCs w:val="20"/>
              </w:rPr>
              <w:t>(</w:t>
            </w:r>
            <w:r w:rsidRPr="006C6023">
              <w:rPr>
                <w:szCs w:val="20"/>
              </w:rPr>
              <w:t>Core Assessment updated following the commenting period)</w:t>
            </w:r>
          </w:p>
          <w:p w14:paraId="017B59ED" w14:textId="07EA1A16" w:rsidR="00BD3AE6" w:rsidRPr="004D0250" w:rsidRDefault="00BD3AE6" w:rsidP="00216127">
            <w:pPr>
              <w:pStyle w:val="RepTable"/>
              <w:tabs>
                <w:tab w:val="center" w:pos="3871"/>
              </w:tabs>
              <w:suppressAutoHyphens/>
              <w:jc w:val="both"/>
              <w:rPr>
                <w:noProof w:val="0"/>
                <w:szCs w:val="20"/>
              </w:rPr>
            </w:pPr>
            <w:r w:rsidRPr="00BA1ECF">
              <w:rPr>
                <w:szCs w:val="20"/>
              </w:rPr>
              <w:t>Additional information/assessments included by the zRMS in the repo</w:t>
            </w:r>
            <w:r>
              <w:rPr>
                <w:szCs w:val="20"/>
              </w:rPr>
              <w:t>rt in response to comments recei</w:t>
            </w:r>
            <w:r w:rsidRPr="00BA1ECF">
              <w:rPr>
                <w:szCs w:val="20"/>
              </w:rPr>
              <w:t xml:space="preserve">ved from the cMS and the Applicant are </w:t>
            </w:r>
            <w:r w:rsidRPr="009E77CD">
              <w:rPr>
                <w:szCs w:val="20"/>
                <w:highlight w:val="magenta"/>
              </w:rPr>
              <w:t>highlighted in purple.</w:t>
            </w:r>
            <w:r>
              <w:rPr>
                <w:szCs w:val="20"/>
              </w:rPr>
              <w:t xml:space="preserve"> </w:t>
            </w:r>
            <w:r w:rsidRPr="008F3A49">
              <w:rPr>
                <w:szCs w:val="20"/>
              </w:rPr>
              <w:t xml:space="preserve">Not agreed or not relevant information </w:t>
            </w:r>
            <w:r>
              <w:rPr>
                <w:szCs w:val="20"/>
              </w:rPr>
              <w:t>are</w:t>
            </w:r>
            <w:r w:rsidRPr="008F3A49">
              <w:rPr>
                <w:szCs w:val="20"/>
              </w:rPr>
              <w:t xml:space="preserve"> </w:t>
            </w:r>
            <w:r w:rsidRPr="00172BFF">
              <w:rPr>
                <w:strike/>
                <w:color w:val="D9D9D9"/>
                <w:szCs w:val="20"/>
              </w:rPr>
              <w:t>struck through</w:t>
            </w:r>
            <w:r w:rsidRPr="00777F9D">
              <w:rPr>
                <w:color w:val="D9D9D9"/>
                <w:szCs w:val="20"/>
              </w:rPr>
              <w:t xml:space="preserve"> </w:t>
            </w:r>
            <w:r w:rsidRPr="00777F9D">
              <w:rPr>
                <w:szCs w:val="20"/>
              </w:rPr>
              <w:t xml:space="preserve">and </w:t>
            </w:r>
            <w:r w:rsidRPr="00777F9D">
              <w:rPr>
                <w:color w:val="D9D9D9"/>
                <w:szCs w:val="20"/>
              </w:rPr>
              <w:t xml:space="preserve">shaded </w:t>
            </w:r>
            <w:r w:rsidRPr="00777F9D">
              <w:rPr>
                <w:szCs w:val="20"/>
              </w:rPr>
              <w:t>for transparency</w:t>
            </w:r>
            <w:r>
              <w:rPr>
                <w:szCs w:val="20"/>
              </w:rPr>
              <w:t>.</w:t>
            </w:r>
          </w:p>
        </w:tc>
      </w:tr>
    </w:tbl>
    <w:p w14:paraId="26EE68EE" w14:textId="77777777" w:rsidR="002442E5" w:rsidRPr="00086442" w:rsidRDefault="002442E5" w:rsidP="003D4BE2">
      <w:pPr>
        <w:pStyle w:val="RepSubtitle"/>
        <w:suppressAutoHyphens/>
        <w:spacing w:before="0" w:after="0"/>
        <w:sectPr w:rsidR="002442E5" w:rsidRPr="00086442" w:rsidSect="00344B99">
          <w:pgSz w:w="11906" w:h="16838" w:code="9"/>
          <w:pgMar w:top="1417" w:right="1134" w:bottom="1134" w:left="1417" w:header="709" w:footer="142" w:gutter="0"/>
          <w:pgNumType w:chapSep="period"/>
          <w:cols w:space="708"/>
          <w:docGrid w:linePitch="360"/>
        </w:sectPr>
      </w:pPr>
    </w:p>
    <w:p w14:paraId="233C275D" w14:textId="6A1432DE" w:rsidR="0075737D" w:rsidRPr="00B938E7" w:rsidRDefault="00631197" w:rsidP="003D4BE2">
      <w:pPr>
        <w:pStyle w:val="RepSubtitle"/>
        <w:suppressAutoHyphens/>
        <w:rPr>
          <w:sz w:val="24"/>
          <w:szCs w:val="24"/>
        </w:rPr>
      </w:pPr>
      <w:r w:rsidRPr="00B938E7">
        <w:rPr>
          <w:sz w:val="24"/>
          <w:szCs w:val="24"/>
        </w:rPr>
        <w:lastRenderedPageBreak/>
        <w:t>Table</w:t>
      </w:r>
      <w:r w:rsidR="0075737D" w:rsidRPr="00B938E7">
        <w:rPr>
          <w:sz w:val="24"/>
          <w:szCs w:val="24"/>
        </w:rPr>
        <w:t xml:space="preserve"> of </w:t>
      </w:r>
      <w:r w:rsidR="002442E5" w:rsidRPr="00B938E7">
        <w:rPr>
          <w:sz w:val="24"/>
          <w:szCs w:val="24"/>
        </w:rPr>
        <w:t>C</w:t>
      </w:r>
      <w:r w:rsidR="0075737D" w:rsidRPr="00B938E7">
        <w:rPr>
          <w:sz w:val="24"/>
          <w:szCs w:val="24"/>
        </w:rPr>
        <w:t>ontents</w:t>
      </w:r>
    </w:p>
    <w:p w14:paraId="1DA3581A" w14:textId="7FCAC1A0" w:rsidR="00725708" w:rsidRPr="00725708" w:rsidRDefault="001D37C7">
      <w:pPr>
        <w:pStyle w:val="Spistreci1"/>
        <w:rPr>
          <w:rFonts w:asciiTheme="minorHAnsi" w:eastAsiaTheme="minorEastAsia" w:hAnsiTheme="minorHAnsi" w:cstheme="minorBidi"/>
          <w:b w:val="0"/>
          <w:kern w:val="2"/>
          <w:sz w:val="22"/>
          <w:szCs w:val="22"/>
          <w:lang w:val="pl-PL" w:eastAsia="pl-PL"/>
          <w14:ligatures w14:val="standardContextual"/>
        </w:rPr>
      </w:pPr>
      <w:r w:rsidRPr="00B427E5">
        <w:rPr>
          <w:noProof w:val="0"/>
          <w:sz w:val="22"/>
          <w:szCs w:val="22"/>
          <w:lang w:val="en-GB"/>
        </w:rPr>
        <w:fldChar w:fldCharType="begin"/>
      </w:r>
      <w:r w:rsidRPr="00B427E5">
        <w:rPr>
          <w:noProof w:val="0"/>
          <w:sz w:val="22"/>
          <w:szCs w:val="22"/>
          <w:lang w:val="en-GB"/>
        </w:rPr>
        <w:instrText xml:space="preserve"> TOC \o "1-4" \h \z \t "Rep Appendix 3;3" </w:instrText>
      </w:r>
      <w:r w:rsidRPr="00B427E5">
        <w:rPr>
          <w:noProof w:val="0"/>
          <w:sz w:val="22"/>
          <w:szCs w:val="22"/>
          <w:lang w:val="en-GB"/>
        </w:rPr>
        <w:fldChar w:fldCharType="separate"/>
      </w:r>
      <w:hyperlink w:anchor="_Toc206412610" w:history="1">
        <w:r w:rsidR="00725708" w:rsidRPr="00725708">
          <w:rPr>
            <w:rStyle w:val="Hipercze"/>
            <w:sz w:val="22"/>
            <w:szCs w:val="22"/>
          </w:rPr>
          <w:t>7</w:t>
        </w:r>
        <w:r w:rsidR="00725708" w:rsidRPr="00725708">
          <w:rPr>
            <w:rFonts w:asciiTheme="minorHAnsi" w:eastAsiaTheme="minorEastAsia" w:hAnsiTheme="minorHAnsi" w:cstheme="minorBidi"/>
            <w:b w:val="0"/>
            <w:kern w:val="2"/>
            <w:sz w:val="22"/>
            <w:szCs w:val="22"/>
            <w:lang w:val="pl-PL" w:eastAsia="pl-PL"/>
            <w14:ligatures w14:val="standardContextual"/>
          </w:rPr>
          <w:tab/>
        </w:r>
        <w:r w:rsidR="00725708" w:rsidRPr="00725708">
          <w:rPr>
            <w:rStyle w:val="Hipercze"/>
            <w:sz w:val="22"/>
            <w:szCs w:val="22"/>
          </w:rPr>
          <w:t>Metabolism and residue data (KCA section 6)</w:t>
        </w:r>
        <w:r w:rsidR="00725708" w:rsidRPr="00725708">
          <w:rPr>
            <w:webHidden/>
            <w:sz w:val="22"/>
            <w:szCs w:val="22"/>
          </w:rPr>
          <w:tab/>
        </w:r>
        <w:r w:rsidR="00725708" w:rsidRPr="00725708">
          <w:rPr>
            <w:webHidden/>
            <w:sz w:val="22"/>
            <w:szCs w:val="22"/>
          </w:rPr>
          <w:fldChar w:fldCharType="begin"/>
        </w:r>
        <w:r w:rsidR="00725708" w:rsidRPr="00725708">
          <w:rPr>
            <w:webHidden/>
            <w:sz w:val="22"/>
            <w:szCs w:val="22"/>
          </w:rPr>
          <w:instrText xml:space="preserve"> PAGEREF _Toc206412610 \h </w:instrText>
        </w:r>
        <w:r w:rsidR="00725708" w:rsidRPr="00725708">
          <w:rPr>
            <w:webHidden/>
            <w:sz w:val="22"/>
            <w:szCs w:val="22"/>
          </w:rPr>
        </w:r>
        <w:r w:rsidR="00725708" w:rsidRPr="00725708">
          <w:rPr>
            <w:webHidden/>
            <w:sz w:val="22"/>
            <w:szCs w:val="22"/>
          </w:rPr>
          <w:fldChar w:fldCharType="separate"/>
        </w:r>
        <w:r w:rsidR="002C7EC3">
          <w:rPr>
            <w:webHidden/>
            <w:sz w:val="22"/>
            <w:szCs w:val="22"/>
          </w:rPr>
          <w:t>5</w:t>
        </w:r>
        <w:r w:rsidR="00725708" w:rsidRPr="00725708">
          <w:rPr>
            <w:webHidden/>
            <w:sz w:val="22"/>
            <w:szCs w:val="22"/>
          </w:rPr>
          <w:fldChar w:fldCharType="end"/>
        </w:r>
      </w:hyperlink>
    </w:p>
    <w:p w14:paraId="1E77A228" w14:textId="7747C63B" w:rsidR="00725708" w:rsidRPr="00725708" w:rsidRDefault="00725708">
      <w:pPr>
        <w:pStyle w:val="Spistreci2"/>
        <w:rPr>
          <w:rFonts w:asciiTheme="minorHAnsi" w:eastAsiaTheme="minorEastAsia" w:hAnsiTheme="minorHAnsi" w:cstheme="minorBidi"/>
          <w:kern w:val="2"/>
          <w:sz w:val="22"/>
          <w:lang w:val="pl-PL" w:eastAsia="pl-PL"/>
          <w14:ligatures w14:val="standardContextual"/>
        </w:rPr>
      </w:pPr>
      <w:hyperlink w:anchor="_Toc206412611" w:history="1">
        <w:r w:rsidRPr="00725708">
          <w:rPr>
            <w:rStyle w:val="Hipercze"/>
            <w:sz w:val="22"/>
          </w:rPr>
          <w:t>7.1</w:t>
        </w:r>
        <w:r w:rsidRPr="00725708">
          <w:rPr>
            <w:rFonts w:asciiTheme="minorHAnsi" w:eastAsiaTheme="minorEastAsia" w:hAnsiTheme="minorHAnsi" w:cstheme="minorBidi"/>
            <w:kern w:val="2"/>
            <w:sz w:val="22"/>
            <w:lang w:val="pl-PL" w:eastAsia="pl-PL"/>
            <w14:ligatures w14:val="standardContextual"/>
          </w:rPr>
          <w:tab/>
        </w:r>
        <w:r w:rsidRPr="00725708">
          <w:rPr>
            <w:rStyle w:val="Hipercze"/>
            <w:sz w:val="22"/>
          </w:rPr>
          <w:t>Summary and zRMS Conclusion</w:t>
        </w:r>
        <w:r w:rsidRPr="00725708">
          <w:rPr>
            <w:webHidden/>
            <w:sz w:val="22"/>
          </w:rPr>
          <w:tab/>
        </w:r>
        <w:r w:rsidRPr="00725708">
          <w:rPr>
            <w:webHidden/>
            <w:sz w:val="22"/>
          </w:rPr>
          <w:fldChar w:fldCharType="begin"/>
        </w:r>
        <w:r w:rsidRPr="00725708">
          <w:rPr>
            <w:webHidden/>
            <w:sz w:val="22"/>
          </w:rPr>
          <w:instrText xml:space="preserve"> PAGEREF _Toc206412611 \h </w:instrText>
        </w:r>
        <w:r w:rsidRPr="00725708">
          <w:rPr>
            <w:webHidden/>
            <w:sz w:val="22"/>
          </w:rPr>
        </w:r>
        <w:r w:rsidRPr="00725708">
          <w:rPr>
            <w:webHidden/>
            <w:sz w:val="22"/>
          </w:rPr>
          <w:fldChar w:fldCharType="separate"/>
        </w:r>
        <w:r w:rsidR="002C7EC3">
          <w:rPr>
            <w:webHidden/>
            <w:sz w:val="22"/>
          </w:rPr>
          <w:t>5</w:t>
        </w:r>
        <w:r w:rsidRPr="00725708">
          <w:rPr>
            <w:webHidden/>
            <w:sz w:val="22"/>
          </w:rPr>
          <w:fldChar w:fldCharType="end"/>
        </w:r>
      </w:hyperlink>
    </w:p>
    <w:p w14:paraId="6E94A1A9" w14:textId="0F196972"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12" w:history="1">
        <w:r w:rsidRPr="00725708">
          <w:rPr>
            <w:rStyle w:val="Hipercze"/>
            <w:sz w:val="22"/>
            <w:szCs w:val="22"/>
          </w:rPr>
          <w:t>7.1.1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Critical GAP(s) and overall conclusion</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_Toc206412612 \h </w:instrText>
        </w:r>
        <w:r w:rsidRPr="00725708">
          <w:rPr>
            <w:webHidden/>
            <w:sz w:val="22"/>
            <w:szCs w:val="22"/>
          </w:rPr>
        </w:r>
        <w:r w:rsidRPr="00725708">
          <w:rPr>
            <w:webHidden/>
            <w:sz w:val="22"/>
            <w:szCs w:val="22"/>
          </w:rPr>
          <w:fldChar w:fldCharType="separate"/>
        </w:r>
        <w:r w:rsidR="002C7EC3">
          <w:rPr>
            <w:webHidden/>
            <w:sz w:val="22"/>
            <w:szCs w:val="22"/>
          </w:rPr>
          <w:t>5</w:t>
        </w:r>
        <w:r w:rsidRPr="00725708">
          <w:rPr>
            <w:webHidden/>
            <w:sz w:val="22"/>
            <w:szCs w:val="22"/>
          </w:rPr>
          <w:fldChar w:fldCharType="end"/>
        </w:r>
      </w:hyperlink>
    </w:p>
    <w:p w14:paraId="570AB506" w14:textId="546E3DE8"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13" w:history="1">
        <w:r w:rsidRPr="00725708">
          <w:rPr>
            <w:rStyle w:val="Hipercze"/>
            <w:sz w:val="22"/>
            <w:szCs w:val="22"/>
          </w:rPr>
          <w:t>7.1.2</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Summary of the evaluation</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_Toc206412613 \h </w:instrText>
        </w:r>
        <w:r w:rsidRPr="00725708">
          <w:rPr>
            <w:webHidden/>
            <w:sz w:val="22"/>
            <w:szCs w:val="22"/>
          </w:rPr>
        </w:r>
        <w:r w:rsidRPr="00725708">
          <w:rPr>
            <w:webHidden/>
            <w:sz w:val="22"/>
            <w:szCs w:val="22"/>
          </w:rPr>
          <w:fldChar w:fldCharType="separate"/>
        </w:r>
        <w:r w:rsidR="002C7EC3">
          <w:rPr>
            <w:webHidden/>
            <w:sz w:val="22"/>
            <w:szCs w:val="22"/>
          </w:rPr>
          <w:t>9</w:t>
        </w:r>
        <w:r w:rsidRPr="00725708">
          <w:rPr>
            <w:webHidden/>
            <w:sz w:val="22"/>
            <w:szCs w:val="22"/>
          </w:rPr>
          <w:fldChar w:fldCharType="end"/>
        </w:r>
      </w:hyperlink>
    </w:p>
    <w:p w14:paraId="50CF7EEC" w14:textId="3D3DA3E0"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14" w:history="1">
        <w:r w:rsidRPr="00725708">
          <w:rPr>
            <w:rStyle w:val="Hipercze"/>
            <w:sz w:val="22"/>
            <w:szCs w:val="22"/>
            <w:lang w:val="en-GB"/>
          </w:rPr>
          <w:t>7.1.2.1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Summary for acetamiprid</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_Toc206412614 \h </w:instrText>
        </w:r>
        <w:r w:rsidRPr="00725708">
          <w:rPr>
            <w:webHidden/>
            <w:sz w:val="22"/>
            <w:szCs w:val="22"/>
          </w:rPr>
        </w:r>
        <w:r w:rsidRPr="00725708">
          <w:rPr>
            <w:webHidden/>
            <w:sz w:val="22"/>
            <w:szCs w:val="22"/>
          </w:rPr>
          <w:fldChar w:fldCharType="separate"/>
        </w:r>
        <w:r w:rsidR="002C7EC3">
          <w:rPr>
            <w:webHidden/>
            <w:sz w:val="22"/>
            <w:szCs w:val="22"/>
          </w:rPr>
          <w:t>9</w:t>
        </w:r>
        <w:r w:rsidRPr="00725708">
          <w:rPr>
            <w:webHidden/>
            <w:sz w:val="22"/>
            <w:szCs w:val="22"/>
          </w:rPr>
          <w:fldChar w:fldCharType="end"/>
        </w:r>
      </w:hyperlink>
    </w:p>
    <w:p w14:paraId="4344F21C" w14:textId="1042A42B"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15" w:history="1">
        <w:r w:rsidRPr="00725708">
          <w:rPr>
            <w:rStyle w:val="Hipercze"/>
            <w:sz w:val="22"/>
            <w:szCs w:val="22"/>
            <w:lang w:val="en-GB"/>
          </w:rPr>
          <w:t>7.1.2.2</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Summary for ADM.00150.I.2.A</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_Toc206412615 \h </w:instrText>
        </w:r>
        <w:r w:rsidRPr="00725708">
          <w:rPr>
            <w:webHidden/>
            <w:sz w:val="22"/>
            <w:szCs w:val="22"/>
          </w:rPr>
        </w:r>
        <w:r w:rsidRPr="00725708">
          <w:rPr>
            <w:webHidden/>
            <w:sz w:val="22"/>
            <w:szCs w:val="22"/>
          </w:rPr>
          <w:fldChar w:fldCharType="separate"/>
        </w:r>
        <w:r w:rsidR="002C7EC3">
          <w:rPr>
            <w:webHidden/>
            <w:sz w:val="22"/>
            <w:szCs w:val="22"/>
          </w:rPr>
          <w:t>10</w:t>
        </w:r>
        <w:r w:rsidRPr="00725708">
          <w:rPr>
            <w:webHidden/>
            <w:sz w:val="22"/>
            <w:szCs w:val="22"/>
          </w:rPr>
          <w:fldChar w:fldCharType="end"/>
        </w:r>
      </w:hyperlink>
    </w:p>
    <w:p w14:paraId="4708F5DC" w14:textId="1BF8309C" w:rsidR="00725708" w:rsidRPr="00725708" w:rsidRDefault="00725708">
      <w:pPr>
        <w:pStyle w:val="Spistreci2"/>
        <w:rPr>
          <w:rFonts w:asciiTheme="minorHAnsi" w:eastAsiaTheme="minorEastAsia" w:hAnsiTheme="minorHAnsi" w:cstheme="minorBidi"/>
          <w:kern w:val="2"/>
          <w:sz w:val="22"/>
          <w:lang w:val="pl-PL" w:eastAsia="pl-PL"/>
          <w14:ligatures w14:val="standardContextual"/>
        </w:rPr>
      </w:pPr>
      <w:hyperlink w:anchor="_Toc206412616" w:history="1">
        <w:r w:rsidRPr="00725708">
          <w:rPr>
            <w:rStyle w:val="Hipercze"/>
            <w:sz w:val="22"/>
          </w:rPr>
          <w:t>7.2</w:t>
        </w:r>
        <w:r w:rsidRPr="00725708">
          <w:rPr>
            <w:rFonts w:asciiTheme="minorHAnsi" w:eastAsiaTheme="minorEastAsia" w:hAnsiTheme="minorHAnsi" w:cstheme="minorBidi"/>
            <w:kern w:val="2"/>
            <w:sz w:val="22"/>
            <w:lang w:val="pl-PL" w:eastAsia="pl-PL"/>
            <w14:ligatures w14:val="standardContextual"/>
          </w:rPr>
          <w:tab/>
        </w:r>
        <w:r w:rsidRPr="00725708">
          <w:rPr>
            <w:rStyle w:val="Hipercze"/>
            <w:sz w:val="22"/>
          </w:rPr>
          <w:t>Acetamiprid</w:t>
        </w:r>
        <w:r w:rsidRPr="00725708">
          <w:rPr>
            <w:webHidden/>
            <w:sz w:val="22"/>
          </w:rPr>
          <w:tab/>
        </w:r>
        <w:r w:rsidRPr="00725708">
          <w:rPr>
            <w:webHidden/>
            <w:sz w:val="22"/>
          </w:rPr>
          <w:fldChar w:fldCharType="begin"/>
        </w:r>
        <w:r w:rsidRPr="00725708">
          <w:rPr>
            <w:webHidden/>
            <w:sz w:val="22"/>
          </w:rPr>
          <w:instrText xml:space="preserve"> PAGEREF _Toc206412616 \h </w:instrText>
        </w:r>
        <w:r w:rsidRPr="00725708">
          <w:rPr>
            <w:webHidden/>
            <w:sz w:val="22"/>
          </w:rPr>
        </w:r>
        <w:r w:rsidRPr="00725708">
          <w:rPr>
            <w:webHidden/>
            <w:sz w:val="22"/>
          </w:rPr>
          <w:fldChar w:fldCharType="separate"/>
        </w:r>
        <w:r w:rsidR="002C7EC3">
          <w:rPr>
            <w:webHidden/>
            <w:sz w:val="22"/>
          </w:rPr>
          <w:t>12</w:t>
        </w:r>
        <w:r w:rsidRPr="00725708">
          <w:rPr>
            <w:webHidden/>
            <w:sz w:val="22"/>
          </w:rPr>
          <w:fldChar w:fldCharType="end"/>
        </w:r>
      </w:hyperlink>
    </w:p>
    <w:p w14:paraId="3DCCE305" w14:textId="583EE041"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17" w:history="1">
        <w:r w:rsidRPr="00725708">
          <w:rPr>
            <w:rStyle w:val="Hipercze"/>
            <w:sz w:val="22"/>
            <w:szCs w:val="22"/>
          </w:rPr>
          <w:t>7.2.1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Stability of Residues (KCA 6.1)</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_Toc206412617 \h </w:instrText>
        </w:r>
        <w:r w:rsidRPr="00725708">
          <w:rPr>
            <w:webHidden/>
            <w:sz w:val="22"/>
            <w:szCs w:val="22"/>
          </w:rPr>
        </w:r>
        <w:r w:rsidRPr="00725708">
          <w:rPr>
            <w:webHidden/>
            <w:sz w:val="22"/>
            <w:szCs w:val="22"/>
          </w:rPr>
          <w:fldChar w:fldCharType="separate"/>
        </w:r>
        <w:r w:rsidR="002C7EC3">
          <w:rPr>
            <w:webHidden/>
            <w:sz w:val="22"/>
            <w:szCs w:val="22"/>
          </w:rPr>
          <w:t>12</w:t>
        </w:r>
        <w:r w:rsidRPr="00725708">
          <w:rPr>
            <w:webHidden/>
            <w:sz w:val="22"/>
            <w:szCs w:val="22"/>
          </w:rPr>
          <w:fldChar w:fldCharType="end"/>
        </w:r>
      </w:hyperlink>
    </w:p>
    <w:p w14:paraId="782E1872" w14:textId="222A46ED"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18" w:history="1">
        <w:r w:rsidRPr="00725708">
          <w:rPr>
            <w:rStyle w:val="Hipercze"/>
            <w:sz w:val="22"/>
            <w:szCs w:val="22"/>
            <w:lang w:val="en-GB"/>
          </w:rPr>
          <w:t>7.2.1.1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Stability of residues during storage of samples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_Toc206412618 \h </w:instrText>
        </w:r>
        <w:r w:rsidRPr="00725708">
          <w:rPr>
            <w:webHidden/>
            <w:sz w:val="22"/>
            <w:szCs w:val="22"/>
          </w:rPr>
        </w:r>
        <w:r w:rsidRPr="00725708">
          <w:rPr>
            <w:webHidden/>
            <w:sz w:val="22"/>
            <w:szCs w:val="22"/>
          </w:rPr>
          <w:fldChar w:fldCharType="separate"/>
        </w:r>
        <w:r w:rsidR="002C7EC3">
          <w:rPr>
            <w:webHidden/>
            <w:sz w:val="22"/>
            <w:szCs w:val="22"/>
          </w:rPr>
          <w:t>12</w:t>
        </w:r>
        <w:r w:rsidRPr="00725708">
          <w:rPr>
            <w:webHidden/>
            <w:sz w:val="22"/>
            <w:szCs w:val="22"/>
          </w:rPr>
          <w:fldChar w:fldCharType="end"/>
        </w:r>
      </w:hyperlink>
    </w:p>
    <w:p w14:paraId="1B6CC141" w14:textId="6933AD1A"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19" w:history="1">
        <w:r w:rsidRPr="00725708">
          <w:rPr>
            <w:rStyle w:val="Hipercze"/>
            <w:sz w:val="22"/>
            <w:szCs w:val="22"/>
            <w:lang w:val="en-GB"/>
          </w:rPr>
          <w:t>7.2.1.2</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Stability of residues in sample extracts (KCA 6.1)</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_Toc206412619 \h </w:instrText>
        </w:r>
        <w:r w:rsidRPr="00725708">
          <w:rPr>
            <w:webHidden/>
            <w:sz w:val="22"/>
            <w:szCs w:val="22"/>
          </w:rPr>
        </w:r>
        <w:r w:rsidRPr="00725708">
          <w:rPr>
            <w:webHidden/>
            <w:sz w:val="22"/>
            <w:szCs w:val="22"/>
          </w:rPr>
          <w:fldChar w:fldCharType="separate"/>
        </w:r>
        <w:r w:rsidR="002C7EC3">
          <w:rPr>
            <w:webHidden/>
            <w:sz w:val="22"/>
            <w:szCs w:val="22"/>
          </w:rPr>
          <w:t>16</w:t>
        </w:r>
        <w:r w:rsidRPr="00725708">
          <w:rPr>
            <w:webHidden/>
            <w:sz w:val="22"/>
            <w:szCs w:val="22"/>
          </w:rPr>
          <w:fldChar w:fldCharType="end"/>
        </w:r>
      </w:hyperlink>
    </w:p>
    <w:p w14:paraId="363EAD8F" w14:textId="45257CE4"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20" w:history="1">
        <w:r w:rsidRPr="00725708">
          <w:rPr>
            <w:rStyle w:val="Hipercze"/>
            <w:sz w:val="22"/>
            <w:szCs w:val="22"/>
          </w:rPr>
          <w:t>7.2.2</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Nature of residues in plants, livestock and processed commodities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_Toc206412620 \h </w:instrText>
        </w:r>
        <w:r w:rsidRPr="00725708">
          <w:rPr>
            <w:webHidden/>
            <w:sz w:val="22"/>
            <w:szCs w:val="22"/>
          </w:rPr>
        </w:r>
        <w:r w:rsidRPr="00725708">
          <w:rPr>
            <w:webHidden/>
            <w:sz w:val="22"/>
            <w:szCs w:val="22"/>
          </w:rPr>
          <w:fldChar w:fldCharType="separate"/>
        </w:r>
        <w:r w:rsidR="002C7EC3">
          <w:rPr>
            <w:webHidden/>
            <w:sz w:val="22"/>
            <w:szCs w:val="22"/>
          </w:rPr>
          <w:t>17</w:t>
        </w:r>
        <w:r w:rsidRPr="00725708">
          <w:rPr>
            <w:webHidden/>
            <w:sz w:val="22"/>
            <w:szCs w:val="22"/>
          </w:rPr>
          <w:fldChar w:fldCharType="end"/>
        </w:r>
      </w:hyperlink>
    </w:p>
    <w:p w14:paraId="1D9523B6" w14:textId="7134BD22"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21" w:history="1">
        <w:r w:rsidRPr="00725708">
          <w:rPr>
            <w:rStyle w:val="Hipercze"/>
            <w:sz w:val="22"/>
            <w:szCs w:val="22"/>
            <w:lang w:val="en-GB"/>
          </w:rPr>
          <w:t>7.2.2.1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Nature of residue in primary crops (KCA 6.2.1)</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_Toc206412621 \h </w:instrText>
        </w:r>
        <w:r w:rsidRPr="00725708">
          <w:rPr>
            <w:webHidden/>
            <w:sz w:val="22"/>
            <w:szCs w:val="22"/>
          </w:rPr>
        </w:r>
        <w:r w:rsidRPr="00725708">
          <w:rPr>
            <w:webHidden/>
            <w:sz w:val="22"/>
            <w:szCs w:val="22"/>
          </w:rPr>
          <w:fldChar w:fldCharType="separate"/>
        </w:r>
        <w:r w:rsidR="002C7EC3">
          <w:rPr>
            <w:webHidden/>
            <w:sz w:val="22"/>
            <w:szCs w:val="22"/>
          </w:rPr>
          <w:t>17</w:t>
        </w:r>
        <w:r w:rsidRPr="00725708">
          <w:rPr>
            <w:webHidden/>
            <w:sz w:val="22"/>
            <w:szCs w:val="22"/>
          </w:rPr>
          <w:fldChar w:fldCharType="end"/>
        </w:r>
      </w:hyperlink>
    </w:p>
    <w:p w14:paraId="7D87D202" w14:textId="75E86E50"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22" w:history="1">
        <w:r w:rsidRPr="00725708">
          <w:rPr>
            <w:rStyle w:val="Hipercze"/>
            <w:sz w:val="22"/>
            <w:szCs w:val="22"/>
            <w:lang w:val="en-GB"/>
          </w:rPr>
          <w:t>7.2.2.2</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Nature of residue in rotational crops (KCA 6.6.1)</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_Toc206412622 \h </w:instrText>
        </w:r>
        <w:r w:rsidRPr="00725708">
          <w:rPr>
            <w:webHidden/>
            <w:sz w:val="22"/>
            <w:szCs w:val="22"/>
          </w:rPr>
        </w:r>
        <w:r w:rsidRPr="00725708">
          <w:rPr>
            <w:webHidden/>
            <w:sz w:val="22"/>
            <w:szCs w:val="22"/>
          </w:rPr>
          <w:fldChar w:fldCharType="separate"/>
        </w:r>
        <w:r w:rsidR="002C7EC3">
          <w:rPr>
            <w:webHidden/>
            <w:sz w:val="22"/>
            <w:szCs w:val="22"/>
          </w:rPr>
          <w:t>20</w:t>
        </w:r>
        <w:r w:rsidRPr="00725708">
          <w:rPr>
            <w:webHidden/>
            <w:sz w:val="22"/>
            <w:szCs w:val="22"/>
          </w:rPr>
          <w:fldChar w:fldCharType="end"/>
        </w:r>
      </w:hyperlink>
    </w:p>
    <w:p w14:paraId="5E908F36" w14:textId="649BC9D5"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23" w:history="1">
        <w:r w:rsidRPr="00725708">
          <w:rPr>
            <w:rStyle w:val="Hipercze"/>
            <w:sz w:val="22"/>
            <w:szCs w:val="22"/>
            <w:lang w:val="en-GB"/>
          </w:rPr>
          <w:t>7.2.2.3</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Nature of residues in processed commodities (KCA 6.5.1)</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_Toc206412623 \h </w:instrText>
        </w:r>
        <w:r w:rsidRPr="00725708">
          <w:rPr>
            <w:webHidden/>
            <w:sz w:val="22"/>
            <w:szCs w:val="22"/>
          </w:rPr>
        </w:r>
        <w:r w:rsidRPr="00725708">
          <w:rPr>
            <w:webHidden/>
            <w:sz w:val="22"/>
            <w:szCs w:val="22"/>
          </w:rPr>
          <w:fldChar w:fldCharType="separate"/>
        </w:r>
        <w:r w:rsidR="002C7EC3">
          <w:rPr>
            <w:webHidden/>
            <w:sz w:val="22"/>
            <w:szCs w:val="22"/>
          </w:rPr>
          <w:t>22</w:t>
        </w:r>
        <w:r w:rsidRPr="00725708">
          <w:rPr>
            <w:webHidden/>
            <w:sz w:val="22"/>
            <w:szCs w:val="22"/>
          </w:rPr>
          <w:fldChar w:fldCharType="end"/>
        </w:r>
      </w:hyperlink>
    </w:p>
    <w:p w14:paraId="6AD2E773" w14:textId="1DC758E8"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24" w:history="1">
        <w:r w:rsidRPr="00725708">
          <w:rPr>
            <w:rStyle w:val="Hipercze"/>
            <w:sz w:val="22"/>
            <w:szCs w:val="22"/>
            <w:lang w:val="en-GB"/>
          </w:rPr>
          <w:t>7.2.2.4</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Conclusion on the nature of residues in commodities of plant origin (KCA 6.7.1)</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_Toc206412624 \h </w:instrText>
        </w:r>
        <w:r w:rsidRPr="00725708">
          <w:rPr>
            <w:webHidden/>
            <w:sz w:val="22"/>
            <w:szCs w:val="22"/>
          </w:rPr>
        </w:r>
        <w:r w:rsidRPr="00725708">
          <w:rPr>
            <w:webHidden/>
            <w:sz w:val="22"/>
            <w:szCs w:val="22"/>
          </w:rPr>
          <w:fldChar w:fldCharType="separate"/>
        </w:r>
        <w:r w:rsidR="002C7EC3">
          <w:rPr>
            <w:webHidden/>
            <w:sz w:val="22"/>
            <w:szCs w:val="22"/>
          </w:rPr>
          <w:t>23</w:t>
        </w:r>
        <w:r w:rsidRPr="00725708">
          <w:rPr>
            <w:webHidden/>
            <w:sz w:val="22"/>
            <w:szCs w:val="22"/>
          </w:rPr>
          <w:fldChar w:fldCharType="end"/>
        </w:r>
      </w:hyperlink>
    </w:p>
    <w:p w14:paraId="38062901" w14:textId="3FCFD1A5"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25" w:history="1">
        <w:r w:rsidRPr="00725708">
          <w:rPr>
            <w:rStyle w:val="Hipercze"/>
            <w:sz w:val="22"/>
            <w:szCs w:val="22"/>
            <w:lang w:val="en-GB"/>
          </w:rPr>
          <w:t>7.2.2.5</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Nature of residues in livestock (KCA 6.2.2-6.2.5)</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_Toc206412625 \h </w:instrText>
        </w:r>
        <w:r w:rsidRPr="00725708">
          <w:rPr>
            <w:webHidden/>
            <w:sz w:val="22"/>
            <w:szCs w:val="22"/>
          </w:rPr>
        </w:r>
        <w:r w:rsidRPr="00725708">
          <w:rPr>
            <w:webHidden/>
            <w:sz w:val="22"/>
            <w:szCs w:val="22"/>
          </w:rPr>
          <w:fldChar w:fldCharType="separate"/>
        </w:r>
        <w:r w:rsidR="002C7EC3">
          <w:rPr>
            <w:webHidden/>
            <w:sz w:val="22"/>
            <w:szCs w:val="22"/>
          </w:rPr>
          <w:t>24</w:t>
        </w:r>
        <w:r w:rsidRPr="00725708">
          <w:rPr>
            <w:webHidden/>
            <w:sz w:val="22"/>
            <w:szCs w:val="22"/>
          </w:rPr>
          <w:fldChar w:fldCharType="end"/>
        </w:r>
      </w:hyperlink>
    </w:p>
    <w:p w14:paraId="5F5FD983" w14:textId="0129D532"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26" w:history="1">
        <w:r w:rsidRPr="00725708">
          <w:rPr>
            <w:rStyle w:val="Hipercze"/>
            <w:sz w:val="22"/>
            <w:szCs w:val="22"/>
            <w:lang w:val="en-GB"/>
          </w:rPr>
          <w:t>7.2.2.6</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Conclusion on the nature of residues in commodities of animal origin (KCA 6.7.1)</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_Toc206412626 \h </w:instrText>
        </w:r>
        <w:r w:rsidRPr="00725708">
          <w:rPr>
            <w:webHidden/>
            <w:sz w:val="22"/>
            <w:szCs w:val="22"/>
          </w:rPr>
        </w:r>
        <w:r w:rsidRPr="00725708">
          <w:rPr>
            <w:webHidden/>
            <w:sz w:val="22"/>
            <w:szCs w:val="22"/>
          </w:rPr>
          <w:fldChar w:fldCharType="separate"/>
        </w:r>
        <w:r w:rsidR="002C7EC3">
          <w:rPr>
            <w:webHidden/>
            <w:sz w:val="22"/>
            <w:szCs w:val="22"/>
          </w:rPr>
          <w:t>26</w:t>
        </w:r>
        <w:r w:rsidRPr="00725708">
          <w:rPr>
            <w:webHidden/>
            <w:sz w:val="22"/>
            <w:szCs w:val="22"/>
          </w:rPr>
          <w:fldChar w:fldCharType="end"/>
        </w:r>
      </w:hyperlink>
    </w:p>
    <w:p w14:paraId="7B2861BC" w14:textId="27EBAE7A"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27" w:history="1">
        <w:r w:rsidRPr="00725708">
          <w:rPr>
            <w:rStyle w:val="Hipercze"/>
            <w:sz w:val="22"/>
            <w:szCs w:val="22"/>
          </w:rPr>
          <w:t>7.2.3</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Magnitude of residues in plants (KCA 6.3)</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_Toc206412627 \h </w:instrText>
        </w:r>
        <w:r w:rsidRPr="00725708">
          <w:rPr>
            <w:webHidden/>
            <w:sz w:val="22"/>
            <w:szCs w:val="22"/>
          </w:rPr>
        </w:r>
        <w:r w:rsidRPr="00725708">
          <w:rPr>
            <w:webHidden/>
            <w:sz w:val="22"/>
            <w:szCs w:val="22"/>
          </w:rPr>
          <w:fldChar w:fldCharType="separate"/>
        </w:r>
        <w:r w:rsidR="002C7EC3">
          <w:rPr>
            <w:webHidden/>
            <w:sz w:val="22"/>
            <w:szCs w:val="22"/>
          </w:rPr>
          <w:t>27</w:t>
        </w:r>
        <w:r w:rsidRPr="00725708">
          <w:rPr>
            <w:webHidden/>
            <w:sz w:val="22"/>
            <w:szCs w:val="22"/>
          </w:rPr>
          <w:fldChar w:fldCharType="end"/>
        </w:r>
      </w:hyperlink>
    </w:p>
    <w:p w14:paraId="573A5FC2" w14:textId="3BE1E63C"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28" w:history="1">
        <w:r w:rsidRPr="00725708">
          <w:rPr>
            <w:rStyle w:val="Hipercze"/>
            <w:sz w:val="22"/>
            <w:szCs w:val="22"/>
            <w:lang w:val="en-GB"/>
          </w:rPr>
          <w:t>7.2.3.1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Summary of European data and new data supporting the intended uses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_Toc206412628 \h </w:instrText>
        </w:r>
        <w:r w:rsidRPr="00725708">
          <w:rPr>
            <w:webHidden/>
            <w:sz w:val="22"/>
            <w:szCs w:val="22"/>
          </w:rPr>
        </w:r>
        <w:r w:rsidRPr="00725708">
          <w:rPr>
            <w:webHidden/>
            <w:sz w:val="22"/>
            <w:szCs w:val="22"/>
          </w:rPr>
          <w:fldChar w:fldCharType="separate"/>
        </w:r>
        <w:r w:rsidR="002C7EC3">
          <w:rPr>
            <w:webHidden/>
            <w:sz w:val="22"/>
            <w:szCs w:val="22"/>
          </w:rPr>
          <w:t>27</w:t>
        </w:r>
        <w:r w:rsidRPr="00725708">
          <w:rPr>
            <w:webHidden/>
            <w:sz w:val="22"/>
            <w:szCs w:val="22"/>
          </w:rPr>
          <w:fldChar w:fldCharType="end"/>
        </w:r>
      </w:hyperlink>
    </w:p>
    <w:p w14:paraId="7578760E" w14:textId="1321A74C"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29" w:history="1">
        <w:r w:rsidRPr="00725708">
          <w:rPr>
            <w:rStyle w:val="Hipercze"/>
            <w:sz w:val="22"/>
            <w:szCs w:val="22"/>
            <w:lang w:val="en-GB"/>
          </w:rPr>
          <w:t>7.2.3.2</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Conclusion on the magnitude of residues in plants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_Toc206412629 \h </w:instrText>
        </w:r>
        <w:r w:rsidRPr="00725708">
          <w:rPr>
            <w:webHidden/>
            <w:sz w:val="22"/>
            <w:szCs w:val="22"/>
          </w:rPr>
        </w:r>
        <w:r w:rsidRPr="00725708">
          <w:rPr>
            <w:webHidden/>
            <w:sz w:val="22"/>
            <w:szCs w:val="22"/>
          </w:rPr>
          <w:fldChar w:fldCharType="separate"/>
        </w:r>
        <w:r w:rsidR="002C7EC3">
          <w:rPr>
            <w:webHidden/>
            <w:sz w:val="22"/>
            <w:szCs w:val="22"/>
          </w:rPr>
          <w:t>32</w:t>
        </w:r>
        <w:r w:rsidRPr="00725708">
          <w:rPr>
            <w:webHidden/>
            <w:sz w:val="22"/>
            <w:szCs w:val="22"/>
          </w:rPr>
          <w:fldChar w:fldCharType="end"/>
        </w:r>
      </w:hyperlink>
    </w:p>
    <w:p w14:paraId="2955FC76" w14:textId="7F6CDB14"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30" w:history="1">
        <w:r w:rsidRPr="00725708">
          <w:rPr>
            <w:rStyle w:val="Hipercze"/>
            <w:sz w:val="22"/>
            <w:szCs w:val="22"/>
          </w:rPr>
          <w:t>7.2.4</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Magnitude of residues in livestock</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_Toc206412630 \h </w:instrText>
        </w:r>
        <w:r w:rsidRPr="00725708">
          <w:rPr>
            <w:webHidden/>
            <w:sz w:val="22"/>
            <w:szCs w:val="22"/>
          </w:rPr>
        </w:r>
        <w:r w:rsidRPr="00725708">
          <w:rPr>
            <w:webHidden/>
            <w:sz w:val="22"/>
            <w:szCs w:val="22"/>
          </w:rPr>
          <w:fldChar w:fldCharType="separate"/>
        </w:r>
        <w:r w:rsidR="002C7EC3">
          <w:rPr>
            <w:webHidden/>
            <w:sz w:val="22"/>
            <w:szCs w:val="22"/>
          </w:rPr>
          <w:t>36</w:t>
        </w:r>
        <w:r w:rsidRPr="00725708">
          <w:rPr>
            <w:webHidden/>
            <w:sz w:val="22"/>
            <w:szCs w:val="22"/>
          </w:rPr>
          <w:fldChar w:fldCharType="end"/>
        </w:r>
      </w:hyperlink>
    </w:p>
    <w:p w14:paraId="62C2FAA1" w14:textId="205C72FE"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31" w:history="1">
        <w:r w:rsidRPr="00725708">
          <w:rPr>
            <w:rStyle w:val="Hipercze"/>
            <w:sz w:val="22"/>
            <w:szCs w:val="22"/>
            <w:lang w:val="en-GB"/>
          </w:rPr>
          <w:t>7.2.4.1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Dietary burden calculation</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_Toc206412631 \h </w:instrText>
        </w:r>
        <w:r w:rsidRPr="00725708">
          <w:rPr>
            <w:webHidden/>
            <w:sz w:val="22"/>
            <w:szCs w:val="22"/>
          </w:rPr>
        </w:r>
        <w:r w:rsidRPr="00725708">
          <w:rPr>
            <w:webHidden/>
            <w:sz w:val="22"/>
            <w:szCs w:val="22"/>
          </w:rPr>
          <w:fldChar w:fldCharType="separate"/>
        </w:r>
        <w:r w:rsidR="002C7EC3">
          <w:rPr>
            <w:webHidden/>
            <w:sz w:val="22"/>
            <w:szCs w:val="22"/>
          </w:rPr>
          <w:t>36</w:t>
        </w:r>
        <w:r w:rsidRPr="00725708">
          <w:rPr>
            <w:webHidden/>
            <w:sz w:val="22"/>
            <w:szCs w:val="22"/>
          </w:rPr>
          <w:fldChar w:fldCharType="end"/>
        </w:r>
      </w:hyperlink>
    </w:p>
    <w:p w14:paraId="6D15E26E" w14:textId="405F617A"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32" w:history="1">
        <w:r w:rsidRPr="00725708">
          <w:rPr>
            <w:rStyle w:val="Hipercze"/>
            <w:sz w:val="22"/>
            <w:szCs w:val="22"/>
            <w:lang w:val="en-GB"/>
          </w:rPr>
          <w:t>7.2.4.2</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Livestock feeding studies (KCA 6.4.1-6.4.3)</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_Toc206412632 \h </w:instrText>
        </w:r>
        <w:r w:rsidRPr="00725708">
          <w:rPr>
            <w:webHidden/>
            <w:sz w:val="22"/>
            <w:szCs w:val="22"/>
          </w:rPr>
        </w:r>
        <w:r w:rsidRPr="00725708">
          <w:rPr>
            <w:webHidden/>
            <w:sz w:val="22"/>
            <w:szCs w:val="22"/>
          </w:rPr>
          <w:fldChar w:fldCharType="separate"/>
        </w:r>
        <w:r w:rsidR="002C7EC3">
          <w:rPr>
            <w:webHidden/>
            <w:sz w:val="22"/>
            <w:szCs w:val="22"/>
          </w:rPr>
          <w:t>41</w:t>
        </w:r>
        <w:r w:rsidRPr="00725708">
          <w:rPr>
            <w:webHidden/>
            <w:sz w:val="22"/>
            <w:szCs w:val="22"/>
          </w:rPr>
          <w:fldChar w:fldCharType="end"/>
        </w:r>
      </w:hyperlink>
    </w:p>
    <w:p w14:paraId="7B9C7E08" w14:textId="68E5D9F4"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33" w:history="1">
        <w:r w:rsidRPr="00725708">
          <w:rPr>
            <w:rStyle w:val="Hipercze"/>
            <w:sz w:val="22"/>
            <w:szCs w:val="22"/>
          </w:rPr>
          <w:t>7.2.5</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Magnitude of residues in processed commodities (Industrial Processing and/or Household Preparation) (KCA 6.5.2-6.5.3)</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_Toc206412633 \h </w:instrText>
        </w:r>
        <w:r w:rsidRPr="00725708">
          <w:rPr>
            <w:webHidden/>
            <w:sz w:val="22"/>
            <w:szCs w:val="22"/>
          </w:rPr>
        </w:r>
        <w:r w:rsidRPr="00725708">
          <w:rPr>
            <w:webHidden/>
            <w:sz w:val="22"/>
            <w:szCs w:val="22"/>
          </w:rPr>
          <w:fldChar w:fldCharType="separate"/>
        </w:r>
        <w:r w:rsidR="002C7EC3">
          <w:rPr>
            <w:webHidden/>
            <w:sz w:val="22"/>
            <w:szCs w:val="22"/>
          </w:rPr>
          <w:t>50</w:t>
        </w:r>
        <w:r w:rsidRPr="00725708">
          <w:rPr>
            <w:webHidden/>
            <w:sz w:val="22"/>
            <w:szCs w:val="22"/>
          </w:rPr>
          <w:fldChar w:fldCharType="end"/>
        </w:r>
      </w:hyperlink>
    </w:p>
    <w:p w14:paraId="3D9C04A6" w14:textId="48442ECB"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34" w:history="1">
        <w:r w:rsidRPr="00725708">
          <w:rPr>
            <w:rStyle w:val="Hipercze"/>
            <w:sz w:val="22"/>
            <w:szCs w:val="22"/>
            <w:lang w:val="en-GB"/>
          </w:rPr>
          <w:t>7.2.5.1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Available data for all crops under consideration</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_Toc206412634 \h </w:instrText>
        </w:r>
        <w:r w:rsidRPr="00725708">
          <w:rPr>
            <w:webHidden/>
            <w:sz w:val="22"/>
            <w:szCs w:val="22"/>
          </w:rPr>
        </w:r>
        <w:r w:rsidRPr="00725708">
          <w:rPr>
            <w:webHidden/>
            <w:sz w:val="22"/>
            <w:szCs w:val="22"/>
          </w:rPr>
          <w:fldChar w:fldCharType="separate"/>
        </w:r>
        <w:r w:rsidR="002C7EC3">
          <w:rPr>
            <w:webHidden/>
            <w:sz w:val="22"/>
            <w:szCs w:val="22"/>
          </w:rPr>
          <w:t>50</w:t>
        </w:r>
        <w:r w:rsidRPr="00725708">
          <w:rPr>
            <w:webHidden/>
            <w:sz w:val="22"/>
            <w:szCs w:val="22"/>
          </w:rPr>
          <w:fldChar w:fldCharType="end"/>
        </w:r>
      </w:hyperlink>
    </w:p>
    <w:p w14:paraId="256B2501" w14:textId="4B10613E"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35" w:history="1">
        <w:r w:rsidRPr="00725708">
          <w:rPr>
            <w:rStyle w:val="Hipercze"/>
            <w:sz w:val="22"/>
            <w:szCs w:val="22"/>
            <w:lang w:val="en-GB"/>
          </w:rPr>
          <w:t>7.2.5.2</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Conclusion on processing studies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_Toc206412635 \h </w:instrText>
        </w:r>
        <w:r w:rsidRPr="00725708">
          <w:rPr>
            <w:webHidden/>
            <w:sz w:val="22"/>
            <w:szCs w:val="22"/>
          </w:rPr>
        </w:r>
        <w:r w:rsidRPr="00725708">
          <w:rPr>
            <w:webHidden/>
            <w:sz w:val="22"/>
            <w:szCs w:val="22"/>
          </w:rPr>
          <w:fldChar w:fldCharType="separate"/>
        </w:r>
        <w:r w:rsidR="002C7EC3">
          <w:rPr>
            <w:webHidden/>
            <w:sz w:val="22"/>
            <w:szCs w:val="22"/>
          </w:rPr>
          <w:t>52</w:t>
        </w:r>
        <w:r w:rsidRPr="00725708">
          <w:rPr>
            <w:webHidden/>
            <w:sz w:val="22"/>
            <w:szCs w:val="22"/>
          </w:rPr>
          <w:fldChar w:fldCharType="end"/>
        </w:r>
      </w:hyperlink>
    </w:p>
    <w:p w14:paraId="1A7762E5" w14:textId="22307BDF"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36" w:history="1">
        <w:r w:rsidRPr="00725708">
          <w:rPr>
            <w:rStyle w:val="Hipercze"/>
            <w:sz w:val="22"/>
            <w:szCs w:val="22"/>
          </w:rPr>
          <w:t>7.2.6</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Magnitude of residues in representative succeeding crops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_Toc206412636 \h </w:instrText>
        </w:r>
        <w:r w:rsidRPr="00725708">
          <w:rPr>
            <w:webHidden/>
            <w:sz w:val="22"/>
            <w:szCs w:val="22"/>
          </w:rPr>
        </w:r>
        <w:r w:rsidRPr="00725708">
          <w:rPr>
            <w:webHidden/>
            <w:sz w:val="22"/>
            <w:szCs w:val="22"/>
          </w:rPr>
          <w:fldChar w:fldCharType="separate"/>
        </w:r>
        <w:r w:rsidR="002C7EC3">
          <w:rPr>
            <w:webHidden/>
            <w:sz w:val="22"/>
            <w:szCs w:val="22"/>
          </w:rPr>
          <w:t>52</w:t>
        </w:r>
        <w:r w:rsidRPr="00725708">
          <w:rPr>
            <w:webHidden/>
            <w:sz w:val="22"/>
            <w:szCs w:val="22"/>
          </w:rPr>
          <w:fldChar w:fldCharType="end"/>
        </w:r>
      </w:hyperlink>
    </w:p>
    <w:p w14:paraId="7119A243" w14:textId="40080E79"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37" w:history="1">
        <w:r w:rsidRPr="00725708">
          <w:rPr>
            <w:rStyle w:val="Hipercze"/>
            <w:sz w:val="22"/>
            <w:szCs w:val="22"/>
            <w:lang w:val="en-GB"/>
          </w:rPr>
          <w:t>7.2.6.1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Field rotational crop studies (KCA 6.6.2)</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_Toc206412637 \h </w:instrText>
        </w:r>
        <w:r w:rsidRPr="00725708">
          <w:rPr>
            <w:webHidden/>
            <w:sz w:val="22"/>
            <w:szCs w:val="22"/>
          </w:rPr>
        </w:r>
        <w:r w:rsidRPr="00725708">
          <w:rPr>
            <w:webHidden/>
            <w:sz w:val="22"/>
            <w:szCs w:val="22"/>
          </w:rPr>
          <w:fldChar w:fldCharType="separate"/>
        </w:r>
        <w:r w:rsidR="002C7EC3">
          <w:rPr>
            <w:webHidden/>
            <w:sz w:val="22"/>
            <w:szCs w:val="22"/>
          </w:rPr>
          <w:t>52</w:t>
        </w:r>
        <w:r w:rsidRPr="00725708">
          <w:rPr>
            <w:webHidden/>
            <w:sz w:val="22"/>
            <w:szCs w:val="22"/>
          </w:rPr>
          <w:fldChar w:fldCharType="end"/>
        </w:r>
      </w:hyperlink>
    </w:p>
    <w:p w14:paraId="7F72D195" w14:textId="382C9E3B"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38" w:history="1">
        <w:r w:rsidRPr="00725708">
          <w:rPr>
            <w:rStyle w:val="Hipercze"/>
            <w:sz w:val="22"/>
            <w:szCs w:val="22"/>
          </w:rPr>
          <w:t>7.2.7</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Other / special studies (KCA6.10, 6.10.1)</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_Toc206412638 \h </w:instrText>
        </w:r>
        <w:r w:rsidRPr="00725708">
          <w:rPr>
            <w:webHidden/>
            <w:sz w:val="22"/>
            <w:szCs w:val="22"/>
          </w:rPr>
        </w:r>
        <w:r w:rsidRPr="00725708">
          <w:rPr>
            <w:webHidden/>
            <w:sz w:val="22"/>
            <w:szCs w:val="22"/>
          </w:rPr>
          <w:fldChar w:fldCharType="separate"/>
        </w:r>
        <w:r w:rsidR="002C7EC3">
          <w:rPr>
            <w:webHidden/>
            <w:sz w:val="22"/>
            <w:szCs w:val="22"/>
          </w:rPr>
          <w:t>55</w:t>
        </w:r>
        <w:r w:rsidRPr="00725708">
          <w:rPr>
            <w:webHidden/>
            <w:sz w:val="22"/>
            <w:szCs w:val="22"/>
          </w:rPr>
          <w:fldChar w:fldCharType="end"/>
        </w:r>
      </w:hyperlink>
    </w:p>
    <w:p w14:paraId="72DF3B09" w14:textId="18D85F80"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39" w:history="1">
        <w:r w:rsidRPr="00725708">
          <w:rPr>
            <w:rStyle w:val="Hipercze"/>
            <w:sz w:val="22"/>
            <w:szCs w:val="22"/>
          </w:rPr>
          <w:t>7.2.8</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Estimation of exposure through diet and other means (KCA 6.9)</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_Toc206412639 \h </w:instrText>
        </w:r>
        <w:r w:rsidRPr="00725708">
          <w:rPr>
            <w:webHidden/>
            <w:sz w:val="22"/>
            <w:szCs w:val="22"/>
          </w:rPr>
        </w:r>
        <w:r w:rsidRPr="00725708">
          <w:rPr>
            <w:webHidden/>
            <w:sz w:val="22"/>
            <w:szCs w:val="22"/>
          </w:rPr>
          <w:fldChar w:fldCharType="separate"/>
        </w:r>
        <w:r w:rsidR="002C7EC3">
          <w:rPr>
            <w:webHidden/>
            <w:sz w:val="22"/>
            <w:szCs w:val="22"/>
          </w:rPr>
          <w:t>58</w:t>
        </w:r>
        <w:r w:rsidRPr="00725708">
          <w:rPr>
            <w:webHidden/>
            <w:sz w:val="22"/>
            <w:szCs w:val="22"/>
          </w:rPr>
          <w:fldChar w:fldCharType="end"/>
        </w:r>
      </w:hyperlink>
    </w:p>
    <w:p w14:paraId="78E8B67C" w14:textId="533B1098"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40" w:history="1">
        <w:r w:rsidRPr="00725708">
          <w:rPr>
            <w:rStyle w:val="Hipercze"/>
            <w:sz w:val="22"/>
            <w:szCs w:val="22"/>
            <w:lang w:val="en-GB"/>
          </w:rPr>
          <w:t>7.2.8.1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Input values for the consumer risk assessment</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_Toc206412640 \h </w:instrText>
        </w:r>
        <w:r w:rsidRPr="00725708">
          <w:rPr>
            <w:webHidden/>
            <w:sz w:val="22"/>
            <w:szCs w:val="22"/>
          </w:rPr>
        </w:r>
        <w:r w:rsidRPr="00725708">
          <w:rPr>
            <w:webHidden/>
            <w:sz w:val="22"/>
            <w:szCs w:val="22"/>
          </w:rPr>
          <w:fldChar w:fldCharType="separate"/>
        </w:r>
        <w:r w:rsidR="002C7EC3">
          <w:rPr>
            <w:webHidden/>
            <w:sz w:val="22"/>
            <w:szCs w:val="22"/>
          </w:rPr>
          <w:t>58</w:t>
        </w:r>
        <w:r w:rsidRPr="00725708">
          <w:rPr>
            <w:webHidden/>
            <w:sz w:val="22"/>
            <w:szCs w:val="22"/>
          </w:rPr>
          <w:fldChar w:fldCharType="end"/>
        </w:r>
      </w:hyperlink>
    </w:p>
    <w:p w14:paraId="12ADBABF" w14:textId="25B15724"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41" w:history="1">
        <w:r w:rsidRPr="00725708">
          <w:rPr>
            <w:rStyle w:val="Hipercze"/>
            <w:sz w:val="22"/>
            <w:szCs w:val="22"/>
            <w:lang w:val="en-GB"/>
          </w:rPr>
          <w:t>7.2.8.2</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lang w:val="en-GB"/>
          </w:rPr>
          <w:t>Conclusion on consumer risk assessment</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_Toc206412641 \h </w:instrText>
        </w:r>
        <w:r w:rsidRPr="00725708">
          <w:rPr>
            <w:webHidden/>
            <w:sz w:val="22"/>
            <w:szCs w:val="22"/>
          </w:rPr>
        </w:r>
        <w:r w:rsidRPr="00725708">
          <w:rPr>
            <w:webHidden/>
            <w:sz w:val="22"/>
            <w:szCs w:val="22"/>
          </w:rPr>
          <w:fldChar w:fldCharType="separate"/>
        </w:r>
        <w:r w:rsidR="002C7EC3">
          <w:rPr>
            <w:webHidden/>
            <w:sz w:val="22"/>
            <w:szCs w:val="22"/>
          </w:rPr>
          <w:t>65</w:t>
        </w:r>
        <w:r w:rsidRPr="00725708">
          <w:rPr>
            <w:webHidden/>
            <w:sz w:val="22"/>
            <w:szCs w:val="22"/>
          </w:rPr>
          <w:fldChar w:fldCharType="end"/>
        </w:r>
      </w:hyperlink>
    </w:p>
    <w:p w14:paraId="2DE1E311" w14:textId="0FD113D9" w:rsidR="00725708" w:rsidRPr="00725708" w:rsidRDefault="00725708">
      <w:pPr>
        <w:pStyle w:val="Spistreci2"/>
        <w:rPr>
          <w:rFonts w:asciiTheme="minorHAnsi" w:eastAsiaTheme="minorEastAsia" w:hAnsiTheme="minorHAnsi" w:cstheme="minorBidi"/>
          <w:kern w:val="2"/>
          <w:sz w:val="22"/>
          <w:lang w:val="pl-PL" w:eastAsia="pl-PL"/>
          <w14:ligatures w14:val="standardContextual"/>
        </w:rPr>
      </w:pPr>
      <w:hyperlink w:anchor="_Toc206412642" w:history="1">
        <w:r w:rsidRPr="00725708">
          <w:rPr>
            <w:rStyle w:val="Hipercze"/>
            <w:sz w:val="22"/>
          </w:rPr>
          <w:t>7.3</w:t>
        </w:r>
        <w:r w:rsidRPr="00725708">
          <w:rPr>
            <w:rFonts w:asciiTheme="minorHAnsi" w:eastAsiaTheme="minorEastAsia" w:hAnsiTheme="minorHAnsi" w:cstheme="minorBidi"/>
            <w:kern w:val="2"/>
            <w:sz w:val="22"/>
            <w:lang w:val="pl-PL" w:eastAsia="pl-PL"/>
            <w14:ligatures w14:val="standardContextual"/>
          </w:rPr>
          <w:tab/>
        </w:r>
        <w:r w:rsidRPr="00725708">
          <w:rPr>
            <w:rStyle w:val="Hipercze"/>
            <w:sz w:val="22"/>
          </w:rPr>
          <w:t>Combined exposure and risk assessment</w:t>
        </w:r>
        <w:r w:rsidRPr="00725708">
          <w:rPr>
            <w:webHidden/>
            <w:sz w:val="22"/>
          </w:rPr>
          <w:tab/>
        </w:r>
        <w:r w:rsidRPr="00725708">
          <w:rPr>
            <w:webHidden/>
            <w:sz w:val="22"/>
          </w:rPr>
          <w:fldChar w:fldCharType="begin"/>
        </w:r>
        <w:r w:rsidRPr="00725708">
          <w:rPr>
            <w:webHidden/>
            <w:sz w:val="22"/>
          </w:rPr>
          <w:instrText xml:space="preserve"> PAGEREF _Toc206412642 \h </w:instrText>
        </w:r>
        <w:r w:rsidRPr="00725708">
          <w:rPr>
            <w:webHidden/>
            <w:sz w:val="22"/>
          </w:rPr>
        </w:r>
        <w:r w:rsidRPr="00725708">
          <w:rPr>
            <w:webHidden/>
            <w:sz w:val="22"/>
          </w:rPr>
          <w:fldChar w:fldCharType="separate"/>
        </w:r>
        <w:r w:rsidR="002C7EC3">
          <w:rPr>
            <w:webHidden/>
            <w:sz w:val="22"/>
          </w:rPr>
          <w:t>67</w:t>
        </w:r>
        <w:r w:rsidRPr="00725708">
          <w:rPr>
            <w:webHidden/>
            <w:sz w:val="22"/>
          </w:rPr>
          <w:fldChar w:fldCharType="end"/>
        </w:r>
      </w:hyperlink>
    </w:p>
    <w:p w14:paraId="4DD0C70F" w14:textId="2227C0D7" w:rsidR="00725708" w:rsidRPr="00725708" w:rsidRDefault="00725708">
      <w:pPr>
        <w:pStyle w:val="Spistreci2"/>
        <w:rPr>
          <w:rFonts w:asciiTheme="minorHAnsi" w:eastAsiaTheme="minorEastAsia" w:hAnsiTheme="minorHAnsi" w:cstheme="minorBidi"/>
          <w:kern w:val="2"/>
          <w:sz w:val="22"/>
          <w:lang w:val="pl-PL" w:eastAsia="pl-PL"/>
          <w14:ligatures w14:val="standardContextual"/>
        </w:rPr>
      </w:pPr>
      <w:hyperlink w:anchor="_Toc206412643" w:history="1">
        <w:r w:rsidRPr="00725708">
          <w:rPr>
            <w:rStyle w:val="Hipercze"/>
            <w:sz w:val="22"/>
          </w:rPr>
          <w:t>7.4</w:t>
        </w:r>
        <w:r w:rsidRPr="00725708">
          <w:rPr>
            <w:rFonts w:asciiTheme="minorHAnsi" w:eastAsiaTheme="minorEastAsia" w:hAnsiTheme="minorHAnsi" w:cstheme="minorBidi"/>
            <w:kern w:val="2"/>
            <w:sz w:val="22"/>
            <w:lang w:val="pl-PL" w:eastAsia="pl-PL"/>
            <w14:ligatures w14:val="standardContextual"/>
          </w:rPr>
          <w:tab/>
        </w:r>
        <w:r w:rsidRPr="00725708">
          <w:rPr>
            <w:rStyle w:val="Hipercze"/>
            <w:sz w:val="22"/>
          </w:rPr>
          <w:t>References</w:t>
        </w:r>
        <w:r w:rsidRPr="00725708">
          <w:rPr>
            <w:webHidden/>
            <w:sz w:val="22"/>
          </w:rPr>
          <w:tab/>
        </w:r>
        <w:r w:rsidRPr="00725708">
          <w:rPr>
            <w:webHidden/>
            <w:sz w:val="22"/>
          </w:rPr>
          <w:fldChar w:fldCharType="begin"/>
        </w:r>
        <w:r w:rsidRPr="00725708">
          <w:rPr>
            <w:webHidden/>
            <w:sz w:val="22"/>
          </w:rPr>
          <w:instrText xml:space="preserve"> PAGEREF _Toc206412643 \h </w:instrText>
        </w:r>
        <w:r w:rsidRPr="00725708">
          <w:rPr>
            <w:webHidden/>
            <w:sz w:val="22"/>
          </w:rPr>
        </w:r>
        <w:r w:rsidRPr="00725708">
          <w:rPr>
            <w:webHidden/>
            <w:sz w:val="22"/>
          </w:rPr>
          <w:fldChar w:fldCharType="separate"/>
        </w:r>
        <w:r w:rsidR="002C7EC3">
          <w:rPr>
            <w:webHidden/>
            <w:sz w:val="22"/>
          </w:rPr>
          <w:t>68</w:t>
        </w:r>
        <w:r w:rsidRPr="00725708">
          <w:rPr>
            <w:webHidden/>
            <w:sz w:val="22"/>
          </w:rPr>
          <w:fldChar w:fldCharType="end"/>
        </w:r>
      </w:hyperlink>
    </w:p>
    <w:p w14:paraId="5D717A04" w14:textId="14038E7D" w:rsidR="00725708" w:rsidRPr="00725708" w:rsidRDefault="00725708">
      <w:pPr>
        <w:pStyle w:val="Spistreci1"/>
        <w:rPr>
          <w:rFonts w:asciiTheme="minorHAnsi" w:eastAsiaTheme="minorEastAsia" w:hAnsiTheme="minorHAnsi" w:cstheme="minorBidi"/>
          <w:b w:val="0"/>
          <w:kern w:val="2"/>
          <w:sz w:val="22"/>
          <w:szCs w:val="22"/>
          <w:lang w:val="pl-PL" w:eastAsia="pl-PL"/>
          <w14:ligatures w14:val="standardContextual"/>
        </w:rPr>
      </w:pPr>
      <w:hyperlink w:anchor="_Toc206412644" w:history="1">
        <w:r w:rsidRPr="00725708">
          <w:rPr>
            <w:rStyle w:val="Hipercze"/>
            <w:sz w:val="22"/>
            <w:szCs w:val="22"/>
          </w:rPr>
          <w:t>Appendix 1</w:t>
        </w:r>
        <w:r w:rsidRPr="00725708">
          <w:rPr>
            <w:rFonts w:asciiTheme="minorHAnsi" w:eastAsiaTheme="minorEastAsia" w:hAnsiTheme="minorHAnsi" w:cstheme="minorBidi"/>
            <w:b w:val="0"/>
            <w:kern w:val="2"/>
            <w:sz w:val="22"/>
            <w:szCs w:val="22"/>
            <w:lang w:val="pl-PL" w:eastAsia="pl-PL"/>
            <w14:ligatures w14:val="standardContextual"/>
          </w:rPr>
          <w:tab/>
        </w:r>
        <w:r w:rsidRPr="00725708">
          <w:rPr>
            <w:rStyle w:val="Hipercze"/>
            <w:sz w:val="22"/>
            <w:szCs w:val="22"/>
          </w:rPr>
          <w:t>Lists of data considered in support of the evaluation</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_Toc206412644 \h </w:instrText>
        </w:r>
        <w:r w:rsidRPr="00725708">
          <w:rPr>
            <w:webHidden/>
            <w:sz w:val="22"/>
            <w:szCs w:val="22"/>
          </w:rPr>
        </w:r>
        <w:r w:rsidRPr="00725708">
          <w:rPr>
            <w:webHidden/>
            <w:sz w:val="22"/>
            <w:szCs w:val="22"/>
          </w:rPr>
          <w:fldChar w:fldCharType="separate"/>
        </w:r>
        <w:r w:rsidR="002C7EC3">
          <w:rPr>
            <w:webHidden/>
            <w:sz w:val="22"/>
            <w:szCs w:val="22"/>
          </w:rPr>
          <w:t>70</w:t>
        </w:r>
        <w:r w:rsidRPr="00725708">
          <w:rPr>
            <w:webHidden/>
            <w:sz w:val="22"/>
            <w:szCs w:val="22"/>
          </w:rPr>
          <w:fldChar w:fldCharType="end"/>
        </w:r>
      </w:hyperlink>
    </w:p>
    <w:p w14:paraId="6562D70C" w14:textId="67D092AC" w:rsidR="00725708" w:rsidRPr="00725708" w:rsidRDefault="00725708">
      <w:pPr>
        <w:pStyle w:val="Spistreci1"/>
        <w:rPr>
          <w:rFonts w:asciiTheme="minorHAnsi" w:eastAsiaTheme="minorEastAsia" w:hAnsiTheme="minorHAnsi" w:cstheme="minorBidi"/>
          <w:b w:val="0"/>
          <w:kern w:val="2"/>
          <w:sz w:val="22"/>
          <w:szCs w:val="22"/>
          <w:lang w:val="pl-PL" w:eastAsia="pl-PL"/>
          <w14:ligatures w14:val="standardContextual"/>
        </w:rPr>
      </w:pPr>
      <w:hyperlink w:anchor="_Toc206412645" w:history="1">
        <w:r w:rsidRPr="00725708">
          <w:rPr>
            <w:rStyle w:val="Hipercze"/>
            <w:sz w:val="22"/>
            <w:szCs w:val="22"/>
          </w:rPr>
          <w:t>Appendix 2</w:t>
        </w:r>
        <w:r w:rsidRPr="00725708">
          <w:rPr>
            <w:rFonts w:asciiTheme="minorHAnsi" w:eastAsiaTheme="minorEastAsia" w:hAnsiTheme="minorHAnsi" w:cstheme="minorBidi"/>
            <w:b w:val="0"/>
            <w:kern w:val="2"/>
            <w:sz w:val="22"/>
            <w:szCs w:val="22"/>
            <w:lang w:val="pl-PL" w:eastAsia="pl-PL"/>
            <w14:ligatures w14:val="standardContextual"/>
          </w:rPr>
          <w:tab/>
        </w:r>
        <w:r w:rsidRPr="00725708">
          <w:rPr>
            <w:rStyle w:val="Hipercze"/>
            <w:sz w:val="22"/>
            <w:szCs w:val="22"/>
          </w:rPr>
          <w:t>Detailed evaluation of the additional studies relied upon</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_Toc206412645 \h </w:instrText>
        </w:r>
        <w:r w:rsidRPr="00725708">
          <w:rPr>
            <w:webHidden/>
            <w:sz w:val="22"/>
            <w:szCs w:val="22"/>
          </w:rPr>
        </w:r>
        <w:r w:rsidRPr="00725708">
          <w:rPr>
            <w:webHidden/>
            <w:sz w:val="22"/>
            <w:szCs w:val="22"/>
          </w:rPr>
          <w:fldChar w:fldCharType="separate"/>
        </w:r>
        <w:r w:rsidR="002C7EC3">
          <w:rPr>
            <w:webHidden/>
            <w:sz w:val="22"/>
            <w:szCs w:val="22"/>
          </w:rPr>
          <w:t>79</w:t>
        </w:r>
        <w:r w:rsidRPr="00725708">
          <w:rPr>
            <w:webHidden/>
            <w:sz w:val="22"/>
            <w:szCs w:val="22"/>
          </w:rPr>
          <w:fldChar w:fldCharType="end"/>
        </w:r>
      </w:hyperlink>
    </w:p>
    <w:p w14:paraId="1BE0E145" w14:textId="20E0FEA7" w:rsidR="00725708" w:rsidRPr="00725708" w:rsidRDefault="00725708">
      <w:pPr>
        <w:pStyle w:val="Spistreci2"/>
        <w:rPr>
          <w:rFonts w:asciiTheme="minorHAnsi" w:eastAsiaTheme="minorEastAsia" w:hAnsiTheme="minorHAnsi" w:cstheme="minorBidi"/>
          <w:kern w:val="2"/>
          <w:sz w:val="22"/>
          <w:lang w:val="pl-PL" w:eastAsia="pl-PL"/>
          <w14:ligatures w14:val="standardContextual"/>
        </w:rPr>
      </w:pPr>
      <w:hyperlink w:anchor="_Toc206412646" w:history="1">
        <w:r w:rsidRPr="00725708">
          <w:rPr>
            <w:rStyle w:val="Hipercze"/>
            <w:sz w:val="22"/>
          </w:rPr>
          <w:t>A 2.1</w:t>
        </w:r>
        <w:r w:rsidRPr="00725708">
          <w:rPr>
            <w:rFonts w:asciiTheme="minorHAnsi" w:eastAsiaTheme="minorEastAsia" w:hAnsiTheme="minorHAnsi" w:cstheme="minorBidi"/>
            <w:kern w:val="2"/>
            <w:sz w:val="22"/>
            <w:lang w:val="pl-PL" w:eastAsia="pl-PL"/>
            <w14:ligatures w14:val="standardContextual"/>
          </w:rPr>
          <w:tab/>
        </w:r>
        <w:r w:rsidRPr="00725708">
          <w:rPr>
            <w:rStyle w:val="Hipercze"/>
            <w:sz w:val="22"/>
          </w:rPr>
          <w:t>Acetamiprid</w:t>
        </w:r>
        <w:r w:rsidRPr="00725708">
          <w:rPr>
            <w:webHidden/>
            <w:sz w:val="22"/>
          </w:rPr>
          <w:tab/>
        </w:r>
        <w:r w:rsidRPr="00725708">
          <w:rPr>
            <w:webHidden/>
            <w:sz w:val="22"/>
          </w:rPr>
          <w:fldChar w:fldCharType="begin"/>
        </w:r>
        <w:r w:rsidRPr="00725708">
          <w:rPr>
            <w:webHidden/>
            <w:sz w:val="22"/>
          </w:rPr>
          <w:instrText xml:space="preserve"> PAGEREF _Toc206412646 \h </w:instrText>
        </w:r>
        <w:r w:rsidRPr="00725708">
          <w:rPr>
            <w:webHidden/>
            <w:sz w:val="22"/>
          </w:rPr>
        </w:r>
        <w:r w:rsidRPr="00725708">
          <w:rPr>
            <w:webHidden/>
            <w:sz w:val="22"/>
          </w:rPr>
          <w:fldChar w:fldCharType="separate"/>
        </w:r>
        <w:r w:rsidR="002C7EC3">
          <w:rPr>
            <w:webHidden/>
            <w:sz w:val="22"/>
          </w:rPr>
          <w:t>79</w:t>
        </w:r>
        <w:r w:rsidRPr="00725708">
          <w:rPr>
            <w:webHidden/>
            <w:sz w:val="22"/>
          </w:rPr>
          <w:fldChar w:fldCharType="end"/>
        </w:r>
      </w:hyperlink>
    </w:p>
    <w:p w14:paraId="1D2EDBDA" w14:textId="0389EF56"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47" w:history="1">
        <w:r w:rsidRPr="00725708">
          <w:rPr>
            <w:rStyle w:val="Hipercze"/>
            <w:sz w:val="22"/>
            <w:szCs w:val="22"/>
          </w:rPr>
          <w:t>A 2.1.1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Stability of residues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_Toc206412647 \h </w:instrText>
        </w:r>
        <w:r w:rsidRPr="00725708">
          <w:rPr>
            <w:webHidden/>
            <w:sz w:val="22"/>
            <w:szCs w:val="22"/>
          </w:rPr>
        </w:r>
        <w:r w:rsidRPr="00725708">
          <w:rPr>
            <w:webHidden/>
            <w:sz w:val="22"/>
            <w:szCs w:val="22"/>
          </w:rPr>
          <w:fldChar w:fldCharType="separate"/>
        </w:r>
        <w:r w:rsidR="002C7EC3">
          <w:rPr>
            <w:webHidden/>
            <w:sz w:val="22"/>
            <w:szCs w:val="22"/>
          </w:rPr>
          <w:t>79</w:t>
        </w:r>
        <w:r w:rsidRPr="00725708">
          <w:rPr>
            <w:webHidden/>
            <w:sz w:val="22"/>
            <w:szCs w:val="22"/>
          </w:rPr>
          <w:fldChar w:fldCharType="end"/>
        </w:r>
      </w:hyperlink>
    </w:p>
    <w:p w14:paraId="29B4EE1F" w14:textId="2D3E0C1B"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48" w:history="1">
        <w:r w:rsidRPr="00725708">
          <w:rPr>
            <w:rStyle w:val="Hipercze"/>
            <w:sz w:val="22"/>
            <w:szCs w:val="22"/>
          </w:rPr>
          <w:t>A 2.1.1.1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Stability of residues during storage of samples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_Toc206412648 \h </w:instrText>
        </w:r>
        <w:r w:rsidRPr="00725708">
          <w:rPr>
            <w:webHidden/>
            <w:sz w:val="22"/>
            <w:szCs w:val="22"/>
          </w:rPr>
        </w:r>
        <w:r w:rsidRPr="00725708">
          <w:rPr>
            <w:webHidden/>
            <w:sz w:val="22"/>
            <w:szCs w:val="22"/>
          </w:rPr>
          <w:fldChar w:fldCharType="separate"/>
        </w:r>
        <w:r w:rsidR="002C7EC3">
          <w:rPr>
            <w:webHidden/>
            <w:sz w:val="22"/>
            <w:szCs w:val="22"/>
          </w:rPr>
          <w:t>79</w:t>
        </w:r>
        <w:r w:rsidRPr="00725708">
          <w:rPr>
            <w:webHidden/>
            <w:sz w:val="22"/>
            <w:szCs w:val="22"/>
          </w:rPr>
          <w:fldChar w:fldCharType="end"/>
        </w:r>
      </w:hyperlink>
    </w:p>
    <w:p w14:paraId="1D1FF062" w14:textId="35E3C824"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49" w:history="1">
        <w:r w:rsidRPr="00725708">
          <w:rPr>
            <w:rStyle w:val="Hipercze"/>
            <w:sz w:val="22"/>
            <w:szCs w:val="22"/>
          </w:rPr>
          <w:t>A 2.1.2</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Nature of residues in plants, livestock and processed commodities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_Toc206412649 \h </w:instrText>
        </w:r>
        <w:r w:rsidRPr="00725708">
          <w:rPr>
            <w:webHidden/>
            <w:sz w:val="22"/>
            <w:szCs w:val="22"/>
          </w:rPr>
        </w:r>
        <w:r w:rsidRPr="00725708">
          <w:rPr>
            <w:webHidden/>
            <w:sz w:val="22"/>
            <w:szCs w:val="22"/>
          </w:rPr>
          <w:fldChar w:fldCharType="separate"/>
        </w:r>
        <w:r w:rsidR="002C7EC3">
          <w:rPr>
            <w:webHidden/>
            <w:sz w:val="22"/>
            <w:szCs w:val="22"/>
          </w:rPr>
          <w:t>82</w:t>
        </w:r>
        <w:r w:rsidRPr="00725708">
          <w:rPr>
            <w:webHidden/>
            <w:sz w:val="22"/>
            <w:szCs w:val="22"/>
          </w:rPr>
          <w:fldChar w:fldCharType="end"/>
        </w:r>
      </w:hyperlink>
    </w:p>
    <w:p w14:paraId="6D55A043" w14:textId="5576BA38"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50" w:history="1">
        <w:r w:rsidRPr="00725708">
          <w:rPr>
            <w:rStyle w:val="Hipercze"/>
            <w:sz w:val="22"/>
            <w:szCs w:val="22"/>
          </w:rPr>
          <w:t>A 2.1.2.1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Nature of residue in plants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_Toc206412650 \h </w:instrText>
        </w:r>
        <w:r w:rsidRPr="00725708">
          <w:rPr>
            <w:webHidden/>
            <w:sz w:val="22"/>
            <w:szCs w:val="22"/>
          </w:rPr>
        </w:r>
        <w:r w:rsidRPr="00725708">
          <w:rPr>
            <w:webHidden/>
            <w:sz w:val="22"/>
            <w:szCs w:val="22"/>
          </w:rPr>
          <w:fldChar w:fldCharType="separate"/>
        </w:r>
        <w:r w:rsidR="002C7EC3">
          <w:rPr>
            <w:webHidden/>
            <w:sz w:val="22"/>
            <w:szCs w:val="22"/>
          </w:rPr>
          <w:t>82</w:t>
        </w:r>
        <w:r w:rsidRPr="00725708">
          <w:rPr>
            <w:webHidden/>
            <w:sz w:val="22"/>
            <w:szCs w:val="22"/>
          </w:rPr>
          <w:fldChar w:fldCharType="end"/>
        </w:r>
      </w:hyperlink>
    </w:p>
    <w:p w14:paraId="08F2212E" w14:textId="21BFDEC8"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51" w:history="1">
        <w:r w:rsidRPr="00725708">
          <w:rPr>
            <w:rStyle w:val="Hipercze"/>
            <w:sz w:val="22"/>
            <w:szCs w:val="22"/>
          </w:rPr>
          <w:t>A 2.1.2.2</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Nature of residues in livestock</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_Toc206412651 \h </w:instrText>
        </w:r>
        <w:r w:rsidRPr="00725708">
          <w:rPr>
            <w:webHidden/>
            <w:sz w:val="22"/>
            <w:szCs w:val="22"/>
          </w:rPr>
        </w:r>
        <w:r w:rsidRPr="00725708">
          <w:rPr>
            <w:webHidden/>
            <w:sz w:val="22"/>
            <w:szCs w:val="22"/>
          </w:rPr>
          <w:fldChar w:fldCharType="separate"/>
        </w:r>
        <w:r w:rsidR="002C7EC3">
          <w:rPr>
            <w:webHidden/>
            <w:sz w:val="22"/>
            <w:szCs w:val="22"/>
          </w:rPr>
          <w:t>82</w:t>
        </w:r>
        <w:r w:rsidRPr="00725708">
          <w:rPr>
            <w:webHidden/>
            <w:sz w:val="22"/>
            <w:szCs w:val="22"/>
          </w:rPr>
          <w:fldChar w:fldCharType="end"/>
        </w:r>
      </w:hyperlink>
    </w:p>
    <w:p w14:paraId="4BEF987C" w14:textId="19DEDA6B"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52" w:history="1">
        <w:r w:rsidRPr="00725708">
          <w:rPr>
            <w:rStyle w:val="Hipercze"/>
            <w:sz w:val="22"/>
            <w:szCs w:val="22"/>
          </w:rPr>
          <w:t>A 2.1.3</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Magnitude of residues in plants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_Toc206412652 \h </w:instrText>
        </w:r>
        <w:r w:rsidRPr="00725708">
          <w:rPr>
            <w:webHidden/>
            <w:sz w:val="22"/>
            <w:szCs w:val="22"/>
          </w:rPr>
        </w:r>
        <w:r w:rsidRPr="00725708">
          <w:rPr>
            <w:webHidden/>
            <w:sz w:val="22"/>
            <w:szCs w:val="22"/>
          </w:rPr>
          <w:fldChar w:fldCharType="separate"/>
        </w:r>
        <w:r w:rsidR="002C7EC3">
          <w:rPr>
            <w:webHidden/>
            <w:sz w:val="22"/>
            <w:szCs w:val="22"/>
          </w:rPr>
          <w:t>82</w:t>
        </w:r>
        <w:r w:rsidRPr="00725708">
          <w:rPr>
            <w:webHidden/>
            <w:sz w:val="22"/>
            <w:szCs w:val="22"/>
          </w:rPr>
          <w:fldChar w:fldCharType="end"/>
        </w:r>
      </w:hyperlink>
    </w:p>
    <w:p w14:paraId="41B99E6B" w14:textId="397F6E6A"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53" w:history="1">
        <w:r w:rsidRPr="00725708">
          <w:rPr>
            <w:rStyle w:val="Hipercze"/>
            <w:sz w:val="22"/>
            <w:szCs w:val="22"/>
          </w:rPr>
          <w:t>A 2.1.3.1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Apple</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_Toc206412653 \h </w:instrText>
        </w:r>
        <w:r w:rsidRPr="00725708">
          <w:rPr>
            <w:webHidden/>
            <w:sz w:val="22"/>
            <w:szCs w:val="22"/>
          </w:rPr>
        </w:r>
        <w:r w:rsidRPr="00725708">
          <w:rPr>
            <w:webHidden/>
            <w:sz w:val="22"/>
            <w:szCs w:val="22"/>
          </w:rPr>
          <w:fldChar w:fldCharType="separate"/>
        </w:r>
        <w:r w:rsidR="002C7EC3">
          <w:rPr>
            <w:webHidden/>
            <w:sz w:val="22"/>
            <w:szCs w:val="22"/>
          </w:rPr>
          <w:t>82</w:t>
        </w:r>
        <w:r w:rsidRPr="00725708">
          <w:rPr>
            <w:webHidden/>
            <w:sz w:val="22"/>
            <w:szCs w:val="22"/>
          </w:rPr>
          <w:fldChar w:fldCharType="end"/>
        </w:r>
      </w:hyperlink>
    </w:p>
    <w:p w14:paraId="08FF52C1" w14:textId="0096B5F6"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54" w:history="1">
        <w:r w:rsidRPr="00725708">
          <w:rPr>
            <w:rStyle w:val="Hipercze"/>
            <w:sz w:val="22"/>
            <w:szCs w:val="22"/>
          </w:rPr>
          <w:t>A 2.1.3.2</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Potato</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_Toc206412654 \h </w:instrText>
        </w:r>
        <w:r w:rsidRPr="00725708">
          <w:rPr>
            <w:webHidden/>
            <w:sz w:val="22"/>
            <w:szCs w:val="22"/>
          </w:rPr>
        </w:r>
        <w:r w:rsidRPr="00725708">
          <w:rPr>
            <w:webHidden/>
            <w:sz w:val="22"/>
            <w:szCs w:val="22"/>
          </w:rPr>
          <w:fldChar w:fldCharType="separate"/>
        </w:r>
        <w:r w:rsidR="002C7EC3">
          <w:rPr>
            <w:webHidden/>
            <w:sz w:val="22"/>
            <w:szCs w:val="22"/>
          </w:rPr>
          <w:t>93</w:t>
        </w:r>
        <w:r w:rsidRPr="00725708">
          <w:rPr>
            <w:webHidden/>
            <w:sz w:val="22"/>
            <w:szCs w:val="22"/>
          </w:rPr>
          <w:fldChar w:fldCharType="end"/>
        </w:r>
      </w:hyperlink>
    </w:p>
    <w:p w14:paraId="46166E76" w14:textId="1BA926F9"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55" w:history="1">
        <w:r w:rsidRPr="00725708">
          <w:rPr>
            <w:rStyle w:val="Hipercze"/>
            <w:sz w:val="22"/>
            <w:szCs w:val="22"/>
          </w:rPr>
          <w:t>A 2.1.3.3</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Oilseed rape</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_Toc206412655 \h </w:instrText>
        </w:r>
        <w:r w:rsidRPr="00725708">
          <w:rPr>
            <w:webHidden/>
            <w:sz w:val="22"/>
            <w:szCs w:val="22"/>
          </w:rPr>
        </w:r>
        <w:r w:rsidRPr="00725708">
          <w:rPr>
            <w:webHidden/>
            <w:sz w:val="22"/>
            <w:szCs w:val="22"/>
          </w:rPr>
          <w:fldChar w:fldCharType="separate"/>
        </w:r>
        <w:r w:rsidR="002C7EC3">
          <w:rPr>
            <w:webHidden/>
            <w:sz w:val="22"/>
            <w:szCs w:val="22"/>
          </w:rPr>
          <w:t>98</w:t>
        </w:r>
        <w:r w:rsidRPr="00725708">
          <w:rPr>
            <w:webHidden/>
            <w:sz w:val="22"/>
            <w:szCs w:val="22"/>
          </w:rPr>
          <w:fldChar w:fldCharType="end"/>
        </w:r>
      </w:hyperlink>
    </w:p>
    <w:p w14:paraId="65986F1F" w14:textId="5E44018E"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56" w:history="1">
        <w:r w:rsidRPr="00725708">
          <w:rPr>
            <w:rStyle w:val="Hipercze"/>
            <w:sz w:val="22"/>
            <w:szCs w:val="22"/>
          </w:rPr>
          <w:t>A 2.1.3.4</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Barley</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_Toc206412656 \h </w:instrText>
        </w:r>
        <w:r w:rsidRPr="00725708">
          <w:rPr>
            <w:webHidden/>
            <w:sz w:val="22"/>
            <w:szCs w:val="22"/>
          </w:rPr>
        </w:r>
        <w:r w:rsidRPr="00725708">
          <w:rPr>
            <w:webHidden/>
            <w:sz w:val="22"/>
            <w:szCs w:val="22"/>
          </w:rPr>
          <w:fldChar w:fldCharType="separate"/>
        </w:r>
        <w:r w:rsidR="002C7EC3">
          <w:rPr>
            <w:webHidden/>
            <w:sz w:val="22"/>
            <w:szCs w:val="22"/>
          </w:rPr>
          <w:t>109</w:t>
        </w:r>
        <w:r w:rsidRPr="00725708">
          <w:rPr>
            <w:webHidden/>
            <w:sz w:val="22"/>
            <w:szCs w:val="22"/>
          </w:rPr>
          <w:fldChar w:fldCharType="end"/>
        </w:r>
      </w:hyperlink>
    </w:p>
    <w:p w14:paraId="23EBD254" w14:textId="021A2447"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57" w:history="1">
        <w:r w:rsidRPr="00725708">
          <w:rPr>
            <w:rStyle w:val="Hipercze"/>
            <w:sz w:val="22"/>
            <w:szCs w:val="22"/>
          </w:rPr>
          <w:t>A 2.1.3.5</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Maize/Corn</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_Toc206412657 \h </w:instrText>
        </w:r>
        <w:r w:rsidRPr="00725708">
          <w:rPr>
            <w:webHidden/>
            <w:sz w:val="22"/>
            <w:szCs w:val="22"/>
          </w:rPr>
        </w:r>
        <w:r w:rsidRPr="00725708">
          <w:rPr>
            <w:webHidden/>
            <w:sz w:val="22"/>
            <w:szCs w:val="22"/>
          </w:rPr>
          <w:fldChar w:fldCharType="separate"/>
        </w:r>
        <w:r w:rsidR="002C7EC3">
          <w:rPr>
            <w:webHidden/>
            <w:sz w:val="22"/>
            <w:szCs w:val="22"/>
          </w:rPr>
          <w:t>117</w:t>
        </w:r>
        <w:r w:rsidRPr="00725708">
          <w:rPr>
            <w:webHidden/>
            <w:sz w:val="22"/>
            <w:szCs w:val="22"/>
          </w:rPr>
          <w:fldChar w:fldCharType="end"/>
        </w:r>
      </w:hyperlink>
    </w:p>
    <w:p w14:paraId="28F0A0BB" w14:textId="383A0BE1"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58" w:history="1">
        <w:r w:rsidRPr="00725708">
          <w:rPr>
            <w:rStyle w:val="Hipercze"/>
            <w:sz w:val="22"/>
            <w:szCs w:val="22"/>
          </w:rPr>
          <w:t>A 2.1.3.6</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Wheat</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_Toc206412658 \h </w:instrText>
        </w:r>
        <w:r w:rsidRPr="00725708">
          <w:rPr>
            <w:webHidden/>
            <w:sz w:val="22"/>
            <w:szCs w:val="22"/>
          </w:rPr>
        </w:r>
        <w:r w:rsidRPr="00725708">
          <w:rPr>
            <w:webHidden/>
            <w:sz w:val="22"/>
            <w:szCs w:val="22"/>
          </w:rPr>
          <w:fldChar w:fldCharType="separate"/>
        </w:r>
        <w:r w:rsidR="002C7EC3">
          <w:rPr>
            <w:webHidden/>
            <w:sz w:val="22"/>
            <w:szCs w:val="22"/>
          </w:rPr>
          <w:t>136</w:t>
        </w:r>
        <w:r w:rsidRPr="00725708">
          <w:rPr>
            <w:webHidden/>
            <w:sz w:val="22"/>
            <w:szCs w:val="22"/>
          </w:rPr>
          <w:fldChar w:fldCharType="end"/>
        </w:r>
      </w:hyperlink>
    </w:p>
    <w:p w14:paraId="3252F2F6" w14:textId="196AADC2"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59" w:history="1">
        <w:r w:rsidRPr="00725708">
          <w:rPr>
            <w:rStyle w:val="Hipercze"/>
            <w:sz w:val="22"/>
            <w:szCs w:val="22"/>
          </w:rPr>
          <w:t>A 2.1.3.7</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Sugar beet</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_Toc206412659 \h </w:instrText>
        </w:r>
        <w:r w:rsidRPr="00725708">
          <w:rPr>
            <w:webHidden/>
            <w:sz w:val="22"/>
            <w:szCs w:val="22"/>
          </w:rPr>
        </w:r>
        <w:r w:rsidRPr="00725708">
          <w:rPr>
            <w:webHidden/>
            <w:sz w:val="22"/>
            <w:szCs w:val="22"/>
          </w:rPr>
          <w:fldChar w:fldCharType="separate"/>
        </w:r>
        <w:r w:rsidR="002C7EC3">
          <w:rPr>
            <w:webHidden/>
            <w:sz w:val="22"/>
            <w:szCs w:val="22"/>
          </w:rPr>
          <w:t>144</w:t>
        </w:r>
        <w:r w:rsidRPr="00725708">
          <w:rPr>
            <w:webHidden/>
            <w:sz w:val="22"/>
            <w:szCs w:val="22"/>
          </w:rPr>
          <w:fldChar w:fldCharType="end"/>
        </w:r>
      </w:hyperlink>
    </w:p>
    <w:p w14:paraId="333F96B8" w14:textId="797DC120"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60" w:history="1">
        <w:r w:rsidRPr="00725708">
          <w:rPr>
            <w:rStyle w:val="Hipercze"/>
            <w:sz w:val="22"/>
            <w:szCs w:val="22"/>
          </w:rPr>
          <w:t>A 2.1.4</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Magnitude of residues in livestock</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_Toc206412660 \h </w:instrText>
        </w:r>
        <w:r w:rsidRPr="00725708">
          <w:rPr>
            <w:webHidden/>
            <w:sz w:val="22"/>
            <w:szCs w:val="22"/>
          </w:rPr>
        </w:r>
        <w:r w:rsidRPr="00725708">
          <w:rPr>
            <w:webHidden/>
            <w:sz w:val="22"/>
            <w:szCs w:val="22"/>
          </w:rPr>
          <w:fldChar w:fldCharType="separate"/>
        </w:r>
        <w:r w:rsidR="002C7EC3">
          <w:rPr>
            <w:webHidden/>
            <w:sz w:val="22"/>
            <w:szCs w:val="22"/>
          </w:rPr>
          <w:t>150</w:t>
        </w:r>
        <w:r w:rsidRPr="00725708">
          <w:rPr>
            <w:webHidden/>
            <w:sz w:val="22"/>
            <w:szCs w:val="22"/>
          </w:rPr>
          <w:fldChar w:fldCharType="end"/>
        </w:r>
      </w:hyperlink>
    </w:p>
    <w:p w14:paraId="2985D208" w14:textId="4BC5E3CE"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61" w:history="1">
        <w:r w:rsidRPr="00725708">
          <w:rPr>
            <w:rStyle w:val="Hipercze"/>
            <w:sz w:val="22"/>
            <w:szCs w:val="22"/>
          </w:rPr>
          <w:t>A 2.1.4.1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Livestock feeding studies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_Toc206412661 \h </w:instrText>
        </w:r>
        <w:r w:rsidRPr="00725708">
          <w:rPr>
            <w:webHidden/>
            <w:sz w:val="22"/>
            <w:szCs w:val="22"/>
          </w:rPr>
        </w:r>
        <w:r w:rsidRPr="00725708">
          <w:rPr>
            <w:webHidden/>
            <w:sz w:val="22"/>
            <w:szCs w:val="22"/>
          </w:rPr>
          <w:fldChar w:fldCharType="separate"/>
        </w:r>
        <w:r w:rsidR="002C7EC3">
          <w:rPr>
            <w:webHidden/>
            <w:sz w:val="22"/>
            <w:szCs w:val="22"/>
          </w:rPr>
          <w:t>150</w:t>
        </w:r>
        <w:r w:rsidRPr="00725708">
          <w:rPr>
            <w:webHidden/>
            <w:sz w:val="22"/>
            <w:szCs w:val="22"/>
          </w:rPr>
          <w:fldChar w:fldCharType="end"/>
        </w:r>
      </w:hyperlink>
    </w:p>
    <w:p w14:paraId="0DD757CC" w14:textId="6A437D8B"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62" w:history="1">
        <w:r w:rsidRPr="00725708">
          <w:rPr>
            <w:rStyle w:val="Hipercze"/>
            <w:sz w:val="22"/>
            <w:szCs w:val="22"/>
          </w:rPr>
          <w:t>A 2.1.5</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Magnitude of residues in processed commodities (Industrial Processing and/or Household Preparation)</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_Toc206412662 \h </w:instrText>
        </w:r>
        <w:r w:rsidRPr="00725708">
          <w:rPr>
            <w:webHidden/>
            <w:sz w:val="22"/>
            <w:szCs w:val="22"/>
          </w:rPr>
        </w:r>
        <w:r w:rsidRPr="00725708">
          <w:rPr>
            <w:webHidden/>
            <w:sz w:val="22"/>
            <w:szCs w:val="22"/>
          </w:rPr>
          <w:fldChar w:fldCharType="separate"/>
        </w:r>
        <w:r w:rsidR="002C7EC3">
          <w:rPr>
            <w:webHidden/>
            <w:sz w:val="22"/>
            <w:szCs w:val="22"/>
          </w:rPr>
          <w:t>150</w:t>
        </w:r>
        <w:r w:rsidRPr="00725708">
          <w:rPr>
            <w:webHidden/>
            <w:sz w:val="22"/>
            <w:szCs w:val="22"/>
          </w:rPr>
          <w:fldChar w:fldCharType="end"/>
        </w:r>
      </w:hyperlink>
    </w:p>
    <w:p w14:paraId="194FED40" w14:textId="01104621"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63" w:history="1">
        <w:r w:rsidRPr="00725708">
          <w:rPr>
            <w:rStyle w:val="Hipercze"/>
            <w:sz w:val="22"/>
            <w:szCs w:val="22"/>
          </w:rPr>
          <w:t>A 2.1.5.1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Distribution of the residue in peel/pulp</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_Toc206412663 \h </w:instrText>
        </w:r>
        <w:r w:rsidRPr="00725708">
          <w:rPr>
            <w:webHidden/>
            <w:sz w:val="22"/>
            <w:szCs w:val="22"/>
          </w:rPr>
        </w:r>
        <w:r w:rsidRPr="00725708">
          <w:rPr>
            <w:webHidden/>
            <w:sz w:val="22"/>
            <w:szCs w:val="22"/>
          </w:rPr>
          <w:fldChar w:fldCharType="separate"/>
        </w:r>
        <w:r w:rsidR="002C7EC3">
          <w:rPr>
            <w:webHidden/>
            <w:sz w:val="22"/>
            <w:szCs w:val="22"/>
          </w:rPr>
          <w:t>150</w:t>
        </w:r>
        <w:r w:rsidRPr="00725708">
          <w:rPr>
            <w:webHidden/>
            <w:sz w:val="22"/>
            <w:szCs w:val="22"/>
          </w:rPr>
          <w:fldChar w:fldCharType="end"/>
        </w:r>
      </w:hyperlink>
    </w:p>
    <w:p w14:paraId="2A4D764F" w14:textId="2218D24D"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64" w:history="1">
        <w:r w:rsidRPr="00725708">
          <w:rPr>
            <w:rStyle w:val="Hipercze"/>
            <w:sz w:val="22"/>
            <w:szCs w:val="22"/>
          </w:rPr>
          <w:t>A 2.1.5.2</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Processing studies on a core set of representative processes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_Toc206412664 \h </w:instrText>
        </w:r>
        <w:r w:rsidRPr="00725708">
          <w:rPr>
            <w:webHidden/>
            <w:sz w:val="22"/>
            <w:szCs w:val="22"/>
          </w:rPr>
        </w:r>
        <w:r w:rsidRPr="00725708">
          <w:rPr>
            <w:webHidden/>
            <w:sz w:val="22"/>
            <w:szCs w:val="22"/>
          </w:rPr>
          <w:fldChar w:fldCharType="separate"/>
        </w:r>
        <w:r w:rsidR="002C7EC3">
          <w:rPr>
            <w:webHidden/>
            <w:sz w:val="22"/>
            <w:szCs w:val="22"/>
          </w:rPr>
          <w:t>150</w:t>
        </w:r>
        <w:r w:rsidRPr="00725708">
          <w:rPr>
            <w:webHidden/>
            <w:sz w:val="22"/>
            <w:szCs w:val="22"/>
          </w:rPr>
          <w:fldChar w:fldCharType="end"/>
        </w:r>
      </w:hyperlink>
    </w:p>
    <w:p w14:paraId="78C0882B" w14:textId="57E7BA3E"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65" w:history="1">
        <w:r w:rsidRPr="00725708">
          <w:rPr>
            <w:rStyle w:val="Hipercze"/>
            <w:sz w:val="22"/>
            <w:szCs w:val="22"/>
          </w:rPr>
          <w:t>A 2.1.6</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Magnitude of residues in representative succeeding crops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_Toc206412665 \h </w:instrText>
        </w:r>
        <w:r w:rsidRPr="00725708">
          <w:rPr>
            <w:webHidden/>
            <w:sz w:val="22"/>
            <w:szCs w:val="22"/>
          </w:rPr>
        </w:r>
        <w:r w:rsidRPr="00725708">
          <w:rPr>
            <w:webHidden/>
            <w:sz w:val="22"/>
            <w:szCs w:val="22"/>
          </w:rPr>
          <w:fldChar w:fldCharType="separate"/>
        </w:r>
        <w:r w:rsidR="002C7EC3">
          <w:rPr>
            <w:webHidden/>
            <w:sz w:val="22"/>
            <w:szCs w:val="22"/>
          </w:rPr>
          <w:t>155</w:t>
        </w:r>
        <w:r w:rsidRPr="00725708">
          <w:rPr>
            <w:webHidden/>
            <w:sz w:val="22"/>
            <w:szCs w:val="22"/>
          </w:rPr>
          <w:fldChar w:fldCharType="end"/>
        </w:r>
      </w:hyperlink>
    </w:p>
    <w:p w14:paraId="0D34C0CD" w14:textId="1C956A61" w:rsidR="00725708" w:rsidRPr="00725708" w:rsidRDefault="00725708">
      <w:pPr>
        <w:pStyle w:val="Spistreci3"/>
        <w:rPr>
          <w:rFonts w:asciiTheme="minorHAnsi" w:eastAsiaTheme="minorEastAsia" w:hAnsiTheme="minorHAnsi" w:cstheme="minorBidi"/>
          <w:kern w:val="2"/>
          <w:sz w:val="22"/>
          <w:szCs w:val="22"/>
          <w:lang w:val="pl-PL" w:eastAsia="pl-PL"/>
          <w14:ligatures w14:val="standardContextual"/>
        </w:rPr>
      </w:pPr>
      <w:hyperlink w:anchor="_Toc206412666" w:history="1">
        <w:r w:rsidRPr="00725708">
          <w:rPr>
            <w:rStyle w:val="Hipercze"/>
            <w:sz w:val="22"/>
            <w:szCs w:val="22"/>
          </w:rPr>
          <w:t>A 2.1.7</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Other/Special Studies</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_Toc206412666 \h </w:instrText>
        </w:r>
        <w:r w:rsidRPr="00725708">
          <w:rPr>
            <w:webHidden/>
            <w:sz w:val="22"/>
            <w:szCs w:val="22"/>
          </w:rPr>
        </w:r>
        <w:r w:rsidRPr="00725708">
          <w:rPr>
            <w:webHidden/>
            <w:sz w:val="22"/>
            <w:szCs w:val="22"/>
          </w:rPr>
          <w:fldChar w:fldCharType="separate"/>
        </w:r>
        <w:r w:rsidR="002C7EC3">
          <w:rPr>
            <w:webHidden/>
            <w:sz w:val="22"/>
            <w:szCs w:val="22"/>
          </w:rPr>
          <w:t>155</w:t>
        </w:r>
        <w:r w:rsidRPr="00725708">
          <w:rPr>
            <w:webHidden/>
            <w:sz w:val="22"/>
            <w:szCs w:val="22"/>
          </w:rPr>
          <w:fldChar w:fldCharType="end"/>
        </w:r>
      </w:hyperlink>
    </w:p>
    <w:p w14:paraId="3BD53098" w14:textId="584A6456" w:rsidR="00725708" w:rsidRPr="00725708" w:rsidRDefault="00725708">
      <w:pPr>
        <w:pStyle w:val="Spistreci4"/>
        <w:rPr>
          <w:rFonts w:asciiTheme="minorHAnsi" w:eastAsiaTheme="minorEastAsia" w:hAnsiTheme="minorHAnsi" w:cstheme="minorBidi"/>
          <w:kern w:val="2"/>
          <w:sz w:val="22"/>
          <w:szCs w:val="22"/>
          <w:lang w:val="pl-PL" w:eastAsia="pl-PL"/>
          <w14:ligatures w14:val="standardContextual"/>
        </w:rPr>
      </w:pPr>
      <w:hyperlink w:anchor="_Toc206412667" w:history="1">
        <w:r w:rsidRPr="00725708">
          <w:rPr>
            <w:rStyle w:val="Hipercze"/>
            <w:sz w:val="22"/>
            <w:szCs w:val="22"/>
          </w:rPr>
          <w:t>A 2.1.7.1</w:t>
        </w:r>
        <w:r w:rsidRPr="00725708">
          <w:rPr>
            <w:rFonts w:asciiTheme="minorHAnsi" w:eastAsiaTheme="minorEastAsia" w:hAnsiTheme="minorHAnsi" w:cstheme="minorBidi"/>
            <w:kern w:val="2"/>
            <w:sz w:val="22"/>
            <w:szCs w:val="22"/>
            <w:lang w:val="pl-PL" w:eastAsia="pl-PL"/>
            <w14:ligatures w14:val="standardContextual"/>
          </w:rPr>
          <w:tab/>
        </w:r>
        <w:r w:rsidRPr="00725708">
          <w:rPr>
            <w:rStyle w:val="Hipercze"/>
            <w:sz w:val="22"/>
            <w:szCs w:val="22"/>
          </w:rPr>
          <w:t>Study 1</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_Toc206412667 \h </w:instrText>
        </w:r>
        <w:r w:rsidRPr="00725708">
          <w:rPr>
            <w:webHidden/>
            <w:sz w:val="22"/>
            <w:szCs w:val="22"/>
          </w:rPr>
        </w:r>
        <w:r w:rsidRPr="00725708">
          <w:rPr>
            <w:webHidden/>
            <w:sz w:val="22"/>
            <w:szCs w:val="22"/>
          </w:rPr>
          <w:fldChar w:fldCharType="separate"/>
        </w:r>
        <w:r w:rsidR="002C7EC3">
          <w:rPr>
            <w:webHidden/>
            <w:sz w:val="22"/>
            <w:szCs w:val="22"/>
          </w:rPr>
          <w:t>155</w:t>
        </w:r>
        <w:r w:rsidRPr="00725708">
          <w:rPr>
            <w:webHidden/>
            <w:sz w:val="22"/>
            <w:szCs w:val="22"/>
          </w:rPr>
          <w:fldChar w:fldCharType="end"/>
        </w:r>
      </w:hyperlink>
    </w:p>
    <w:p w14:paraId="7CB612ED" w14:textId="22EFFF0F" w:rsidR="00725708" w:rsidRPr="00725708" w:rsidRDefault="00725708">
      <w:pPr>
        <w:pStyle w:val="Spistreci1"/>
        <w:rPr>
          <w:rFonts w:asciiTheme="minorHAnsi" w:eastAsiaTheme="minorEastAsia" w:hAnsiTheme="minorHAnsi" w:cstheme="minorBidi"/>
          <w:b w:val="0"/>
          <w:kern w:val="2"/>
          <w:sz w:val="22"/>
          <w:szCs w:val="22"/>
          <w:lang w:val="pl-PL" w:eastAsia="pl-PL"/>
          <w14:ligatures w14:val="standardContextual"/>
        </w:rPr>
      </w:pPr>
      <w:hyperlink w:anchor="_Toc206412668" w:history="1">
        <w:r w:rsidRPr="00725708">
          <w:rPr>
            <w:rStyle w:val="Hipercze"/>
            <w:sz w:val="22"/>
            <w:szCs w:val="22"/>
          </w:rPr>
          <w:t>Appendix 3</w:t>
        </w:r>
        <w:r w:rsidRPr="00725708">
          <w:rPr>
            <w:rFonts w:asciiTheme="minorHAnsi" w:eastAsiaTheme="minorEastAsia" w:hAnsiTheme="minorHAnsi" w:cstheme="minorBidi"/>
            <w:b w:val="0"/>
            <w:kern w:val="2"/>
            <w:sz w:val="22"/>
            <w:szCs w:val="22"/>
            <w:lang w:val="pl-PL" w:eastAsia="pl-PL"/>
            <w14:ligatures w14:val="standardContextual"/>
          </w:rPr>
          <w:tab/>
        </w:r>
        <w:r w:rsidRPr="00725708">
          <w:rPr>
            <w:rStyle w:val="Hipercze"/>
            <w:sz w:val="22"/>
            <w:szCs w:val="22"/>
          </w:rPr>
          <w:t>Pesticide Residue Intake Model (PRIMo)</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_Toc206412668 \h </w:instrText>
        </w:r>
        <w:r w:rsidRPr="00725708">
          <w:rPr>
            <w:webHidden/>
            <w:sz w:val="22"/>
            <w:szCs w:val="22"/>
          </w:rPr>
        </w:r>
        <w:r w:rsidRPr="00725708">
          <w:rPr>
            <w:webHidden/>
            <w:sz w:val="22"/>
            <w:szCs w:val="22"/>
          </w:rPr>
          <w:fldChar w:fldCharType="separate"/>
        </w:r>
        <w:r w:rsidR="002C7EC3">
          <w:rPr>
            <w:webHidden/>
            <w:sz w:val="22"/>
            <w:szCs w:val="22"/>
          </w:rPr>
          <w:t>161</w:t>
        </w:r>
        <w:r w:rsidRPr="00725708">
          <w:rPr>
            <w:webHidden/>
            <w:sz w:val="22"/>
            <w:szCs w:val="22"/>
          </w:rPr>
          <w:fldChar w:fldCharType="end"/>
        </w:r>
      </w:hyperlink>
    </w:p>
    <w:p w14:paraId="70011AE3" w14:textId="06873369" w:rsidR="00725708" w:rsidRPr="00725708" w:rsidRDefault="00725708">
      <w:pPr>
        <w:pStyle w:val="Spistreci2"/>
        <w:rPr>
          <w:rFonts w:asciiTheme="minorHAnsi" w:eastAsiaTheme="minorEastAsia" w:hAnsiTheme="minorHAnsi" w:cstheme="minorBidi"/>
          <w:kern w:val="2"/>
          <w:sz w:val="22"/>
          <w:lang w:val="pl-PL" w:eastAsia="pl-PL"/>
          <w14:ligatures w14:val="standardContextual"/>
        </w:rPr>
      </w:pPr>
      <w:hyperlink w:anchor="_Toc206412669" w:history="1">
        <w:r w:rsidRPr="00725708">
          <w:rPr>
            <w:rStyle w:val="Hipercze"/>
            <w:sz w:val="22"/>
          </w:rPr>
          <w:t>A 3.1</w:t>
        </w:r>
        <w:r w:rsidRPr="00725708">
          <w:rPr>
            <w:rFonts w:asciiTheme="minorHAnsi" w:eastAsiaTheme="minorEastAsia" w:hAnsiTheme="minorHAnsi" w:cstheme="minorBidi"/>
            <w:kern w:val="2"/>
            <w:sz w:val="22"/>
            <w:lang w:val="pl-PL" w:eastAsia="pl-PL"/>
            <w14:ligatures w14:val="standardContextual"/>
          </w:rPr>
          <w:tab/>
        </w:r>
        <w:r w:rsidRPr="00725708">
          <w:rPr>
            <w:rStyle w:val="Hipercze"/>
            <w:sz w:val="22"/>
          </w:rPr>
          <w:t>TMDI calculations</w:t>
        </w:r>
        <w:r w:rsidRPr="00725708">
          <w:rPr>
            <w:webHidden/>
            <w:sz w:val="22"/>
          </w:rPr>
          <w:tab/>
        </w:r>
        <w:r w:rsidRPr="00725708">
          <w:rPr>
            <w:webHidden/>
            <w:sz w:val="22"/>
          </w:rPr>
          <w:fldChar w:fldCharType="begin"/>
        </w:r>
        <w:r w:rsidRPr="00725708">
          <w:rPr>
            <w:webHidden/>
            <w:sz w:val="22"/>
          </w:rPr>
          <w:instrText xml:space="preserve"> PAGEREF _Toc206412669 \h </w:instrText>
        </w:r>
        <w:r w:rsidRPr="00725708">
          <w:rPr>
            <w:webHidden/>
            <w:sz w:val="22"/>
          </w:rPr>
        </w:r>
        <w:r w:rsidRPr="00725708">
          <w:rPr>
            <w:webHidden/>
            <w:sz w:val="22"/>
          </w:rPr>
          <w:fldChar w:fldCharType="separate"/>
        </w:r>
        <w:r w:rsidR="002C7EC3">
          <w:rPr>
            <w:webHidden/>
            <w:sz w:val="22"/>
          </w:rPr>
          <w:t>161</w:t>
        </w:r>
        <w:r w:rsidRPr="00725708">
          <w:rPr>
            <w:webHidden/>
            <w:sz w:val="22"/>
          </w:rPr>
          <w:fldChar w:fldCharType="end"/>
        </w:r>
      </w:hyperlink>
    </w:p>
    <w:p w14:paraId="75715BFD" w14:textId="2BE07681" w:rsidR="00725708" w:rsidRPr="00725708" w:rsidRDefault="00725708">
      <w:pPr>
        <w:pStyle w:val="Spistreci2"/>
        <w:rPr>
          <w:rFonts w:asciiTheme="minorHAnsi" w:eastAsiaTheme="minorEastAsia" w:hAnsiTheme="minorHAnsi" w:cstheme="minorBidi"/>
          <w:kern w:val="2"/>
          <w:sz w:val="22"/>
          <w:lang w:val="pl-PL" w:eastAsia="pl-PL"/>
          <w14:ligatures w14:val="standardContextual"/>
        </w:rPr>
      </w:pPr>
      <w:hyperlink w:anchor="_Toc206412670" w:history="1">
        <w:r w:rsidRPr="00725708">
          <w:rPr>
            <w:rStyle w:val="Hipercze"/>
            <w:sz w:val="22"/>
          </w:rPr>
          <w:t>A 3.2</w:t>
        </w:r>
        <w:r w:rsidRPr="00725708">
          <w:rPr>
            <w:rFonts w:asciiTheme="minorHAnsi" w:eastAsiaTheme="minorEastAsia" w:hAnsiTheme="minorHAnsi" w:cstheme="minorBidi"/>
            <w:kern w:val="2"/>
            <w:sz w:val="22"/>
            <w:lang w:val="pl-PL" w:eastAsia="pl-PL"/>
            <w14:ligatures w14:val="standardContextual"/>
          </w:rPr>
          <w:tab/>
        </w:r>
        <w:r w:rsidRPr="00725708">
          <w:rPr>
            <w:rStyle w:val="Hipercze"/>
            <w:sz w:val="22"/>
          </w:rPr>
          <w:t xml:space="preserve">IEDI calculations </w:t>
        </w:r>
        <w:r w:rsidRPr="00725708">
          <w:rPr>
            <w:rStyle w:val="Hipercze"/>
            <w:strike/>
            <w:color w:val="0453A4" w:themeColor="hyperlink" w:themeShade="D9"/>
            <w:sz w:val="22"/>
          </w:rPr>
          <w:t>(Scenario 1 – with apple)</w:t>
        </w:r>
        <w:r w:rsidRPr="00725708">
          <w:rPr>
            <w:webHidden/>
            <w:sz w:val="22"/>
          </w:rPr>
          <w:tab/>
        </w:r>
        <w:r w:rsidRPr="00725708">
          <w:rPr>
            <w:webHidden/>
            <w:sz w:val="22"/>
          </w:rPr>
          <w:fldChar w:fldCharType="begin"/>
        </w:r>
        <w:r w:rsidRPr="00725708">
          <w:rPr>
            <w:webHidden/>
            <w:sz w:val="22"/>
          </w:rPr>
          <w:instrText xml:space="preserve"> PAGEREF _Toc206412670 \h </w:instrText>
        </w:r>
        <w:r w:rsidRPr="00725708">
          <w:rPr>
            <w:webHidden/>
            <w:sz w:val="22"/>
          </w:rPr>
        </w:r>
        <w:r w:rsidRPr="00725708">
          <w:rPr>
            <w:webHidden/>
            <w:sz w:val="22"/>
          </w:rPr>
          <w:fldChar w:fldCharType="separate"/>
        </w:r>
        <w:r w:rsidR="002C7EC3">
          <w:rPr>
            <w:webHidden/>
            <w:sz w:val="22"/>
          </w:rPr>
          <w:t>162</w:t>
        </w:r>
        <w:r w:rsidRPr="00725708">
          <w:rPr>
            <w:webHidden/>
            <w:sz w:val="22"/>
          </w:rPr>
          <w:fldChar w:fldCharType="end"/>
        </w:r>
      </w:hyperlink>
    </w:p>
    <w:p w14:paraId="18E2FDE9" w14:textId="6CB198FB" w:rsidR="00725708" w:rsidRPr="00725708" w:rsidRDefault="00725708">
      <w:pPr>
        <w:pStyle w:val="Spistreci2"/>
        <w:rPr>
          <w:rFonts w:asciiTheme="minorHAnsi" w:eastAsiaTheme="minorEastAsia" w:hAnsiTheme="minorHAnsi" w:cstheme="minorBidi"/>
          <w:kern w:val="2"/>
          <w:sz w:val="22"/>
          <w:lang w:val="pl-PL" w:eastAsia="pl-PL"/>
          <w14:ligatures w14:val="standardContextual"/>
        </w:rPr>
      </w:pPr>
      <w:hyperlink w:anchor="_Toc206412671" w:history="1">
        <w:r w:rsidRPr="00725708">
          <w:rPr>
            <w:rStyle w:val="Hipercze"/>
            <w:strike/>
            <w:sz w:val="22"/>
          </w:rPr>
          <w:t>A 3.3</w:t>
        </w:r>
        <w:r w:rsidRPr="00725708">
          <w:rPr>
            <w:rFonts w:asciiTheme="minorHAnsi" w:eastAsiaTheme="minorEastAsia" w:hAnsiTheme="minorHAnsi" w:cstheme="minorBidi"/>
            <w:kern w:val="2"/>
            <w:sz w:val="22"/>
            <w:lang w:val="pl-PL" w:eastAsia="pl-PL"/>
            <w14:ligatures w14:val="standardContextual"/>
          </w:rPr>
          <w:tab/>
        </w:r>
        <w:r w:rsidRPr="00725708">
          <w:rPr>
            <w:rStyle w:val="Hipercze"/>
            <w:sz w:val="22"/>
          </w:rPr>
          <w:t xml:space="preserve">IESTI calculations - Raw commodities </w:t>
        </w:r>
        <w:r w:rsidRPr="00725708">
          <w:rPr>
            <w:rStyle w:val="Hipercze"/>
            <w:strike/>
            <w:sz w:val="22"/>
          </w:rPr>
          <w:t>(Scenario 1 – with apple)</w:t>
        </w:r>
        <w:r w:rsidRPr="00725708">
          <w:rPr>
            <w:webHidden/>
            <w:sz w:val="22"/>
          </w:rPr>
          <w:tab/>
        </w:r>
        <w:r w:rsidRPr="00725708">
          <w:rPr>
            <w:webHidden/>
            <w:sz w:val="22"/>
          </w:rPr>
          <w:fldChar w:fldCharType="begin"/>
        </w:r>
        <w:r w:rsidRPr="00725708">
          <w:rPr>
            <w:webHidden/>
            <w:sz w:val="22"/>
          </w:rPr>
          <w:instrText xml:space="preserve"> PAGEREF _Toc206412671 \h </w:instrText>
        </w:r>
        <w:r w:rsidRPr="00725708">
          <w:rPr>
            <w:webHidden/>
            <w:sz w:val="22"/>
          </w:rPr>
        </w:r>
        <w:r w:rsidRPr="00725708">
          <w:rPr>
            <w:webHidden/>
            <w:sz w:val="22"/>
          </w:rPr>
          <w:fldChar w:fldCharType="separate"/>
        </w:r>
        <w:r w:rsidR="002C7EC3">
          <w:rPr>
            <w:webHidden/>
            <w:sz w:val="22"/>
          </w:rPr>
          <w:t>164</w:t>
        </w:r>
        <w:r w:rsidRPr="00725708">
          <w:rPr>
            <w:webHidden/>
            <w:sz w:val="22"/>
          </w:rPr>
          <w:fldChar w:fldCharType="end"/>
        </w:r>
      </w:hyperlink>
    </w:p>
    <w:p w14:paraId="57339701" w14:textId="59502CEC" w:rsidR="00725708" w:rsidRPr="00725708" w:rsidRDefault="00725708">
      <w:pPr>
        <w:pStyle w:val="Spistreci2"/>
        <w:rPr>
          <w:rFonts w:asciiTheme="minorHAnsi" w:eastAsiaTheme="minorEastAsia" w:hAnsiTheme="minorHAnsi" w:cstheme="minorBidi"/>
          <w:kern w:val="2"/>
          <w:sz w:val="22"/>
          <w:lang w:val="pl-PL" w:eastAsia="pl-PL"/>
          <w14:ligatures w14:val="standardContextual"/>
        </w:rPr>
      </w:pPr>
      <w:hyperlink w:anchor="_Toc206412672" w:history="1">
        <w:r w:rsidRPr="00725708">
          <w:rPr>
            <w:rStyle w:val="Hipercze"/>
            <w:strike/>
            <w:sz w:val="22"/>
          </w:rPr>
          <w:t>A 3.4</w:t>
        </w:r>
        <w:r w:rsidRPr="00725708">
          <w:rPr>
            <w:rFonts w:asciiTheme="minorHAnsi" w:eastAsiaTheme="minorEastAsia" w:hAnsiTheme="minorHAnsi" w:cstheme="minorBidi"/>
            <w:kern w:val="2"/>
            <w:sz w:val="22"/>
            <w:lang w:val="pl-PL" w:eastAsia="pl-PL"/>
            <w14:ligatures w14:val="standardContextual"/>
          </w:rPr>
          <w:tab/>
        </w:r>
        <w:r w:rsidRPr="00725708">
          <w:rPr>
            <w:rStyle w:val="Hipercze"/>
            <w:sz w:val="22"/>
          </w:rPr>
          <w:t xml:space="preserve">IESTI calculations - Processed commodities </w:t>
        </w:r>
        <w:r w:rsidRPr="00725708">
          <w:rPr>
            <w:rStyle w:val="Hipercze"/>
            <w:strike/>
            <w:sz w:val="22"/>
          </w:rPr>
          <w:t>(Scenario 1 – with apple)</w:t>
        </w:r>
        <w:r w:rsidRPr="00725708">
          <w:rPr>
            <w:webHidden/>
            <w:sz w:val="22"/>
          </w:rPr>
          <w:tab/>
        </w:r>
        <w:r w:rsidRPr="00725708">
          <w:rPr>
            <w:webHidden/>
            <w:sz w:val="22"/>
          </w:rPr>
          <w:fldChar w:fldCharType="begin"/>
        </w:r>
        <w:r w:rsidRPr="00725708">
          <w:rPr>
            <w:webHidden/>
            <w:sz w:val="22"/>
          </w:rPr>
          <w:instrText xml:space="preserve"> PAGEREF _Toc206412672 \h </w:instrText>
        </w:r>
        <w:r w:rsidRPr="00725708">
          <w:rPr>
            <w:webHidden/>
            <w:sz w:val="22"/>
          </w:rPr>
        </w:r>
        <w:r w:rsidRPr="00725708">
          <w:rPr>
            <w:webHidden/>
            <w:sz w:val="22"/>
          </w:rPr>
          <w:fldChar w:fldCharType="separate"/>
        </w:r>
        <w:r w:rsidR="002C7EC3">
          <w:rPr>
            <w:webHidden/>
            <w:sz w:val="22"/>
          </w:rPr>
          <w:t>166</w:t>
        </w:r>
        <w:r w:rsidRPr="00725708">
          <w:rPr>
            <w:webHidden/>
            <w:sz w:val="22"/>
          </w:rPr>
          <w:fldChar w:fldCharType="end"/>
        </w:r>
      </w:hyperlink>
    </w:p>
    <w:p w14:paraId="7134E684" w14:textId="49AF4F85" w:rsidR="00725708" w:rsidRPr="00725708" w:rsidRDefault="00725708">
      <w:pPr>
        <w:pStyle w:val="Spistreci2"/>
        <w:rPr>
          <w:rFonts w:asciiTheme="minorHAnsi" w:eastAsiaTheme="minorEastAsia" w:hAnsiTheme="minorHAnsi" w:cstheme="minorBidi"/>
          <w:kern w:val="2"/>
          <w:sz w:val="22"/>
          <w:lang w:val="pl-PL" w:eastAsia="pl-PL"/>
          <w14:ligatures w14:val="standardContextual"/>
        </w:rPr>
      </w:pPr>
      <w:hyperlink w:anchor="_Toc206412673" w:history="1">
        <w:r w:rsidRPr="00725708">
          <w:rPr>
            <w:rStyle w:val="Hipercze"/>
            <w:strike/>
            <w:sz w:val="22"/>
          </w:rPr>
          <w:t>A 3.5</w:t>
        </w:r>
        <w:r w:rsidRPr="00725708">
          <w:rPr>
            <w:rFonts w:asciiTheme="minorHAnsi" w:eastAsiaTheme="minorEastAsia" w:hAnsiTheme="minorHAnsi" w:cstheme="minorBidi"/>
            <w:kern w:val="2"/>
            <w:sz w:val="22"/>
            <w:lang w:val="pl-PL" w:eastAsia="pl-PL"/>
            <w14:ligatures w14:val="standardContextual"/>
          </w:rPr>
          <w:tab/>
        </w:r>
        <w:r w:rsidRPr="00725708">
          <w:rPr>
            <w:rStyle w:val="Hipercze"/>
            <w:strike/>
            <w:sz w:val="22"/>
          </w:rPr>
          <w:t>IEDI calculations (Scenario 2 – without apple)</w:t>
        </w:r>
        <w:r w:rsidRPr="00725708">
          <w:rPr>
            <w:webHidden/>
            <w:sz w:val="22"/>
          </w:rPr>
          <w:tab/>
        </w:r>
        <w:r w:rsidRPr="00725708">
          <w:rPr>
            <w:webHidden/>
            <w:sz w:val="22"/>
          </w:rPr>
          <w:fldChar w:fldCharType="begin"/>
        </w:r>
        <w:r w:rsidRPr="00725708">
          <w:rPr>
            <w:webHidden/>
            <w:sz w:val="22"/>
          </w:rPr>
          <w:instrText xml:space="preserve"> PAGEREF _Toc206412673 \h </w:instrText>
        </w:r>
        <w:r w:rsidRPr="00725708">
          <w:rPr>
            <w:webHidden/>
            <w:sz w:val="22"/>
          </w:rPr>
        </w:r>
        <w:r w:rsidRPr="00725708">
          <w:rPr>
            <w:webHidden/>
            <w:sz w:val="22"/>
          </w:rPr>
          <w:fldChar w:fldCharType="separate"/>
        </w:r>
        <w:r w:rsidR="002C7EC3">
          <w:rPr>
            <w:webHidden/>
            <w:sz w:val="22"/>
          </w:rPr>
          <w:t>167</w:t>
        </w:r>
        <w:r w:rsidRPr="00725708">
          <w:rPr>
            <w:webHidden/>
            <w:sz w:val="22"/>
          </w:rPr>
          <w:fldChar w:fldCharType="end"/>
        </w:r>
      </w:hyperlink>
    </w:p>
    <w:p w14:paraId="157C380A" w14:textId="0E07EF2C" w:rsidR="00725708" w:rsidRPr="00725708" w:rsidRDefault="00725708">
      <w:pPr>
        <w:pStyle w:val="Spistreci2"/>
        <w:rPr>
          <w:rFonts w:asciiTheme="minorHAnsi" w:eastAsiaTheme="minorEastAsia" w:hAnsiTheme="minorHAnsi" w:cstheme="minorBidi"/>
          <w:kern w:val="2"/>
          <w:sz w:val="22"/>
          <w:lang w:val="pl-PL" w:eastAsia="pl-PL"/>
          <w14:ligatures w14:val="standardContextual"/>
        </w:rPr>
      </w:pPr>
      <w:hyperlink w:anchor="_Toc206412674" w:history="1">
        <w:r w:rsidRPr="00725708">
          <w:rPr>
            <w:rStyle w:val="Hipercze"/>
            <w:strike/>
            <w:sz w:val="22"/>
          </w:rPr>
          <w:t>A 3.6</w:t>
        </w:r>
        <w:r w:rsidRPr="00725708">
          <w:rPr>
            <w:rFonts w:asciiTheme="minorHAnsi" w:eastAsiaTheme="minorEastAsia" w:hAnsiTheme="minorHAnsi" w:cstheme="minorBidi"/>
            <w:kern w:val="2"/>
            <w:sz w:val="22"/>
            <w:lang w:val="pl-PL" w:eastAsia="pl-PL"/>
            <w14:ligatures w14:val="standardContextual"/>
          </w:rPr>
          <w:tab/>
        </w:r>
        <w:r w:rsidRPr="00725708">
          <w:rPr>
            <w:rStyle w:val="Hipercze"/>
            <w:strike/>
            <w:sz w:val="22"/>
          </w:rPr>
          <w:t>IESTI calculations - Raw commodities (Scenario 2 – without apple)</w:t>
        </w:r>
        <w:r w:rsidRPr="00725708">
          <w:rPr>
            <w:webHidden/>
            <w:sz w:val="22"/>
          </w:rPr>
          <w:tab/>
        </w:r>
        <w:r w:rsidRPr="00725708">
          <w:rPr>
            <w:webHidden/>
            <w:sz w:val="22"/>
          </w:rPr>
          <w:fldChar w:fldCharType="begin"/>
        </w:r>
        <w:r w:rsidRPr="00725708">
          <w:rPr>
            <w:webHidden/>
            <w:sz w:val="22"/>
          </w:rPr>
          <w:instrText xml:space="preserve"> PAGEREF _Toc206412674 \h </w:instrText>
        </w:r>
        <w:r w:rsidRPr="00725708">
          <w:rPr>
            <w:webHidden/>
            <w:sz w:val="22"/>
          </w:rPr>
        </w:r>
        <w:r w:rsidRPr="00725708">
          <w:rPr>
            <w:webHidden/>
            <w:sz w:val="22"/>
          </w:rPr>
          <w:fldChar w:fldCharType="separate"/>
        </w:r>
        <w:r w:rsidR="002C7EC3">
          <w:rPr>
            <w:webHidden/>
            <w:sz w:val="22"/>
          </w:rPr>
          <w:t>168</w:t>
        </w:r>
        <w:r w:rsidRPr="00725708">
          <w:rPr>
            <w:webHidden/>
            <w:sz w:val="22"/>
          </w:rPr>
          <w:fldChar w:fldCharType="end"/>
        </w:r>
      </w:hyperlink>
    </w:p>
    <w:p w14:paraId="597E8244" w14:textId="7D07BC85" w:rsidR="00725708" w:rsidRPr="00725708" w:rsidRDefault="00725708">
      <w:pPr>
        <w:pStyle w:val="Spistreci2"/>
        <w:rPr>
          <w:rFonts w:asciiTheme="minorHAnsi" w:eastAsiaTheme="minorEastAsia" w:hAnsiTheme="minorHAnsi" w:cstheme="minorBidi"/>
          <w:kern w:val="2"/>
          <w:sz w:val="22"/>
          <w:lang w:val="pl-PL" w:eastAsia="pl-PL"/>
          <w14:ligatures w14:val="standardContextual"/>
        </w:rPr>
      </w:pPr>
      <w:hyperlink w:anchor="_Toc206412675" w:history="1">
        <w:r w:rsidRPr="00725708">
          <w:rPr>
            <w:rStyle w:val="Hipercze"/>
            <w:strike/>
            <w:sz w:val="22"/>
          </w:rPr>
          <w:t>A 3.7</w:t>
        </w:r>
        <w:r w:rsidRPr="00725708">
          <w:rPr>
            <w:rFonts w:asciiTheme="minorHAnsi" w:eastAsiaTheme="minorEastAsia" w:hAnsiTheme="minorHAnsi" w:cstheme="minorBidi"/>
            <w:kern w:val="2"/>
            <w:sz w:val="22"/>
            <w:lang w:val="pl-PL" w:eastAsia="pl-PL"/>
            <w14:ligatures w14:val="standardContextual"/>
          </w:rPr>
          <w:tab/>
        </w:r>
        <w:r w:rsidRPr="00725708">
          <w:rPr>
            <w:rStyle w:val="Hipercze"/>
            <w:strike/>
            <w:sz w:val="22"/>
          </w:rPr>
          <w:t>IESTI calculations - Processed commodities (Scenario 2 – without apple)</w:t>
        </w:r>
        <w:r w:rsidRPr="00725708">
          <w:rPr>
            <w:webHidden/>
            <w:sz w:val="22"/>
          </w:rPr>
          <w:tab/>
        </w:r>
        <w:r w:rsidRPr="00725708">
          <w:rPr>
            <w:webHidden/>
            <w:sz w:val="22"/>
          </w:rPr>
          <w:fldChar w:fldCharType="begin"/>
        </w:r>
        <w:r w:rsidRPr="00725708">
          <w:rPr>
            <w:webHidden/>
            <w:sz w:val="22"/>
          </w:rPr>
          <w:instrText xml:space="preserve"> PAGEREF _Toc206412675 \h </w:instrText>
        </w:r>
        <w:r w:rsidRPr="00725708">
          <w:rPr>
            <w:webHidden/>
            <w:sz w:val="22"/>
          </w:rPr>
        </w:r>
        <w:r w:rsidRPr="00725708">
          <w:rPr>
            <w:webHidden/>
            <w:sz w:val="22"/>
          </w:rPr>
          <w:fldChar w:fldCharType="separate"/>
        </w:r>
        <w:r w:rsidR="002C7EC3">
          <w:rPr>
            <w:webHidden/>
            <w:sz w:val="22"/>
          </w:rPr>
          <w:t>169</w:t>
        </w:r>
        <w:r w:rsidRPr="00725708">
          <w:rPr>
            <w:webHidden/>
            <w:sz w:val="22"/>
          </w:rPr>
          <w:fldChar w:fldCharType="end"/>
        </w:r>
      </w:hyperlink>
    </w:p>
    <w:p w14:paraId="6558521A" w14:textId="7FB9C182" w:rsidR="00725708" w:rsidRPr="00725708" w:rsidRDefault="00725708">
      <w:pPr>
        <w:pStyle w:val="Spistreci1"/>
        <w:rPr>
          <w:rFonts w:asciiTheme="minorHAnsi" w:eastAsiaTheme="minorEastAsia" w:hAnsiTheme="minorHAnsi" w:cstheme="minorBidi"/>
          <w:b w:val="0"/>
          <w:kern w:val="2"/>
          <w:sz w:val="22"/>
          <w:szCs w:val="22"/>
          <w:lang w:val="pl-PL" w:eastAsia="pl-PL"/>
          <w14:ligatures w14:val="standardContextual"/>
        </w:rPr>
      </w:pPr>
      <w:hyperlink w:anchor="_Toc206412676" w:history="1">
        <w:r w:rsidRPr="00725708">
          <w:rPr>
            <w:rStyle w:val="Hipercze"/>
            <w:sz w:val="22"/>
            <w:szCs w:val="22"/>
          </w:rPr>
          <w:t>Appendix 4</w:t>
        </w:r>
        <w:r w:rsidRPr="00725708">
          <w:rPr>
            <w:rFonts w:asciiTheme="minorHAnsi" w:eastAsiaTheme="minorEastAsia" w:hAnsiTheme="minorHAnsi" w:cstheme="minorBidi"/>
            <w:b w:val="0"/>
            <w:kern w:val="2"/>
            <w:sz w:val="22"/>
            <w:szCs w:val="22"/>
            <w:lang w:val="pl-PL" w:eastAsia="pl-PL"/>
            <w14:ligatures w14:val="standardContextual"/>
          </w:rPr>
          <w:tab/>
        </w:r>
        <w:r w:rsidRPr="00725708">
          <w:rPr>
            <w:rStyle w:val="Hipercze"/>
            <w:sz w:val="22"/>
            <w:szCs w:val="22"/>
          </w:rPr>
          <w:t>Additional information provided by the applicant</w:t>
        </w:r>
        <w:r w:rsidRPr="00725708">
          <w:rPr>
            <w:webHidden/>
            <w:sz w:val="22"/>
            <w:szCs w:val="22"/>
          </w:rPr>
          <w:tab/>
        </w:r>
        <w:r w:rsidRPr="00725708">
          <w:rPr>
            <w:webHidden/>
            <w:sz w:val="22"/>
            <w:szCs w:val="22"/>
          </w:rPr>
          <w:fldChar w:fldCharType="begin"/>
        </w:r>
        <w:r w:rsidRPr="00725708">
          <w:rPr>
            <w:webHidden/>
            <w:sz w:val="22"/>
            <w:szCs w:val="22"/>
          </w:rPr>
          <w:instrText xml:space="preserve"> PAGEREF _Toc206412676 \h </w:instrText>
        </w:r>
        <w:r w:rsidRPr="00725708">
          <w:rPr>
            <w:webHidden/>
            <w:sz w:val="22"/>
            <w:szCs w:val="22"/>
          </w:rPr>
        </w:r>
        <w:r w:rsidRPr="00725708">
          <w:rPr>
            <w:webHidden/>
            <w:sz w:val="22"/>
            <w:szCs w:val="22"/>
          </w:rPr>
          <w:fldChar w:fldCharType="separate"/>
        </w:r>
        <w:r w:rsidR="002C7EC3">
          <w:rPr>
            <w:webHidden/>
            <w:sz w:val="22"/>
            <w:szCs w:val="22"/>
          </w:rPr>
          <w:t>170</w:t>
        </w:r>
        <w:r w:rsidRPr="00725708">
          <w:rPr>
            <w:webHidden/>
            <w:sz w:val="22"/>
            <w:szCs w:val="22"/>
          </w:rPr>
          <w:fldChar w:fldCharType="end"/>
        </w:r>
      </w:hyperlink>
    </w:p>
    <w:p w14:paraId="2919CDE8" w14:textId="0852A2C4" w:rsidR="00C87689" w:rsidRPr="00B427E5" w:rsidRDefault="001D37C7" w:rsidP="003D4BE2">
      <w:pPr>
        <w:pStyle w:val="RepStandard"/>
        <w:suppressAutoHyphens/>
      </w:pPr>
      <w:r w:rsidRPr="00B427E5">
        <w:fldChar w:fldCharType="end"/>
      </w:r>
    </w:p>
    <w:p w14:paraId="5DFD0BF4" w14:textId="77777777" w:rsidR="003C5413" w:rsidRPr="00B427E5" w:rsidRDefault="003C5413" w:rsidP="003D4BE2">
      <w:pPr>
        <w:pStyle w:val="RepStandard"/>
        <w:suppressAutoHyphens/>
      </w:pPr>
    </w:p>
    <w:p w14:paraId="4FC08534" w14:textId="77777777" w:rsidR="007000DA" w:rsidRPr="00086442" w:rsidRDefault="007000DA" w:rsidP="003D4BE2">
      <w:pPr>
        <w:pStyle w:val="RepStandard"/>
        <w:suppressAutoHyphens/>
        <w:sectPr w:rsidR="007000DA" w:rsidRPr="00086442" w:rsidSect="00344B99">
          <w:pgSz w:w="11906" w:h="16838" w:code="9"/>
          <w:pgMar w:top="1417" w:right="1134" w:bottom="1134" w:left="1417" w:header="709" w:footer="142" w:gutter="0"/>
          <w:pgNumType w:chapSep="period"/>
          <w:cols w:space="708"/>
          <w:docGrid w:linePitch="360"/>
        </w:sectPr>
      </w:pPr>
    </w:p>
    <w:p w14:paraId="5CC2D230" w14:textId="681003BB" w:rsidR="00971C71" w:rsidRDefault="0076266E" w:rsidP="003D4BE2">
      <w:pPr>
        <w:pStyle w:val="Nagwek1"/>
        <w:suppressAutoHyphens/>
        <w:spacing w:before="0" w:after="0"/>
      </w:pPr>
      <w:bookmarkStart w:id="0" w:name="_Toc414028388"/>
      <w:bookmarkStart w:id="1" w:name="_Toc412812123"/>
      <w:bookmarkStart w:id="2" w:name="_Toc413928256"/>
      <w:bookmarkStart w:id="3" w:name="_Toc413931924"/>
      <w:bookmarkStart w:id="4" w:name="_Toc414015103"/>
      <w:bookmarkStart w:id="5" w:name="_Toc414017992"/>
      <w:bookmarkStart w:id="6" w:name="_Toc414023231"/>
      <w:bookmarkStart w:id="7" w:name="_Toc414028331"/>
      <w:bookmarkStart w:id="8" w:name="_Toc414028389"/>
      <w:bookmarkStart w:id="9" w:name="_Toc414029311"/>
      <w:bookmarkStart w:id="10" w:name="_Toc414282447"/>
      <w:bookmarkStart w:id="11" w:name="_Toc414616942"/>
      <w:bookmarkStart w:id="12" w:name="_Toc414623418"/>
      <w:bookmarkStart w:id="13" w:name="_Toc414623509"/>
      <w:bookmarkStart w:id="14" w:name="_Toc414623586"/>
      <w:bookmarkStart w:id="15" w:name="_Toc414623738"/>
      <w:bookmarkStart w:id="16" w:name="_Toc414625659"/>
      <w:bookmarkStart w:id="17" w:name="_Toc415564186"/>
      <w:bookmarkStart w:id="18" w:name="_Toc415566513"/>
      <w:bookmarkStart w:id="19" w:name="_Toc415566576"/>
      <w:bookmarkStart w:id="20" w:name="_Toc415581604"/>
      <w:bookmarkStart w:id="21" w:name="_Toc415654723"/>
      <w:bookmarkStart w:id="22" w:name="_Toc206412610"/>
      <w:bookmarkEnd w:id="0"/>
      <w:r w:rsidRPr="00086442">
        <w:lastRenderedPageBreak/>
        <w:t>Metabolism and residue data</w:t>
      </w:r>
      <w:r w:rsidR="00971C71" w:rsidRPr="00086442">
        <w:t xml:space="preserve"> (KCA section 6)</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p>
    <w:p w14:paraId="2C8EF0FC" w14:textId="77777777" w:rsidR="00DC6D9A" w:rsidRPr="00DC6D9A" w:rsidRDefault="00DC6D9A" w:rsidP="003D4BE2">
      <w:pPr>
        <w:pStyle w:val="RepStandard"/>
        <w:suppressAutoHyphens/>
      </w:pPr>
    </w:p>
    <w:p w14:paraId="496BFF3D" w14:textId="3B62A514" w:rsidR="00222AF3" w:rsidRDefault="00222AF3" w:rsidP="003D4BE2">
      <w:pPr>
        <w:pStyle w:val="RepStandard"/>
        <w:suppressAutoHyphens/>
      </w:pPr>
      <w:r w:rsidRPr="00086442">
        <w:t>ADM.00150.I.2.A and former MCW-2222 are the same product.</w:t>
      </w:r>
    </w:p>
    <w:p w14:paraId="487604DC" w14:textId="77777777" w:rsidR="001C660A" w:rsidRDefault="001C660A" w:rsidP="003D4BE2">
      <w:pPr>
        <w:pStyle w:val="RepStandard"/>
        <w:suppressAutoHyphens/>
      </w:pPr>
    </w:p>
    <w:p w14:paraId="00BADCA2" w14:textId="71EFE45C" w:rsidR="001C660A" w:rsidRPr="00086442" w:rsidRDefault="001C660A" w:rsidP="003D4BE2">
      <w:pPr>
        <w:pStyle w:val="RepStandard"/>
        <w:suppressAutoHyphens/>
      </w:pPr>
      <w:r w:rsidRPr="00A54560">
        <w:t xml:space="preserve">The risk assessment for all crops was updated based on the new toxicological reference values, residue definition and conversion factors proposed by EFSA in the 2024 Statement (EFSA, 2024). The conclusions above reflect the outcomes based on these proposed endpoints. As the residues arising from the proposed GAP for apples lead to an exceedance of the </w:t>
      </w:r>
      <w:proofErr w:type="spellStart"/>
      <w:r w:rsidRPr="00A54560">
        <w:t>ARfD</w:t>
      </w:r>
      <w:proofErr w:type="spellEnd"/>
      <w:r w:rsidRPr="00A54560">
        <w:t xml:space="preserve"> and no suitable fallback GAP could be derived, this proposed use was </w:t>
      </w:r>
      <w:r w:rsidR="00A54560" w:rsidRPr="00A54560">
        <w:t>not accepted</w:t>
      </w:r>
      <w:r w:rsidRPr="00A54560">
        <w:t>. The associated residues trials and risk assessments based on these residues are retained for completeness</w:t>
      </w:r>
      <w:r w:rsidR="00A54560" w:rsidRPr="00A54560">
        <w:t>.</w:t>
      </w:r>
    </w:p>
    <w:p w14:paraId="798028A4" w14:textId="77777777" w:rsidR="00DC6D9A" w:rsidRPr="00086442" w:rsidRDefault="00DC6D9A" w:rsidP="003D4BE2">
      <w:pPr>
        <w:pStyle w:val="RepStandard"/>
        <w:suppressAutoHyphens/>
      </w:pPr>
    </w:p>
    <w:p w14:paraId="39065773" w14:textId="3D8BD2AD" w:rsidR="0076266E" w:rsidRDefault="000C0819" w:rsidP="003D4BE2">
      <w:pPr>
        <w:pStyle w:val="Nagwek2"/>
        <w:suppressAutoHyphens/>
        <w:spacing w:before="0" w:after="0"/>
      </w:pPr>
      <w:bookmarkStart w:id="23" w:name="_Toc415654724"/>
      <w:bookmarkStart w:id="24" w:name="_Toc206412611"/>
      <w:bookmarkStart w:id="25" w:name="_Toc415564187"/>
      <w:bookmarkStart w:id="26" w:name="_Toc415566514"/>
      <w:bookmarkStart w:id="27" w:name="_Toc415566577"/>
      <w:bookmarkStart w:id="28" w:name="_Toc415581605"/>
      <w:r w:rsidRPr="00086442">
        <w:t xml:space="preserve">Summary and </w:t>
      </w:r>
      <w:proofErr w:type="spellStart"/>
      <w:r w:rsidR="000030E5" w:rsidRPr="00086442">
        <w:t>zRMS</w:t>
      </w:r>
      <w:proofErr w:type="spellEnd"/>
      <w:r w:rsidR="000030E5" w:rsidRPr="00086442">
        <w:t xml:space="preserve"> </w:t>
      </w:r>
      <w:r w:rsidRPr="00086442">
        <w:t>Conclusion</w:t>
      </w:r>
      <w:bookmarkEnd w:id="23"/>
      <w:bookmarkEnd w:id="24"/>
      <w:r w:rsidR="000030E5" w:rsidRPr="00086442">
        <w:t xml:space="preserve"> </w:t>
      </w:r>
      <w:bookmarkEnd w:id="25"/>
      <w:bookmarkEnd w:id="26"/>
      <w:bookmarkEnd w:id="27"/>
      <w:bookmarkEnd w:id="28"/>
    </w:p>
    <w:p w14:paraId="021769E8" w14:textId="77777777" w:rsidR="006A29EF" w:rsidRDefault="006A29EF" w:rsidP="006A29EF">
      <w:pPr>
        <w:pStyle w:val="RepStandard"/>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6"/>
      </w:tblGrid>
      <w:tr w:rsidR="006A29EF" w:rsidRPr="002562D3" w14:paraId="28655DB0" w14:textId="77777777" w:rsidTr="000513EC">
        <w:tc>
          <w:tcPr>
            <w:tcW w:w="9496" w:type="dxa"/>
            <w:shd w:val="clear" w:color="auto" w:fill="D9D9D9"/>
          </w:tcPr>
          <w:p w14:paraId="42AE69AC" w14:textId="77777777" w:rsidR="006A29EF" w:rsidRPr="00C62E07" w:rsidRDefault="006A29EF" w:rsidP="000513EC">
            <w:pPr>
              <w:pStyle w:val="RepStandard"/>
              <w:suppressAutoHyphens/>
              <w:rPr>
                <w:b/>
                <w:bCs/>
                <w:sz w:val="20"/>
                <w:szCs w:val="20"/>
                <w:highlight w:val="green"/>
                <w:lang w:val="en-US"/>
              </w:rPr>
            </w:pPr>
            <w:r w:rsidRPr="00ED139F">
              <w:rPr>
                <w:b/>
                <w:bCs/>
                <w:sz w:val="20"/>
                <w:szCs w:val="20"/>
                <w:highlight w:val="green"/>
                <w:lang w:val="en-US"/>
              </w:rPr>
              <w:t>Evaluator comments:</w:t>
            </w:r>
          </w:p>
          <w:p w14:paraId="7DE073AA" w14:textId="764B161C" w:rsidR="006A29EF" w:rsidRPr="00C62E07" w:rsidRDefault="006A29EF" w:rsidP="000513EC">
            <w:pPr>
              <w:pStyle w:val="RepStandard"/>
              <w:suppressAutoHyphens/>
              <w:rPr>
                <w:sz w:val="20"/>
                <w:szCs w:val="20"/>
                <w:highlight w:val="green"/>
              </w:rPr>
            </w:pPr>
            <w:r w:rsidRPr="00C62E07">
              <w:rPr>
                <w:sz w:val="20"/>
                <w:szCs w:val="20"/>
                <w:highlight w:val="green"/>
              </w:rPr>
              <w:t>The update of final Registration Report is related to new MRL regulations for acetamiprid</w:t>
            </w:r>
            <w:r w:rsidR="00ED139F" w:rsidRPr="00C62E07">
              <w:rPr>
                <w:sz w:val="20"/>
                <w:szCs w:val="20"/>
                <w:highlight w:val="green"/>
              </w:rPr>
              <w:t xml:space="preserve">. Currently, two documents concerning acetamiprid have been published in the European Commission database: </w:t>
            </w:r>
            <w:r w:rsidRPr="00C62E07">
              <w:rPr>
                <w:sz w:val="20"/>
                <w:szCs w:val="20"/>
                <w:highlight w:val="green"/>
              </w:rPr>
              <w:t>Reg. (EU) 2025/158 and PLAN/2024/2431.</w:t>
            </w:r>
          </w:p>
          <w:p w14:paraId="26FAB761" w14:textId="3902B8D3" w:rsidR="006A29EF" w:rsidRPr="00ED139F" w:rsidRDefault="006A29EF" w:rsidP="000513EC">
            <w:pPr>
              <w:pStyle w:val="RepStandard"/>
              <w:suppressAutoHyphens/>
              <w:rPr>
                <w:sz w:val="20"/>
                <w:szCs w:val="20"/>
                <w:highlight w:val="green"/>
              </w:rPr>
            </w:pPr>
            <w:r w:rsidRPr="00ED139F">
              <w:rPr>
                <w:sz w:val="20"/>
                <w:szCs w:val="20"/>
                <w:highlight w:val="green"/>
              </w:rPr>
              <w:t xml:space="preserve">The new MRLs were voted at the SCOPAFF residue and </w:t>
            </w:r>
            <w:r w:rsidRPr="00E118B3">
              <w:rPr>
                <w:sz w:val="20"/>
                <w:szCs w:val="20"/>
                <w:highlight w:val="green"/>
              </w:rPr>
              <w:t xml:space="preserve">published in the Commission Regulation </w:t>
            </w:r>
            <w:r w:rsidR="00ED139F" w:rsidRPr="00E118B3">
              <w:rPr>
                <w:sz w:val="20"/>
                <w:szCs w:val="20"/>
                <w:highlight w:val="green"/>
              </w:rPr>
              <w:t xml:space="preserve">2025/158 </w:t>
            </w:r>
            <w:r w:rsidRPr="00E118B3">
              <w:rPr>
                <w:sz w:val="20"/>
                <w:szCs w:val="20"/>
                <w:highlight w:val="green"/>
              </w:rPr>
              <w:t xml:space="preserve">of </w:t>
            </w:r>
            <w:r w:rsidR="00ED139F" w:rsidRPr="00E118B3">
              <w:rPr>
                <w:sz w:val="20"/>
                <w:szCs w:val="20"/>
                <w:highlight w:val="green"/>
              </w:rPr>
              <w:t>29 January 2025</w:t>
            </w:r>
            <w:r w:rsidRPr="00E118B3">
              <w:rPr>
                <w:sz w:val="20"/>
                <w:szCs w:val="20"/>
                <w:highlight w:val="green"/>
              </w:rPr>
              <w:t xml:space="preserve">. New MRL values for </w:t>
            </w:r>
            <w:r w:rsidR="00ED139F" w:rsidRPr="00E118B3">
              <w:rPr>
                <w:sz w:val="20"/>
                <w:szCs w:val="20"/>
                <w:highlight w:val="green"/>
              </w:rPr>
              <w:t>acetamiprid</w:t>
            </w:r>
            <w:r w:rsidRPr="00E118B3">
              <w:rPr>
                <w:sz w:val="20"/>
                <w:szCs w:val="20"/>
                <w:highlight w:val="green"/>
              </w:rPr>
              <w:t xml:space="preserve"> will apply on </w:t>
            </w:r>
            <w:r w:rsidR="00E118B3" w:rsidRPr="00E118B3">
              <w:rPr>
                <w:sz w:val="20"/>
                <w:szCs w:val="20"/>
                <w:highlight w:val="green"/>
              </w:rPr>
              <w:t>19 August 2025</w:t>
            </w:r>
            <w:r w:rsidRPr="00E118B3">
              <w:rPr>
                <w:sz w:val="20"/>
                <w:szCs w:val="20"/>
                <w:highlight w:val="green"/>
              </w:rPr>
              <w:t>.</w:t>
            </w:r>
          </w:p>
          <w:p w14:paraId="425E57E7" w14:textId="77777777" w:rsidR="00ED139F" w:rsidRDefault="00ED139F" w:rsidP="000513EC">
            <w:pPr>
              <w:pStyle w:val="RepStandard"/>
              <w:suppressAutoHyphens/>
              <w:rPr>
                <w:sz w:val="20"/>
                <w:szCs w:val="20"/>
              </w:rPr>
            </w:pPr>
            <w:r w:rsidRPr="00ED139F">
              <w:rPr>
                <w:sz w:val="20"/>
                <w:szCs w:val="20"/>
                <w:highlight w:val="green"/>
              </w:rPr>
              <w:t>The planned date of entry into force of the PLAN</w:t>
            </w:r>
            <w:r>
              <w:rPr>
                <w:sz w:val="20"/>
                <w:szCs w:val="20"/>
                <w:highlight w:val="green"/>
              </w:rPr>
              <w:t>/</w:t>
            </w:r>
            <w:r w:rsidRPr="00ED139F">
              <w:rPr>
                <w:sz w:val="20"/>
                <w:szCs w:val="20"/>
                <w:highlight w:val="green"/>
              </w:rPr>
              <w:t>2024/2431 project is probably to coincide exactly with the date of entry into force of Regulation 2025/158.</w:t>
            </w:r>
          </w:p>
          <w:p w14:paraId="3818BF08" w14:textId="493509FB" w:rsidR="00B340EB" w:rsidRPr="002562D3" w:rsidRDefault="00F23D46" w:rsidP="00F23D46">
            <w:pPr>
              <w:pStyle w:val="RepStandard"/>
              <w:suppressAutoHyphens/>
              <w:rPr>
                <w:sz w:val="20"/>
                <w:szCs w:val="20"/>
              </w:rPr>
            </w:pPr>
            <w:r w:rsidRPr="00F23D46">
              <w:rPr>
                <w:sz w:val="20"/>
                <w:szCs w:val="20"/>
                <w:highlight w:val="magenta"/>
              </w:rPr>
              <w:t>In addition, the new Commission Regulation (EU) 2025/1212 of 24 June 2025 has already been published in the Official Journal of the European Union. This Regulation shall enter into force on 20 August 2025.</w:t>
            </w:r>
          </w:p>
        </w:tc>
      </w:tr>
    </w:tbl>
    <w:p w14:paraId="60019665" w14:textId="77777777" w:rsidR="00DC6D9A" w:rsidRPr="00DC6D9A" w:rsidRDefault="00DC6D9A" w:rsidP="003D4BE2">
      <w:pPr>
        <w:pStyle w:val="RepStandard"/>
        <w:suppressAutoHyphens/>
      </w:pPr>
    </w:p>
    <w:p w14:paraId="49B5EB73" w14:textId="77777777" w:rsidR="003F16FC" w:rsidRDefault="00C60B8E" w:rsidP="003D4BE2">
      <w:pPr>
        <w:pStyle w:val="Nagwek3"/>
        <w:spacing w:before="0" w:after="0"/>
      </w:pPr>
      <w:bookmarkStart w:id="29" w:name="_Toc415564188"/>
      <w:bookmarkStart w:id="30" w:name="_Toc415566515"/>
      <w:bookmarkStart w:id="31" w:name="_Toc415566578"/>
      <w:bookmarkStart w:id="32" w:name="_Toc415581606"/>
      <w:bookmarkStart w:id="33" w:name="_Toc415654725"/>
      <w:bookmarkStart w:id="34" w:name="_Toc206412612"/>
      <w:r w:rsidRPr="00086442">
        <w:t>C</w:t>
      </w:r>
      <w:r w:rsidR="003F16FC" w:rsidRPr="00086442">
        <w:t xml:space="preserve">ritical </w:t>
      </w:r>
      <w:r w:rsidRPr="00086442">
        <w:t>GAP(s)</w:t>
      </w:r>
      <w:r w:rsidR="003F16FC" w:rsidRPr="00086442">
        <w:t xml:space="preserve"> and </w:t>
      </w:r>
      <w:bookmarkEnd w:id="29"/>
      <w:r w:rsidR="000A7262" w:rsidRPr="00086442">
        <w:t>overall conclusion</w:t>
      </w:r>
      <w:bookmarkEnd w:id="30"/>
      <w:bookmarkEnd w:id="31"/>
      <w:bookmarkEnd w:id="32"/>
      <w:bookmarkEnd w:id="33"/>
      <w:bookmarkEnd w:id="34"/>
    </w:p>
    <w:p w14:paraId="7176AD71" w14:textId="77777777" w:rsidR="00DC6D9A" w:rsidRPr="00DC6D9A" w:rsidRDefault="00DC6D9A" w:rsidP="003D4BE2">
      <w:pPr>
        <w:pStyle w:val="RepStandard"/>
        <w:suppressAutoHyphens/>
      </w:pPr>
    </w:p>
    <w:p w14:paraId="631673DE" w14:textId="77777777" w:rsidR="00C60B8E" w:rsidRPr="00086442" w:rsidRDefault="00C60B8E" w:rsidP="003D4BE2">
      <w:pPr>
        <w:pStyle w:val="RepNewPart"/>
        <w:suppressAutoHyphens/>
        <w:spacing w:before="0" w:after="0"/>
      </w:pPr>
      <w:r w:rsidRPr="00086442">
        <w:t>Selection of critical uses and justification</w:t>
      </w:r>
    </w:p>
    <w:p w14:paraId="5FA67FB8" w14:textId="6AA600B9" w:rsidR="00562E45" w:rsidRPr="00086442" w:rsidRDefault="00562E45" w:rsidP="003D4BE2">
      <w:pPr>
        <w:pStyle w:val="RepStandard"/>
        <w:suppressAutoHyphens/>
      </w:pPr>
      <w:r w:rsidRPr="00086442">
        <w:t xml:space="preserve">The critical GAPs with respect to consumer intake and risk assessment for the preparation ADM.00150.I.2.A / </w:t>
      </w:r>
      <w:r w:rsidRPr="003E488F">
        <w:rPr>
          <w:strike/>
          <w:color w:val="D9D9D9" w:themeColor="background1" w:themeShade="D9"/>
        </w:rPr>
        <w:t>Acetamiprid 200 SL</w:t>
      </w:r>
      <w:r w:rsidR="003E488F">
        <w:rPr>
          <w:strike/>
          <w:color w:val="D9D9D9" w:themeColor="background1" w:themeShade="D9"/>
        </w:rPr>
        <w:t xml:space="preserve"> </w:t>
      </w:r>
      <w:proofErr w:type="spellStart"/>
      <w:r w:rsidR="003E488F" w:rsidRPr="003E488F">
        <w:rPr>
          <w:highlight w:val="yellow"/>
        </w:rPr>
        <w:t>Leaxo</w:t>
      </w:r>
      <w:proofErr w:type="spellEnd"/>
      <w:r w:rsidRPr="00086442">
        <w:t xml:space="preserve"> are presented in </w:t>
      </w:r>
      <w:r w:rsidRPr="00086442">
        <w:fldChar w:fldCharType="begin"/>
      </w:r>
      <w:r w:rsidRPr="00086442">
        <w:instrText xml:space="preserve"> REF _Ref414269635 \h </w:instrText>
      </w:r>
      <w:r w:rsidRPr="00086442">
        <w:fldChar w:fldCharType="separate"/>
      </w:r>
      <w:r w:rsidR="002C7EC3" w:rsidRPr="00B938E7">
        <w:rPr>
          <w:sz w:val="20"/>
          <w:szCs w:val="20"/>
        </w:rPr>
        <w:t>Table </w:t>
      </w:r>
      <w:r w:rsidR="002C7EC3">
        <w:rPr>
          <w:noProof/>
          <w:sz w:val="20"/>
          <w:szCs w:val="20"/>
        </w:rPr>
        <w:t>7.1</w:t>
      </w:r>
      <w:r w:rsidR="002C7EC3" w:rsidRPr="00B938E7">
        <w:rPr>
          <w:sz w:val="20"/>
          <w:szCs w:val="20"/>
        </w:rPr>
        <w:noBreakHyphen/>
      </w:r>
      <w:r w:rsidR="002C7EC3">
        <w:rPr>
          <w:noProof/>
          <w:sz w:val="20"/>
          <w:szCs w:val="20"/>
        </w:rPr>
        <w:t>1</w:t>
      </w:r>
      <w:r w:rsidRPr="00086442">
        <w:fldChar w:fldCharType="end"/>
      </w:r>
      <w:r w:rsidRPr="00086442">
        <w:t xml:space="preserve">. They have been selected from the individual GAPs in the Central Zone for apples, potatoes, oilseed rape, </w:t>
      </w:r>
      <w:r w:rsidR="00B246C4" w:rsidRPr="00086442">
        <w:t xml:space="preserve">barley, </w:t>
      </w:r>
      <w:r w:rsidR="00126FEA">
        <w:t>oat, maize/</w:t>
      </w:r>
      <w:r w:rsidR="00B246C4" w:rsidRPr="00086442">
        <w:t xml:space="preserve">corn, </w:t>
      </w:r>
      <w:r w:rsidRPr="00086442">
        <w:t>wheat</w:t>
      </w:r>
      <w:r w:rsidR="00126FEA">
        <w:t xml:space="preserve"> (including </w:t>
      </w:r>
      <w:r w:rsidR="003633A4">
        <w:t xml:space="preserve">durum wheat, </w:t>
      </w:r>
      <w:r w:rsidR="00126FEA">
        <w:t>triticale</w:t>
      </w:r>
      <w:r w:rsidR="003633A4">
        <w:t xml:space="preserve"> and spelt</w:t>
      </w:r>
      <w:r w:rsidR="00126FEA">
        <w:t>)</w:t>
      </w:r>
      <w:r w:rsidRPr="00086442">
        <w:t xml:space="preserve">, rye and sugar beet. </w:t>
      </w:r>
    </w:p>
    <w:p w14:paraId="406EF1D5" w14:textId="37EEA2FA" w:rsidR="00562E45" w:rsidRPr="00086442" w:rsidRDefault="00562E45" w:rsidP="003D4BE2">
      <w:pPr>
        <w:pStyle w:val="RepStandard"/>
        <w:suppressAutoHyphens/>
      </w:pPr>
      <w:r w:rsidRPr="00086442">
        <w:t>A list of all intended uses within the Centra</w:t>
      </w:r>
      <w:r w:rsidR="004F02D4" w:rsidRPr="00086442">
        <w:t>l</w:t>
      </w:r>
      <w:r w:rsidRPr="00086442">
        <w:t xml:space="preserve"> Zone is given in Part B, Section 0.</w:t>
      </w:r>
    </w:p>
    <w:p w14:paraId="7B4045C7" w14:textId="77777777" w:rsidR="00562E45" w:rsidRPr="00086442" w:rsidRDefault="00562E45" w:rsidP="003D4BE2">
      <w:pPr>
        <w:pStyle w:val="RepStandard"/>
        <w:suppressAutoHyphens/>
        <w:rPr>
          <w:highlight w:val="yellow"/>
        </w:rPr>
      </w:pPr>
    </w:p>
    <w:p w14:paraId="6BC1D57B" w14:textId="77777777" w:rsidR="00562E45" w:rsidRPr="00086442" w:rsidRDefault="00562E45" w:rsidP="003D4BE2">
      <w:pPr>
        <w:pStyle w:val="RepStandard"/>
        <w:suppressAutoHyphens/>
      </w:pPr>
      <w:bookmarkStart w:id="35" w:name="_Hlk128477827"/>
      <w:r w:rsidRPr="00086442">
        <w:t>Justification for the selection of the critical GAP:</w:t>
      </w:r>
    </w:p>
    <w:p w14:paraId="0627C8FF" w14:textId="514C81EB" w:rsidR="00562E45" w:rsidRPr="00086442" w:rsidRDefault="00562E45" w:rsidP="003D4BE2">
      <w:pPr>
        <w:pStyle w:val="RepStandard"/>
        <w:suppressAutoHyphens/>
      </w:pPr>
      <w:r w:rsidRPr="00086442">
        <w:t xml:space="preserve">The most critical application rates (max) are presented in </w:t>
      </w:r>
      <w:r w:rsidRPr="00086442">
        <w:fldChar w:fldCharType="begin"/>
      </w:r>
      <w:r w:rsidRPr="00086442">
        <w:instrText xml:space="preserve"> REF _Ref414269635 \h  \* MERGEFORMAT </w:instrText>
      </w:r>
      <w:r w:rsidRPr="00086442">
        <w:fldChar w:fldCharType="separate"/>
      </w:r>
      <w:r w:rsidR="002C7EC3" w:rsidRPr="002C7EC3">
        <w:t>Table 7.1</w:t>
      </w:r>
      <w:r w:rsidR="002C7EC3" w:rsidRPr="002C7EC3">
        <w:noBreakHyphen/>
        <w:t>1</w:t>
      </w:r>
      <w:r w:rsidRPr="00086442">
        <w:fldChar w:fldCharType="end"/>
      </w:r>
      <w:r w:rsidRPr="00086442">
        <w:t>. If identical application rates were given in Appendix 1 of Part B, Section 0 for a specific crop, the use number with the minimum water volume, which result in a maximum application rate of the active substance/</w:t>
      </w:r>
      <w:proofErr w:type="spellStart"/>
      <w:r w:rsidRPr="00086442">
        <w:t>hL</w:t>
      </w:r>
      <w:proofErr w:type="spellEnd"/>
      <w:r w:rsidRPr="00086442">
        <w:t xml:space="preserve">, was identified as critical use. </w:t>
      </w:r>
      <w:r w:rsidR="00CC7DAC">
        <w:t>This was the case for apple.</w:t>
      </w:r>
    </w:p>
    <w:p w14:paraId="3F56951C" w14:textId="77777777" w:rsidR="00562E45" w:rsidRPr="00086442" w:rsidRDefault="00562E45" w:rsidP="003D4BE2">
      <w:pPr>
        <w:pStyle w:val="RepStandard"/>
        <w:suppressAutoHyphens/>
      </w:pPr>
      <w:r w:rsidRPr="00086442">
        <w:t>If identical application rates were given in Appendix 1 of Part B, Section 0 for a specific crop, and the minimum water volume were also identical, all the corresponding use numbers were provided.</w:t>
      </w:r>
    </w:p>
    <w:bookmarkEnd w:id="35"/>
    <w:p w14:paraId="36FE7508" w14:textId="77777777" w:rsidR="00DC6D9A" w:rsidRDefault="00DC6D9A" w:rsidP="003D4BE2">
      <w:pPr>
        <w:pStyle w:val="RepNewPart"/>
        <w:suppressAutoHyphens/>
        <w:spacing w:before="0" w:after="0"/>
      </w:pPr>
    </w:p>
    <w:p w14:paraId="12789FFA" w14:textId="11C4690B" w:rsidR="00C60B8E" w:rsidRPr="00086442" w:rsidRDefault="00C60B8E" w:rsidP="003D4BE2">
      <w:pPr>
        <w:pStyle w:val="RepNewPart"/>
        <w:suppressAutoHyphens/>
        <w:spacing w:before="0" w:after="0"/>
      </w:pPr>
      <w:r w:rsidRPr="00086442">
        <w:t>Overall conclusion</w:t>
      </w:r>
    </w:p>
    <w:p w14:paraId="400FF946" w14:textId="5FF645B5" w:rsidR="00A54560" w:rsidRPr="003D4BE2" w:rsidRDefault="00F9530A" w:rsidP="003D4BE2">
      <w:pPr>
        <w:pStyle w:val="RepStandard"/>
        <w:suppressAutoHyphens/>
      </w:pPr>
      <w:r w:rsidRPr="003D4BE2">
        <w:t>The data available are considered sufficient for risk assessment</w:t>
      </w:r>
      <w:r w:rsidR="003D4BE2" w:rsidRPr="003D4BE2">
        <w:t>, except for apples.</w:t>
      </w:r>
    </w:p>
    <w:p w14:paraId="64E9A757" w14:textId="02780CFC" w:rsidR="00F9530A" w:rsidRDefault="00F9530A" w:rsidP="003D4BE2">
      <w:pPr>
        <w:pStyle w:val="RepStandard"/>
        <w:suppressAutoHyphens/>
      </w:pPr>
      <w:r w:rsidRPr="003D4BE2">
        <w:t xml:space="preserve">An exceedance of the current MRL of the intended crops for acetamiprid as laid down in </w:t>
      </w:r>
      <w:r w:rsidR="008C2CF5" w:rsidRPr="003D4BE2">
        <w:rPr>
          <w:strike/>
          <w:color w:val="BFBFBF" w:themeColor="background1" w:themeShade="BF"/>
        </w:rPr>
        <w:t>SANTE/11278/2021</w:t>
      </w:r>
      <w:r w:rsidR="00E328BA" w:rsidRPr="003D4BE2">
        <w:t xml:space="preserve"> </w:t>
      </w:r>
      <w:r w:rsidR="00E328BA" w:rsidRPr="00F23D46">
        <w:rPr>
          <w:strike/>
          <w:color w:val="D9D9D9" w:themeColor="background1" w:themeShade="D9"/>
        </w:rPr>
        <w:t>Reg. (EU) 2019/88</w:t>
      </w:r>
      <w:r w:rsidRPr="00F23D46">
        <w:rPr>
          <w:strike/>
          <w:color w:val="D9D9D9" w:themeColor="background1" w:themeShade="D9"/>
        </w:rPr>
        <w:t xml:space="preserve"> </w:t>
      </w:r>
      <w:r w:rsidR="00C62E07" w:rsidRPr="00F23D46">
        <w:rPr>
          <w:strike/>
          <w:color w:val="D9D9D9" w:themeColor="background1" w:themeShade="D9"/>
          <w:highlight w:val="green"/>
        </w:rPr>
        <w:t>and</w:t>
      </w:r>
      <w:r w:rsidR="00C62E07" w:rsidRPr="00F23D46">
        <w:rPr>
          <w:strike/>
          <w:color w:val="D9D9D9" w:themeColor="background1" w:themeShade="D9"/>
          <w:highlight w:val="cyan"/>
        </w:rPr>
        <w:t xml:space="preserve"> </w:t>
      </w:r>
      <w:r w:rsidR="00D57BD9" w:rsidRPr="00F23D46">
        <w:rPr>
          <w:strike/>
          <w:color w:val="D9D9D9" w:themeColor="background1" w:themeShade="D9"/>
          <w:highlight w:val="cyan"/>
        </w:rPr>
        <w:t xml:space="preserve">2025/158 </w:t>
      </w:r>
      <w:r w:rsidR="00D57BD9" w:rsidRPr="00F23D46">
        <w:rPr>
          <w:strike/>
          <w:color w:val="D9D9D9" w:themeColor="background1" w:themeShade="D9"/>
        </w:rPr>
        <w:t xml:space="preserve">and </w:t>
      </w:r>
      <w:r w:rsidR="00D57BD9" w:rsidRPr="00C62E07">
        <w:rPr>
          <w:strike/>
          <w:color w:val="D9D9D9" w:themeColor="background1" w:themeShade="D9"/>
        </w:rPr>
        <w:t>PLAN/2024/2431</w:t>
      </w:r>
      <w:r w:rsidR="00D57BD9" w:rsidRPr="00C62E07">
        <w:rPr>
          <w:color w:val="D9D9D9" w:themeColor="background1" w:themeShade="D9"/>
        </w:rPr>
        <w:t xml:space="preserve"> </w:t>
      </w:r>
      <w:r w:rsidR="00F23D46" w:rsidRPr="009744FF">
        <w:rPr>
          <w:highlight w:val="magenta"/>
        </w:rPr>
        <w:t>Reg.</w:t>
      </w:r>
      <w:r w:rsidR="00F23D46" w:rsidRPr="00F23D46">
        <w:rPr>
          <w:color w:val="D9D9D9" w:themeColor="background1" w:themeShade="D9"/>
          <w:highlight w:val="magenta"/>
        </w:rPr>
        <w:t xml:space="preserve"> </w:t>
      </w:r>
      <w:r w:rsidR="00F23D46" w:rsidRPr="00F23D46">
        <w:rPr>
          <w:highlight w:val="magenta"/>
        </w:rPr>
        <w:t>(EU) 2025/1212</w:t>
      </w:r>
      <w:r w:rsidR="00F23D46" w:rsidRPr="00F23D46">
        <w:rPr>
          <w:sz w:val="20"/>
          <w:szCs w:val="20"/>
          <w:highlight w:val="magenta"/>
        </w:rPr>
        <w:t xml:space="preserve"> </w:t>
      </w:r>
      <w:r w:rsidRPr="003D4BE2">
        <w:t>is not expected</w:t>
      </w:r>
      <w:r w:rsidR="00A633CF" w:rsidRPr="00C62E07">
        <w:t>,</w:t>
      </w:r>
      <w:r w:rsidR="003D4BE2" w:rsidRPr="00C62E07">
        <w:t xml:space="preserve"> except for </w:t>
      </w:r>
      <w:r w:rsidR="003A0DE5" w:rsidRPr="003A0DE5">
        <w:rPr>
          <w:highlight w:val="green"/>
        </w:rPr>
        <w:t xml:space="preserve">apples </w:t>
      </w:r>
      <w:r w:rsidR="003A0DE5" w:rsidRPr="00F23D46">
        <w:rPr>
          <w:strike/>
          <w:color w:val="D9D9D9" w:themeColor="background1" w:themeShade="D9"/>
          <w:highlight w:val="green"/>
        </w:rPr>
        <w:t>and</w:t>
      </w:r>
      <w:r w:rsidR="003A0DE5" w:rsidRPr="00F23D46">
        <w:rPr>
          <w:strike/>
          <w:color w:val="D9D9D9" w:themeColor="background1" w:themeShade="D9"/>
        </w:rPr>
        <w:t xml:space="preserve"> </w:t>
      </w:r>
      <w:r w:rsidR="003D4BE2" w:rsidRPr="00F23D46">
        <w:rPr>
          <w:strike/>
          <w:color w:val="D9D9D9" w:themeColor="background1" w:themeShade="D9"/>
        </w:rPr>
        <w:t>honey</w:t>
      </w:r>
      <w:r w:rsidRPr="003D4BE2">
        <w:t>.</w:t>
      </w:r>
      <w:r w:rsidR="001E2FC1">
        <w:t xml:space="preserve"> </w:t>
      </w:r>
      <w:r w:rsidR="001E2FC1" w:rsidRPr="001E2FC1">
        <w:rPr>
          <w:highlight w:val="green"/>
        </w:rPr>
        <w:t>For more details, please see remark below.</w:t>
      </w:r>
    </w:p>
    <w:p w14:paraId="40A62002" w14:textId="77777777" w:rsidR="00C62E07" w:rsidRPr="003D4BE2" w:rsidRDefault="00C62E07" w:rsidP="003D4BE2">
      <w:pPr>
        <w:pStyle w:val="RepStandard"/>
        <w:suppressAutoHyphens/>
      </w:pPr>
    </w:p>
    <w:p w14:paraId="72C5927D" w14:textId="12169055" w:rsidR="00F9530A" w:rsidRPr="003D4BE2" w:rsidRDefault="00F9530A" w:rsidP="003D4BE2">
      <w:pPr>
        <w:pStyle w:val="RepStandard"/>
        <w:suppressAutoHyphens/>
      </w:pPr>
      <w:bookmarkStart w:id="36" w:name="_Hlk172815549"/>
      <w:r w:rsidRPr="003D4BE2">
        <w:t>The chronic and the short-term intakes of acetamiprid residues are unlikely to present a public health concern</w:t>
      </w:r>
      <w:r w:rsidR="003D4BE2" w:rsidRPr="003D4BE2">
        <w:t>, except for apples</w:t>
      </w:r>
      <w:r w:rsidRPr="003D4BE2">
        <w:t>.</w:t>
      </w:r>
    </w:p>
    <w:p w14:paraId="2091B61B" w14:textId="18DC4CD4" w:rsidR="00F9530A" w:rsidRPr="00086442" w:rsidRDefault="00F9530A" w:rsidP="003D4BE2">
      <w:pPr>
        <w:pStyle w:val="RepStandard"/>
        <w:suppressAutoHyphens/>
      </w:pPr>
      <w:bookmarkStart w:id="37" w:name="_Hlk172815818"/>
      <w:r w:rsidRPr="003D4BE2">
        <w:t xml:space="preserve">As far as consumer health protection is concerned, </w:t>
      </w:r>
      <w:proofErr w:type="spellStart"/>
      <w:r w:rsidRPr="003D4BE2">
        <w:t>zRMS</w:t>
      </w:r>
      <w:proofErr w:type="spellEnd"/>
      <w:r w:rsidRPr="003D4BE2">
        <w:t xml:space="preserve"> agrees with the authorization of the intended uses</w:t>
      </w:r>
      <w:r w:rsidR="003D4BE2" w:rsidRPr="003D4BE2">
        <w:t xml:space="preserve">, except for </w:t>
      </w:r>
      <w:r w:rsidR="00D05215" w:rsidRPr="003D4BE2">
        <w:t xml:space="preserve">apples </w:t>
      </w:r>
      <w:r w:rsidR="00D05215" w:rsidRPr="00D57BD9">
        <w:rPr>
          <w:strike/>
          <w:color w:val="BFBFBF" w:themeColor="background1" w:themeShade="BF"/>
        </w:rPr>
        <w:t xml:space="preserve">and </w:t>
      </w:r>
      <w:r w:rsidR="003D4BE2" w:rsidRPr="00D57BD9">
        <w:rPr>
          <w:strike/>
          <w:color w:val="BFBFBF" w:themeColor="background1" w:themeShade="BF"/>
        </w:rPr>
        <w:t>oilseed rape</w:t>
      </w:r>
      <w:r w:rsidR="000A4A11" w:rsidRPr="00D57BD9">
        <w:rPr>
          <w:strike/>
          <w:color w:val="BFBFBF" w:themeColor="background1" w:themeShade="BF"/>
        </w:rPr>
        <w:t xml:space="preserve"> in application rate 2</w:t>
      </w:r>
      <w:r w:rsidR="00D05215" w:rsidRPr="00D57BD9">
        <w:rPr>
          <w:strike/>
          <w:color w:val="BFBFBF" w:themeColor="background1" w:themeShade="BF"/>
        </w:rPr>
        <w:t xml:space="preserve"> </w:t>
      </w:r>
      <w:r w:rsidR="000A4A11" w:rsidRPr="00D57BD9">
        <w:rPr>
          <w:strike/>
          <w:color w:val="BFBFBF" w:themeColor="background1" w:themeShade="BF"/>
        </w:rPr>
        <w:t>x</w:t>
      </w:r>
      <w:r w:rsidR="00D05215" w:rsidRPr="00D57BD9">
        <w:rPr>
          <w:strike/>
          <w:color w:val="BFBFBF" w:themeColor="background1" w:themeShade="BF"/>
        </w:rPr>
        <w:t xml:space="preserve"> </w:t>
      </w:r>
      <w:r w:rsidR="000A4A11" w:rsidRPr="00D57BD9">
        <w:rPr>
          <w:strike/>
          <w:color w:val="BFBFBF" w:themeColor="background1" w:themeShade="BF"/>
        </w:rPr>
        <w:t xml:space="preserve">60 </w:t>
      </w:r>
      <w:proofErr w:type="spellStart"/>
      <w:r w:rsidR="000A4A11" w:rsidRPr="00D57BD9">
        <w:rPr>
          <w:strike/>
          <w:color w:val="BFBFBF" w:themeColor="background1" w:themeShade="BF"/>
        </w:rPr>
        <w:t>g</w:t>
      </w:r>
      <w:r w:rsidR="00645A19" w:rsidRPr="00D57BD9">
        <w:rPr>
          <w:strike/>
          <w:color w:val="BFBFBF" w:themeColor="background1" w:themeShade="BF"/>
        </w:rPr>
        <w:t xml:space="preserve"> as</w:t>
      </w:r>
      <w:proofErr w:type="spellEnd"/>
      <w:r w:rsidR="000A4A11" w:rsidRPr="00D57BD9">
        <w:rPr>
          <w:strike/>
          <w:color w:val="BFBFBF" w:themeColor="background1" w:themeShade="BF"/>
        </w:rPr>
        <w:t>/</w:t>
      </w:r>
      <w:r w:rsidR="00645A19" w:rsidRPr="00D57BD9">
        <w:rPr>
          <w:strike/>
          <w:color w:val="BFBFBF" w:themeColor="background1" w:themeShade="BF"/>
        </w:rPr>
        <w:t>ha</w:t>
      </w:r>
      <w:r w:rsidR="003D4BE2" w:rsidRPr="003D4BE2">
        <w:t>.</w:t>
      </w:r>
    </w:p>
    <w:bookmarkEnd w:id="36"/>
    <w:bookmarkEnd w:id="37"/>
    <w:p w14:paraId="1103E47B" w14:textId="77777777" w:rsidR="00F9530A" w:rsidRDefault="00F9530A" w:rsidP="003D4BE2">
      <w:pPr>
        <w:pStyle w:val="RepStandard"/>
        <w:suppressAutoHyphens/>
      </w:pPr>
    </w:p>
    <w:p w14:paraId="74322ADD" w14:textId="77777777" w:rsidR="00D56431" w:rsidRPr="00D87143" w:rsidRDefault="00D56431" w:rsidP="003D4BE2">
      <w:pPr>
        <w:suppressAutoHyphens/>
        <w:jc w:val="both"/>
        <w:rPr>
          <w:b/>
          <w:bCs/>
          <w:u w:val="single"/>
        </w:rPr>
      </w:pPr>
      <w:bookmarkStart w:id="38" w:name="_Hlk172815891"/>
      <w:r w:rsidRPr="00D87143">
        <w:rPr>
          <w:b/>
          <w:bCs/>
          <w:u w:val="single"/>
        </w:rPr>
        <w:t>Remark:</w:t>
      </w:r>
    </w:p>
    <w:p w14:paraId="54328614" w14:textId="31BCDA1C" w:rsidR="00D56431" w:rsidRDefault="00D56431" w:rsidP="003D4BE2">
      <w:pPr>
        <w:pStyle w:val="RepStandard"/>
        <w:suppressAutoHyphens/>
      </w:pPr>
      <w:r w:rsidRPr="003D4BE2">
        <w:t xml:space="preserve">The current assessment of residues in honey based on the proposed GAPs for ADM.00150.I.2.A / </w:t>
      </w:r>
      <w:proofErr w:type="spellStart"/>
      <w:r w:rsidRPr="003D4BE2">
        <w:t>Leaxo</w:t>
      </w:r>
      <w:proofErr w:type="spellEnd"/>
      <w:r w:rsidRPr="003D4BE2">
        <w:t xml:space="preserve"> shows that the in force MRL of acetamiprid on honey of 0.05* mg/kg (Reg. (EU) </w:t>
      </w:r>
      <w:r w:rsidRPr="00AA7689">
        <w:t>2019/88</w:t>
      </w:r>
      <w:r w:rsidR="00AA7689">
        <w:t xml:space="preserve"> </w:t>
      </w:r>
      <w:r w:rsidR="00AA7689" w:rsidRPr="0003632B">
        <w:rPr>
          <w:highlight w:val="green"/>
        </w:rPr>
        <w:t>and</w:t>
      </w:r>
      <w:r w:rsidR="00AA7689" w:rsidRPr="00AA7689">
        <w:rPr>
          <w:highlight w:val="cyan"/>
        </w:rPr>
        <w:t xml:space="preserve"> </w:t>
      </w:r>
      <w:r w:rsidR="00D57BD9" w:rsidRPr="00AA7689">
        <w:rPr>
          <w:highlight w:val="cyan"/>
        </w:rPr>
        <w:t>20</w:t>
      </w:r>
      <w:r w:rsidR="00D57BD9" w:rsidRPr="00D57BD9">
        <w:rPr>
          <w:highlight w:val="cyan"/>
        </w:rPr>
        <w:t>25/158</w:t>
      </w:r>
      <w:r w:rsidRPr="003D4BE2">
        <w:t xml:space="preserve">) is potentially exceeded. </w:t>
      </w:r>
      <w:r w:rsidR="003D4BE2" w:rsidRPr="003D4BE2">
        <w:t>For products with melliferous capacity (</w:t>
      </w:r>
      <w:r w:rsidR="00D05215" w:rsidRPr="003E488F">
        <w:rPr>
          <w:strike/>
          <w:color w:val="D9D9D9" w:themeColor="background1" w:themeShade="D9"/>
        </w:rPr>
        <w:t>apples and</w:t>
      </w:r>
      <w:r w:rsidR="00D05215" w:rsidRPr="003E488F">
        <w:rPr>
          <w:color w:val="D9D9D9" w:themeColor="background1" w:themeShade="D9"/>
        </w:rPr>
        <w:t xml:space="preserve"> </w:t>
      </w:r>
      <w:r w:rsidR="003D4BE2" w:rsidRPr="003D4BE2">
        <w:t>oilseed rape</w:t>
      </w:r>
      <w:r w:rsidR="000A4A11" w:rsidRPr="000A4A11">
        <w:t xml:space="preserve"> </w:t>
      </w:r>
      <w:r w:rsidR="000A4A11">
        <w:t xml:space="preserve">in application rate </w:t>
      </w:r>
      <w:r w:rsidR="000A4A11">
        <w:lastRenderedPageBreak/>
        <w:t>2</w:t>
      </w:r>
      <w:r w:rsidR="00D05215">
        <w:t xml:space="preserve"> </w:t>
      </w:r>
      <w:r w:rsidR="000A4A11">
        <w:t>x</w:t>
      </w:r>
      <w:r w:rsidR="00D05215">
        <w:t xml:space="preserve"> </w:t>
      </w:r>
      <w:r w:rsidR="000A4A11">
        <w:t xml:space="preserve">60 </w:t>
      </w:r>
      <w:proofErr w:type="spellStart"/>
      <w:r w:rsidR="000A4A11">
        <w:t>g</w:t>
      </w:r>
      <w:r w:rsidR="00645A19">
        <w:t xml:space="preserve"> as</w:t>
      </w:r>
      <w:proofErr w:type="spellEnd"/>
      <w:r w:rsidR="000A4A11">
        <w:t>/</w:t>
      </w:r>
      <w:r w:rsidR="00645A19">
        <w:t>ha</w:t>
      </w:r>
      <w:r w:rsidR="003D4BE2" w:rsidRPr="003D4BE2">
        <w:t>) no authorisation is proposed until MRL for honey is raised.</w:t>
      </w:r>
    </w:p>
    <w:p w14:paraId="15128B3F" w14:textId="12298CA9" w:rsidR="00775216" w:rsidRPr="00725708" w:rsidRDefault="00B764E5" w:rsidP="00775216">
      <w:pPr>
        <w:pStyle w:val="RepStandard"/>
        <w:suppressAutoHyphens/>
        <w:rPr>
          <w:strike/>
          <w:color w:val="D9D9D9" w:themeColor="background1" w:themeShade="D9"/>
        </w:rPr>
      </w:pPr>
      <w:r w:rsidRPr="00725708">
        <w:rPr>
          <w:strike/>
          <w:color w:val="D9D9D9" w:themeColor="background1" w:themeShade="D9"/>
        </w:rPr>
        <w:t>However, f</w:t>
      </w:r>
      <w:r w:rsidR="00775216" w:rsidRPr="00725708">
        <w:rPr>
          <w:strike/>
          <w:color w:val="D9D9D9" w:themeColor="background1" w:themeShade="D9"/>
        </w:rPr>
        <w:t xml:space="preserve">or lower dose for oilseed rape (max 1 x 40 – 48 </w:t>
      </w:r>
      <w:proofErr w:type="spellStart"/>
      <w:r w:rsidR="00775216" w:rsidRPr="00725708">
        <w:rPr>
          <w:strike/>
          <w:color w:val="D9D9D9" w:themeColor="background1" w:themeShade="D9"/>
        </w:rPr>
        <w:t>g</w:t>
      </w:r>
      <w:r w:rsidR="00645A19" w:rsidRPr="00725708">
        <w:rPr>
          <w:strike/>
          <w:color w:val="D9D9D9" w:themeColor="background1" w:themeShade="D9"/>
        </w:rPr>
        <w:t xml:space="preserve"> as</w:t>
      </w:r>
      <w:proofErr w:type="spellEnd"/>
      <w:r w:rsidR="00775216" w:rsidRPr="00725708">
        <w:rPr>
          <w:strike/>
          <w:color w:val="D9D9D9" w:themeColor="background1" w:themeShade="D9"/>
        </w:rPr>
        <w:t xml:space="preserve">/ha) the in force MRL of acetamiprid on honey of 0.05* mg/kg (Reg. (EU) </w:t>
      </w:r>
      <w:r w:rsidR="00AA7689" w:rsidRPr="00725708">
        <w:rPr>
          <w:strike/>
          <w:color w:val="D9D9D9" w:themeColor="background1" w:themeShade="D9"/>
        </w:rPr>
        <w:t xml:space="preserve">2019/88 </w:t>
      </w:r>
      <w:bookmarkStart w:id="39" w:name="_Hlk201785792"/>
      <w:r w:rsidR="00AA7689" w:rsidRPr="00725708">
        <w:rPr>
          <w:strike/>
          <w:color w:val="D9D9D9" w:themeColor="background1" w:themeShade="D9"/>
          <w:highlight w:val="green"/>
        </w:rPr>
        <w:t xml:space="preserve">and </w:t>
      </w:r>
      <w:r w:rsidR="002027F8" w:rsidRPr="00725708">
        <w:rPr>
          <w:strike/>
          <w:color w:val="D9D9D9" w:themeColor="background1" w:themeShade="D9"/>
          <w:highlight w:val="green"/>
        </w:rPr>
        <w:t>2025/158</w:t>
      </w:r>
      <w:bookmarkEnd w:id="39"/>
      <w:r w:rsidR="00775216" w:rsidRPr="00725708">
        <w:rPr>
          <w:strike/>
          <w:color w:val="D9D9D9" w:themeColor="background1" w:themeShade="D9"/>
        </w:rPr>
        <w:t>) will not be exceeded and this use can be accepted.</w:t>
      </w:r>
    </w:p>
    <w:p w14:paraId="5A9EBFC3" w14:textId="77777777" w:rsidR="00775216" w:rsidRDefault="00775216" w:rsidP="003D4BE2">
      <w:pPr>
        <w:pStyle w:val="RepStandard"/>
        <w:suppressAutoHyphens/>
      </w:pPr>
    </w:p>
    <w:p w14:paraId="10E87068" w14:textId="2BB62181" w:rsidR="003D4BE2" w:rsidRPr="003D4BE2" w:rsidRDefault="003D4BE2" w:rsidP="003D4BE2">
      <w:pPr>
        <w:suppressAutoHyphens/>
        <w:jc w:val="both"/>
        <w:rPr>
          <w:b/>
          <w:bCs/>
          <w:lang w:val="en-GB"/>
        </w:rPr>
      </w:pPr>
      <w:r w:rsidRPr="003D4BE2">
        <w:rPr>
          <w:lang w:val="en-GB"/>
        </w:rPr>
        <w:t>However EFSA concluded in Statement on the toxicological properties and maximum residue levels of acetamiprid and its metabolites (EFSA Journal. 2024;22:e8759) that „</w:t>
      </w:r>
      <w:r w:rsidRPr="003D4BE2">
        <w:rPr>
          <w:i/>
          <w:iCs/>
          <w:lang w:val="en-GB"/>
        </w:rPr>
        <w:t>Furthermore, for plums (0.04</w:t>
      </w:r>
      <w:r>
        <w:rPr>
          <w:i/>
          <w:iCs/>
          <w:lang w:val="en-GB"/>
        </w:rPr>
        <w:t xml:space="preserve"> </w:t>
      </w:r>
      <w:r w:rsidRPr="003D4BE2">
        <w:rPr>
          <w:i/>
          <w:iCs/>
          <w:lang w:val="en-GB"/>
        </w:rPr>
        <w:t xml:space="preserve">mg/kg), poppy seeds (0.3 mg/kg), mustard seed (0.15 mg/kg) and </w:t>
      </w:r>
      <w:r w:rsidRPr="003D4BE2">
        <w:rPr>
          <w:b/>
          <w:bCs/>
          <w:i/>
          <w:iCs/>
          <w:lang w:val="en-GB"/>
        </w:rPr>
        <w:t>honey (0.3 mg/kg</w:t>
      </w:r>
      <w:r w:rsidRPr="003D4BE2">
        <w:rPr>
          <w:i/>
          <w:iCs/>
          <w:lang w:val="en-GB"/>
        </w:rPr>
        <w:t xml:space="preserve">), it was concluded that risk for consumers was still unlikely for the new MRLs proposed in SANTE/11278/2021. </w:t>
      </w:r>
      <w:r w:rsidRPr="003D4BE2">
        <w:rPr>
          <w:b/>
          <w:bCs/>
          <w:i/>
          <w:iCs/>
          <w:lang w:val="en-GB"/>
        </w:rPr>
        <w:t>For these crops, risk managers can therefore implement the MRLs proposed in SANTE/11278/2021</w:t>
      </w:r>
      <w:r w:rsidRPr="003D4BE2">
        <w:rPr>
          <w:b/>
          <w:bCs/>
          <w:lang w:val="en-GB"/>
        </w:rPr>
        <w:t xml:space="preserve">.” </w:t>
      </w:r>
    </w:p>
    <w:p w14:paraId="6472B588" w14:textId="424400A7" w:rsidR="003D4BE2" w:rsidRDefault="00E45EF5" w:rsidP="003D4BE2">
      <w:pPr>
        <w:suppressAutoHyphens/>
        <w:jc w:val="both"/>
        <w:rPr>
          <w:lang w:val="en-GB"/>
        </w:rPr>
      </w:pPr>
      <w:bookmarkStart w:id="40" w:name="_Hlk201785810"/>
      <w:r w:rsidRPr="00E45EF5">
        <w:rPr>
          <w:highlight w:val="cyan"/>
          <w:lang w:val="en-GB"/>
        </w:rPr>
        <w:t xml:space="preserve">Subsequently, </w:t>
      </w:r>
      <w:bookmarkStart w:id="41" w:name="_Hlk201783667"/>
      <w:r w:rsidRPr="00E45EF5">
        <w:rPr>
          <w:highlight w:val="cyan"/>
          <w:lang w:val="en-GB"/>
        </w:rPr>
        <w:t>at the Standing Committee on Plants, Animals, Food and Feed Section Phytopharmaceuticals – Pesticide Residues 17 - 18 February 2025, a new proposal received a favourable outcome in the vote and raises the MRL for honey to 0.3 mg/kg from 0.05* mg/kg. This voted proposal (PLAN/2024/2431) is now displayed in the European Commission MRL database and is expected to enter into force in July/August 2025.</w:t>
      </w:r>
      <w:r w:rsidRPr="00E45EF5">
        <w:rPr>
          <w:lang w:val="en-GB"/>
        </w:rPr>
        <w:t xml:space="preserve"> </w:t>
      </w:r>
      <w:bookmarkEnd w:id="40"/>
      <w:r w:rsidR="003D4BE2" w:rsidRPr="003D4BE2">
        <w:rPr>
          <w:lang w:val="en-GB"/>
        </w:rPr>
        <w:t>The current assessment of residues in honey based on the proposed GAPs for ADM.00150.I.2.A</w:t>
      </w:r>
      <w:r w:rsidR="00327634">
        <w:rPr>
          <w:lang w:val="en-GB"/>
        </w:rPr>
        <w:t xml:space="preserve"> </w:t>
      </w:r>
      <w:r w:rsidR="00327634" w:rsidRPr="003D4BE2">
        <w:t xml:space="preserve">/ </w:t>
      </w:r>
      <w:proofErr w:type="spellStart"/>
      <w:r w:rsidR="00327634" w:rsidRPr="003D4BE2">
        <w:t>Leaxo</w:t>
      </w:r>
      <w:proofErr w:type="spellEnd"/>
      <w:r w:rsidR="003D4BE2" w:rsidRPr="003D4BE2">
        <w:rPr>
          <w:lang w:val="en-GB"/>
        </w:rPr>
        <w:t xml:space="preserve"> shows that all of the intended uses would be in compliance with the MRL of 0.3 mg/kg.</w:t>
      </w:r>
      <w:bookmarkEnd w:id="41"/>
    </w:p>
    <w:p w14:paraId="548E15B6" w14:textId="77777777" w:rsidR="001E2FC1" w:rsidRDefault="001E2FC1" w:rsidP="003D4BE2">
      <w:pPr>
        <w:suppressAutoHyphens/>
        <w:jc w:val="both"/>
        <w:rPr>
          <w:lang w:val="en-GB"/>
        </w:rPr>
      </w:pPr>
    </w:p>
    <w:p w14:paraId="0C311C2F" w14:textId="77777777" w:rsidR="001E2FC1" w:rsidRPr="00725708" w:rsidRDefault="001E2FC1" w:rsidP="001E2FC1">
      <w:pPr>
        <w:suppressAutoHyphens/>
        <w:jc w:val="both"/>
        <w:rPr>
          <w:b/>
          <w:strike/>
          <w:color w:val="BFBFBF" w:themeColor="background1" w:themeShade="BF"/>
          <w:highlight w:val="green"/>
        </w:rPr>
      </w:pPr>
      <w:bookmarkStart w:id="42" w:name="_Hlk201756294"/>
      <w:bookmarkStart w:id="43" w:name="_Hlk201785820"/>
      <w:r w:rsidRPr="00725708">
        <w:rPr>
          <w:b/>
          <w:strike/>
          <w:color w:val="BFBFBF" w:themeColor="background1" w:themeShade="BF"/>
          <w:highlight w:val="green"/>
        </w:rPr>
        <w:t xml:space="preserve">According to the harmonization arrangements of the Ministry of Agriculture and Rural Development of 14 May 2025 regarding the requirement for honey, the use of </w:t>
      </w:r>
      <w:proofErr w:type="spellStart"/>
      <w:r w:rsidRPr="00725708">
        <w:rPr>
          <w:b/>
          <w:strike/>
          <w:color w:val="BFBFBF" w:themeColor="background1" w:themeShade="BF"/>
          <w:highlight w:val="green"/>
        </w:rPr>
        <w:t>Leaxo</w:t>
      </w:r>
      <w:proofErr w:type="spellEnd"/>
      <w:r w:rsidRPr="00725708">
        <w:rPr>
          <w:b/>
          <w:strike/>
          <w:color w:val="BFBFBF" w:themeColor="background1" w:themeShade="BF"/>
          <w:highlight w:val="green"/>
        </w:rPr>
        <w:t xml:space="preserve"> on oilseed rape at a higher dose of 2 x 60 </w:t>
      </w:r>
      <w:proofErr w:type="spellStart"/>
      <w:r w:rsidRPr="00725708">
        <w:rPr>
          <w:b/>
          <w:strike/>
          <w:color w:val="BFBFBF" w:themeColor="background1" w:themeShade="BF"/>
          <w:highlight w:val="green"/>
        </w:rPr>
        <w:t>g as</w:t>
      </w:r>
      <w:proofErr w:type="spellEnd"/>
      <w:r w:rsidRPr="00725708">
        <w:rPr>
          <w:b/>
          <w:strike/>
          <w:color w:val="BFBFBF" w:themeColor="background1" w:themeShade="BF"/>
          <w:highlight w:val="green"/>
        </w:rPr>
        <w:t>/ha can be accepted under the following condition:</w:t>
      </w:r>
    </w:p>
    <w:p w14:paraId="67635BE1" w14:textId="77777777" w:rsidR="00AA7689" w:rsidRPr="00725708" w:rsidRDefault="001E2FC1" w:rsidP="001E2FC1">
      <w:pPr>
        <w:suppressAutoHyphens/>
        <w:jc w:val="both"/>
        <w:rPr>
          <w:bCs/>
          <w:i/>
          <w:iCs/>
          <w:strike/>
          <w:color w:val="BFBFBF" w:themeColor="background1" w:themeShade="BF"/>
        </w:rPr>
      </w:pPr>
      <w:bookmarkStart w:id="44" w:name="_Hlk201783956"/>
      <w:bookmarkEnd w:id="42"/>
      <w:r w:rsidRPr="00725708">
        <w:rPr>
          <w:bCs/>
          <w:i/>
          <w:iCs/>
          <w:strike/>
          <w:color w:val="BFBFBF" w:themeColor="background1" w:themeShade="BF"/>
          <w:highlight w:val="green"/>
        </w:rPr>
        <w:t xml:space="preserve">"In view of the ongoing process of establishing MRL values for acetamiprid in honey and the application submitted by the </w:t>
      </w:r>
      <w:proofErr w:type="spellStart"/>
      <w:r w:rsidRPr="00725708">
        <w:rPr>
          <w:bCs/>
          <w:i/>
          <w:iCs/>
          <w:strike/>
          <w:color w:val="BFBFBF" w:themeColor="background1" w:themeShade="BF"/>
          <w:highlight w:val="green"/>
        </w:rPr>
        <w:t>authorisation</w:t>
      </w:r>
      <w:proofErr w:type="spellEnd"/>
      <w:r w:rsidRPr="00725708">
        <w:rPr>
          <w:bCs/>
          <w:i/>
          <w:iCs/>
          <w:strike/>
          <w:color w:val="BFBFBF" w:themeColor="background1" w:themeShade="BF"/>
          <w:highlight w:val="green"/>
        </w:rPr>
        <w:t xml:space="preserve"> holder to increase the MRL to 0.3 mg/kg, in accordance with Article 6 of Regulation (EC) No 396/2005, it will be necessary to verify the assessment of the </w:t>
      </w:r>
      <w:proofErr w:type="spellStart"/>
      <w:r w:rsidRPr="00725708">
        <w:rPr>
          <w:bCs/>
          <w:i/>
          <w:iCs/>
          <w:strike/>
          <w:color w:val="BFBFBF" w:themeColor="background1" w:themeShade="BF"/>
          <w:highlight w:val="green"/>
        </w:rPr>
        <w:t>Leaxo</w:t>
      </w:r>
      <w:proofErr w:type="spellEnd"/>
      <w:r w:rsidRPr="00725708">
        <w:rPr>
          <w:bCs/>
          <w:i/>
          <w:iCs/>
          <w:strike/>
          <w:color w:val="BFBFBF" w:themeColor="background1" w:themeShade="BF"/>
          <w:highlight w:val="green"/>
        </w:rPr>
        <w:t xml:space="preserve"> dossier in this regard for the uses covered by this decision after the entry into force of the new MRL. Failure to submit the relevant information or failure to evaluate it positively may result in a change to the conditions of this </w:t>
      </w:r>
      <w:proofErr w:type="spellStart"/>
      <w:r w:rsidRPr="00725708">
        <w:rPr>
          <w:bCs/>
          <w:i/>
          <w:iCs/>
          <w:strike/>
          <w:color w:val="BFBFBF" w:themeColor="background1" w:themeShade="BF"/>
          <w:highlight w:val="green"/>
        </w:rPr>
        <w:t>authorisation</w:t>
      </w:r>
      <w:proofErr w:type="spellEnd"/>
      <w:r w:rsidRPr="00725708">
        <w:rPr>
          <w:bCs/>
          <w:i/>
          <w:iCs/>
          <w:strike/>
          <w:color w:val="BFBFBF" w:themeColor="background1" w:themeShade="BF"/>
          <w:highlight w:val="green"/>
        </w:rPr>
        <w:t>."</w:t>
      </w:r>
    </w:p>
    <w:p w14:paraId="500898C5" w14:textId="77777777" w:rsidR="001E2FC1" w:rsidRPr="00725708" w:rsidRDefault="001E2FC1" w:rsidP="001E2FC1">
      <w:pPr>
        <w:suppressAutoHyphens/>
        <w:jc w:val="both"/>
        <w:rPr>
          <w:bCs/>
          <w:i/>
          <w:iCs/>
          <w:strike/>
          <w:color w:val="D9D9D9" w:themeColor="background1" w:themeShade="D9"/>
        </w:rPr>
      </w:pPr>
    </w:p>
    <w:p w14:paraId="21512B47" w14:textId="3EA16B4F" w:rsidR="009744FF" w:rsidRPr="009744FF" w:rsidRDefault="009744FF" w:rsidP="001E2FC1">
      <w:pPr>
        <w:suppressAutoHyphens/>
        <w:jc w:val="both"/>
        <w:rPr>
          <w:bCs/>
          <w:u w:val="single"/>
        </w:rPr>
      </w:pPr>
      <w:r w:rsidRPr="009744FF">
        <w:rPr>
          <w:bCs/>
          <w:highlight w:val="magenta"/>
          <w:u w:val="single"/>
        </w:rPr>
        <w:t>August 2025:</w:t>
      </w:r>
    </w:p>
    <w:bookmarkEnd w:id="43"/>
    <w:bookmarkEnd w:id="44"/>
    <w:p w14:paraId="5D66A1DD" w14:textId="6855884E" w:rsidR="001E2FC1" w:rsidRPr="009744FF" w:rsidRDefault="009744FF" w:rsidP="001E2FC1">
      <w:pPr>
        <w:suppressAutoHyphens/>
        <w:jc w:val="both"/>
        <w:rPr>
          <w:bCs/>
        </w:rPr>
      </w:pPr>
      <w:r w:rsidRPr="009744FF">
        <w:rPr>
          <w:bCs/>
          <w:highlight w:val="magenta"/>
        </w:rPr>
        <w:t>It should be noted that the</w:t>
      </w:r>
      <w:r w:rsidRPr="009744FF">
        <w:rPr>
          <w:highlight w:val="magenta"/>
        </w:rPr>
        <w:t xml:space="preserve"> new Commission Regulation (EU) 2025/1212 of 24 June 2025 has already been published in the Official Journal of the European Union. This Regulation shall enter into force on 20 August 2025. The</w:t>
      </w:r>
      <w:r w:rsidRPr="009744FF">
        <w:rPr>
          <w:highlight w:val="magenta"/>
          <w:lang w:val="en-GB"/>
        </w:rPr>
        <w:t xml:space="preserve"> MRL for honey </w:t>
      </w:r>
      <w:r w:rsidRPr="009744FF">
        <w:rPr>
          <w:highlight w:val="magenta"/>
        </w:rPr>
        <w:t>has been raised</w:t>
      </w:r>
      <w:r w:rsidRPr="009744FF">
        <w:rPr>
          <w:highlight w:val="magenta"/>
          <w:lang w:val="en-GB"/>
        </w:rPr>
        <w:t xml:space="preserve"> from 0.05* mg/kg to 0.3 mg/kg</w:t>
      </w:r>
      <w:r w:rsidRPr="009744FF">
        <w:rPr>
          <w:highlight w:val="magenta"/>
        </w:rPr>
        <w:t>.</w:t>
      </w:r>
      <w:r w:rsidRPr="009744FF">
        <w:rPr>
          <w:highlight w:val="magenta"/>
          <w:lang w:val="en-GB"/>
        </w:rPr>
        <w:t xml:space="preserve"> The current assessment of residues in honey based on the proposed GAPs for ADM.00150.I.2.A </w:t>
      </w:r>
      <w:r w:rsidRPr="009744FF">
        <w:rPr>
          <w:highlight w:val="magenta"/>
        </w:rPr>
        <w:t xml:space="preserve">/ </w:t>
      </w:r>
      <w:proofErr w:type="spellStart"/>
      <w:r w:rsidRPr="009744FF">
        <w:rPr>
          <w:highlight w:val="magenta"/>
        </w:rPr>
        <w:t>Leaxo</w:t>
      </w:r>
      <w:proofErr w:type="spellEnd"/>
      <w:r w:rsidRPr="009744FF">
        <w:rPr>
          <w:highlight w:val="magenta"/>
          <w:lang w:val="en-GB"/>
        </w:rPr>
        <w:t xml:space="preserve"> shows that all of the intended uses are in compliance with the MRL of 0.3 mg/kg.</w:t>
      </w:r>
    </w:p>
    <w:p w14:paraId="1AD86B1F" w14:textId="77777777" w:rsidR="009744FF" w:rsidRDefault="009744FF" w:rsidP="001E2FC1">
      <w:pPr>
        <w:suppressAutoHyphens/>
        <w:jc w:val="both"/>
        <w:rPr>
          <w:bCs/>
        </w:rPr>
      </w:pPr>
    </w:p>
    <w:p w14:paraId="455C7221" w14:textId="77777777" w:rsidR="001E2FC1" w:rsidRPr="00086442" w:rsidRDefault="001E2FC1" w:rsidP="001E2FC1">
      <w:pPr>
        <w:pStyle w:val="RepStandard"/>
        <w:suppressAutoHyphens/>
      </w:pPr>
      <w:r w:rsidRPr="00086442">
        <w:t>According to available data, no specific mitigation measures should apply.</w:t>
      </w:r>
    </w:p>
    <w:p w14:paraId="06932379" w14:textId="77777777" w:rsidR="001E2FC1" w:rsidRPr="00086442" w:rsidRDefault="001E2FC1" w:rsidP="001E2FC1">
      <w:pPr>
        <w:pStyle w:val="RepStandard"/>
        <w:suppressAutoHyphens/>
      </w:pPr>
    </w:p>
    <w:p w14:paraId="55C4975F" w14:textId="77777777" w:rsidR="001E2FC1" w:rsidRPr="00086442" w:rsidRDefault="001E2FC1" w:rsidP="001E2FC1">
      <w:pPr>
        <w:pStyle w:val="RepNewPart"/>
        <w:suppressAutoHyphens/>
        <w:spacing w:before="0" w:after="0"/>
      </w:pPr>
      <w:r w:rsidRPr="00086442">
        <w:t>Data gaps</w:t>
      </w:r>
    </w:p>
    <w:p w14:paraId="71EFFD1D" w14:textId="77777777" w:rsidR="001E2FC1" w:rsidRDefault="001E2FC1" w:rsidP="001E2FC1">
      <w:pPr>
        <w:pStyle w:val="RepStandard"/>
        <w:suppressAutoHyphens/>
      </w:pPr>
      <w:bookmarkStart w:id="45" w:name="_Hlk172815501"/>
      <w:r w:rsidRPr="00086442">
        <w:t>Noticed data gaps are:</w:t>
      </w:r>
    </w:p>
    <w:p w14:paraId="1ECE2711" w14:textId="77777777" w:rsidR="001E2FC1" w:rsidRPr="003A450A" w:rsidRDefault="001E2FC1" w:rsidP="001E2FC1">
      <w:pPr>
        <w:pStyle w:val="RepTableFootnote"/>
        <w:numPr>
          <w:ilvl w:val="0"/>
          <w:numId w:val="17"/>
        </w:numPr>
        <w:suppressAutoHyphens/>
        <w:jc w:val="both"/>
        <w:rPr>
          <w:strike/>
          <w:noProof w:val="0"/>
          <w:color w:val="D9D9D9" w:themeColor="background1" w:themeShade="D9"/>
          <w:sz w:val="22"/>
          <w:szCs w:val="22"/>
          <w:lang w:val="en-GB"/>
        </w:rPr>
      </w:pPr>
      <w:r w:rsidRPr="003A450A">
        <w:rPr>
          <w:strike/>
          <w:noProof w:val="0"/>
          <w:color w:val="D9D9D9" w:themeColor="background1" w:themeShade="D9"/>
          <w:sz w:val="22"/>
          <w:szCs w:val="22"/>
          <w:lang w:val="en-GB"/>
        </w:rPr>
        <w:t>lack of a Letter of Access to study of Williams M., 1999; Study No 98514428 &amp; Williams M., 1999; Report No RD-09988;</w:t>
      </w:r>
    </w:p>
    <w:p w14:paraId="65BD6F72" w14:textId="77777777" w:rsidR="001E2FC1" w:rsidRPr="004F71F0" w:rsidRDefault="001E2FC1" w:rsidP="001E2FC1">
      <w:pPr>
        <w:pStyle w:val="RepStandard"/>
        <w:suppressAutoHyphens/>
        <w:rPr>
          <w:strike/>
          <w:color w:val="D9D9D9" w:themeColor="background1" w:themeShade="D9"/>
        </w:rPr>
      </w:pPr>
      <w:r w:rsidRPr="003A450A">
        <w:rPr>
          <w:strike/>
          <w:color w:val="D9D9D9" w:themeColor="background1" w:themeShade="D9"/>
        </w:rPr>
        <w:t xml:space="preserve">Information on ongoing negotiations were provided by the applicant. For the time being, this is considered to be sufficient. The </w:t>
      </w:r>
      <w:proofErr w:type="spellStart"/>
      <w:r w:rsidRPr="003A450A">
        <w:rPr>
          <w:strike/>
          <w:color w:val="D9D9D9" w:themeColor="background1" w:themeShade="D9"/>
        </w:rPr>
        <w:t>LoA</w:t>
      </w:r>
      <w:proofErr w:type="spellEnd"/>
      <w:r w:rsidRPr="003A450A">
        <w:rPr>
          <w:strike/>
          <w:color w:val="D9D9D9" w:themeColor="background1" w:themeShade="D9"/>
        </w:rPr>
        <w:t xml:space="preserve"> needs to be provided to MSs in the frame of the product authorisation procedure.</w:t>
      </w:r>
    </w:p>
    <w:p w14:paraId="2F695210" w14:textId="77777777" w:rsidR="001E2FC1" w:rsidRPr="00327634" w:rsidRDefault="001E2FC1" w:rsidP="001E2FC1">
      <w:pPr>
        <w:pStyle w:val="RepTableFootnote"/>
        <w:numPr>
          <w:ilvl w:val="0"/>
          <w:numId w:val="17"/>
        </w:numPr>
        <w:suppressAutoHyphens/>
        <w:jc w:val="both"/>
        <w:rPr>
          <w:noProof w:val="0"/>
          <w:sz w:val="22"/>
          <w:szCs w:val="22"/>
          <w:lang w:val="en-GB"/>
        </w:rPr>
      </w:pPr>
      <w:r w:rsidRPr="00AE7A3C">
        <w:rPr>
          <w:noProof w:val="0"/>
          <w:sz w:val="22"/>
          <w:szCs w:val="22"/>
          <w:lang w:val="en-GB"/>
        </w:rPr>
        <w:t>additional supervised residue trials analysing simultaneously for acetamiprid and N-</w:t>
      </w:r>
      <w:proofErr w:type="spellStart"/>
      <w:r w:rsidRPr="00AE7A3C">
        <w:rPr>
          <w:noProof w:val="0"/>
          <w:sz w:val="22"/>
          <w:szCs w:val="22"/>
          <w:lang w:val="en-GB"/>
        </w:rPr>
        <w:t>desmethyl</w:t>
      </w:r>
      <w:proofErr w:type="spellEnd"/>
      <w:r w:rsidRPr="00AE7A3C">
        <w:rPr>
          <w:noProof w:val="0"/>
          <w:sz w:val="22"/>
          <w:szCs w:val="22"/>
          <w:lang w:val="en-GB"/>
        </w:rPr>
        <w:t>-</w:t>
      </w:r>
      <w:r>
        <w:rPr>
          <w:noProof w:val="0"/>
          <w:sz w:val="22"/>
          <w:szCs w:val="22"/>
          <w:lang w:val="en-GB"/>
        </w:rPr>
        <w:t xml:space="preserve"> </w:t>
      </w:r>
      <w:r w:rsidRPr="00327634">
        <w:rPr>
          <w:noProof w:val="0"/>
          <w:sz w:val="22"/>
          <w:szCs w:val="22"/>
          <w:lang w:val="en-GB"/>
        </w:rPr>
        <w:t>a</w:t>
      </w:r>
      <w:r w:rsidRPr="00AE7A3C">
        <w:rPr>
          <w:noProof w:val="0"/>
          <w:sz w:val="22"/>
          <w:szCs w:val="22"/>
          <w:lang w:val="en-GB"/>
        </w:rPr>
        <w:t>cetamiprid</w:t>
      </w:r>
      <w:r w:rsidRPr="00327634">
        <w:rPr>
          <w:noProof w:val="0"/>
          <w:sz w:val="22"/>
          <w:szCs w:val="22"/>
          <w:lang w:val="en-GB"/>
        </w:rPr>
        <w:t xml:space="preserve"> </w:t>
      </w:r>
      <w:r w:rsidRPr="00AE7A3C">
        <w:rPr>
          <w:noProof w:val="0"/>
          <w:sz w:val="22"/>
          <w:szCs w:val="22"/>
          <w:lang w:val="en-GB"/>
        </w:rPr>
        <w:t>(IM-2-1),</w:t>
      </w:r>
      <w:r w:rsidRPr="00327634">
        <w:rPr>
          <w:noProof w:val="0"/>
          <w:sz w:val="22"/>
          <w:szCs w:val="22"/>
          <w:lang w:val="en-GB"/>
        </w:rPr>
        <w:t xml:space="preserve"> supporting intended use on apples;</w:t>
      </w:r>
    </w:p>
    <w:p w14:paraId="663F4FED" w14:textId="47BF67A4" w:rsidR="001E2FC1" w:rsidRPr="001E2FC1" w:rsidRDefault="001E2FC1" w:rsidP="001E2FC1">
      <w:pPr>
        <w:pStyle w:val="RepStandard"/>
        <w:suppressAutoHyphens/>
        <w:sectPr w:rsidR="001E2FC1" w:rsidRPr="001E2FC1" w:rsidSect="00AA7689">
          <w:pgSz w:w="11907" w:h="16840" w:code="9"/>
          <w:pgMar w:top="1417" w:right="1134" w:bottom="1134" w:left="1417" w:header="709" w:footer="142" w:gutter="0"/>
          <w:pgNumType w:chapSep="period"/>
          <w:cols w:space="720"/>
          <w:docGrid w:linePitch="299"/>
        </w:sectPr>
      </w:pPr>
      <w:r w:rsidRPr="0046793C">
        <w:t>According to the „</w:t>
      </w:r>
      <w:r w:rsidRPr="0046793C">
        <w:rPr>
          <w:i/>
          <w:iCs/>
        </w:rPr>
        <w:t>Statement on the toxicological properties and maximum residue levels of acetamiprid and its metabolites</w:t>
      </w:r>
      <w:r w:rsidRPr="0046793C">
        <w:t>” for the consumer risk assessment it is recommended to require additional supervised residue trials analysing simultaneously for acetamiprid and N-</w:t>
      </w:r>
      <w:proofErr w:type="spellStart"/>
      <w:r w:rsidRPr="0046793C">
        <w:t>desmethyl</w:t>
      </w:r>
      <w:proofErr w:type="spellEnd"/>
      <w:r w:rsidRPr="0046793C">
        <w:t>-acetamiprid (IM-2-1), supporting intended use on apples.</w:t>
      </w:r>
      <w:bookmarkEnd w:id="45"/>
    </w:p>
    <w:bookmarkEnd w:id="38"/>
    <w:p w14:paraId="377B674D" w14:textId="19B4CA3E" w:rsidR="00497124" w:rsidRPr="00497124" w:rsidRDefault="00497124" w:rsidP="00497124">
      <w:pPr>
        <w:pStyle w:val="RepStandard"/>
        <w:suppressAutoHyphens/>
        <w:rPr>
          <w:highlight w:val="green"/>
        </w:rPr>
      </w:pPr>
    </w:p>
    <w:p w14:paraId="6B218D72" w14:textId="024D70E2" w:rsidR="00C60B8E" w:rsidRPr="00B938E7" w:rsidRDefault="00C60B8E" w:rsidP="003D4BE2">
      <w:pPr>
        <w:pStyle w:val="RepLabel"/>
        <w:suppressAutoHyphens/>
        <w:spacing w:before="0" w:after="0"/>
        <w:rPr>
          <w:sz w:val="20"/>
          <w:szCs w:val="20"/>
        </w:rPr>
      </w:pPr>
      <w:bookmarkStart w:id="46" w:name="_Ref414269635"/>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7.1</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1</w:t>
      </w:r>
      <w:r w:rsidR="00D529A2" w:rsidRPr="00B938E7">
        <w:rPr>
          <w:sz w:val="20"/>
          <w:szCs w:val="20"/>
        </w:rPr>
        <w:fldChar w:fldCharType="end"/>
      </w:r>
      <w:bookmarkEnd w:id="46"/>
      <w:r w:rsidRPr="00B938E7">
        <w:rPr>
          <w:sz w:val="20"/>
          <w:szCs w:val="20"/>
        </w:rPr>
        <w:t>:</w:t>
      </w:r>
      <w:r w:rsidRPr="00B938E7">
        <w:rPr>
          <w:sz w:val="20"/>
          <w:szCs w:val="20"/>
        </w:rPr>
        <w:tab/>
        <w:t>Acceptability of critical GAPs (and respective fall-back GAPs, if applicable)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44"/>
        <w:gridCol w:w="1025"/>
        <w:gridCol w:w="530"/>
        <w:gridCol w:w="1297"/>
        <w:gridCol w:w="475"/>
        <w:gridCol w:w="1389"/>
        <w:gridCol w:w="489"/>
        <w:gridCol w:w="612"/>
        <w:gridCol w:w="743"/>
        <w:gridCol w:w="1136"/>
        <w:gridCol w:w="743"/>
        <w:gridCol w:w="981"/>
        <w:gridCol w:w="798"/>
        <w:gridCol w:w="987"/>
        <w:gridCol w:w="987"/>
        <w:gridCol w:w="574"/>
        <w:gridCol w:w="952"/>
      </w:tblGrid>
      <w:tr w:rsidR="00641F13" w:rsidRPr="00086442" w14:paraId="5AC1A7B4" w14:textId="77777777" w:rsidTr="00127B98">
        <w:trPr>
          <w:trHeight w:val="113"/>
        </w:trPr>
        <w:tc>
          <w:tcPr>
            <w:tcW w:w="290" w:type="pct"/>
            <w:vAlign w:val="center"/>
          </w:tcPr>
          <w:p w14:paraId="013C3765" w14:textId="77777777" w:rsidR="00C60B8E" w:rsidRPr="00086442" w:rsidRDefault="00C60B8E" w:rsidP="003D4BE2">
            <w:pPr>
              <w:pStyle w:val="RepTableSmall"/>
              <w:suppressAutoHyphens/>
              <w:jc w:val="center"/>
              <w:rPr>
                <w:lang w:val="en-GB"/>
              </w:rPr>
            </w:pPr>
            <w:r w:rsidRPr="00086442">
              <w:rPr>
                <w:lang w:val="en-GB"/>
              </w:rPr>
              <w:t>1</w:t>
            </w:r>
          </w:p>
        </w:tc>
        <w:tc>
          <w:tcPr>
            <w:tcW w:w="352" w:type="pct"/>
            <w:vAlign w:val="center"/>
          </w:tcPr>
          <w:p w14:paraId="7E25BD3C" w14:textId="77777777" w:rsidR="00C60B8E" w:rsidRPr="00086442" w:rsidRDefault="00C60B8E" w:rsidP="003D4BE2">
            <w:pPr>
              <w:pStyle w:val="RepTableSmall"/>
              <w:suppressAutoHyphens/>
              <w:jc w:val="center"/>
              <w:rPr>
                <w:lang w:val="en-GB"/>
              </w:rPr>
            </w:pPr>
            <w:r w:rsidRPr="00086442">
              <w:rPr>
                <w:lang w:val="en-GB"/>
              </w:rPr>
              <w:t>2</w:t>
            </w:r>
          </w:p>
        </w:tc>
        <w:tc>
          <w:tcPr>
            <w:tcW w:w="182" w:type="pct"/>
            <w:vAlign w:val="center"/>
          </w:tcPr>
          <w:p w14:paraId="08D992B3" w14:textId="77777777" w:rsidR="00C60B8E" w:rsidRPr="00086442" w:rsidRDefault="00C60B8E" w:rsidP="003D4BE2">
            <w:pPr>
              <w:pStyle w:val="RepTableSmall"/>
              <w:suppressAutoHyphens/>
              <w:jc w:val="center"/>
              <w:rPr>
                <w:lang w:val="en-GB"/>
              </w:rPr>
            </w:pPr>
            <w:r w:rsidRPr="00086442">
              <w:rPr>
                <w:lang w:val="en-GB"/>
              </w:rPr>
              <w:t>3</w:t>
            </w:r>
          </w:p>
        </w:tc>
        <w:tc>
          <w:tcPr>
            <w:tcW w:w="445" w:type="pct"/>
            <w:vAlign w:val="center"/>
          </w:tcPr>
          <w:p w14:paraId="1DDD8B43" w14:textId="77777777" w:rsidR="00C60B8E" w:rsidRPr="00086442" w:rsidRDefault="00C60B8E" w:rsidP="003D4BE2">
            <w:pPr>
              <w:pStyle w:val="RepTableSmall"/>
              <w:suppressAutoHyphens/>
              <w:jc w:val="center"/>
              <w:rPr>
                <w:lang w:val="en-GB"/>
              </w:rPr>
            </w:pPr>
            <w:r w:rsidRPr="00086442">
              <w:rPr>
                <w:lang w:val="en-GB"/>
              </w:rPr>
              <w:t>4</w:t>
            </w:r>
          </w:p>
        </w:tc>
        <w:tc>
          <w:tcPr>
            <w:tcW w:w="163" w:type="pct"/>
            <w:vAlign w:val="center"/>
          </w:tcPr>
          <w:p w14:paraId="57343F96" w14:textId="77777777" w:rsidR="00C60B8E" w:rsidRPr="00086442" w:rsidRDefault="00C60B8E" w:rsidP="003D4BE2">
            <w:pPr>
              <w:pStyle w:val="RepTableSmall"/>
              <w:suppressAutoHyphens/>
              <w:jc w:val="center"/>
              <w:rPr>
                <w:lang w:val="en-GB"/>
              </w:rPr>
            </w:pPr>
            <w:r w:rsidRPr="00086442">
              <w:rPr>
                <w:lang w:val="en-GB"/>
              </w:rPr>
              <w:t>5</w:t>
            </w:r>
          </w:p>
        </w:tc>
        <w:tc>
          <w:tcPr>
            <w:tcW w:w="477" w:type="pct"/>
            <w:vAlign w:val="center"/>
          </w:tcPr>
          <w:p w14:paraId="0A784AD1" w14:textId="77777777" w:rsidR="00C60B8E" w:rsidRPr="00086442" w:rsidRDefault="00C60B8E" w:rsidP="003D4BE2">
            <w:pPr>
              <w:pStyle w:val="RepTableSmall"/>
              <w:suppressAutoHyphens/>
              <w:jc w:val="center"/>
              <w:rPr>
                <w:lang w:val="en-GB"/>
              </w:rPr>
            </w:pPr>
            <w:r w:rsidRPr="00086442">
              <w:rPr>
                <w:lang w:val="en-GB"/>
              </w:rPr>
              <w:t>6</w:t>
            </w:r>
          </w:p>
        </w:tc>
        <w:tc>
          <w:tcPr>
            <w:tcW w:w="378" w:type="pct"/>
            <w:gridSpan w:val="2"/>
            <w:vAlign w:val="center"/>
          </w:tcPr>
          <w:p w14:paraId="43DAE7ED" w14:textId="77777777" w:rsidR="00C60B8E" w:rsidRPr="00086442" w:rsidRDefault="00C60B8E" w:rsidP="003D4BE2">
            <w:pPr>
              <w:pStyle w:val="RepTableSmall"/>
              <w:suppressAutoHyphens/>
              <w:jc w:val="center"/>
              <w:rPr>
                <w:lang w:val="en-GB"/>
              </w:rPr>
            </w:pPr>
            <w:r w:rsidRPr="00086442">
              <w:rPr>
                <w:lang w:val="en-GB"/>
              </w:rPr>
              <w:t>7</w:t>
            </w:r>
          </w:p>
        </w:tc>
        <w:tc>
          <w:tcPr>
            <w:tcW w:w="1237" w:type="pct"/>
            <w:gridSpan w:val="4"/>
            <w:vAlign w:val="center"/>
          </w:tcPr>
          <w:p w14:paraId="40004B2F" w14:textId="77777777" w:rsidR="00C60B8E" w:rsidRPr="00086442" w:rsidRDefault="00C60B8E" w:rsidP="003D4BE2">
            <w:pPr>
              <w:pStyle w:val="RepTableSmall"/>
              <w:suppressAutoHyphens/>
              <w:jc w:val="center"/>
              <w:rPr>
                <w:lang w:val="en-GB"/>
              </w:rPr>
            </w:pPr>
            <w:r w:rsidRPr="00086442">
              <w:rPr>
                <w:lang w:val="en-GB"/>
              </w:rPr>
              <w:t>8</w:t>
            </w:r>
          </w:p>
        </w:tc>
        <w:tc>
          <w:tcPr>
            <w:tcW w:w="952" w:type="pct"/>
            <w:gridSpan w:val="3"/>
            <w:vAlign w:val="center"/>
          </w:tcPr>
          <w:p w14:paraId="66512CFA" w14:textId="77777777" w:rsidR="00C60B8E" w:rsidRPr="00086442" w:rsidRDefault="00C60B8E" w:rsidP="003D4BE2">
            <w:pPr>
              <w:pStyle w:val="RepTableSmall"/>
              <w:suppressAutoHyphens/>
              <w:jc w:val="center"/>
              <w:rPr>
                <w:lang w:val="en-GB"/>
              </w:rPr>
            </w:pPr>
            <w:r w:rsidRPr="00086442">
              <w:rPr>
                <w:lang w:val="en-GB"/>
              </w:rPr>
              <w:t>9</w:t>
            </w:r>
          </w:p>
        </w:tc>
        <w:tc>
          <w:tcPr>
            <w:tcW w:w="197" w:type="pct"/>
            <w:vAlign w:val="center"/>
          </w:tcPr>
          <w:p w14:paraId="53376A08" w14:textId="77777777" w:rsidR="00C60B8E" w:rsidRPr="00086442" w:rsidRDefault="00C60B8E" w:rsidP="003D4BE2">
            <w:pPr>
              <w:pStyle w:val="RepTableSmall"/>
              <w:suppressAutoHyphens/>
              <w:jc w:val="center"/>
              <w:rPr>
                <w:lang w:val="en-GB"/>
              </w:rPr>
            </w:pPr>
            <w:r w:rsidRPr="00086442">
              <w:rPr>
                <w:lang w:val="en-GB"/>
              </w:rPr>
              <w:t>10</w:t>
            </w:r>
          </w:p>
        </w:tc>
        <w:tc>
          <w:tcPr>
            <w:tcW w:w="327" w:type="pct"/>
            <w:vAlign w:val="center"/>
          </w:tcPr>
          <w:p w14:paraId="0FEB8E60" w14:textId="77777777" w:rsidR="00C60B8E" w:rsidRPr="00086442" w:rsidRDefault="00C60B8E" w:rsidP="003D4BE2">
            <w:pPr>
              <w:pStyle w:val="RepTableSmall"/>
              <w:suppressAutoHyphens/>
              <w:jc w:val="center"/>
              <w:rPr>
                <w:lang w:val="en-GB"/>
              </w:rPr>
            </w:pPr>
            <w:r w:rsidRPr="00086442">
              <w:rPr>
                <w:lang w:val="en-GB"/>
              </w:rPr>
              <w:t>11</w:t>
            </w:r>
          </w:p>
        </w:tc>
      </w:tr>
      <w:tr w:rsidR="00641F13" w:rsidRPr="00086442" w14:paraId="45729602" w14:textId="77777777" w:rsidTr="00127B98">
        <w:trPr>
          <w:trHeight w:val="923"/>
        </w:trPr>
        <w:tc>
          <w:tcPr>
            <w:tcW w:w="290" w:type="pct"/>
            <w:vMerge w:val="restart"/>
            <w:vAlign w:val="center"/>
          </w:tcPr>
          <w:p w14:paraId="524B9262" w14:textId="77777777" w:rsidR="00C60B8E" w:rsidRPr="00086442" w:rsidRDefault="00C60B8E" w:rsidP="003D4BE2">
            <w:pPr>
              <w:pStyle w:val="RepTableHeaderSmall"/>
              <w:suppressAutoHyphens/>
              <w:spacing w:before="0" w:after="0"/>
              <w:jc w:val="center"/>
              <w:rPr>
                <w:lang w:val="en-GB"/>
              </w:rPr>
            </w:pPr>
            <w:r w:rsidRPr="00086442">
              <w:rPr>
                <w:lang w:val="en-GB"/>
              </w:rPr>
              <w:t>GAP number (see part B.0)*</w:t>
            </w:r>
          </w:p>
        </w:tc>
        <w:tc>
          <w:tcPr>
            <w:tcW w:w="352" w:type="pct"/>
            <w:vMerge w:val="restart"/>
            <w:vAlign w:val="center"/>
          </w:tcPr>
          <w:p w14:paraId="383BAC51" w14:textId="77777777" w:rsidR="00C60B8E" w:rsidRPr="00086442" w:rsidRDefault="00C60B8E" w:rsidP="003D4BE2">
            <w:pPr>
              <w:pStyle w:val="RepTableHeaderSmall"/>
              <w:suppressAutoHyphens/>
              <w:spacing w:before="0" w:after="0"/>
              <w:jc w:val="center"/>
              <w:rPr>
                <w:lang w:val="en-GB"/>
              </w:rPr>
            </w:pPr>
            <w:r w:rsidRPr="00086442">
              <w:rPr>
                <w:lang w:val="en-GB"/>
              </w:rPr>
              <w:t>Crop and/</w:t>
            </w:r>
          </w:p>
          <w:p w14:paraId="644E7CC9" w14:textId="77777777" w:rsidR="00C60B8E" w:rsidRPr="00086442" w:rsidRDefault="00C60B8E" w:rsidP="003D4BE2">
            <w:pPr>
              <w:pStyle w:val="RepTableHeaderSmall"/>
              <w:suppressAutoHyphens/>
              <w:spacing w:before="0" w:after="0"/>
              <w:jc w:val="center"/>
              <w:rPr>
                <w:lang w:val="en-GB"/>
              </w:rPr>
            </w:pPr>
            <w:r w:rsidRPr="00086442">
              <w:rPr>
                <w:lang w:val="en-GB"/>
              </w:rPr>
              <w:t>or situation **</w:t>
            </w:r>
          </w:p>
        </w:tc>
        <w:tc>
          <w:tcPr>
            <w:tcW w:w="182" w:type="pct"/>
            <w:vMerge w:val="restart"/>
            <w:vAlign w:val="center"/>
          </w:tcPr>
          <w:p w14:paraId="3216114C" w14:textId="77777777" w:rsidR="00C60B8E" w:rsidRPr="00086442" w:rsidRDefault="00C60B8E" w:rsidP="003D4BE2">
            <w:pPr>
              <w:pStyle w:val="RepTableHeaderSmall"/>
              <w:suppressAutoHyphens/>
              <w:spacing w:before="0" w:after="0"/>
              <w:jc w:val="center"/>
              <w:rPr>
                <w:lang w:val="en-GB"/>
              </w:rPr>
            </w:pPr>
            <w:r w:rsidRPr="00086442">
              <w:rPr>
                <w:lang w:val="en-GB"/>
              </w:rPr>
              <w:t>Zone</w:t>
            </w:r>
          </w:p>
        </w:tc>
        <w:tc>
          <w:tcPr>
            <w:tcW w:w="445" w:type="pct"/>
            <w:vMerge w:val="restart"/>
            <w:vAlign w:val="center"/>
          </w:tcPr>
          <w:p w14:paraId="13A26821" w14:textId="550E5B4B" w:rsidR="00C60B8E" w:rsidRPr="00086442" w:rsidRDefault="00387781" w:rsidP="003D4BE2">
            <w:pPr>
              <w:pStyle w:val="RepTableHeaderSmall"/>
              <w:suppressAutoHyphens/>
              <w:spacing w:before="0" w:after="0"/>
              <w:jc w:val="center"/>
              <w:rPr>
                <w:lang w:val="en-GB"/>
              </w:rPr>
            </w:pPr>
            <w:r w:rsidRPr="00086442">
              <w:rPr>
                <w:lang w:val="en-GB"/>
              </w:rPr>
              <w:t>Product code</w:t>
            </w:r>
          </w:p>
        </w:tc>
        <w:tc>
          <w:tcPr>
            <w:tcW w:w="163" w:type="pct"/>
            <w:vMerge w:val="restart"/>
            <w:vAlign w:val="center"/>
          </w:tcPr>
          <w:p w14:paraId="58817375" w14:textId="77777777" w:rsidR="00C60B8E" w:rsidRPr="00086442" w:rsidRDefault="00C60B8E" w:rsidP="003D4BE2">
            <w:pPr>
              <w:pStyle w:val="RepTableHeaderSmall"/>
              <w:suppressAutoHyphens/>
              <w:spacing w:before="0" w:after="0"/>
              <w:jc w:val="center"/>
              <w:rPr>
                <w:lang w:val="en-GB"/>
              </w:rPr>
            </w:pPr>
            <w:r w:rsidRPr="00086442">
              <w:rPr>
                <w:lang w:val="en-GB"/>
              </w:rPr>
              <w:t>F,</w:t>
            </w:r>
            <w:r w:rsidRPr="00086442" w:rsidDel="008876B1">
              <w:rPr>
                <w:lang w:val="en-GB"/>
              </w:rPr>
              <w:br/>
            </w:r>
            <w:proofErr w:type="spellStart"/>
            <w:r w:rsidRPr="00086442">
              <w:rPr>
                <w:lang w:val="en-GB"/>
              </w:rPr>
              <w:t>Fn</w:t>
            </w:r>
            <w:proofErr w:type="spellEnd"/>
            <w:r w:rsidRPr="00086442">
              <w:rPr>
                <w:lang w:val="en-GB"/>
              </w:rPr>
              <w:t xml:space="preserve">, </w:t>
            </w:r>
            <w:proofErr w:type="spellStart"/>
            <w:r w:rsidRPr="00086442">
              <w:rPr>
                <w:lang w:val="en-GB"/>
              </w:rPr>
              <w:t>Fpn</w:t>
            </w:r>
            <w:proofErr w:type="spellEnd"/>
            <w:r w:rsidRPr="00086442">
              <w:rPr>
                <w:lang w:val="en-GB"/>
              </w:rPr>
              <w:br/>
              <w:t>G,</w:t>
            </w:r>
            <w:r w:rsidRPr="00086442">
              <w:rPr>
                <w:lang w:val="en-GB"/>
              </w:rPr>
              <w:br/>
            </w:r>
            <w:proofErr w:type="spellStart"/>
            <w:r w:rsidRPr="00086442">
              <w:rPr>
                <w:lang w:val="en-GB"/>
              </w:rPr>
              <w:t>Gn</w:t>
            </w:r>
            <w:proofErr w:type="spellEnd"/>
            <w:r w:rsidRPr="00086442">
              <w:rPr>
                <w:lang w:val="en-GB"/>
              </w:rPr>
              <w:t xml:space="preserve">, </w:t>
            </w:r>
            <w:proofErr w:type="spellStart"/>
            <w:r w:rsidRPr="00086442">
              <w:rPr>
                <w:lang w:val="en-GB"/>
              </w:rPr>
              <w:t>Gpn</w:t>
            </w:r>
            <w:proofErr w:type="spellEnd"/>
            <w:r w:rsidRPr="00086442">
              <w:rPr>
                <w:lang w:val="en-GB"/>
              </w:rPr>
              <w:br/>
              <w:t>or I***</w:t>
            </w:r>
          </w:p>
        </w:tc>
        <w:tc>
          <w:tcPr>
            <w:tcW w:w="477" w:type="pct"/>
            <w:vMerge w:val="restart"/>
            <w:vAlign w:val="center"/>
          </w:tcPr>
          <w:p w14:paraId="7937358E" w14:textId="77777777" w:rsidR="00C60B8E" w:rsidRPr="00086442" w:rsidRDefault="00C60B8E" w:rsidP="003D4BE2">
            <w:pPr>
              <w:pStyle w:val="RepTableHeaderSmall"/>
              <w:suppressAutoHyphens/>
              <w:spacing w:before="0" w:after="0"/>
              <w:jc w:val="center"/>
              <w:rPr>
                <w:lang w:val="en-GB"/>
              </w:rPr>
            </w:pPr>
            <w:r w:rsidRPr="00086442">
              <w:rPr>
                <w:lang w:val="en-GB"/>
              </w:rPr>
              <w:t>Pests or</w:t>
            </w:r>
          </w:p>
          <w:p w14:paraId="560E718F" w14:textId="77777777" w:rsidR="00C60B8E" w:rsidRPr="00086442" w:rsidRDefault="00C60B8E" w:rsidP="003D4BE2">
            <w:pPr>
              <w:pStyle w:val="RepTableHeaderSmall"/>
              <w:suppressAutoHyphens/>
              <w:spacing w:before="0" w:after="0"/>
              <w:jc w:val="center"/>
              <w:rPr>
                <w:lang w:val="en-GB"/>
              </w:rPr>
            </w:pPr>
            <w:r w:rsidRPr="00086442">
              <w:rPr>
                <w:lang w:val="en-GB"/>
              </w:rPr>
              <w:t>Group of pests</w:t>
            </w:r>
          </w:p>
          <w:p w14:paraId="0327673A" w14:textId="77777777" w:rsidR="00C60B8E" w:rsidRPr="00086442" w:rsidRDefault="00C60B8E" w:rsidP="003D4BE2">
            <w:pPr>
              <w:pStyle w:val="RepTableHeaderSmall"/>
              <w:suppressAutoHyphens/>
              <w:spacing w:before="0" w:after="0"/>
              <w:jc w:val="center"/>
              <w:rPr>
                <w:lang w:val="en-GB"/>
              </w:rPr>
            </w:pPr>
            <w:r w:rsidRPr="00086442">
              <w:rPr>
                <w:lang w:val="en-GB"/>
              </w:rPr>
              <w:t>controlled</w:t>
            </w:r>
          </w:p>
        </w:tc>
        <w:tc>
          <w:tcPr>
            <w:tcW w:w="378" w:type="pct"/>
            <w:gridSpan w:val="2"/>
            <w:vAlign w:val="center"/>
          </w:tcPr>
          <w:p w14:paraId="19AFBB3E" w14:textId="77777777" w:rsidR="00C60B8E" w:rsidRPr="00086442" w:rsidRDefault="00C60B8E" w:rsidP="003D4BE2">
            <w:pPr>
              <w:pStyle w:val="RepTableHeaderSmall"/>
              <w:suppressAutoHyphens/>
              <w:spacing w:before="0" w:after="0"/>
              <w:jc w:val="center"/>
              <w:rPr>
                <w:lang w:val="en-GB"/>
              </w:rPr>
            </w:pPr>
            <w:r w:rsidRPr="00086442">
              <w:rPr>
                <w:lang w:val="en-GB"/>
              </w:rPr>
              <w:t>Formulation</w:t>
            </w:r>
          </w:p>
        </w:tc>
        <w:tc>
          <w:tcPr>
            <w:tcW w:w="1237" w:type="pct"/>
            <w:gridSpan w:val="4"/>
            <w:vAlign w:val="center"/>
          </w:tcPr>
          <w:p w14:paraId="05AF0296" w14:textId="77777777" w:rsidR="00C60B8E" w:rsidRPr="00086442" w:rsidRDefault="00C60B8E" w:rsidP="003D4BE2">
            <w:pPr>
              <w:pStyle w:val="RepTableHeaderSmall"/>
              <w:suppressAutoHyphens/>
              <w:spacing w:before="0" w:after="0"/>
              <w:jc w:val="center"/>
              <w:rPr>
                <w:lang w:val="en-GB"/>
              </w:rPr>
            </w:pPr>
            <w:r w:rsidRPr="00086442">
              <w:rPr>
                <w:lang w:val="en-GB"/>
              </w:rPr>
              <w:t>Application</w:t>
            </w:r>
          </w:p>
        </w:tc>
        <w:tc>
          <w:tcPr>
            <w:tcW w:w="952" w:type="pct"/>
            <w:gridSpan w:val="3"/>
            <w:vAlign w:val="center"/>
          </w:tcPr>
          <w:p w14:paraId="2602DC6E" w14:textId="77777777" w:rsidR="00C60B8E" w:rsidRPr="00086442" w:rsidRDefault="00C60B8E" w:rsidP="003D4BE2">
            <w:pPr>
              <w:pStyle w:val="RepTableHeaderSmall"/>
              <w:suppressAutoHyphens/>
              <w:spacing w:before="0" w:after="0"/>
              <w:jc w:val="center"/>
              <w:rPr>
                <w:lang w:val="en-GB"/>
              </w:rPr>
            </w:pPr>
            <w:r w:rsidRPr="00086442">
              <w:rPr>
                <w:lang w:val="en-GB"/>
              </w:rPr>
              <w:t>Application rate per treatment</w:t>
            </w:r>
          </w:p>
        </w:tc>
        <w:tc>
          <w:tcPr>
            <w:tcW w:w="197" w:type="pct"/>
            <w:vMerge w:val="restart"/>
            <w:vAlign w:val="center"/>
          </w:tcPr>
          <w:p w14:paraId="56CF3AAE" w14:textId="77777777" w:rsidR="00C60B8E" w:rsidRPr="00086442" w:rsidRDefault="00C60B8E" w:rsidP="003D4BE2">
            <w:pPr>
              <w:pStyle w:val="RepTableHeaderSmall"/>
              <w:suppressAutoHyphens/>
              <w:spacing w:before="0" w:after="0"/>
              <w:jc w:val="center"/>
              <w:rPr>
                <w:lang w:val="en-GB"/>
              </w:rPr>
            </w:pPr>
            <w:r w:rsidRPr="00086442">
              <w:rPr>
                <w:lang w:val="en-GB"/>
              </w:rPr>
              <w:t>PHI</w:t>
            </w:r>
          </w:p>
          <w:p w14:paraId="670B136E" w14:textId="77777777" w:rsidR="00C60B8E" w:rsidRPr="00086442" w:rsidRDefault="00C60B8E" w:rsidP="003D4BE2">
            <w:pPr>
              <w:pStyle w:val="RepTableHeaderSmall"/>
              <w:suppressAutoHyphens/>
              <w:spacing w:before="0" w:after="0"/>
              <w:jc w:val="center"/>
              <w:rPr>
                <w:lang w:val="en-GB"/>
              </w:rPr>
            </w:pPr>
            <w:r w:rsidRPr="00086442">
              <w:rPr>
                <w:lang w:val="en-GB"/>
              </w:rPr>
              <w:t>(days)</w:t>
            </w:r>
          </w:p>
          <w:p w14:paraId="2EF54438" w14:textId="77777777" w:rsidR="00C60B8E" w:rsidRPr="00086442" w:rsidRDefault="00C60B8E" w:rsidP="003D4BE2">
            <w:pPr>
              <w:pStyle w:val="RepTableHeaderSmall"/>
              <w:suppressAutoHyphens/>
              <w:spacing w:before="0" w:after="0"/>
              <w:jc w:val="center"/>
              <w:rPr>
                <w:lang w:val="en-GB"/>
              </w:rPr>
            </w:pPr>
          </w:p>
        </w:tc>
        <w:tc>
          <w:tcPr>
            <w:tcW w:w="327" w:type="pct"/>
            <w:vMerge w:val="restart"/>
            <w:vAlign w:val="center"/>
          </w:tcPr>
          <w:p w14:paraId="1246E958" w14:textId="77777777" w:rsidR="00C60B8E" w:rsidRPr="00086442" w:rsidRDefault="00C60B8E" w:rsidP="003D4BE2">
            <w:pPr>
              <w:pStyle w:val="RepTableHeaderSmall"/>
              <w:suppressAutoHyphens/>
              <w:spacing w:before="0" w:after="0"/>
              <w:jc w:val="center"/>
              <w:rPr>
                <w:lang w:val="en-GB"/>
              </w:rPr>
            </w:pPr>
            <w:r w:rsidRPr="00086442">
              <w:rPr>
                <w:lang w:val="en-GB"/>
              </w:rPr>
              <w:t>Conclusion</w:t>
            </w:r>
          </w:p>
        </w:tc>
      </w:tr>
      <w:tr w:rsidR="00641F13" w:rsidRPr="00086442" w14:paraId="1E5E0C84" w14:textId="77777777" w:rsidTr="00127B98">
        <w:tc>
          <w:tcPr>
            <w:tcW w:w="290" w:type="pct"/>
            <w:vMerge/>
          </w:tcPr>
          <w:p w14:paraId="57F197AD" w14:textId="77777777" w:rsidR="00C60B8E" w:rsidRPr="00086442" w:rsidRDefault="00C60B8E" w:rsidP="003D4BE2">
            <w:pPr>
              <w:pStyle w:val="RepTableHeaderSmall"/>
              <w:suppressAutoHyphens/>
              <w:spacing w:before="0" w:after="0"/>
              <w:rPr>
                <w:lang w:val="en-GB"/>
              </w:rPr>
            </w:pPr>
          </w:p>
        </w:tc>
        <w:tc>
          <w:tcPr>
            <w:tcW w:w="352" w:type="pct"/>
            <w:vMerge/>
          </w:tcPr>
          <w:p w14:paraId="6A54B697" w14:textId="77777777" w:rsidR="00C60B8E" w:rsidRPr="00086442" w:rsidRDefault="00C60B8E" w:rsidP="003D4BE2">
            <w:pPr>
              <w:pStyle w:val="RepTableHeaderSmall"/>
              <w:suppressAutoHyphens/>
              <w:spacing w:before="0" w:after="0"/>
              <w:rPr>
                <w:lang w:val="en-GB"/>
              </w:rPr>
            </w:pPr>
          </w:p>
        </w:tc>
        <w:tc>
          <w:tcPr>
            <w:tcW w:w="182" w:type="pct"/>
            <w:vMerge/>
          </w:tcPr>
          <w:p w14:paraId="4EEDAA87" w14:textId="77777777" w:rsidR="00C60B8E" w:rsidRPr="00086442" w:rsidRDefault="00C60B8E" w:rsidP="003D4BE2">
            <w:pPr>
              <w:pStyle w:val="RepTableHeaderSmall"/>
              <w:suppressAutoHyphens/>
              <w:spacing w:before="0" w:after="0"/>
              <w:rPr>
                <w:lang w:val="en-GB"/>
              </w:rPr>
            </w:pPr>
          </w:p>
        </w:tc>
        <w:tc>
          <w:tcPr>
            <w:tcW w:w="445" w:type="pct"/>
            <w:vMerge/>
          </w:tcPr>
          <w:p w14:paraId="0EB3D78F" w14:textId="77777777" w:rsidR="00C60B8E" w:rsidRPr="00086442" w:rsidRDefault="00C60B8E" w:rsidP="003D4BE2">
            <w:pPr>
              <w:pStyle w:val="RepTableHeaderSmall"/>
              <w:suppressAutoHyphens/>
              <w:spacing w:before="0" w:after="0"/>
              <w:rPr>
                <w:lang w:val="en-GB"/>
              </w:rPr>
            </w:pPr>
          </w:p>
        </w:tc>
        <w:tc>
          <w:tcPr>
            <w:tcW w:w="163" w:type="pct"/>
            <w:vMerge/>
          </w:tcPr>
          <w:p w14:paraId="24614C9D" w14:textId="77777777" w:rsidR="00C60B8E" w:rsidRPr="00086442" w:rsidRDefault="00C60B8E" w:rsidP="003D4BE2">
            <w:pPr>
              <w:pStyle w:val="RepTableHeaderSmall"/>
              <w:suppressAutoHyphens/>
              <w:spacing w:before="0" w:after="0"/>
              <w:rPr>
                <w:lang w:val="en-GB"/>
              </w:rPr>
            </w:pPr>
          </w:p>
        </w:tc>
        <w:tc>
          <w:tcPr>
            <w:tcW w:w="477" w:type="pct"/>
            <w:vMerge/>
          </w:tcPr>
          <w:p w14:paraId="43C4D756" w14:textId="77777777" w:rsidR="00C60B8E" w:rsidRPr="00086442" w:rsidRDefault="00C60B8E" w:rsidP="003D4BE2">
            <w:pPr>
              <w:pStyle w:val="RepTableHeaderSmall"/>
              <w:suppressAutoHyphens/>
              <w:spacing w:before="0" w:after="0"/>
              <w:rPr>
                <w:lang w:val="en-GB"/>
              </w:rPr>
            </w:pPr>
          </w:p>
        </w:tc>
        <w:tc>
          <w:tcPr>
            <w:tcW w:w="168" w:type="pct"/>
          </w:tcPr>
          <w:p w14:paraId="7185CFD6" w14:textId="77777777" w:rsidR="00C60B8E" w:rsidRPr="00086442" w:rsidRDefault="00C60B8E" w:rsidP="003D4BE2">
            <w:pPr>
              <w:pStyle w:val="RepTableHeaderSmall"/>
              <w:suppressAutoHyphens/>
              <w:spacing w:before="0" w:after="0"/>
              <w:rPr>
                <w:lang w:val="en-GB"/>
              </w:rPr>
            </w:pPr>
            <w:r w:rsidRPr="00086442">
              <w:rPr>
                <w:lang w:val="en-GB"/>
              </w:rPr>
              <w:t>Type</w:t>
            </w:r>
          </w:p>
          <w:p w14:paraId="35833D87" w14:textId="77777777" w:rsidR="00C60B8E" w:rsidRPr="00086442" w:rsidRDefault="00C60B8E" w:rsidP="003D4BE2">
            <w:pPr>
              <w:pStyle w:val="RepTableHeaderSmall"/>
              <w:suppressAutoHyphens/>
              <w:spacing w:before="0" w:after="0"/>
              <w:rPr>
                <w:lang w:val="en-GB"/>
              </w:rPr>
            </w:pPr>
          </w:p>
        </w:tc>
        <w:tc>
          <w:tcPr>
            <w:tcW w:w="210" w:type="pct"/>
          </w:tcPr>
          <w:p w14:paraId="06DC3665" w14:textId="77777777" w:rsidR="00C60B8E" w:rsidRPr="00086442" w:rsidRDefault="00C60B8E" w:rsidP="003D4BE2">
            <w:pPr>
              <w:pStyle w:val="RepTableHeaderSmall"/>
              <w:suppressAutoHyphens/>
              <w:spacing w:before="0" w:after="0"/>
              <w:rPr>
                <w:lang w:val="en-GB"/>
              </w:rPr>
            </w:pPr>
            <w:r w:rsidRPr="00086442">
              <w:rPr>
                <w:lang w:val="en-GB"/>
              </w:rPr>
              <w:t>Conc.</w:t>
            </w:r>
          </w:p>
          <w:p w14:paraId="491F65B5" w14:textId="77777777" w:rsidR="00C60B8E" w:rsidRPr="00086442" w:rsidRDefault="00C60B8E" w:rsidP="003D4BE2">
            <w:pPr>
              <w:pStyle w:val="RepTableHeaderSmall"/>
              <w:suppressAutoHyphens/>
              <w:spacing w:before="0" w:after="0"/>
              <w:rPr>
                <w:lang w:val="en-GB"/>
              </w:rPr>
            </w:pPr>
            <w:r w:rsidRPr="00086442">
              <w:rPr>
                <w:lang w:val="en-GB"/>
              </w:rPr>
              <w:t>of as</w:t>
            </w:r>
          </w:p>
        </w:tc>
        <w:tc>
          <w:tcPr>
            <w:tcW w:w="255" w:type="pct"/>
          </w:tcPr>
          <w:p w14:paraId="548DA040" w14:textId="77777777" w:rsidR="00C60B8E" w:rsidRPr="00086442" w:rsidRDefault="00C60B8E" w:rsidP="003D4BE2">
            <w:pPr>
              <w:pStyle w:val="RepTableHeaderSmall"/>
              <w:suppressAutoHyphens/>
              <w:spacing w:before="0" w:after="0"/>
              <w:rPr>
                <w:lang w:val="en-GB"/>
              </w:rPr>
            </w:pPr>
            <w:r w:rsidRPr="00086442">
              <w:rPr>
                <w:lang w:val="en-GB"/>
              </w:rPr>
              <w:t>method</w:t>
            </w:r>
          </w:p>
          <w:p w14:paraId="5849ACBD" w14:textId="77777777" w:rsidR="00C60B8E" w:rsidRPr="00086442" w:rsidRDefault="00C60B8E" w:rsidP="003D4BE2">
            <w:pPr>
              <w:pStyle w:val="RepTableHeaderSmall"/>
              <w:suppressAutoHyphens/>
              <w:spacing w:before="0" w:after="0"/>
              <w:rPr>
                <w:lang w:val="en-GB"/>
              </w:rPr>
            </w:pPr>
            <w:r w:rsidRPr="00086442">
              <w:rPr>
                <w:lang w:val="en-GB"/>
              </w:rPr>
              <w:t>kind</w:t>
            </w:r>
          </w:p>
        </w:tc>
        <w:tc>
          <w:tcPr>
            <w:tcW w:w="390" w:type="pct"/>
          </w:tcPr>
          <w:p w14:paraId="1D74A14F" w14:textId="77777777" w:rsidR="00C60B8E" w:rsidRPr="00086442" w:rsidRDefault="00C60B8E" w:rsidP="003D4BE2">
            <w:pPr>
              <w:pStyle w:val="RepTableHeaderSmall"/>
              <w:suppressAutoHyphens/>
              <w:spacing w:before="0" w:after="0"/>
              <w:rPr>
                <w:lang w:val="en-GB"/>
              </w:rPr>
            </w:pPr>
            <w:r w:rsidRPr="00086442">
              <w:rPr>
                <w:lang w:val="en-GB"/>
              </w:rPr>
              <w:t>growth</w:t>
            </w:r>
          </w:p>
          <w:p w14:paraId="1E5D1497" w14:textId="77777777" w:rsidR="00C60B8E" w:rsidRPr="00086442" w:rsidRDefault="00C60B8E" w:rsidP="003D4BE2">
            <w:pPr>
              <w:pStyle w:val="RepTableHeaderSmall"/>
              <w:suppressAutoHyphens/>
              <w:spacing w:before="0" w:after="0"/>
              <w:rPr>
                <w:lang w:val="en-GB"/>
              </w:rPr>
            </w:pPr>
            <w:r w:rsidRPr="00086442">
              <w:rPr>
                <w:lang w:val="en-GB"/>
              </w:rPr>
              <w:t>stage &amp; season</w:t>
            </w:r>
          </w:p>
        </w:tc>
        <w:tc>
          <w:tcPr>
            <w:tcW w:w="255" w:type="pct"/>
          </w:tcPr>
          <w:p w14:paraId="73EBA3DE" w14:textId="77777777" w:rsidR="00C60B8E" w:rsidRPr="00086442" w:rsidRDefault="00C60B8E" w:rsidP="003D4BE2">
            <w:pPr>
              <w:pStyle w:val="RepTableHeaderSmall"/>
              <w:suppressAutoHyphens/>
              <w:spacing w:before="0" w:after="0"/>
              <w:rPr>
                <w:lang w:val="en-GB"/>
              </w:rPr>
            </w:pPr>
            <w:r w:rsidRPr="00086442">
              <w:rPr>
                <w:lang w:val="en-GB"/>
              </w:rPr>
              <w:t>number</w:t>
            </w:r>
          </w:p>
          <w:p w14:paraId="31FA72A3" w14:textId="77777777" w:rsidR="00C60B8E" w:rsidRPr="00086442" w:rsidRDefault="00C60B8E" w:rsidP="003D4BE2">
            <w:pPr>
              <w:pStyle w:val="RepTableHeaderSmall"/>
              <w:suppressAutoHyphens/>
              <w:spacing w:before="0" w:after="0"/>
              <w:rPr>
                <w:lang w:val="en-GB"/>
              </w:rPr>
            </w:pPr>
            <w:r w:rsidRPr="00086442">
              <w:rPr>
                <w:lang w:val="en-GB"/>
              </w:rPr>
              <w:t>min   max</w:t>
            </w:r>
          </w:p>
        </w:tc>
        <w:tc>
          <w:tcPr>
            <w:tcW w:w="337" w:type="pct"/>
          </w:tcPr>
          <w:p w14:paraId="700C9BC6" w14:textId="77777777" w:rsidR="00C60B8E" w:rsidRPr="00086442" w:rsidRDefault="00C60B8E" w:rsidP="003D4BE2">
            <w:pPr>
              <w:pStyle w:val="RepTableHeaderSmall"/>
              <w:suppressAutoHyphens/>
              <w:spacing w:before="0" w:after="0"/>
              <w:rPr>
                <w:lang w:val="en-GB"/>
              </w:rPr>
            </w:pPr>
            <w:r w:rsidRPr="00086442">
              <w:rPr>
                <w:lang w:val="en-GB"/>
              </w:rPr>
              <w:t>interval between applications (min)</w:t>
            </w:r>
          </w:p>
        </w:tc>
        <w:tc>
          <w:tcPr>
            <w:tcW w:w="274" w:type="pct"/>
          </w:tcPr>
          <w:p w14:paraId="2EC0DC7D" w14:textId="77777777" w:rsidR="00C60B8E" w:rsidRPr="00086442" w:rsidRDefault="00C60B8E" w:rsidP="003D4BE2">
            <w:pPr>
              <w:pStyle w:val="RepTableHeaderSmall"/>
              <w:suppressAutoHyphens/>
              <w:spacing w:before="0" w:after="0"/>
              <w:rPr>
                <w:lang w:val="en-GB"/>
              </w:rPr>
            </w:pPr>
            <w:r w:rsidRPr="00086442">
              <w:rPr>
                <w:lang w:val="en-GB"/>
              </w:rPr>
              <w:t>kg as/</w:t>
            </w:r>
            <w:proofErr w:type="spellStart"/>
            <w:r w:rsidRPr="00086442">
              <w:rPr>
                <w:lang w:val="en-GB"/>
              </w:rPr>
              <w:t>hL</w:t>
            </w:r>
            <w:proofErr w:type="spellEnd"/>
          </w:p>
          <w:p w14:paraId="37D76E12" w14:textId="77777777" w:rsidR="00C60B8E" w:rsidRPr="00086442" w:rsidRDefault="00C60B8E" w:rsidP="003D4BE2">
            <w:pPr>
              <w:pStyle w:val="RepTableHeaderSmall"/>
              <w:suppressAutoHyphens/>
              <w:spacing w:before="0" w:after="0"/>
              <w:rPr>
                <w:lang w:val="en-GB"/>
              </w:rPr>
            </w:pPr>
          </w:p>
          <w:p w14:paraId="5EA66707" w14:textId="77777777" w:rsidR="00C60B8E" w:rsidRPr="00086442" w:rsidRDefault="00C60B8E" w:rsidP="003D4BE2">
            <w:pPr>
              <w:pStyle w:val="RepTableHeaderSmall"/>
              <w:suppressAutoHyphens/>
              <w:spacing w:before="0" w:after="0"/>
              <w:rPr>
                <w:lang w:val="en-GB"/>
              </w:rPr>
            </w:pPr>
            <w:r w:rsidRPr="00086442">
              <w:rPr>
                <w:lang w:val="en-GB"/>
              </w:rPr>
              <w:t>min   max</w:t>
            </w:r>
          </w:p>
        </w:tc>
        <w:tc>
          <w:tcPr>
            <w:tcW w:w="339" w:type="pct"/>
          </w:tcPr>
          <w:p w14:paraId="30CB641E" w14:textId="77777777" w:rsidR="00C60B8E" w:rsidRPr="00086442" w:rsidRDefault="00C60B8E" w:rsidP="003D4BE2">
            <w:pPr>
              <w:pStyle w:val="RepTableHeaderSmall"/>
              <w:suppressAutoHyphens/>
              <w:spacing w:before="0" w:after="0"/>
              <w:rPr>
                <w:lang w:val="en-GB"/>
              </w:rPr>
            </w:pPr>
            <w:r w:rsidRPr="00086442">
              <w:rPr>
                <w:lang w:val="en-GB"/>
              </w:rPr>
              <w:t>water L/ha</w:t>
            </w:r>
          </w:p>
          <w:p w14:paraId="05CC8DF2" w14:textId="77777777" w:rsidR="00C60B8E" w:rsidRPr="00086442" w:rsidRDefault="00C60B8E" w:rsidP="003D4BE2">
            <w:pPr>
              <w:pStyle w:val="RepTableHeaderSmall"/>
              <w:suppressAutoHyphens/>
              <w:spacing w:before="0" w:after="0"/>
              <w:rPr>
                <w:lang w:val="en-GB"/>
              </w:rPr>
            </w:pPr>
          </w:p>
          <w:p w14:paraId="136E357D" w14:textId="77777777" w:rsidR="00C60B8E" w:rsidRPr="00086442" w:rsidRDefault="00C60B8E" w:rsidP="003D4BE2">
            <w:pPr>
              <w:pStyle w:val="RepTableHeaderSmall"/>
              <w:suppressAutoHyphens/>
              <w:spacing w:before="0" w:after="0"/>
              <w:rPr>
                <w:lang w:val="en-GB"/>
              </w:rPr>
            </w:pPr>
            <w:r w:rsidRPr="00086442">
              <w:rPr>
                <w:lang w:val="en-GB"/>
              </w:rPr>
              <w:t>min   max</w:t>
            </w:r>
          </w:p>
        </w:tc>
        <w:tc>
          <w:tcPr>
            <w:tcW w:w="339" w:type="pct"/>
          </w:tcPr>
          <w:p w14:paraId="0606B536" w14:textId="77777777" w:rsidR="00C60B8E" w:rsidRPr="00086442" w:rsidRDefault="00C60B8E" w:rsidP="003D4BE2">
            <w:pPr>
              <w:pStyle w:val="RepTableHeaderSmall"/>
              <w:suppressAutoHyphens/>
              <w:spacing w:before="0" w:after="0"/>
              <w:rPr>
                <w:lang w:val="en-GB"/>
              </w:rPr>
            </w:pPr>
            <w:r w:rsidRPr="00086442">
              <w:rPr>
                <w:lang w:val="en-GB"/>
              </w:rPr>
              <w:t>kg as/ha</w:t>
            </w:r>
          </w:p>
          <w:p w14:paraId="4A627FF4" w14:textId="77777777" w:rsidR="00C60B8E" w:rsidRPr="00086442" w:rsidRDefault="00C60B8E" w:rsidP="003D4BE2">
            <w:pPr>
              <w:pStyle w:val="RepTableHeaderSmall"/>
              <w:suppressAutoHyphens/>
              <w:spacing w:before="0" w:after="0"/>
              <w:rPr>
                <w:lang w:val="en-GB"/>
              </w:rPr>
            </w:pPr>
          </w:p>
          <w:p w14:paraId="3FD39B57" w14:textId="77777777" w:rsidR="00C60B8E" w:rsidRPr="00086442" w:rsidRDefault="00C60B8E" w:rsidP="003D4BE2">
            <w:pPr>
              <w:pStyle w:val="RepTableHeaderSmall"/>
              <w:suppressAutoHyphens/>
              <w:spacing w:before="0" w:after="0"/>
              <w:rPr>
                <w:lang w:val="en-GB"/>
              </w:rPr>
            </w:pPr>
            <w:r w:rsidRPr="00086442">
              <w:rPr>
                <w:lang w:val="en-GB"/>
              </w:rPr>
              <w:t>min   max</w:t>
            </w:r>
          </w:p>
        </w:tc>
        <w:tc>
          <w:tcPr>
            <w:tcW w:w="197" w:type="pct"/>
            <w:vMerge/>
          </w:tcPr>
          <w:p w14:paraId="33FB416E" w14:textId="77777777" w:rsidR="00C60B8E" w:rsidRPr="00086442" w:rsidRDefault="00C60B8E" w:rsidP="003D4BE2">
            <w:pPr>
              <w:pStyle w:val="RepTableHeaderSmall"/>
              <w:suppressAutoHyphens/>
              <w:spacing w:before="0" w:after="0"/>
              <w:rPr>
                <w:lang w:val="en-GB"/>
              </w:rPr>
            </w:pPr>
          </w:p>
        </w:tc>
        <w:tc>
          <w:tcPr>
            <w:tcW w:w="327" w:type="pct"/>
            <w:vMerge/>
          </w:tcPr>
          <w:p w14:paraId="4909F738" w14:textId="77777777" w:rsidR="00C60B8E" w:rsidRPr="00086442" w:rsidRDefault="00C60B8E" w:rsidP="003D4BE2">
            <w:pPr>
              <w:pStyle w:val="RepTableHeaderSmall"/>
              <w:suppressAutoHyphens/>
              <w:spacing w:before="0" w:after="0"/>
              <w:rPr>
                <w:lang w:val="en-GB"/>
              </w:rPr>
            </w:pPr>
          </w:p>
        </w:tc>
      </w:tr>
      <w:tr w:rsidR="00D57BD9" w:rsidRPr="00D57BD9" w14:paraId="423660C6" w14:textId="77777777" w:rsidTr="005023C5">
        <w:tc>
          <w:tcPr>
            <w:tcW w:w="290" w:type="pct"/>
          </w:tcPr>
          <w:p w14:paraId="151330F5" w14:textId="0A507D7E" w:rsidR="00CC7DAC" w:rsidRPr="0003632B" w:rsidRDefault="00CC7DAC" w:rsidP="003D4BE2">
            <w:pPr>
              <w:pStyle w:val="RepTableSmall"/>
              <w:suppressAutoHyphens/>
              <w:rPr>
                <w:bCs/>
                <w:lang w:val="en-GB"/>
              </w:rPr>
            </w:pPr>
            <w:r w:rsidRPr="0003632B">
              <w:rPr>
                <w:bCs/>
                <w:lang w:val="en-GB"/>
              </w:rPr>
              <w:t>No. 4, 6, 11, 13, 15</w:t>
            </w:r>
          </w:p>
        </w:tc>
        <w:tc>
          <w:tcPr>
            <w:tcW w:w="352" w:type="pct"/>
          </w:tcPr>
          <w:p w14:paraId="51E47B1D" w14:textId="77777777" w:rsidR="00CC7DAC" w:rsidRPr="0003632B" w:rsidRDefault="00CC7DAC" w:rsidP="003D4BE2">
            <w:pPr>
              <w:pStyle w:val="RepTableSmall"/>
              <w:suppressAutoHyphens/>
              <w:rPr>
                <w:lang w:val="en-GB"/>
              </w:rPr>
            </w:pPr>
            <w:r w:rsidRPr="0003632B">
              <w:rPr>
                <w:lang w:val="en-GB"/>
              </w:rPr>
              <w:t>Apples</w:t>
            </w:r>
          </w:p>
          <w:p w14:paraId="1C49D503" w14:textId="3732E7AE" w:rsidR="00CC7DAC" w:rsidRPr="0003632B" w:rsidRDefault="00CC7DAC" w:rsidP="003D4BE2">
            <w:pPr>
              <w:pStyle w:val="RepTableSmall"/>
              <w:suppressAutoHyphens/>
              <w:rPr>
                <w:lang w:val="en-GB"/>
              </w:rPr>
            </w:pPr>
            <w:r w:rsidRPr="0003632B">
              <w:rPr>
                <w:lang w:val="en-GB"/>
              </w:rPr>
              <w:t>(0130010)</w:t>
            </w:r>
          </w:p>
        </w:tc>
        <w:tc>
          <w:tcPr>
            <w:tcW w:w="182" w:type="pct"/>
          </w:tcPr>
          <w:p w14:paraId="577D9BCC" w14:textId="3343D8D0" w:rsidR="00CC7DAC" w:rsidRPr="0003632B" w:rsidRDefault="00CC7DAC" w:rsidP="003D4BE2">
            <w:pPr>
              <w:pStyle w:val="RepTableSmall"/>
              <w:suppressAutoHyphens/>
              <w:rPr>
                <w:lang w:val="en-GB"/>
              </w:rPr>
            </w:pPr>
            <w:r w:rsidRPr="0003632B">
              <w:rPr>
                <w:lang w:val="en-GB"/>
              </w:rPr>
              <w:t>CEU</w:t>
            </w:r>
          </w:p>
        </w:tc>
        <w:tc>
          <w:tcPr>
            <w:tcW w:w="445" w:type="pct"/>
          </w:tcPr>
          <w:p w14:paraId="08CEB46F" w14:textId="6478AA31" w:rsidR="00CC7DAC" w:rsidRPr="0003632B" w:rsidRDefault="00CC7DAC" w:rsidP="003D4BE2">
            <w:pPr>
              <w:pStyle w:val="RepTableSmall"/>
              <w:suppressAutoHyphens/>
              <w:rPr>
                <w:lang w:val="en-GB"/>
              </w:rPr>
            </w:pPr>
            <w:r w:rsidRPr="0003632B">
              <w:rPr>
                <w:lang w:val="en-GB"/>
              </w:rPr>
              <w:t>ADM.00150.I.2.A</w:t>
            </w:r>
          </w:p>
        </w:tc>
        <w:tc>
          <w:tcPr>
            <w:tcW w:w="163" w:type="pct"/>
          </w:tcPr>
          <w:p w14:paraId="7CECB932" w14:textId="11AB25A2" w:rsidR="00CC7DAC" w:rsidRPr="0003632B" w:rsidRDefault="00CC7DAC" w:rsidP="003D4BE2">
            <w:pPr>
              <w:pStyle w:val="RepTableSmall"/>
              <w:suppressAutoHyphens/>
              <w:rPr>
                <w:lang w:val="en-GB"/>
              </w:rPr>
            </w:pPr>
            <w:r w:rsidRPr="0003632B">
              <w:rPr>
                <w:lang w:val="en-GB"/>
              </w:rPr>
              <w:t>F</w:t>
            </w:r>
          </w:p>
        </w:tc>
        <w:tc>
          <w:tcPr>
            <w:tcW w:w="477" w:type="pct"/>
          </w:tcPr>
          <w:p w14:paraId="2089C02E" w14:textId="28A0541C" w:rsidR="00CC7DAC" w:rsidRPr="0003632B" w:rsidRDefault="00CC7DAC" w:rsidP="003D4BE2">
            <w:pPr>
              <w:pStyle w:val="RepTableSmall"/>
              <w:suppressAutoHyphens/>
              <w:rPr>
                <w:i/>
                <w:iCs/>
                <w:lang w:val="en-GB"/>
              </w:rPr>
            </w:pPr>
            <w:r w:rsidRPr="0003632B">
              <w:rPr>
                <w:szCs w:val="16"/>
              </w:rPr>
              <w:t>Please refer to Appendix 1 in Part B, Section 0</w:t>
            </w:r>
          </w:p>
        </w:tc>
        <w:tc>
          <w:tcPr>
            <w:tcW w:w="168" w:type="pct"/>
          </w:tcPr>
          <w:p w14:paraId="5F9E78DB" w14:textId="7ACC1561" w:rsidR="00CC7DAC" w:rsidRPr="0003632B" w:rsidRDefault="00CC7DAC" w:rsidP="003D4BE2">
            <w:pPr>
              <w:pStyle w:val="RepTableSmall"/>
              <w:suppressAutoHyphens/>
              <w:rPr>
                <w:lang w:val="en-GB"/>
              </w:rPr>
            </w:pPr>
            <w:r w:rsidRPr="0003632B">
              <w:rPr>
                <w:lang w:val="en-GB"/>
              </w:rPr>
              <w:t>SL</w:t>
            </w:r>
          </w:p>
        </w:tc>
        <w:tc>
          <w:tcPr>
            <w:tcW w:w="210" w:type="pct"/>
          </w:tcPr>
          <w:p w14:paraId="5D8F42B9" w14:textId="025D2DF7" w:rsidR="00CC7DAC" w:rsidRPr="0003632B" w:rsidRDefault="00CC7DAC" w:rsidP="003D4BE2">
            <w:pPr>
              <w:pStyle w:val="RepTableSmall"/>
              <w:suppressAutoHyphens/>
              <w:rPr>
                <w:lang w:val="en-GB"/>
              </w:rPr>
            </w:pPr>
            <w:r w:rsidRPr="0003632B">
              <w:rPr>
                <w:lang w:val="en-GB"/>
              </w:rPr>
              <w:t>200 g/L</w:t>
            </w:r>
          </w:p>
        </w:tc>
        <w:tc>
          <w:tcPr>
            <w:tcW w:w="255" w:type="pct"/>
          </w:tcPr>
          <w:p w14:paraId="5BFF92E4" w14:textId="4BB91CCB" w:rsidR="00CC7DAC" w:rsidRPr="0003632B" w:rsidRDefault="00CC7DAC" w:rsidP="003D4BE2">
            <w:pPr>
              <w:pStyle w:val="RepTableSmall"/>
              <w:suppressAutoHyphens/>
              <w:rPr>
                <w:lang w:val="en-GB"/>
              </w:rPr>
            </w:pPr>
            <w:r w:rsidRPr="0003632B">
              <w:rPr>
                <w:lang w:val="en-GB"/>
              </w:rPr>
              <w:t>Foliar spraying, overall</w:t>
            </w:r>
          </w:p>
        </w:tc>
        <w:tc>
          <w:tcPr>
            <w:tcW w:w="390" w:type="pct"/>
          </w:tcPr>
          <w:p w14:paraId="76B30CF1" w14:textId="6F11E874" w:rsidR="00CC7DAC" w:rsidRPr="0003632B" w:rsidRDefault="00CC7DAC" w:rsidP="003D4BE2">
            <w:pPr>
              <w:pStyle w:val="RepTableSmall"/>
              <w:suppressAutoHyphens/>
              <w:rPr>
                <w:bCs/>
                <w:lang w:val="en-GB"/>
              </w:rPr>
            </w:pPr>
            <w:r w:rsidRPr="0003632B">
              <w:rPr>
                <w:bCs/>
                <w:szCs w:val="16"/>
                <w:lang w:val="en-GB"/>
              </w:rPr>
              <w:t>BBCH 71-PHI</w:t>
            </w:r>
          </w:p>
        </w:tc>
        <w:tc>
          <w:tcPr>
            <w:tcW w:w="255" w:type="pct"/>
          </w:tcPr>
          <w:p w14:paraId="4E046AC4" w14:textId="4A024247" w:rsidR="00CC7DAC" w:rsidRPr="0003632B" w:rsidRDefault="00CC7DAC" w:rsidP="003D4BE2">
            <w:pPr>
              <w:pStyle w:val="RepTableSmall"/>
              <w:suppressAutoHyphens/>
              <w:rPr>
                <w:lang w:val="en-GB"/>
              </w:rPr>
            </w:pPr>
            <w:r w:rsidRPr="0003632B">
              <w:rPr>
                <w:lang w:val="en-GB"/>
              </w:rPr>
              <w:t>1</w:t>
            </w:r>
            <w:r w:rsidR="003C5B45" w:rsidRPr="0003632B">
              <w:rPr>
                <w:lang w:val="en-GB"/>
              </w:rPr>
              <w:t xml:space="preserve"> (max)</w:t>
            </w:r>
          </w:p>
        </w:tc>
        <w:tc>
          <w:tcPr>
            <w:tcW w:w="337" w:type="pct"/>
          </w:tcPr>
          <w:p w14:paraId="1A80CCBA" w14:textId="1A67FA58" w:rsidR="00CC7DAC" w:rsidRPr="0003632B" w:rsidRDefault="00CC7DAC" w:rsidP="003D4BE2">
            <w:pPr>
              <w:pStyle w:val="RepTableSmall"/>
              <w:suppressAutoHyphens/>
              <w:rPr>
                <w:lang w:val="en-GB"/>
              </w:rPr>
            </w:pPr>
            <w:proofErr w:type="spellStart"/>
            <w:r w:rsidRPr="0003632B">
              <w:rPr>
                <w:lang w:val="en-GB"/>
              </w:rPr>
              <w:t>n.a.</w:t>
            </w:r>
            <w:proofErr w:type="spellEnd"/>
          </w:p>
        </w:tc>
        <w:tc>
          <w:tcPr>
            <w:tcW w:w="274" w:type="pct"/>
          </w:tcPr>
          <w:p w14:paraId="5A3AC825" w14:textId="116931BD" w:rsidR="00CC7DAC" w:rsidRPr="0003632B" w:rsidRDefault="00CC7DAC" w:rsidP="003D4BE2">
            <w:pPr>
              <w:pStyle w:val="RepTableSmall"/>
              <w:suppressAutoHyphens/>
              <w:rPr>
                <w:lang w:val="en-GB"/>
              </w:rPr>
            </w:pPr>
            <w:r w:rsidRPr="0003632B">
              <w:rPr>
                <w:lang w:val="en-GB"/>
              </w:rPr>
              <w:t>0.016 (max)</w:t>
            </w:r>
          </w:p>
        </w:tc>
        <w:tc>
          <w:tcPr>
            <w:tcW w:w="339" w:type="pct"/>
          </w:tcPr>
          <w:p w14:paraId="1C1D25B6" w14:textId="384D0130" w:rsidR="00CC7DAC" w:rsidRPr="0003632B" w:rsidRDefault="00CC7DAC" w:rsidP="003D4BE2">
            <w:pPr>
              <w:pStyle w:val="RepTableSmall"/>
              <w:suppressAutoHyphens/>
              <w:rPr>
                <w:lang w:val="en-GB"/>
              </w:rPr>
            </w:pPr>
            <w:r w:rsidRPr="0003632B">
              <w:rPr>
                <w:lang w:val="en-GB"/>
              </w:rPr>
              <w:t>500 (min)</w:t>
            </w:r>
          </w:p>
        </w:tc>
        <w:tc>
          <w:tcPr>
            <w:tcW w:w="339" w:type="pct"/>
          </w:tcPr>
          <w:p w14:paraId="253C6AAB" w14:textId="4028D076" w:rsidR="00CC7DAC" w:rsidRPr="0003632B" w:rsidRDefault="00CC7DAC" w:rsidP="003D4BE2">
            <w:pPr>
              <w:pStyle w:val="RepTableSmall"/>
              <w:suppressAutoHyphens/>
              <w:rPr>
                <w:lang w:val="en-GB"/>
              </w:rPr>
            </w:pPr>
            <w:r w:rsidRPr="0003632B">
              <w:rPr>
                <w:lang w:val="en-GB"/>
              </w:rPr>
              <w:t>0.08 (max)</w:t>
            </w:r>
          </w:p>
        </w:tc>
        <w:tc>
          <w:tcPr>
            <w:tcW w:w="197" w:type="pct"/>
          </w:tcPr>
          <w:p w14:paraId="19D4FAC4" w14:textId="04628825" w:rsidR="00CC7DAC" w:rsidRPr="0003632B" w:rsidRDefault="00CC7DAC" w:rsidP="003D4BE2">
            <w:pPr>
              <w:pStyle w:val="RepTableSmall"/>
              <w:suppressAutoHyphens/>
              <w:rPr>
                <w:lang w:val="en-GB"/>
              </w:rPr>
            </w:pPr>
            <w:r w:rsidRPr="0003632B">
              <w:rPr>
                <w:lang w:val="en-GB"/>
              </w:rPr>
              <w:t>14</w:t>
            </w:r>
          </w:p>
        </w:tc>
        <w:tc>
          <w:tcPr>
            <w:tcW w:w="327" w:type="pct"/>
            <w:shd w:val="clear" w:color="auto" w:fill="FF0000"/>
          </w:tcPr>
          <w:p w14:paraId="6E41ADAE" w14:textId="77777777" w:rsidR="005023C5" w:rsidRPr="0003632B" w:rsidRDefault="005023C5" w:rsidP="003D4BE2">
            <w:pPr>
              <w:pStyle w:val="RepTableSmall"/>
              <w:suppressAutoHyphens/>
              <w:jc w:val="center"/>
              <w:rPr>
                <w:rStyle w:val="RepEditorNote"/>
                <w:color w:val="auto"/>
                <w:lang w:val="en-GB"/>
              </w:rPr>
            </w:pPr>
            <w:r w:rsidRPr="0003632B">
              <w:rPr>
                <w:rStyle w:val="RepEditorNote"/>
                <w:color w:val="auto"/>
                <w:lang w:val="en-GB"/>
              </w:rPr>
              <w:t xml:space="preserve">N </w:t>
            </w:r>
          </w:p>
          <w:p w14:paraId="1AA4E01C" w14:textId="7AC7E8B5" w:rsidR="00CC7DAC" w:rsidRPr="0003632B" w:rsidRDefault="005023C5" w:rsidP="003D4BE2">
            <w:pPr>
              <w:pStyle w:val="RepTableSmall"/>
              <w:suppressAutoHyphens/>
              <w:jc w:val="center"/>
              <w:rPr>
                <w:rStyle w:val="RepEditorNote"/>
                <w:color w:val="auto"/>
                <w:lang w:val="en-GB"/>
              </w:rPr>
            </w:pPr>
            <w:r w:rsidRPr="0003632B">
              <w:rPr>
                <w:rStyle w:val="RepEditorNote"/>
                <w:color w:val="auto"/>
                <w:lang w:val="en-GB"/>
              </w:rPr>
              <w:t>Remark 1 – see below the Table 7.1-1</w:t>
            </w:r>
          </w:p>
        </w:tc>
      </w:tr>
      <w:tr w:rsidR="00641F13" w:rsidRPr="00086442" w14:paraId="777150A3" w14:textId="77777777" w:rsidTr="005023C5">
        <w:tc>
          <w:tcPr>
            <w:tcW w:w="290" w:type="pct"/>
          </w:tcPr>
          <w:p w14:paraId="1D8813EC" w14:textId="239D7DED" w:rsidR="00CC7DAC" w:rsidRPr="00086442" w:rsidRDefault="00CC7DAC" w:rsidP="003D4BE2">
            <w:pPr>
              <w:pStyle w:val="RepTableSmall"/>
              <w:suppressAutoHyphens/>
              <w:rPr>
                <w:bCs/>
                <w:lang w:val="en-GB"/>
              </w:rPr>
            </w:pPr>
            <w:r w:rsidRPr="00086442">
              <w:rPr>
                <w:bCs/>
                <w:lang w:val="en-GB"/>
              </w:rPr>
              <w:t>No. 17-22</w:t>
            </w:r>
          </w:p>
        </w:tc>
        <w:tc>
          <w:tcPr>
            <w:tcW w:w="352" w:type="pct"/>
          </w:tcPr>
          <w:p w14:paraId="2927923F" w14:textId="77777777" w:rsidR="00CC7DAC" w:rsidRPr="00086442" w:rsidRDefault="00CC7DAC" w:rsidP="003D4BE2">
            <w:pPr>
              <w:pStyle w:val="RepTableSmall"/>
              <w:suppressAutoHyphens/>
              <w:rPr>
                <w:lang w:val="en-GB"/>
              </w:rPr>
            </w:pPr>
            <w:r w:rsidRPr="00086442">
              <w:rPr>
                <w:lang w:val="en-GB"/>
              </w:rPr>
              <w:t>Potatoes</w:t>
            </w:r>
          </w:p>
          <w:p w14:paraId="0870F451" w14:textId="4CE04926" w:rsidR="00CC7DAC" w:rsidRPr="00086442" w:rsidRDefault="00CC7DAC" w:rsidP="003D4BE2">
            <w:pPr>
              <w:pStyle w:val="RepTableSmall"/>
              <w:suppressAutoHyphens/>
              <w:rPr>
                <w:lang w:val="en-GB"/>
              </w:rPr>
            </w:pPr>
            <w:r w:rsidRPr="00086442">
              <w:rPr>
                <w:lang w:val="en-GB"/>
              </w:rPr>
              <w:t>(0211000)</w:t>
            </w:r>
          </w:p>
        </w:tc>
        <w:tc>
          <w:tcPr>
            <w:tcW w:w="182" w:type="pct"/>
          </w:tcPr>
          <w:p w14:paraId="70598803" w14:textId="0094D59B" w:rsidR="00CC7DAC" w:rsidRPr="00086442" w:rsidRDefault="00CC7DAC" w:rsidP="003D4BE2">
            <w:pPr>
              <w:pStyle w:val="RepTableSmall"/>
              <w:suppressAutoHyphens/>
              <w:rPr>
                <w:lang w:val="en-GB"/>
              </w:rPr>
            </w:pPr>
            <w:r w:rsidRPr="00086442">
              <w:rPr>
                <w:lang w:val="en-GB"/>
              </w:rPr>
              <w:t>CEU</w:t>
            </w:r>
          </w:p>
        </w:tc>
        <w:tc>
          <w:tcPr>
            <w:tcW w:w="445" w:type="pct"/>
          </w:tcPr>
          <w:p w14:paraId="35C3CAF5" w14:textId="74118DE1" w:rsidR="00CC7DAC" w:rsidRPr="00086442" w:rsidRDefault="00CC7DAC" w:rsidP="003D4BE2">
            <w:pPr>
              <w:pStyle w:val="RepTableSmall"/>
              <w:suppressAutoHyphens/>
              <w:rPr>
                <w:lang w:val="en-GB"/>
              </w:rPr>
            </w:pPr>
            <w:r w:rsidRPr="00086442">
              <w:rPr>
                <w:lang w:val="en-GB"/>
              </w:rPr>
              <w:t>ADM.00150.I.2.A</w:t>
            </w:r>
          </w:p>
        </w:tc>
        <w:tc>
          <w:tcPr>
            <w:tcW w:w="163" w:type="pct"/>
          </w:tcPr>
          <w:p w14:paraId="334DFA30" w14:textId="607CDC55" w:rsidR="00CC7DAC" w:rsidRPr="00086442" w:rsidRDefault="00CC7DAC" w:rsidP="003D4BE2">
            <w:pPr>
              <w:pStyle w:val="RepTableSmall"/>
              <w:suppressAutoHyphens/>
              <w:rPr>
                <w:lang w:val="en-GB"/>
              </w:rPr>
            </w:pPr>
            <w:r w:rsidRPr="00086442">
              <w:rPr>
                <w:lang w:val="en-GB"/>
              </w:rPr>
              <w:t>F</w:t>
            </w:r>
          </w:p>
        </w:tc>
        <w:tc>
          <w:tcPr>
            <w:tcW w:w="477" w:type="pct"/>
          </w:tcPr>
          <w:p w14:paraId="5183CD77" w14:textId="5C6ED830" w:rsidR="00CC7DAC" w:rsidRPr="00086442" w:rsidRDefault="00CC7DAC" w:rsidP="003D4BE2">
            <w:pPr>
              <w:pStyle w:val="RTableText10pt"/>
              <w:suppressAutoHyphens/>
              <w:spacing w:before="0" w:after="0"/>
              <w:jc w:val="left"/>
              <w:rPr>
                <w:i/>
                <w:sz w:val="16"/>
                <w:szCs w:val="16"/>
              </w:rPr>
            </w:pPr>
            <w:r w:rsidRPr="00CC7DAC">
              <w:rPr>
                <w:sz w:val="16"/>
                <w:szCs w:val="16"/>
              </w:rPr>
              <w:t>Please refer to Appendix 1 in Part B, Section 0</w:t>
            </w:r>
          </w:p>
        </w:tc>
        <w:tc>
          <w:tcPr>
            <w:tcW w:w="168" w:type="pct"/>
          </w:tcPr>
          <w:p w14:paraId="486E39C1" w14:textId="5B65608E" w:rsidR="00CC7DAC" w:rsidRPr="00086442" w:rsidRDefault="00CC7DAC" w:rsidP="003D4BE2">
            <w:pPr>
              <w:pStyle w:val="RepTableSmall"/>
              <w:suppressAutoHyphens/>
              <w:rPr>
                <w:lang w:val="en-GB"/>
              </w:rPr>
            </w:pPr>
            <w:r w:rsidRPr="00086442">
              <w:rPr>
                <w:lang w:val="en-GB"/>
              </w:rPr>
              <w:t>SL</w:t>
            </w:r>
          </w:p>
        </w:tc>
        <w:tc>
          <w:tcPr>
            <w:tcW w:w="210" w:type="pct"/>
          </w:tcPr>
          <w:p w14:paraId="47AA6DB1" w14:textId="5B361248" w:rsidR="00CC7DAC" w:rsidRPr="00086442" w:rsidRDefault="00CC7DAC" w:rsidP="003D4BE2">
            <w:pPr>
              <w:pStyle w:val="RepTableSmall"/>
              <w:suppressAutoHyphens/>
              <w:rPr>
                <w:lang w:val="en-GB"/>
              </w:rPr>
            </w:pPr>
            <w:r w:rsidRPr="00086442">
              <w:rPr>
                <w:lang w:val="en-GB"/>
              </w:rPr>
              <w:t>200 g/L</w:t>
            </w:r>
          </w:p>
        </w:tc>
        <w:tc>
          <w:tcPr>
            <w:tcW w:w="255" w:type="pct"/>
          </w:tcPr>
          <w:p w14:paraId="703EEB33" w14:textId="4468472C" w:rsidR="00CC7DAC" w:rsidRPr="00086442" w:rsidRDefault="00CC7DAC" w:rsidP="003D4BE2">
            <w:pPr>
              <w:pStyle w:val="RepTableSmall"/>
              <w:suppressAutoHyphens/>
              <w:rPr>
                <w:lang w:val="en-GB"/>
              </w:rPr>
            </w:pPr>
            <w:r w:rsidRPr="00086442">
              <w:rPr>
                <w:lang w:val="en-GB"/>
              </w:rPr>
              <w:t>Foliar spraying, overall</w:t>
            </w:r>
          </w:p>
        </w:tc>
        <w:tc>
          <w:tcPr>
            <w:tcW w:w="390" w:type="pct"/>
          </w:tcPr>
          <w:p w14:paraId="38D203CE" w14:textId="23828AF7" w:rsidR="00CC7DAC" w:rsidRPr="00086442" w:rsidRDefault="00CC7DAC" w:rsidP="003D4BE2">
            <w:pPr>
              <w:pStyle w:val="RTableText10pt"/>
              <w:suppressAutoHyphens/>
              <w:spacing w:before="0" w:after="0"/>
              <w:jc w:val="left"/>
              <w:rPr>
                <w:bCs/>
                <w:sz w:val="16"/>
                <w:szCs w:val="16"/>
              </w:rPr>
            </w:pPr>
            <w:r w:rsidRPr="00086442">
              <w:rPr>
                <w:bCs/>
                <w:sz w:val="16"/>
                <w:szCs w:val="16"/>
              </w:rPr>
              <w:t>BBCH 12-79</w:t>
            </w:r>
          </w:p>
        </w:tc>
        <w:tc>
          <w:tcPr>
            <w:tcW w:w="255" w:type="pct"/>
          </w:tcPr>
          <w:p w14:paraId="6BE8CE79" w14:textId="715CCECF" w:rsidR="00CC7DAC" w:rsidRPr="00086442" w:rsidRDefault="00CC7DAC" w:rsidP="003D4BE2">
            <w:pPr>
              <w:pStyle w:val="RepTableSmall"/>
              <w:suppressAutoHyphens/>
              <w:rPr>
                <w:lang w:val="en-GB"/>
              </w:rPr>
            </w:pPr>
            <w:r w:rsidRPr="00086442">
              <w:rPr>
                <w:lang w:val="en-GB"/>
              </w:rPr>
              <w:t>1</w:t>
            </w:r>
            <w:r w:rsidR="003C5B45">
              <w:rPr>
                <w:lang w:val="en-GB"/>
              </w:rPr>
              <w:t xml:space="preserve"> (max)</w:t>
            </w:r>
          </w:p>
        </w:tc>
        <w:tc>
          <w:tcPr>
            <w:tcW w:w="337" w:type="pct"/>
          </w:tcPr>
          <w:p w14:paraId="5D45F396" w14:textId="2FC544C3" w:rsidR="00CC7DAC" w:rsidRPr="00086442" w:rsidRDefault="00CC7DAC" w:rsidP="003D4BE2">
            <w:pPr>
              <w:pStyle w:val="RepTableSmall"/>
              <w:suppressAutoHyphens/>
              <w:rPr>
                <w:lang w:val="en-GB"/>
              </w:rPr>
            </w:pPr>
            <w:proofErr w:type="spellStart"/>
            <w:r w:rsidRPr="00086442">
              <w:rPr>
                <w:lang w:val="en-GB"/>
              </w:rPr>
              <w:t>n.a.</w:t>
            </w:r>
            <w:proofErr w:type="spellEnd"/>
          </w:p>
        </w:tc>
        <w:tc>
          <w:tcPr>
            <w:tcW w:w="274" w:type="pct"/>
          </w:tcPr>
          <w:p w14:paraId="5F9EB69A" w14:textId="2CB1B6A8" w:rsidR="00CC7DAC" w:rsidRPr="00086442" w:rsidRDefault="00CC7DAC" w:rsidP="003D4BE2">
            <w:pPr>
              <w:pStyle w:val="RepTableSmall"/>
              <w:suppressAutoHyphens/>
              <w:rPr>
                <w:lang w:val="en-GB"/>
              </w:rPr>
            </w:pPr>
            <w:r w:rsidRPr="00086442">
              <w:rPr>
                <w:lang w:val="en-GB"/>
              </w:rPr>
              <w:t>0.036 (max)</w:t>
            </w:r>
          </w:p>
        </w:tc>
        <w:tc>
          <w:tcPr>
            <w:tcW w:w="339" w:type="pct"/>
          </w:tcPr>
          <w:p w14:paraId="66D02E79" w14:textId="7831B79E" w:rsidR="00CC7DAC" w:rsidRPr="00086442" w:rsidRDefault="00CC7DAC" w:rsidP="003D4BE2">
            <w:pPr>
              <w:pStyle w:val="RepTableSmall"/>
              <w:suppressAutoHyphens/>
              <w:rPr>
                <w:lang w:val="en-GB"/>
              </w:rPr>
            </w:pPr>
            <w:r w:rsidRPr="00086442">
              <w:rPr>
                <w:lang w:val="en-GB"/>
              </w:rPr>
              <w:t>100 (min)</w:t>
            </w:r>
          </w:p>
        </w:tc>
        <w:tc>
          <w:tcPr>
            <w:tcW w:w="339" w:type="pct"/>
          </w:tcPr>
          <w:p w14:paraId="5B93D3D0" w14:textId="38EB0BE6" w:rsidR="00CC7DAC" w:rsidRPr="00086442" w:rsidRDefault="00CC7DAC" w:rsidP="003D4BE2">
            <w:pPr>
              <w:pStyle w:val="RepTableSmall"/>
              <w:suppressAutoHyphens/>
              <w:rPr>
                <w:lang w:val="en-GB"/>
              </w:rPr>
            </w:pPr>
            <w:r w:rsidRPr="00086442">
              <w:rPr>
                <w:lang w:val="en-GB"/>
              </w:rPr>
              <w:t>0.036 (max)</w:t>
            </w:r>
          </w:p>
        </w:tc>
        <w:tc>
          <w:tcPr>
            <w:tcW w:w="197" w:type="pct"/>
          </w:tcPr>
          <w:p w14:paraId="5131B611" w14:textId="3DEBBC44" w:rsidR="00CC7DAC" w:rsidRPr="00086442" w:rsidRDefault="00CC7DAC" w:rsidP="003D4BE2">
            <w:pPr>
              <w:pStyle w:val="RepTableSmall"/>
              <w:suppressAutoHyphens/>
              <w:rPr>
                <w:lang w:val="en-GB"/>
              </w:rPr>
            </w:pPr>
            <w:r w:rsidRPr="00086442">
              <w:rPr>
                <w:lang w:val="en-GB"/>
              </w:rPr>
              <w:t>7</w:t>
            </w:r>
          </w:p>
        </w:tc>
        <w:tc>
          <w:tcPr>
            <w:tcW w:w="327" w:type="pct"/>
            <w:shd w:val="clear" w:color="auto" w:fill="92D050"/>
          </w:tcPr>
          <w:p w14:paraId="7B228C67" w14:textId="6CD1DB29" w:rsidR="00CC7DAC" w:rsidRPr="00086442" w:rsidRDefault="005023C5" w:rsidP="003D4BE2">
            <w:pPr>
              <w:pStyle w:val="RepTableSmall"/>
              <w:suppressAutoHyphens/>
              <w:jc w:val="center"/>
              <w:rPr>
                <w:rStyle w:val="RepEditorNote"/>
                <w:color w:val="auto"/>
                <w:lang w:val="en-GB"/>
              </w:rPr>
            </w:pPr>
            <w:r>
              <w:rPr>
                <w:rStyle w:val="RepEditorNote"/>
                <w:color w:val="auto"/>
                <w:lang w:val="en-GB"/>
              </w:rPr>
              <w:t>A</w:t>
            </w:r>
          </w:p>
        </w:tc>
      </w:tr>
      <w:tr w:rsidR="0003632B" w:rsidRPr="00086442" w14:paraId="2F8E8E54" w14:textId="77777777" w:rsidTr="009744FF">
        <w:trPr>
          <w:trHeight w:val="2148"/>
        </w:trPr>
        <w:tc>
          <w:tcPr>
            <w:tcW w:w="290" w:type="pct"/>
          </w:tcPr>
          <w:p w14:paraId="1D996B74" w14:textId="77777777" w:rsidR="0003632B" w:rsidRPr="00086442" w:rsidRDefault="0003632B" w:rsidP="003D4BE2">
            <w:pPr>
              <w:pStyle w:val="RepTableSmall"/>
              <w:suppressAutoHyphens/>
              <w:rPr>
                <w:bCs/>
                <w:lang w:val="en-GB"/>
              </w:rPr>
            </w:pPr>
            <w:r w:rsidRPr="00086442">
              <w:rPr>
                <w:bCs/>
                <w:lang w:val="en-GB"/>
              </w:rPr>
              <w:t xml:space="preserve">No. </w:t>
            </w:r>
            <w:r>
              <w:rPr>
                <w:bCs/>
                <w:lang w:val="en-GB"/>
              </w:rPr>
              <w:t>43, 50, 55, 58, 64, 68, 70, 73, 76, 79</w:t>
            </w:r>
          </w:p>
        </w:tc>
        <w:tc>
          <w:tcPr>
            <w:tcW w:w="352" w:type="pct"/>
          </w:tcPr>
          <w:p w14:paraId="21BC016E" w14:textId="77777777" w:rsidR="0003632B" w:rsidRPr="00086442" w:rsidRDefault="0003632B" w:rsidP="003D4BE2">
            <w:pPr>
              <w:pStyle w:val="RepTableSmall"/>
              <w:suppressAutoHyphens/>
              <w:rPr>
                <w:lang w:val="en-GB"/>
              </w:rPr>
            </w:pPr>
            <w:r>
              <w:rPr>
                <w:lang w:val="en-GB"/>
              </w:rPr>
              <w:t>Oilseed rape</w:t>
            </w:r>
            <w:r w:rsidRPr="00086442">
              <w:rPr>
                <w:lang w:val="en-GB"/>
              </w:rPr>
              <w:t xml:space="preserve"> (0401060)</w:t>
            </w:r>
          </w:p>
        </w:tc>
        <w:tc>
          <w:tcPr>
            <w:tcW w:w="182" w:type="pct"/>
          </w:tcPr>
          <w:p w14:paraId="448FACF5" w14:textId="77777777" w:rsidR="0003632B" w:rsidRPr="00086442" w:rsidRDefault="0003632B" w:rsidP="003D4BE2">
            <w:pPr>
              <w:pStyle w:val="RepTableSmall"/>
              <w:suppressAutoHyphens/>
              <w:rPr>
                <w:lang w:val="en-GB"/>
              </w:rPr>
            </w:pPr>
            <w:r w:rsidRPr="00086442">
              <w:rPr>
                <w:lang w:val="en-GB"/>
              </w:rPr>
              <w:t>CEU</w:t>
            </w:r>
          </w:p>
        </w:tc>
        <w:tc>
          <w:tcPr>
            <w:tcW w:w="445" w:type="pct"/>
          </w:tcPr>
          <w:p w14:paraId="56EAFE3B" w14:textId="77777777" w:rsidR="0003632B" w:rsidRPr="00086442" w:rsidRDefault="0003632B" w:rsidP="003D4BE2">
            <w:pPr>
              <w:pStyle w:val="RepTableSmall"/>
              <w:suppressAutoHyphens/>
              <w:rPr>
                <w:lang w:val="en-GB"/>
              </w:rPr>
            </w:pPr>
            <w:r w:rsidRPr="00086442">
              <w:rPr>
                <w:lang w:val="en-GB"/>
              </w:rPr>
              <w:t>ADM.00150.I.2.A</w:t>
            </w:r>
          </w:p>
        </w:tc>
        <w:tc>
          <w:tcPr>
            <w:tcW w:w="163" w:type="pct"/>
          </w:tcPr>
          <w:p w14:paraId="1028055D" w14:textId="77777777" w:rsidR="0003632B" w:rsidRPr="00086442" w:rsidRDefault="0003632B" w:rsidP="003D4BE2">
            <w:pPr>
              <w:pStyle w:val="RepTableSmall"/>
              <w:suppressAutoHyphens/>
              <w:rPr>
                <w:lang w:val="en-GB"/>
              </w:rPr>
            </w:pPr>
            <w:r w:rsidRPr="00086442">
              <w:rPr>
                <w:lang w:val="en-GB"/>
              </w:rPr>
              <w:t>F</w:t>
            </w:r>
          </w:p>
        </w:tc>
        <w:tc>
          <w:tcPr>
            <w:tcW w:w="477" w:type="pct"/>
          </w:tcPr>
          <w:p w14:paraId="6A6271C9" w14:textId="77777777" w:rsidR="0003632B" w:rsidRPr="00086442" w:rsidRDefault="0003632B" w:rsidP="003D4BE2">
            <w:pPr>
              <w:pStyle w:val="RepTableSmall"/>
              <w:suppressAutoHyphens/>
              <w:rPr>
                <w:i/>
                <w:iCs/>
                <w:lang w:val="en-GB"/>
              </w:rPr>
            </w:pPr>
            <w:r w:rsidRPr="00CC7DAC">
              <w:rPr>
                <w:szCs w:val="16"/>
              </w:rPr>
              <w:t>Please refer to Appendix 1 in Part B, Section 0</w:t>
            </w:r>
          </w:p>
        </w:tc>
        <w:tc>
          <w:tcPr>
            <w:tcW w:w="168" w:type="pct"/>
          </w:tcPr>
          <w:p w14:paraId="5DB42447" w14:textId="77777777" w:rsidR="0003632B" w:rsidRPr="00086442" w:rsidRDefault="0003632B" w:rsidP="003D4BE2">
            <w:pPr>
              <w:pStyle w:val="RepTableSmall"/>
              <w:suppressAutoHyphens/>
              <w:rPr>
                <w:lang w:val="en-GB"/>
              </w:rPr>
            </w:pPr>
            <w:r w:rsidRPr="00086442">
              <w:rPr>
                <w:lang w:val="en-GB"/>
              </w:rPr>
              <w:t>SL</w:t>
            </w:r>
          </w:p>
        </w:tc>
        <w:tc>
          <w:tcPr>
            <w:tcW w:w="210" w:type="pct"/>
          </w:tcPr>
          <w:p w14:paraId="62E0A616" w14:textId="77777777" w:rsidR="0003632B" w:rsidRPr="00086442" w:rsidRDefault="0003632B" w:rsidP="003D4BE2">
            <w:pPr>
              <w:pStyle w:val="RepTableSmall"/>
              <w:suppressAutoHyphens/>
              <w:rPr>
                <w:lang w:val="en-GB"/>
              </w:rPr>
            </w:pPr>
            <w:r w:rsidRPr="00086442">
              <w:rPr>
                <w:lang w:val="en-GB"/>
              </w:rPr>
              <w:t>200 g/L</w:t>
            </w:r>
          </w:p>
        </w:tc>
        <w:tc>
          <w:tcPr>
            <w:tcW w:w="255" w:type="pct"/>
          </w:tcPr>
          <w:p w14:paraId="5F508237" w14:textId="77777777" w:rsidR="0003632B" w:rsidRPr="00086442" w:rsidRDefault="0003632B" w:rsidP="003D4BE2">
            <w:pPr>
              <w:pStyle w:val="RepTableSmall"/>
              <w:suppressAutoHyphens/>
              <w:rPr>
                <w:lang w:val="en-GB"/>
              </w:rPr>
            </w:pPr>
            <w:r w:rsidRPr="00086442">
              <w:rPr>
                <w:lang w:val="en-GB"/>
              </w:rPr>
              <w:t>Foliar spraying, overall</w:t>
            </w:r>
          </w:p>
        </w:tc>
        <w:tc>
          <w:tcPr>
            <w:tcW w:w="390" w:type="pct"/>
          </w:tcPr>
          <w:p w14:paraId="2EA06B39" w14:textId="77777777" w:rsidR="0003632B" w:rsidRPr="00086442" w:rsidRDefault="0003632B" w:rsidP="003D4BE2">
            <w:pPr>
              <w:pStyle w:val="RTableText10pt"/>
              <w:suppressAutoHyphens/>
              <w:spacing w:before="0" w:after="0"/>
              <w:jc w:val="left"/>
              <w:rPr>
                <w:bCs/>
                <w:sz w:val="16"/>
                <w:szCs w:val="16"/>
              </w:rPr>
            </w:pPr>
            <w:r w:rsidRPr="00086442">
              <w:rPr>
                <w:bCs/>
                <w:sz w:val="16"/>
                <w:szCs w:val="16"/>
              </w:rPr>
              <w:t xml:space="preserve">BBCH </w:t>
            </w:r>
            <w:r>
              <w:rPr>
                <w:bCs/>
                <w:sz w:val="16"/>
                <w:szCs w:val="16"/>
              </w:rPr>
              <w:t>6</w:t>
            </w:r>
            <w:r w:rsidRPr="00086442">
              <w:rPr>
                <w:bCs/>
                <w:sz w:val="16"/>
                <w:szCs w:val="16"/>
              </w:rPr>
              <w:t>1-71</w:t>
            </w:r>
          </w:p>
        </w:tc>
        <w:tc>
          <w:tcPr>
            <w:tcW w:w="255" w:type="pct"/>
          </w:tcPr>
          <w:p w14:paraId="5B3E2B1E" w14:textId="77777777" w:rsidR="0003632B" w:rsidRPr="00086442" w:rsidRDefault="0003632B" w:rsidP="003D4BE2">
            <w:pPr>
              <w:pStyle w:val="RepTableSmall"/>
              <w:suppressAutoHyphens/>
              <w:rPr>
                <w:lang w:val="en-GB"/>
              </w:rPr>
            </w:pPr>
            <w:r>
              <w:rPr>
                <w:lang w:val="en-GB"/>
              </w:rPr>
              <w:t>2 (max)</w:t>
            </w:r>
          </w:p>
        </w:tc>
        <w:tc>
          <w:tcPr>
            <w:tcW w:w="337" w:type="pct"/>
          </w:tcPr>
          <w:p w14:paraId="7B090DB0" w14:textId="77777777" w:rsidR="0003632B" w:rsidRPr="00086442" w:rsidRDefault="0003632B" w:rsidP="003D4BE2">
            <w:pPr>
              <w:pStyle w:val="RepTableSmall"/>
              <w:suppressAutoHyphens/>
              <w:rPr>
                <w:lang w:val="en-GB"/>
              </w:rPr>
            </w:pPr>
            <w:r w:rsidRPr="00086442">
              <w:rPr>
                <w:lang w:val="en-GB"/>
              </w:rPr>
              <w:t>7</w:t>
            </w:r>
          </w:p>
        </w:tc>
        <w:tc>
          <w:tcPr>
            <w:tcW w:w="274" w:type="pct"/>
          </w:tcPr>
          <w:p w14:paraId="255F1971" w14:textId="77777777" w:rsidR="0003632B" w:rsidRPr="00086442" w:rsidRDefault="0003632B" w:rsidP="003D4BE2">
            <w:pPr>
              <w:pStyle w:val="RepTableSmall"/>
              <w:suppressAutoHyphens/>
              <w:rPr>
                <w:lang w:val="en-GB"/>
              </w:rPr>
            </w:pPr>
            <w:r w:rsidRPr="00086442">
              <w:rPr>
                <w:lang w:val="en-GB"/>
              </w:rPr>
              <w:t>0.06 (max)</w:t>
            </w:r>
          </w:p>
        </w:tc>
        <w:tc>
          <w:tcPr>
            <w:tcW w:w="339" w:type="pct"/>
          </w:tcPr>
          <w:p w14:paraId="4C5FCB4F" w14:textId="77777777" w:rsidR="0003632B" w:rsidRPr="00086442" w:rsidRDefault="0003632B" w:rsidP="003D4BE2">
            <w:pPr>
              <w:pStyle w:val="RepTableSmall"/>
              <w:suppressAutoHyphens/>
              <w:rPr>
                <w:lang w:val="en-GB"/>
              </w:rPr>
            </w:pPr>
            <w:r w:rsidRPr="00086442">
              <w:rPr>
                <w:lang w:val="en-GB"/>
              </w:rPr>
              <w:t>100 (min)</w:t>
            </w:r>
          </w:p>
        </w:tc>
        <w:tc>
          <w:tcPr>
            <w:tcW w:w="339" w:type="pct"/>
          </w:tcPr>
          <w:p w14:paraId="12076593" w14:textId="77777777" w:rsidR="0003632B" w:rsidRPr="00086442" w:rsidRDefault="0003632B" w:rsidP="003D4BE2">
            <w:pPr>
              <w:pStyle w:val="RepTableSmall"/>
              <w:suppressAutoHyphens/>
              <w:rPr>
                <w:lang w:val="en-GB"/>
              </w:rPr>
            </w:pPr>
            <w:r w:rsidRPr="00086442">
              <w:rPr>
                <w:lang w:val="en-GB"/>
              </w:rPr>
              <w:t>0.06 (max)</w:t>
            </w:r>
          </w:p>
        </w:tc>
        <w:tc>
          <w:tcPr>
            <w:tcW w:w="197" w:type="pct"/>
          </w:tcPr>
          <w:p w14:paraId="40D08401" w14:textId="77777777" w:rsidR="0003632B" w:rsidRPr="00086442" w:rsidRDefault="0003632B" w:rsidP="003D4BE2">
            <w:pPr>
              <w:pStyle w:val="RepTableSmall"/>
              <w:suppressAutoHyphens/>
              <w:rPr>
                <w:lang w:val="en-GB"/>
              </w:rPr>
            </w:pPr>
            <w:r w:rsidRPr="00086442">
              <w:rPr>
                <w:lang w:val="en-GB"/>
              </w:rPr>
              <w:t>28</w:t>
            </w:r>
          </w:p>
        </w:tc>
        <w:tc>
          <w:tcPr>
            <w:tcW w:w="327" w:type="pct"/>
            <w:shd w:val="clear" w:color="auto" w:fill="92D050"/>
          </w:tcPr>
          <w:p w14:paraId="58E552E0" w14:textId="77777777" w:rsidR="009744FF" w:rsidRPr="009744FF" w:rsidRDefault="009744FF" w:rsidP="009744FF">
            <w:pPr>
              <w:pStyle w:val="RepTableSmall"/>
              <w:shd w:val="clear" w:color="auto" w:fill="92D050"/>
              <w:suppressAutoHyphens/>
              <w:jc w:val="center"/>
              <w:rPr>
                <w:rStyle w:val="RepEditorNote"/>
                <w:color w:val="auto"/>
                <w:lang w:val="en-GB"/>
              </w:rPr>
            </w:pPr>
            <w:r w:rsidRPr="009744FF">
              <w:rPr>
                <w:rStyle w:val="RepEditorNote"/>
                <w:color w:val="auto"/>
                <w:lang w:val="en-GB"/>
              </w:rPr>
              <w:t>A</w:t>
            </w:r>
          </w:p>
          <w:p w14:paraId="4036735C" w14:textId="22B6C662" w:rsidR="0003632B" w:rsidRPr="009744FF" w:rsidRDefault="0003632B" w:rsidP="003D4BE2">
            <w:pPr>
              <w:pStyle w:val="RepTableSmall"/>
              <w:suppressAutoHyphens/>
              <w:jc w:val="center"/>
              <w:rPr>
                <w:rStyle w:val="RepEditorNote"/>
                <w:strike/>
                <w:color w:val="D9D9D9" w:themeColor="background1" w:themeShade="D9"/>
                <w:lang w:val="en-GB"/>
              </w:rPr>
            </w:pPr>
            <w:r w:rsidRPr="009744FF">
              <w:rPr>
                <w:rStyle w:val="RepEditorNote"/>
                <w:strike/>
                <w:color w:val="D9D9D9" w:themeColor="background1" w:themeShade="D9"/>
                <w:lang w:val="en-GB"/>
              </w:rPr>
              <w:t>R</w:t>
            </w:r>
          </w:p>
          <w:p w14:paraId="3E9D6B2F" w14:textId="439EDAA3" w:rsidR="0003632B" w:rsidRPr="009744FF" w:rsidRDefault="0003632B" w:rsidP="003D4BE2">
            <w:pPr>
              <w:pStyle w:val="RepTableSmall"/>
              <w:suppressAutoHyphens/>
              <w:jc w:val="center"/>
              <w:rPr>
                <w:rStyle w:val="RepEditorNote"/>
                <w:strike/>
                <w:color w:val="D9D9D9" w:themeColor="background1" w:themeShade="D9"/>
                <w:lang w:val="en-GB"/>
              </w:rPr>
            </w:pPr>
            <w:r w:rsidRPr="009744FF">
              <w:rPr>
                <w:rStyle w:val="RepEditorNote"/>
                <w:strike/>
                <w:color w:val="D9D9D9" w:themeColor="background1" w:themeShade="D9"/>
                <w:lang w:val="en-GB"/>
              </w:rPr>
              <w:t xml:space="preserve">N </w:t>
            </w:r>
          </w:p>
          <w:p w14:paraId="21A02DA7" w14:textId="77777777" w:rsidR="0003632B" w:rsidRPr="006A6D1D" w:rsidRDefault="0003632B" w:rsidP="003D4BE2">
            <w:pPr>
              <w:pStyle w:val="RepTableSmall"/>
              <w:suppressAutoHyphens/>
              <w:jc w:val="center"/>
              <w:rPr>
                <w:rStyle w:val="RepEditorNote"/>
                <w:color w:val="auto"/>
                <w:lang w:val="en-GB"/>
              </w:rPr>
            </w:pPr>
            <w:r w:rsidRPr="006A6D1D">
              <w:rPr>
                <w:rStyle w:val="RepEditorNote"/>
                <w:color w:val="auto"/>
                <w:lang w:val="en-GB"/>
              </w:rPr>
              <w:t>Remark 2 – see below the Table 7.1-1</w:t>
            </w:r>
          </w:p>
          <w:p w14:paraId="19041B3D" w14:textId="77777777" w:rsidR="0003632B" w:rsidRPr="009744FF" w:rsidRDefault="0003632B" w:rsidP="003D4BE2">
            <w:pPr>
              <w:pStyle w:val="RepTableSmall"/>
              <w:suppressAutoHyphens/>
              <w:jc w:val="center"/>
              <w:rPr>
                <w:rStyle w:val="RepEditorNote"/>
                <w:strike/>
                <w:color w:val="D9D9D9" w:themeColor="background1" w:themeShade="D9"/>
                <w:lang w:val="en-GB"/>
              </w:rPr>
            </w:pPr>
            <w:r w:rsidRPr="009744FF">
              <w:rPr>
                <w:rStyle w:val="RepEditorNote"/>
                <w:strike/>
                <w:color w:val="D9D9D9" w:themeColor="background1" w:themeShade="D9"/>
                <w:lang w:val="en-GB"/>
              </w:rPr>
              <w:t xml:space="preserve">A </w:t>
            </w:r>
          </w:p>
          <w:p w14:paraId="1A64FEC5" w14:textId="4D95B625" w:rsidR="0003632B" w:rsidRPr="0003632B" w:rsidRDefault="0003632B" w:rsidP="003D4BE2">
            <w:pPr>
              <w:pStyle w:val="RepTableSmall"/>
              <w:suppressAutoHyphens/>
              <w:jc w:val="center"/>
              <w:rPr>
                <w:rStyle w:val="RepEditorNote"/>
                <w:strike/>
                <w:color w:val="D9D9D9" w:themeColor="background1" w:themeShade="D9"/>
                <w:lang w:val="en-GB"/>
              </w:rPr>
            </w:pPr>
            <w:r w:rsidRPr="009744FF">
              <w:rPr>
                <w:rStyle w:val="RepEditorNote"/>
                <w:strike/>
                <w:color w:val="D9D9D9" w:themeColor="background1" w:themeShade="D9"/>
                <w:lang w:val="en-GB"/>
              </w:rPr>
              <w:t xml:space="preserve">only for application rate 1x 0.04-0.048 </w:t>
            </w:r>
            <w:proofErr w:type="spellStart"/>
            <w:r w:rsidRPr="009744FF">
              <w:rPr>
                <w:rStyle w:val="RepEditorNote"/>
                <w:strike/>
                <w:color w:val="D9D9D9" w:themeColor="background1" w:themeShade="D9"/>
                <w:lang w:val="en-GB"/>
              </w:rPr>
              <w:t>g as</w:t>
            </w:r>
            <w:proofErr w:type="spellEnd"/>
            <w:r w:rsidRPr="009744FF">
              <w:rPr>
                <w:rStyle w:val="RepEditorNote"/>
                <w:strike/>
                <w:color w:val="D9D9D9" w:themeColor="background1" w:themeShade="D9"/>
                <w:lang w:val="en-GB"/>
              </w:rPr>
              <w:t xml:space="preserve">/ha </w:t>
            </w:r>
          </w:p>
        </w:tc>
      </w:tr>
      <w:tr w:rsidR="00641F13" w:rsidRPr="00086442" w14:paraId="7C98BF1A" w14:textId="77777777" w:rsidTr="005023C5">
        <w:tc>
          <w:tcPr>
            <w:tcW w:w="290" w:type="pct"/>
          </w:tcPr>
          <w:p w14:paraId="26F4137C" w14:textId="1235879B" w:rsidR="00127B98" w:rsidRPr="00086442" w:rsidRDefault="00127B98" w:rsidP="003D4BE2">
            <w:pPr>
              <w:pStyle w:val="RepTableSmall"/>
              <w:suppressAutoHyphens/>
              <w:rPr>
                <w:bCs/>
                <w:lang w:val="en-GB"/>
              </w:rPr>
            </w:pPr>
            <w:r w:rsidRPr="00086442">
              <w:rPr>
                <w:bCs/>
                <w:lang w:val="en-GB"/>
              </w:rPr>
              <w:t>No. 32, 34, 36, 39</w:t>
            </w:r>
          </w:p>
        </w:tc>
        <w:tc>
          <w:tcPr>
            <w:tcW w:w="352" w:type="pct"/>
          </w:tcPr>
          <w:p w14:paraId="7C9C4267" w14:textId="3A1CBAAD" w:rsidR="00127B98" w:rsidRPr="00086442" w:rsidRDefault="00126FEA" w:rsidP="003D4BE2">
            <w:pPr>
              <w:pStyle w:val="RepTableSmall"/>
              <w:suppressAutoHyphens/>
              <w:rPr>
                <w:bCs/>
                <w:lang w:val="en-GB"/>
              </w:rPr>
            </w:pPr>
            <w:r>
              <w:rPr>
                <w:bCs/>
                <w:szCs w:val="16"/>
                <w:lang w:val="en-GB"/>
              </w:rPr>
              <w:t>B</w:t>
            </w:r>
            <w:r w:rsidRPr="00086442">
              <w:rPr>
                <w:bCs/>
                <w:szCs w:val="16"/>
                <w:lang w:val="en-GB"/>
              </w:rPr>
              <w:t xml:space="preserve">arley (0500010), </w:t>
            </w:r>
            <w:r>
              <w:rPr>
                <w:lang w:val="en-GB"/>
              </w:rPr>
              <w:t>Oat (</w:t>
            </w:r>
            <w:r w:rsidR="00D67113">
              <w:rPr>
                <w:lang w:val="en-GB"/>
              </w:rPr>
              <w:t>0</w:t>
            </w:r>
            <w:r>
              <w:rPr>
                <w:lang w:val="en-GB"/>
              </w:rPr>
              <w:t xml:space="preserve">500050) </w:t>
            </w:r>
          </w:p>
        </w:tc>
        <w:tc>
          <w:tcPr>
            <w:tcW w:w="182" w:type="pct"/>
          </w:tcPr>
          <w:p w14:paraId="11AC58C4" w14:textId="58554C69" w:rsidR="00127B98" w:rsidRPr="00086442" w:rsidRDefault="00127B98" w:rsidP="003D4BE2">
            <w:pPr>
              <w:pStyle w:val="RepTableSmall"/>
              <w:suppressAutoHyphens/>
              <w:rPr>
                <w:lang w:val="en-GB"/>
              </w:rPr>
            </w:pPr>
            <w:r w:rsidRPr="00086442">
              <w:rPr>
                <w:lang w:val="en-GB"/>
              </w:rPr>
              <w:t>CEU</w:t>
            </w:r>
          </w:p>
        </w:tc>
        <w:tc>
          <w:tcPr>
            <w:tcW w:w="445" w:type="pct"/>
          </w:tcPr>
          <w:p w14:paraId="1BD607AF" w14:textId="677CE45C" w:rsidR="00127B98" w:rsidRPr="00086442" w:rsidRDefault="00127B98" w:rsidP="003D4BE2">
            <w:pPr>
              <w:pStyle w:val="RepTableSmall"/>
              <w:suppressAutoHyphens/>
              <w:rPr>
                <w:lang w:val="en-GB"/>
              </w:rPr>
            </w:pPr>
            <w:r w:rsidRPr="00086442">
              <w:rPr>
                <w:lang w:val="en-GB"/>
              </w:rPr>
              <w:t>ADM.00150.I.2.A</w:t>
            </w:r>
          </w:p>
        </w:tc>
        <w:tc>
          <w:tcPr>
            <w:tcW w:w="163" w:type="pct"/>
          </w:tcPr>
          <w:p w14:paraId="7CF18C0D" w14:textId="3D5195D5" w:rsidR="00127B98" w:rsidRPr="00086442" w:rsidRDefault="00127B98" w:rsidP="003D4BE2">
            <w:pPr>
              <w:pStyle w:val="RepTableSmall"/>
              <w:suppressAutoHyphens/>
              <w:rPr>
                <w:lang w:val="en-GB"/>
              </w:rPr>
            </w:pPr>
            <w:r w:rsidRPr="00086442">
              <w:rPr>
                <w:lang w:val="en-GB"/>
              </w:rPr>
              <w:t>F</w:t>
            </w:r>
          </w:p>
        </w:tc>
        <w:tc>
          <w:tcPr>
            <w:tcW w:w="477" w:type="pct"/>
          </w:tcPr>
          <w:p w14:paraId="5996D9DD" w14:textId="092919B3" w:rsidR="00127B98" w:rsidRPr="00086442" w:rsidRDefault="00127B98" w:rsidP="003D4BE2">
            <w:pPr>
              <w:pStyle w:val="RepTableSmall"/>
              <w:suppressAutoHyphens/>
              <w:rPr>
                <w:i/>
                <w:iCs/>
                <w:lang w:val="en-GB"/>
              </w:rPr>
            </w:pPr>
            <w:r w:rsidRPr="00CC7DAC">
              <w:rPr>
                <w:szCs w:val="16"/>
              </w:rPr>
              <w:t>Please refer to Appendix 1 in Part B, Section 0</w:t>
            </w:r>
          </w:p>
        </w:tc>
        <w:tc>
          <w:tcPr>
            <w:tcW w:w="168" w:type="pct"/>
          </w:tcPr>
          <w:p w14:paraId="0B30D8F7" w14:textId="341363C1" w:rsidR="00127B98" w:rsidRPr="00086442" w:rsidRDefault="00127B98" w:rsidP="003D4BE2">
            <w:pPr>
              <w:pStyle w:val="RepTableSmall"/>
              <w:suppressAutoHyphens/>
              <w:rPr>
                <w:lang w:val="en-GB"/>
              </w:rPr>
            </w:pPr>
            <w:r w:rsidRPr="00086442">
              <w:rPr>
                <w:lang w:val="en-GB"/>
              </w:rPr>
              <w:t>SL</w:t>
            </w:r>
          </w:p>
        </w:tc>
        <w:tc>
          <w:tcPr>
            <w:tcW w:w="210" w:type="pct"/>
          </w:tcPr>
          <w:p w14:paraId="6C0041DC" w14:textId="66E6A37A" w:rsidR="00127B98" w:rsidRPr="00086442" w:rsidRDefault="00127B98" w:rsidP="003D4BE2">
            <w:pPr>
              <w:pStyle w:val="RepTableSmall"/>
              <w:suppressAutoHyphens/>
              <w:rPr>
                <w:lang w:val="en-GB"/>
              </w:rPr>
            </w:pPr>
            <w:r w:rsidRPr="00086442">
              <w:rPr>
                <w:lang w:val="en-GB"/>
              </w:rPr>
              <w:t>200 g/L</w:t>
            </w:r>
          </w:p>
        </w:tc>
        <w:tc>
          <w:tcPr>
            <w:tcW w:w="255" w:type="pct"/>
          </w:tcPr>
          <w:p w14:paraId="60EB95B9" w14:textId="391A5A49" w:rsidR="00127B98" w:rsidRPr="00086442" w:rsidRDefault="00127B98" w:rsidP="003D4BE2">
            <w:pPr>
              <w:pStyle w:val="RepTableSmall"/>
              <w:suppressAutoHyphens/>
              <w:rPr>
                <w:lang w:val="en-GB"/>
              </w:rPr>
            </w:pPr>
            <w:r w:rsidRPr="00086442">
              <w:rPr>
                <w:lang w:val="en-GB"/>
              </w:rPr>
              <w:t>Foliar spraying, overall</w:t>
            </w:r>
          </w:p>
        </w:tc>
        <w:tc>
          <w:tcPr>
            <w:tcW w:w="390" w:type="pct"/>
          </w:tcPr>
          <w:p w14:paraId="48DBBD56" w14:textId="32D82E6E" w:rsidR="00127B98" w:rsidRPr="00086442" w:rsidRDefault="00127B98" w:rsidP="003D4BE2">
            <w:pPr>
              <w:pStyle w:val="RTableText10pt"/>
              <w:suppressAutoHyphens/>
              <w:spacing w:before="0" w:after="0"/>
              <w:jc w:val="left"/>
              <w:rPr>
                <w:bCs/>
                <w:sz w:val="16"/>
                <w:szCs w:val="16"/>
              </w:rPr>
            </w:pPr>
            <w:r w:rsidRPr="00086442">
              <w:rPr>
                <w:bCs/>
                <w:sz w:val="16"/>
                <w:szCs w:val="16"/>
              </w:rPr>
              <w:t>BBCH 40-69</w:t>
            </w:r>
          </w:p>
        </w:tc>
        <w:tc>
          <w:tcPr>
            <w:tcW w:w="255" w:type="pct"/>
          </w:tcPr>
          <w:p w14:paraId="30FB71FF" w14:textId="793FAC56" w:rsidR="00127B98" w:rsidRPr="00086442" w:rsidRDefault="003C5B45" w:rsidP="003D4BE2">
            <w:pPr>
              <w:pStyle w:val="RepTableSmall"/>
              <w:suppressAutoHyphens/>
              <w:rPr>
                <w:lang w:val="en-GB"/>
              </w:rPr>
            </w:pPr>
            <w:r>
              <w:rPr>
                <w:lang w:val="en-GB"/>
              </w:rPr>
              <w:t>2 (max)</w:t>
            </w:r>
          </w:p>
        </w:tc>
        <w:tc>
          <w:tcPr>
            <w:tcW w:w="337" w:type="pct"/>
          </w:tcPr>
          <w:p w14:paraId="395110BD" w14:textId="30B76A25" w:rsidR="00127B98" w:rsidRPr="00086442" w:rsidRDefault="00127B98" w:rsidP="003D4BE2">
            <w:pPr>
              <w:pStyle w:val="RepTableSmall"/>
              <w:suppressAutoHyphens/>
              <w:rPr>
                <w:lang w:val="en-GB"/>
              </w:rPr>
            </w:pPr>
            <w:r w:rsidRPr="00086442">
              <w:rPr>
                <w:lang w:val="en-GB"/>
              </w:rPr>
              <w:t>10</w:t>
            </w:r>
          </w:p>
        </w:tc>
        <w:tc>
          <w:tcPr>
            <w:tcW w:w="274" w:type="pct"/>
          </w:tcPr>
          <w:p w14:paraId="75FBF8F9" w14:textId="458AD925" w:rsidR="00127B98" w:rsidRPr="00086442" w:rsidRDefault="00127B98" w:rsidP="003D4BE2">
            <w:pPr>
              <w:pStyle w:val="RepTableSmall"/>
              <w:suppressAutoHyphens/>
              <w:rPr>
                <w:lang w:val="en-GB"/>
              </w:rPr>
            </w:pPr>
            <w:r w:rsidRPr="00086442">
              <w:rPr>
                <w:lang w:val="en-GB"/>
              </w:rPr>
              <w:t>0.036 (max)</w:t>
            </w:r>
          </w:p>
        </w:tc>
        <w:tc>
          <w:tcPr>
            <w:tcW w:w="339" w:type="pct"/>
          </w:tcPr>
          <w:p w14:paraId="5E8B7240" w14:textId="7AB93F72" w:rsidR="00127B98" w:rsidRPr="00086442" w:rsidRDefault="00127B98" w:rsidP="003D4BE2">
            <w:pPr>
              <w:pStyle w:val="RepTableSmall"/>
              <w:suppressAutoHyphens/>
              <w:rPr>
                <w:lang w:val="en-GB"/>
              </w:rPr>
            </w:pPr>
            <w:r w:rsidRPr="00086442">
              <w:rPr>
                <w:lang w:val="en-GB"/>
              </w:rPr>
              <w:t>100 (min)</w:t>
            </w:r>
          </w:p>
        </w:tc>
        <w:tc>
          <w:tcPr>
            <w:tcW w:w="339" w:type="pct"/>
          </w:tcPr>
          <w:p w14:paraId="26AADC97" w14:textId="38E67F5A" w:rsidR="00127B98" w:rsidRPr="00086442" w:rsidRDefault="00127B98" w:rsidP="003D4BE2">
            <w:pPr>
              <w:pStyle w:val="RepTableSmall"/>
              <w:suppressAutoHyphens/>
              <w:rPr>
                <w:lang w:val="en-GB"/>
              </w:rPr>
            </w:pPr>
            <w:r w:rsidRPr="00086442">
              <w:rPr>
                <w:lang w:val="en-GB"/>
              </w:rPr>
              <w:t>0.036 (max)</w:t>
            </w:r>
          </w:p>
        </w:tc>
        <w:tc>
          <w:tcPr>
            <w:tcW w:w="197" w:type="pct"/>
          </w:tcPr>
          <w:p w14:paraId="03DD5072" w14:textId="15B97272" w:rsidR="00127B98" w:rsidRPr="00086442" w:rsidRDefault="00127B98" w:rsidP="003D4BE2">
            <w:pPr>
              <w:pStyle w:val="RepTableSmall"/>
              <w:suppressAutoHyphens/>
              <w:rPr>
                <w:lang w:val="en-GB"/>
              </w:rPr>
            </w:pPr>
            <w:r w:rsidRPr="00086442">
              <w:rPr>
                <w:lang w:val="en-GB"/>
              </w:rPr>
              <w:t>Follow crop BBCH</w:t>
            </w:r>
          </w:p>
        </w:tc>
        <w:tc>
          <w:tcPr>
            <w:tcW w:w="327" w:type="pct"/>
            <w:shd w:val="clear" w:color="auto" w:fill="92D050"/>
          </w:tcPr>
          <w:p w14:paraId="5C63D2BF" w14:textId="297B6F4C" w:rsidR="00127B98" w:rsidRPr="00086442" w:rsidRDefault="005023C5" w:rsidP="003D4BE2">
            <w:pPr>
              <w:pStyle w:val="RepTableSmall"/>
              <w:suppressAutoHyphens/>
              <w:jc w:val="center"/>
              <w:rPr>
                <w:rStyle w:val="RepEditorNote"/>
                <w:color w:val="auto"/>
                <w:lang w:val="en-GB"/>
              </w:rPr>
            </w:pPr>
            <w:r>
              <w:rPr>
                <w:rStyle w:val="RepEditorNote"/>
                <w:color w:val="auto"/>
                <w:lang w:val="en-GB"/>
              </w:rPr>
              <w:t>A</w:t>
            </w:r>
          </w:p>
        </w:tc>
      </w:tr>
      <w:tr w:rsidR="00641F13" w:rsidRPr="00086442" w14:paraId="5BC5147A" w14:textId="77777777" w:rsidTr="005023C5">
        <w:tc>
          <w:tcPr>
            <w:tcW w:w="290" w:type="pct"/>
          </w:tcPr>
          <w:p w14:paraId="56538430" w14:textId="77777777" w:rsidR="00126FEA" w:rsidRPr="00086442" w:rsidRDefault="00126FEA" w:rsidP="003D4BE2">
            <w:pPr>
              <w:pStyle w:val="RepTableSmall"/>
              <w:suppressAutoHyphens/>
              <w:rPr>
                <w:bCs/>
                <w:lang w:val="en-GB"/>
              </w:rPr>
            </w:pPr>
            <w:r w:rsidRPr="00086442">
              <w:rPr>
                <w:bCs/>
                <w:lang w:val="en-GB"/>
              </w:rPr>
              <w:t>No. 1-3</w:t>
            </w:r>
          </w:p>
        </w:tc>
        <w:tc>
          <w:tcPr>
            <w:tcW w:w="352" w:type="pct"/>
          </w:tcPr>
          <w:p w14:paraId="5D031741" w14:textId="77777777" w:rsidR="00126FEA" w:rsidRPr="00086442" w:rsidRDefault="00126FEA" w:rsidP="003D4BE2">
            <w:pPr>
              <w:pStyle w:val="RepTableSmall"/>
              <w:suppressAutoHyphens/>
              <w:rPr>
                <w:lang w:val="en-GB"/>
              </w:rPr>
            </w:pPr>
            <w:r w:rsidRPr="00086442">
              <w:rPr>
                <w:lang w:val="en-GB"/>
              </w:rPr>
              <w:t>Maize/Corn</w:t>
            </w:r>
          </w:p>
          <w:p w14:paraId="5A9FEF14" w14:textId="77777777" w:rsidR="00126FEA" w:rsidRPr="00086442" w:rsidRDefault="00126FEA" w:rsidP="003D4BE2">
            <w:pPr>
              <w:pStyle w:val="RepTableSmall"/>
              <w:suppressAutoHyphens/>
              <w:rPr>
                <w:highlight w:val="yellow"/>
                <w:lang w:val="en-GB"/>
              </w:rPr>
            </w:pPr>
            <w:r w:rsidRPr="00086442">
              <w:rPr>
                <w:lang w:val="en-GB"/>
              </w:rPr>
              <w:t>(0500030)</w:t>
            </w:r>
          </w:p>
        </w:tc>
        <w:tc>
          <w:tcPr>
            <w:tcW w:w="182" w:type="pct"/>
          </w:tcPr>
          <w:p w14:paraId="44A3C3A2" w14:textId="77777777" w:rsidR="00126FEA" w:rsidRPr="00086442" w:rsidRDefault="00126FEA" w:rsidP="003D4BE2">
            <w:pPr>
              <w:pStyle w:val="RepTableSmall"/>
              <w:suppressAutoHyphens/>
              <w:rPr>
                <w:lang w:val="en-GB"/>
              </w:rPr>
            </w:pPr>
            <w:r w:rsidRPr="00086442">
              <w:rPr>
                <w:lang w:val="en-GB"/>
              </w:rPr>
              <w:t>CEU</w:t>
            </w:r>
          </w:p>
        </w:tc>
        <w:tc>
          <w:tcPr>
            <w:tcW w:w="445" w:type="pct"/>
          </w:tcPr>
          <w:p w14:paraId="5994F0DF" w14:textId="77777777" w:rsidR="00126FEA" w:rsidRPr="00086442" w:rsidRDefault="00126FEA" w:rsidP="003D4BE2">
            <w:pPr>
              <w:pStyle w:val="RepTableSmall"/>
              <w:suppressAutoHyphens/>
              <w:rPr>
                <w:lang w:val="en-GB"/>
              </w:rPr>
            </w:pPr>
            <w:r w:rsidRPr="00086442">
              <w:rPr>
                <w:lang w:val="en-GB"/>
              </w:rPr>
              <w:t>ADM.00150.I.2.A</w:t>
            </w:r>
          </w:p>
        </w:tc>
        <w:tc>
          <w:tcPr>
            <w:tcW w:w="163" w:type="pct"/>
          </w:tcPr>
          <w:p w14:paraId="41E97EBE" w14:textId="77777777" w:rsidR="00126FEA" w:rsidRPr="00086442" w:rsidRDefault="00126FEA" w:rsidP="003D4BE2">
            <w:pPr>
              <w:pStyle w:val="RepTableSmall"/>
              <w:suppressAutoHyphens/>
              <w:rPr>
                <w:lang w:val="en-GB"/>
              </w:rPr>
            </w:pPr>
            <w:r w:rsidRPr="00086442">
              <w:rPr>
                <w:lang w:val="en-GB"/>
              </w:rPr>
              <w:t>F</w:t>
            </w:r>
          </w:p>
        </w:tc>
        <w:tc>
          <w:tcPr>
            <w:tcW w:w="477" w:type="pct"/>
          </w:tcPr>
          <w:p w14:paraId="35B00FCC" w14:textId="77777777" w:rsidR="00126FEA" w:rsidRPr="00CC7DAC" w:rsidRDefault="00126FEA" w:rsidP="003D4BE2">
            <w:pPr>
              <w:pStyle w:val="RTableText10pt"/>
              <w:suppressAutoHyphens/>
              <w:spacing w:before="0" w:after="0"/>
              <w:jc w:val="left"/>
              <w:rPr>
                <w:sz w:val="16"/>
                <w:szCs w:val="16"/>
              </w:rPr>
            </w:pPr>
            <w:r w:rsidRPr="00CC7DAC">
              <w:rPr>
                <w:sz w:val="16"/>
                <w:szCs w:val="16"/>
              </w:rPr>
              <w:t>Please refer to Appendix 1 in Part B, Section 0</w:t>
            </w:r>
          </w:p>
        </w:tc>
        <w:tc>
          <w:tcPr>
            <w:tcW w:w="168" w:type="pct"/>
          </w:tcPr>
          <w:p w14:paraId="3E5AD79B" w14:textId="77777777" w:rsidR="00126FEA" w:rsidRPr="00086442" w:rsidRDefault="00126FEA" w:rsidP="003D4BE2">
            <w:pPr>
              <w:pStyle w:val="RepTableSmall"/>
              <w:suppressAutoHyphens/>
              <w:rPr>
                <w:lang w:val="en-GB"/>
              </w:rPr>
            </w:pPr>
            <w:r w:rsidRPr="00086442">
              <w:rPr>
                <w:lang w:val="en-GB"/>
              </w:rPr>
              <w:t>SL</w:t>
            </w:r>
          </w:p>
        </w:tc>
        <w:tc>
          <w:tcPr>
            <w:tcW w:w="210" w:type="pct"/>
          </w:tcPr>
          <w:p w14:paraId="3E0E2EA0" w14:textId="77777777" w:rsidR="00126FEA" w:rsidRPr="00086442" w:rsidRDefault="00126FEA" w:rsidP="003D4BE2">
            <w:pPr>
              <w:pStyle w:val="RepTableSmall"/>
              <w:suppressAutoHyphens/>
              <w:rPr>
                <w:lang w:val="en-GB"/>
              </w:rPr>
            </w:pPr>
            <w:r w:rsidRPr="00086442">
              <w:rPr>
                <w:lang w:val="en-GB"/>
              </w:rPr>
              <w:t>200 g/L</w:t>
            </w:r>
          </w:p>
        </w:tc>
        <w:tc>
          <w:tcPr>
            <w:tcW w:w="255" w:type="pct"/>
          </w:tcPr>
          <w:p w14:paraId="411F7762" w14:textId="77777777" w:rsidR="00126FEA" w:rsidRPr="00086442" w:rsidRDefault="00126FEA" w:rsidP="003D4BE2">
            <w:pPr>
              <w:pStyle w:val="RepTableSmall"/>
              <w:suppressAutoHyphens/>
              <w:rPr>
                <w:lang w:val="en-GB"/>
              </w:rPr>
            </w:pPr>
            <w:r w:rsidRPr="00086442">
              <w:rPr>
                <w:lang w:val="en-GB"/>
              </w:rPr>
              <w:t>Foliar spraying, overall</w:t>
            </w:r>
          </w:p>
        </w:tc>
        <w:tc>
          <w:tcPr>
            <w:tcW w:w="390" w:type="pct"/>
          </w:tcPr>
          <w:p w14:paraId="6F33BA79" w14:textId="77777777" w:rsidR="00126FEA" w:rsidRPr="00CC7DAC" w:rsidRDefault="00126FEA" w:rsidP="003D4BE2">
            <w:pPr>
              <w:pStyle w:val="RTableText10pt"/>
              <w:suppressAutoHyphens/>
              <w:spacing w:before="0" w:after="0"/>
              <w:jc w:val="left"/>
              <w:rPr>
                <w:sz w:val="16"/>
                <w:szCs w:val="16"/>
              </w:rPr>
            </w:pPr>
            <w:r w:rsidRPr="00CC7DAC">
              <w:rPr>
                <w:sz w:val="16"/>
                <w:szCs w:val="16"/>
              </w:rPr>
              <w:t>BBCH 51-75</w:t>
            </w:r>
          </w:p>
        </w:tc>
        <w:tc>
          <w:tcPr>
            <w:tcW w:w="255" w:type="pct"/>
          </w:tcPr>
          <w:p w14:paraId="2E85A5ED" w14:textId="77777777" w:rsidR="00126FEA" w:rsidRPr="00086442" w:rsidRDefault="00126FEA" w:rsidP="003D4BE2">
            <w:pPr>
              <w:pStyle w:val="RepTableSmall"/>
              <w:suppressAutoHyphens/>
              <w:rPr>
                <w:lang w:val="en-GB"/>
              </w:rPr>
            </w:pPr>
            <w:r w:rsidRPr="00086442">
              <w:rPr>
                <w:lang w:val="en-GB"/>
              </w:rPr>
              <w:t>1</w:t>
            </w:r>
            <w:r>
              <w:rPr>
                <w:lang w:val="en-GB"/>
              </w:rPr>
              <w:t xml:space="preserve"> (max)</w:t>
            </w:r>
          </w:p>
        </w:tc>
        <w:tc>
          <w:tcPr>
            <w:tcW w:w="337" w:type="pct"/>
          </w:tcPr>
          <w:p w14:paraId="583B3336" w14:textId="77777777" w:rsidR="00126FEA" w:rsidRPr="00086442" w:rsidRDefault="00126FEA" w:rsidP="003D4BE2">
            <w:pPr>
              <w:pStyle w:val="RepTableSmall"/>
              <w:suppressAutoHyphens/>
              <w:rPr>
                <w:lang w:val="en-GB"/>
              </w:rPr>
            </w:pPr>
            <w:proofErr w:type="spellStart"/>
            <w:r w:rsidRPr="00086442">
              <w:rPr>
                <w:lang w:val="en-GB"/>
              </w:rPr>
              <w:t>n.a.</w:t>
            </w:r>
            <w:proofErr w:type="spellEnd"/>
          </w:p>
        </w:tc>
        <w:tc>
          <w:tcPr>
            <w:tcW w:w="274" w:type="pct"/>
          </w:tcPr>
          <w:p w14:paraId="72288EB5" w14:textId="77777777" w:rsidR="00126FEA" w:rsidRPr="00086442" w:rsidRDefault="00126FEA" w:rsidP="003D4BE2">
            <w:pPr>
              <w:pStyle w:val="RepTableSmall"/>
              <w:suppressAutoHyphens/>
              <w:rPr>
                <w:lang w:val="en-GB"/>
              </w:rPr>
            </w:pPr>
            <w:r w:rsidRPr="00086442">
              <w:rPr>
                <w:lang w:val="en-GB"/>
              </w:rPr>
              <w:t>0.02 (max)</w:t>
            </w:r>
          </w:p>
        </w:tc>
        <w:tc>
          <w:tcPr>
            <w:tcW w:w="339" w:type="pct"/>
          </w:tcPr>
          <w:p w14:paraId="18F7ABC5" w14:textId="77777777" w:rsidR="00126FEA" w:rsidRPr="00086442" w:rsidRDefault="00126FEA" w:rsidP="003D4BE2">
            <w:pPr>
              <w:pStyle w:val="RepTableSmall"/>
              <w:suppressAutoHyphens/>
              <w:rPr>
                <w:lang w:val="en-GB"/>
              </w:rPr>
            </w:pPr>
            <w:r w:rsidRPr="00086442">
              <w:rPr>
                <w:lang w:val="en-GB"/>
              </w:rPr>
              <w:t>300 (min)</w:t>
            </w:r>
          </w:p>
        </w:tc>
        <w:tc>
          <w:tcPr>
            <w:tcW w:w="339" w:type="pct"/>
          </w:tcPr>
          <w:p w14:paraId="70855B56" w14:textId="77777777" w:rsidR="00126FEA" w:rsidRPr="00086442" w:rsidRDefault="00126FEA" w:rsidP="003D4BE2">
            <w:pPr>
              <w:pStyle w:val="RepTableSmall"/>
              <w:suppressAutoHyphens/>
              <w:rPr>
                <w:lang w:val="en-GB"/>
              </w:rPr>
            </w:pPr>
            <w:r w:rsidRPr="00086442">
              <w:rPr>
                <w:lang w:val="en-GB"/>
              </w:rPr>
              <w:t>0.06 (max)</w:t>
            </w:r>
          </w:p>
        </w:tc>
        <w:tc>
          <w:tcPr>
            <w:tcW w:w="197" w:type="pct"/>
          </w:tcPr>
          <w:p w14:paraId="470DE9FA" w14:textId="77777777" w:rsidR="00126FEA" w:rsidRPr="00086442" w:rsidRDefault="00126FEA" w:rsidP="003D4BE2">
            <w:pPr>
              <w:pStyle w:val="RepTableSmall"/>
              <w:suppressAutoHyphens/>
              <w:rPr>
                <w:lang w:val="en-GB"/>
              </w:rPr>
            </w:pPr>
            <w:r w:rsidRPr="00086442">
              <w:rPr>
                <w:lang w:val="en-GB"/>
              </w:rPr>
              <w:t>56</w:t>
            </w:r>
          </w:p>
        </w:tc>
        <w:tc>
          <w:tcPr>
            <w:tcW w:w="327" w:type="pct"/>
            <w:shd w:val="clear" w:color="auto" w:fill="92D050"/>
          </w:tcPr>
          <w:p w14:paraId="7BD5FFD9" w14:textId="7F698EB9" w:rsidR="00126FEA" w:rsidRPr="00086442" w:rsidRDefault="005023C5" w:rsidP="003D4BE2">
            <w:pPr>
              <w:pStyle w:val="RepTableSmall"/>
              <w:suppressAutoHyphens/>
              <w:jc w:val="center"/>
              <w:rPr>
                <w:lang w:val="en-GB"/>
              </w:rPr>
            </w:pPr>
            <w:r>
              <w:rPr>
                <w:lang w:val="en-GB"/>
              </w:rPr>
              <w:t>A</w:t>
            </w:r>
          </w:p>
        </w:tc>
      </w:tr>
      <w:tr w:rsidR="00641F13" w:rsidRPr="00086442" w14:paraId="416F1F2D" w14:textId="77777777" w:rsidTr="005023C5">
        <w:tc>
          <w:tcPr>
            <w:tcW w:w="290" w:type="pct"/>
          </w:tcPr>
          <w:p w14:paraId="5B3C5F9B" w14:textId="40E1B6DF" w:rsidR="00126FEA" w:rsidRPr="00086442" w:rsidRDefault="00D67113" w:rsidP="003D4BE2">
            <w:pPr>
              <w:pStyle w:val="RepTableSmall"/>
              <w:suppressAutoHyphens/>
              <w:rPr>
                <w:bCs/>
                <w:lang w:val="en-GB"/>
              </w:rPr>
            </w:pPr>
            <w:r w:rsidRPr="00086442">
              <w:rPr>
                <w:bCs/>
                <w:lang w:val="en-GB"/>
              </w:rPr>
              <w:t>No. 32, 34, 36, 39</w:t>
            </w:r>
          </w:p>
        </w:tc>
        <w:tc>
          <w:tcPr>
            <w:tcW w:w="352" w:type="pct"/>
          </w:tcPr>
          <w:p w14:paraId="362CB618" w14:textId="5A6D8773" w:rsidR="00126FEA" w:rsidRPr="00086442" w:rsidRDefault="00126FEA" w:rsidP="003D4BE2">
            <w:pPr>
              <w:pStyle w:val="RepTableSmall"/>
              <w:suppressAutoHyphens/>
              <w:rPr>
                <w:lang w:val="en-GB"/>
              </w:rPr>
            </w:pPr>
            <w:r w:rsidRPr="00086442">
              <w:rPr>
                <w:bCs/>
                <w:szCs w:val="16"/>
                <w:lang w:val="en-GB"/>
              </w:rPr>
              <w:t>Wheat (0500090),</w:t>
            </w:r>
            <w:r>
              <w:rPr>
                <w:bCs/>
                <w:szCs w:val="16"/>
                <w:lang w:val="en-GB"/>
              </w:rPr>
              <w:t xml:space="preserve"> T</w:t>
            </w:r>
            <w:r w:rsidRPr="00086442">
              <w:rPr>
                <w:bCs/>
                <w:szCs w:val="16"/>
                <w:lang w:val="en-GB"/>
              </w:rPr>
              <w:t xml:space="preserve">riticale </w:t>
            </w:r>
            <w:r w:rsidRPr="00086442">
              <w:rPr>
                <w:bCs/>
                <w:szCs w:val="16"/>
                <w:lang w:val="en-GB"/>
              </w:rPr>
              <w:lastRenderedPageBreak/>
              <w:t xml:space="preserve">(0500090-006), </w:t>
            </w:r>
            <w:r w:rsidRPr="00086442">
              <w:rPr>
                <w:bCs/>
                <w:szCs w:val="12"/>
                <w:lang w:val="en-GB"/>
              </w:rPr>
              <w:t>Spelt (0500090-005)</w:t>
            </w:r>
            <w:r>
              <w:rPr>
                <w:bCs/>
                <w:szCs w:val="12"/>
                <w:lang w:val="en-GB"/>
              </w:rPr>
              <w:t xml:space="preserve">, </w:t>
            </w:r>
            <w:r>
              <w:rPr>
                <w:bCs/>
                <w:szCs w:val="16"/>
                <w:lang w:val="en-GB"/>
              </w:rPr>
              <w:t>R</w:t>
            </w:r>
            <w:r w:rsidRPr="00086442">
              <w:rPr>
                <w:bCs/>
                <w:szCs w:val="16"/>
                <w:lang w:val="en-GB"/>
              </w:rPr>
              <w:t>ye (0500070),</w:t>
            </w:r>
          </w:p>
        </w:tc>
        <w:tc>
          <w:tcPr>
            <w:tcW w:w="182" w:type="pct"/>
          </w:tcPr>
          <w:p w14:paraId="6C528910" w14:textId="5E5616E2" w:rsidR="00126FEA" w:rsidRPr="00086442" w:rsidRDefault="00126FEA" w:rsidP="003D4BE2">
            <w:pPr>
              <w:pStyle w:val="RepTableSmall"/>
              <w:suppressAutoHyphens/>
              <w:rPr>
                <w:lang w:val="en-GB"/>
              </w:rPr>
            </w:pPr>
            <w:r w:rsidRPr="00086442">
              <w:rPr>
                <w:lang w:val="en-GB"/>
              </w:rPr>
              <w:lastRenderedPageBreak/>
              <w:t>CEU</w:t>
            </w:r>
          </w:p>
        </w:tc>
        <w:tc>
          <w:tcPr>
            <w:tcW w:w="445" w:type="pct"/>
          </w:tcPr>
          <w:p w14:paraId="35611C8E" w14:textId="27B8B964" w:rsidR="00126FEA" w:rsidRPr="00086442" w:rsidRDefault="00126FEA" w:rsidP="003D4BE2">
            <w:pPr>
              <w:pStyle w:val="RepTableSmall"/>
              <w:suppressAutoHyphens/>
              <w:rPr>
                <w:lang w:val="en-GB"/>
              </w:rPr>
            </w:pPr>
            <w:r w:rsidRPr="00086442">
              <w:rPr>
                <w:lang w:val="en-GB"/>
              </w:rPr>
              <w:t>ADM.00150.I.2.A</w:t>
            </w:r>
          </w:p>
        </w:tc>
        <w:tc>
          <w:tcPr>
            <w:tcW w:w="163" w:type="pct"/>
          </w:tcPr>
          <w:p w14:paraId="6991433C" w14:textId="74ACEA45" w:rsidR="00126FEA" w:rsidRPr="00086442" w:rsidRDefault="00126FEA" w:rsidP="003D4BE2">
            <w:pPr>
              <w:pStyle w:val="RepTableSmall"/>
              <w:suppressAutoHyphens/>
              <w:rPr>
                <w:lang w:val="en-GB"/>
              </w:rPr>
            </w:pPr>
            <w:r w:rsidRPr="00086442">
              <w:rPr>
                <w:lang w:val="en-GB"/>
              </w:rPr>
              <w:t>F</w:t>
            </w:r>
          </w:p>
        </w:tc>
        <w:tc>
          <w:tcPr>
            <w:tcW w:w="477" w:type="pct"/>
          </w:tcPr>
          <w:p w14:paraId="04CD31DD" w14:textId="28A45B12" w:rsidR="00126FEA" w:rsidRPr="00CC7DAC" w:rsidRDefault="00126FEA" w:rsidP="003D4BE2">
            <w:pPr>
              <w:pStyle w:val="RTableText10pt"/>
              <w:suppressAutoHyphens/>
              <w:spacing w:before="0" w:after="0"/>
              <w:jc w:val="left"/>
              <w:rPr>
                <w:sz w:val="16"/>
                <w:szCs w:val="16"/>
              </w:rPr>
            </w:pPr>
            <w:r w:rsidRPr="00CC7DAC">
              <w:rPr>
                <w:szCs w:val="16"/>
              </w:rPr>
              <w:t xml:space="preserve">Please refer to Appendix 1 in </w:t>
            </w:r>
            <w:r w:rsidRPr="00CC7DAC">
              <w:rPr>
                <w:szCs w:val="16"/>
              </w:rPr>
              <w:lastRenderedPageBreak/>
              <w:t>Part B, Section 0</w:t>
            </w:r>
          </w:p>
        </w:tc>
        <w:tc>
          <w:tcPr>
            <w:tcW w:w="168" w:type="pct"/>
          </w:tcPr>
          <w:p w14:paraId="4EFE8F53" w14:textId="44467AB6" w:rsidR="00126FEA" w:rsidRPr="00086442" w:rsidRDefault="00126FEA" w:rsidP="003D4BE2">
            <w:pPr>
              <w:pStyle w:val="RepTableSmall"/>
              <w:suppressAutoHyphens/>
              <w:rPr>
                <w:lang w:val="en-GB"/>
              </w:rPr>
            </w:pPr>
            <w:r w:rsidRPr="00086442">
              <w:rPr>
                <w:lang w:val="en-GB"/>
              </w:rPr>
              <w:lastRenderedPageBreak/>
              <w:t>SL</w:t>
            </w:r>
          </w:p>
        </w:tc>
        <w:tc>
          <w:tcPr>
            <w:tcW w:w="210" w:type="pct"/>
          </w:tcPr>
          <w:p w14:paraId="16CD4B28" w14:textId="5EDE624B" w:rsidR="00126FEA" w:rsidRPr="00086442" w:rsidRDefault="00126FEA" w:rsidP="003D4BE2">
            <w:pPr>
              <w:pStyle w:val="RepTableSmall"/>
              <w:suppressAutoHyphens/>
              <w:rPr>
                <w:lang w:val="en-GB"/>
              </w:rPr>
            </w:pPr>
            <w:r w:rsidRPr="00086442">
              <w:rPr>
                <w:lang w:val="en-GB"/>
              </w:rPr>
              <w:t>200 g/L</w:t>
            </w:r>
          </w:p>
        </w:tc>
        <w:tc>
          <w:tcPr>
            <w:tcW w:w="255" w:type="pct"/>
          </w:tcPr>
          <w:p w14:paraId="5CC8F580" w14:textId="146DD0B5" w:rsidR="00126FEA" w:rsidRPr="00086442" w:rsidRDefault="00126FEA" w:rsidP="003D4BE2">
            <w:pPr>
              <w:pStyle w:val="RepTableSmall"/>
              <w:suppressAutoHyphens/>
              <w:rPr>
                <w:lang w:val="en-GB"/>
              </w:rPr>
            </w:pPr>
            <w:r w:rsidRPr="00086442">
              <w:rPr>
                <w:lang w:val="en-GB"/>
              </w:rPr>
              <w:t>Foliar spraying, overall</w:t>
            </w:r>
          </w:p>
        </w:tc>
        <w:tc>
          <w:tcPr>
            <w:tcW w:w="390" w:type="pct"/>
          </w:tcPr>
          <w:p w14:paraId="247F23A4" w14:textId="53EC7416" w:rsidR="00126FEA" w:rsidRPr="00CC7DAC" w:rsidRDefault="00126FEA" w:rsidP="003D4BE2">
            <w:pPr>
              <w:pStyle w:val="RTableText10pt"/>
              <w:suppressAutoHyphens/>
              <w:spacing w:before="0" w:after="0"/>
              <w:jc w:val="left"/>
              <w:rPr>
                <w:sz w:val="16"/>
                <w:szCs w:val="16"/>
              </w:rPr>
            </w:pPr>
            <w:r w:rsidRPr="00086442">
              <w:rPr>
                <w:bCs/>
                <w:sz w:val="16"/>
                <w:szCs w:val="16"/>
              </w:rPr>
              <w:t>BBCH 40-69</w:t>
            </w:r>
          </w:p>
        </w:tc>
        <w:tc>
          <w:tcPr>
            <w:tcW w:w="255" w:type="pct"/>
          </w:tcPr>
          <w:p w14:paraId="3C8712E2" w14:textId="312E6302" w:rsidR="00126FEA" w:rsidRPr="00086442" w:rsidRDefault="00126FEA" w:rsidP="003D4BE2">
            <w:pPr>
              <w:pStyle w:val="RepTableSmall"/>
              <w:suppressAutoHyphens/>
              <w:rPr>
                <w:lang w:val="en-GB"/>
              </w:rPr>
            </w:pPr>
            <w:r>
              <w:rPr>
                <w:lang w:val="en-GB"/>
              </w:rPr>
              <w:t>2 (max)</w:t>
            </w:r>
          </w:p>
        </w:tc>
        <w:tc>
          <w:tcPr>
            <w:tcW w:w="337" w:type="pct"/>
          </w:tcPr>
          <w:p w14:paraId="24EC4CCF" w14:textId="5B991699" w:rsidR="00126FEA" w:rsidRPr="00086442" w:rsidRDefault="00126FEA" w:rsidP="003D4BE2">
            <w:pPr>
              <w:pStyle w:val="RepTableSmall"/>
              <w:suppressAutoHyphens/>
              <w:rPr>
                <w:lang w:val="en-GB"/>
              </w:rPr>
            </w:pPr>
            <w:r w:rsidRPr="00086442">
              <w:rPr>
                <w:lang w:val="en-GB"/>
              </w:rPr>
              <w:t>10</w:t>
            </w:r>
          </w:p>
        </w:tc>
        <w:tc>
          <w:tcPr>
            <w:tcW w:w="274" w:type="pct"/>
          </w:tcPr>
          <w:p w14:paraId="184B5979" w14:textId="1B04C161" w:rsidR="00126FEA" w:rsidRPr="00086442" w:rsidRDefault="00126FEA" w:rsidP="003D4BE2">
            <w:pPr>
              <w:pStyle w:val="RepTableSmall"/>
              <w:suppressAutoHyphens/>
              <w:rPr>
                <w:lang w:val="en-GB"/>
              </w:rPr>
            </w:pPr>
            <w:r w:rsidRPr="00086442">
              <w:rPr>
                <w:lang w:val="en-GB"/>
              </w:rPr>
              <w:t>0.036 (max)</w:t>
            </w:r>
          </w:p>
        </w:tc>
        <w:tc>
          <w:tcPr>
            <w:tcW w:w="339" w:type="pct"/>
          </w:tcPr>
          <w:p w14:paraId="1DB43A3F" w14:textId="207B58E4" w:rsidR="00126FEA" w:rsidRPr="00086442" w:rsidRDefault="00126FEA" w:rsidP="003D4BE2">
            <w:pPr>
              <w:pStyle w:val="RepTableSmall"/>
              <w:suppressAutoHyphens/>
              <w:rPr>
                <w:lang w:val="en-GB"/>
              </w:rPr>
            </w:pPr>
            <w:r w:rsidRPr="00086442">
              <w:rPr>
                <w:lang w:val="en-GB"/>
              </w:rPr>
              <w:t>100 (min)</w:t>
            </w:r>
          </w:p>
        </w:tc>
        <w:tc>
          <w:tcPr>
            <w:tcW w:w="339" w:type="pct"/>
          </w:tcPr>
          <w:p w14:paraId="262B3AB6" w14:textId="370DF493" w:rsidR="00126FEA" w:rsidRPr="00086442" w:rsidRDefault="00126FEA" w:rsidP="003D4BE2">
            <w:pPr>
              <w:pStyle w:val="RepTableSmall"/>
              <w:suppressAutoHyphens/>
              <w:rPr>
                <w:lang w:val="en-GB"/>
              </w:rPr>
            </w:pPr>
            <w:r w:rsidRPr="00086442">
              <w:rPr>
                <w:lang w:val="en-GB"/>
              </w:rPr>
              <w:t>0.036 (max)</w:t>
            </w:r>
          </w:p>
        </w:tc>
        <w:tc>
          <w:tcPr>
            <w:tcW w:w="197" w:type="pct"/>
          </w:tcPr>
          <w:p w14:paraId="637817F4" w14:textId="2D6C8BC3" w:rsidR="00126FEA" w:rsidRPr="00086442" w:rsidRDefault="00126FEA" w:rsidP="003D4BE2">
            <w:pPr>
              <w:pStyle w:val="RepTableSmall"/>
              <w:suppressAutoHyphens/>
              <w:rPr>
                <w:lang w:val="en-GB"/>
              </w:rPr>
            </w:pPr>
            <w:r w:rsidRPr="00086442">
              <w:rPr>
                <w:lang w:val="en-GB"/>
              </w:rPr>
              <w:t>Follow crop BBCH</w:t>
            </w:r>
          </w:p>
        </w:tc>
        <w:tc>
          <w:tcPr>
            <w:tcW w:w="327" w:type="pct"/>
            <w:shd w:val="clear" w:color="auto" w:fill="92D050"/>
          </w:tcPr>
          <w:p w14:paraId="113BE28E" w14:textId="0F95406D" w:rsidR="00126FEA" w:rsidRPr="00086442" w:rsidRDefault="005023C5" w:rsidP="003D4BE2">
            <w:pPr>
              <w:pStyle w:val="RepTableSmall"/>
              <w:suppressAutoHyphens/>
              <w:jc w:val="center"/>
              <w:rPr>
                <w:lang w:val="en-GB"/>
              </w:rPr>
            </w:pPr>
            <w:r>
              <w:rPr>
                <w:lang w:val="en-GB"/>
              </w:rPr>
              <w:t>A</w:t>
            </w:r>
          </w:p>
        </w:tc>
      </w:tr>
      <w:tr w:rsidR="00641F13" w:rsidRPr="00086442" w14:paraId="6899DF1E" w14:textId="77777777" w:rsidTr="005023C5">
        <w:tc>
          <w:tcPr>
            <w:tcW w:w="290" w:type="pct"/>
          </w:tcPr>
          <w:p w14:paraId="101A4974" w14:textId="0315168D" w:rsidR="00127B98" w:rsidRPr="00086442" w:rsidRDefault="00127B98" w:rsidP="003D4BE2">
            <w:pPr>
              <w:pStyle w:val="RepTableSmall"/>
              <w:suppressAutoHyphens/>
              <w:rPr>
                <w:bCs/>
                <w:lang w:val="en-GB"/>
              </w:rPr>
            </w:pPr>
            <w:r w:rsidRPr="00086442">
              <w:rPr>
                <w:bCs/>
                <w:lang w:val="en-GB"/>
              </w:rPr>
              <w:t>No. 80-84</w:t>
            </w:r>
          </w:p>
        </w:tc>
        <w:tc>
          <w:tcPr>
            <w:tcW w:w="352" w:type="pct"/>
          </w:tcPr>
          <w:p w14:paraId="5B809452" w14:textId="2C4BF132" w:rsidR="00127B98" w:rsidRPr="00086442" w:rsidRDefault="00127B98" w:rsidP="003D4BE2">
            <w:pPr>
              <w:pStyle w:val="RepTableSmall"/>
              <w:suppressAutoHyphens/>
              <w:rPr>
                <w:lang w:val="en-GB"/>
              </w:rPr>
            </w:pPr>
            <w:r w:rsidRPr="00086442">
              <w:rPr>
                <w:lang w:val="en-GB"/>
              </w:rPr>
              <w:t>Sugar beet (0900010)</w:t>
            </w:r>
          </w:p>
        </w:tc>
        <w:tc>
          <w:tcPr>
            <w:tcW w:w="182" w:type="pct"/>
          </w:tcPr>
          <w:p w14:paraId="6EC6FBEE" w14:textId="480E9E58" w:rsidR="00127B98" w:rsidRPr="00086442" w:rsidRDefault="00127B98" w:rsidP="003D4BE2">
            <w:pPr>
              <w:pStyle w:val="RepTableSmall"/>
              <w:suppressAutoHyphens/>
              <w:rPr>
                <w:lang w:val="en-GB"/>
              </w:rPr>
            </w:pPr>
            <w:r w:rsidRPr="00086442">
              <w:rPr>
                <w:lang w:val="en-GB"/>
              </w:rPr>
              <w:t>CEU</w:t>
            </w:r>
          </w:p>
        </w:tc>
        <w:tc>
          <w:tcPr>
            <w:tcW w:w="445" w:type="pct"/>
          </w:tcPr>
          <w:p w14:paraId="62BBDA1C" w14:textId="5A539558" w:rsidR="00127B98" w:rsidRPr="00086442" w:rsidRDefault="00127B98" w:rsidP="003D4BE2">
            <w:pPr>
              <w:pStyle w:val="RepTableSmall"/>
              <w:suppressAutoHyphens/>
              <w:rPr>
                <w:lang w:val="en-GB"/>
              </w:rPr>
            </w:pPr>
            <w:r w:rsidRPr="00086442">
              <w:rPr>
                <w:lang w:val="en-GB"/>
              </w:rPr>
              <w:t>ADM.00150.I.2.A</w:t>
            </w:r>
          </w:p>
        </w:tc>
        <w:tc>
          <w:tcPr>
            <w:tcW w:w="163" w:type="pct"/>
          </w:tcPr>
          <w:p w14:paraId="5BAB5FBA" w14:textId="53953047" w:rsidR="00127B98" w:rsidRPr="00086442" w:rsidRDefault="00127B98" w:rsidP="003D4BE2">
            <w:pPr>
              <w:pStyle w:val="RepTableSmall"/>
              <w:suppressAutoHyphens/>
              <w:rPr>
                <w:lang w:val="en-GB"/>
              </w:rPr>
            </w:pPr>
            <w:r w:rsidRPr="00086442">
              <w:rPr>
                <w:lang w:val="en-GB"/>
              </w:rPr>
              <w:t>F</w:t>
            </w:r>
          </w:p>
        </w:tc>
        <w:tc>
          <w:tcPr>
            <w:tcW w:w="477" w:type="pct"/>
          </w:tcPr>
          <w:p w14:paraId="58845090" w14:textId="0367EF72" w:rsidR="00127B98" w:rsidRPr="00086442" w:rsidRDefault="00127B98" w:rsidP="003D4BE2">
            <w:pPr>
              <w:pStyle w:val="RTableText10pt"/>
              <w:suppressAutoHyphens/>
              <w:spacing w:before="0" w:after="0"/>
              <w:jc w:val="left"/>
              <w:rPr>
                <w:i/>
                <w:iCs/>
              </w:rPr>
            </w:pPr>
            <w:r w:rsidRPr="00CC7DAC">
              <w:rPr>
                <w:sz w:val="16"/>
                <w:szCs w:val="16"/>
              </w:rPr>
              <w:t>Please refer to Appendix 1 in Part B, Section 0</w:t>
            </w:r>
          </w:p>
        </w:tc>
        <w:tc>
          <w:tcPr>
            <w:tcW w:w="168" w:type="pct"/>
          </w:tcPr>
          <w:p w14:paraId="67139707" w14:textId="37F35AAF" w:rsidR="00127B98" w:rsidRPr="00086442" w:rsidRDefault="00127B98" w:rsidP="003D4BE2">
            <w:pPr>
              <w:pStyle w:val="RepTableSmall"/>
              <w:suppressAutoHyphens/>
              <w:rPr>
                <w:lang w:val="en-GB"/>
              </w:rPr>
            </w:pPr>
            <w:r w:rsidRPr="00086442">
              <w:rPr>
                <w:lang w:val="en-GB"/>
              </w:rPr>
              <w:t>SL</w:t>
            </w:r>
          </w:p>
        </w:tc>
        <w:tc>
          <w:tcPr>
            <w:tcW w:w="210" w:type="pct"/>
          </w:tcPr>
          <w:p w14:paraId="7595C4E7" w14:textId="0DEACBDC" w:rsidR="00127B98" w:rsidRPr="00086442" w:rsidRDefault="00127B98" w:rsidP="003D4BE2">
            <w:pPr>
              <w:pStyle w:val="RepTableSmall"/>
              <w:suppressAutoHyphens/>
              <w:rPr>
                <w:lang w:val="en-GB"/>
              </w:rPr>
            </w:pPr>
            <w:r w:rsidRPr="00086442">
              <w:rPr>
                <w:lang w:val="en-GB"/>
              </w:rPr>
              <w:t>200 g/L</w:t>
            </w:r>
          </w:p>
        </w:tc>
        <w:tc>
          <w:tcPr>
            <w:tcW w:w="255" w:type="pct"/>
          </w:tcPr>
          <w:p w14:paraId="0DAFB833" w14:textId="039B7A10" w:rsidR="00127B98" w:rsidRPr="00086442" w:rsidRDefault="00127B98" w:rsidP="003D4BE2">
            <w:pPr>
              <w:pStyle w:val="RepTableSmall"/>
              <w:suppressAutoHyphens/>
              <w:rPr>
                <w:lang w:val="en-GB"/>
              </w:rPr>
            </w:pPr>
            <w:r w:rsidRPr="00086442">
              <w:rPr>
                <w:lang w:val="en-GB"/>
              </w:rPr>
              <w:t>Foliar spraying, overall</w:t>
            </w:r>
          </w:p>
        </w:tc>
        <w:tc>
          <w:tcPr>
            <w:tcW w:w="390" w:type="pct"/>
          </w:tcPr>
          <w:p w14:paraId="293A2DC2" w14:textId="3EC9E3C0" w:rsidR="00127B98" w:rsidRPr="00086442" w:rsidRDefault="00127B98" w:rsidP="003D4BE2">
            <w:pPr>
              <w:pStyle w:val="RTableText10pt"/>
              <w:suppressAutoHyphens/>
              <w:spacing w:before="0" w:after="0"/>
              <w:jc w:val="left"/>
              <w:rPr>
                <w:bCs/>
                <w:sz w:val="16"/>
                <w:szCs w:val="16"/>
              </w:rPr>
            </w:pPr>
            <w:r w:rsidRPr="00086442">
              <w:rPr>
                <w:bCs/>
                <w:sz w:val="16"/>
                <w:szCs w:val="16"/>
              </w:rPr>
              <w:t>BBCH 12-39</w:t>
            </w:r>
          </w:p>
        </w:tc>
        <w:tc>
          <w:tcPr>
            <w:tcW w:w="255" w:type="pct"/>
          </w:tcPr>
          <w:p w14:paraId="37FA2BEA" w14:textId="4F7101F7" w:rsidR="00127B98" w:rsidRPr="00086442" w:rsidRDefault="003C5B45" w:rsidP="003D4BE2">
            <w:pPr>
              <w:pStyle w:val="RepTableSmall"/>
              <w:suppressAutoHyphens/>
              <w:rPr>
                <w:lang w:val="en-GB"/>
              </w:rPr>
            </w:pPr>
            <w:r>
              <w:rPr>
                <w:lang w:val="en-GB"/>
              </w:rPr>
              <w:t>2 (max)</w:t>
            </w:r>
          </w:p>
        </w:tc>
        <w:tc>
          <w:tcPr>
            <w:tcW w:w="337" w:type="pct"/>
          </w:tcPr>
          <w:p w14:paraId="137391F1" w14:textId="2DD0C60D" w:rsidR="00127B98" w:rsidRPr="00086442" w:rsidRDefault="00127B98" w:rsidP="003D4BE2">
            <w:pPr>
              <w:pStyle w:val="RepTableSmall"/>
              <w:suppressAutoHyphens/>
              <w:rPr>
                <w:lang w:val="en-GB"/>
              </w:rPr>
            </w:pPr>
            <w:r w:rsidRPr="00086442">
              <w:rPr>
                <w:lang w:val="en-GB"/>
              </w:rPr>
              <w:t>7</w:t>
            </w:r>
          </w:p>
        </w:tc>
        <w:tc>
          <w:tcPr>
            <w:tcW w:w="274" w:type="pct"/>
          </w:tcPr>
          <w:p w14:paraId="53B28D89" w14:textId="03215B3A" w:rsidR="00127B98" w:rsidRPr="00086442" w:rsidRDefault="00127B98" w:rsidP="003D4BE2">
            <w:pPr>
              <w:pStyle w:val="RepTableSmall"/>
              <w:suppressAutoHyphens/>
              <w:rPr>
                <w:lang w:val="en-GB"/>
              </w:rPr>
            </w:pPr>
            <w:r w:rsidRPr="00086442">
              <w:rPr>
                <w:lang w:val="en-GB"/>
              </w:rPr>
              <w:t>0.025 (max)</w:t>
            </w:r>
          </w:p>
        </w:tc>
        <w:tc>
          <w:tcPr>
            <w:tcW w:w="339" w:type="pct"/>
          </w:tcPr>
          <w:p w14:paraId="03ECA973" w14:textId="309B5259" w:rsidR="00127B98" w:rsidRPr="00086442" w:rsidRDefault="00127B98" w:rsidP="003D4BE2">
            <w:pPr>
              <w:pStyle w:val="RepTableSmall"/>
              <w:suppressAutoHyphens/>
              <w:rPr>
                <w:lang w:val="en-GB"/>
              </w:rPr>
            </w:pPr>
            <w:r w:rsidRPr="00086442">
              <w:rPr>
                <w:lang w:val="en-GB"/>
              </w:rPr>
              <w:t>200 (min)</w:t>
            </w:r>
          </w:p>
        </w:tc>
        <w:tc>
          <w:tcPr>
            <w:tcW w:w="339" w:type="pct"/>
          </w:tcPr>
          <w:p w14:paraId="292D4ABD" w14:textId="363C87BA" w:rsidR="00127B98" w:rsidRPr="00086442" w:rsidRDefault="00127B98" w:rsidP="003D4BE2">
            <w:pPr>
              <w:pStyle w:val="RepTableSmall"/>
              <w:suppressAutoHyphens/>
              <w:rPr>
                <w:lang w:val="en-GB"/>
              </w:rPr>
            </w:pPr>
            <w:r w:rsidRPr="00086442">
              <w:rPr>
                <w:lang w:val="en-GB"/>
              </w:rPr>
              <w:t>0.05 (max)</w:t>
            </w:r>
          </w:p>
        </w:tc>
        <w:tc>
          <w:tcPr>
            <w:tcW w:w="197" w:type="pct"/>
          </w:tcPr>
          <w:p w14:paraId="499903B6" w14:textId="4D57C8D7" w:rsidR="00127B98" w:rsidRPr="00086442" w:rsidRDefault="00127B98" w:rsidP="003D4BE2">
            <w:pPr>
              <w:pStyle w:val="RepTableSmall"/>
              <w:suppressAutoHyphens/>
              <w:rPr>
                <w:lang w:val="en-GB"/>
              </w:rPr>
            </w:pPr>
            <w:r w:rsidRPr="00086442">
              <w:rPr>
                <w:lang w:val="en-GB"/>
              </w:rPr>
              <w:t>35</w:t>
            </w:r>
          </w:p>
        </w:tc>
        <w:tc>
          <w:tcPr>
            <w:tcW w:w="327" w:type="pct"/>
            <w:shd w:val="clear" w:color="auto" w:fill="92D050"/>
          </w:tcPr>
          <w:p w14:paraId="0E3028CC" w14:textId="6BD55AC1" w:rsidR="00127B98" w:rsidRPr="00086442" w:rsidRDefault="005023C5" w:rsidP="003D4BE2">
            <w:pPr>
              <w:pStyle w:val="RepTableSmall"/>
              <w:suppressAutoHyphens/>
              <w:jc w:val="center"/>
              <w:rPr>
                <w:rStyle w:val="RepEditorNote"/>
                <w:color w:val="auto"/>
                <w:lang w:val="en-GB"/>
              </w:rPr>
            </w:pPr>
            <w:r>
              <w:rPr>
                <w:rStyle w:val="RepEditorNote"/>
                <w:color w:val="auto"/>
                <w:lang w:val="en-GB"/>
              </w:rPr>
              <w:t>A</w:t>
            </w:r>
          </w:p>
        </w:tc>
      </w:tr>
    </w:tbl>
    <w:p w14:paraId="6C756C67" w14:textId="77777777" w:rsidR="00C60B8E" w:rsidRPr="00086442" w:rsidRDefault="00C60B8E" w:rsidP="003D4BE2">
      <w:pPr>
        <w:pStyle w:val="RepTableFootnote"/>
        <w:suppressAutoHyphens/>
        <w:rPr>
          <w:noProof w:val="0"/>
          <w:lang w:val="en-GB"/>
        </w:rPr>
      </w:pPr>
      <w:r w:rsidRPr="00086442">
        <w:rPr>
          <w:noProof w:val="0"/>
          <w:lang w:val="en-GB"/>
        </w:rPr>
        <w:t xml:space="preserve">* </w:t>
      </w:r>
      <w:r w:rsidRPr="00086442">
        <w:rPr>
          <w:noProof w:val="0"/>
          <w:vertAlign w:val="superscript"/>
          <w:lang w:val="en-GB"/>
        </w:rPr>
        <w:tab/>
      </w:r>
      <w:r w:rsidRPr="00086442">
        <w:rPr>
          <w:noProof w:val="0"/>
          <w:lang w:val="en-GB"/>
        </w:rPr>
        <w:t>Use number(s) in accordance with the list of all intended GAPs in Part B, Section 0 should be given in column 1</w:t>
      </w:r>
    </w:p>
    <w:p w14:paraId="6FCCAE04" w14:textId="77777777" w:rsidR="00C60B8E" w:rsidRPr="00086442" w:rsidRDefault="00C60B8E" w:rsidP="003D4BE2">
      <w:pPr>
        <w:pStyle w:val="RepTableFootnote"/>
        <w:suppressAutoHyphens/>
        <w:rPr>
          <w:noProof w:val="0"/>
          <w:lang w:val="en-GB"/>
        </w:rPr>
      </w:pPr>
      <w:r w:rsidRPr="00086442">
        <w:rPr>
          <w:noProof w:val="0"/>
          <w:lang w:val="en-GB"/>
        </w:rPr>
        <w:t xml:space="preserve">** </w:t>
      </w:r>
      <w:r w:rsidRPr="00086442">
        <w:rPr>
          <w:noProof w:val="0"/>
          <w:lang w:val="en-GB"/>
        </w:rPr>
        <w:tab/>
        <w:t xml:space="preserve">Use also code numbers according to Annex I of Regulation (EU) No 396/2005 </w:t>
      </w:r>
    </w:p>
    <w:p w14:paraId="1A3CC05F" w14:textId="77777777" w:rsidR="00C60B8E" w:rsidRDefault="00C60B8E" w:rsidP="003D4BE2">
      <w:pPr>
        <w:pStyle w:val="RepTableFootnote"/>
        <w:suppressAutoHyphens/>
        <w:rPr>
          <w:noProof w:val="0"/>
          <w:lang w:val="en-GB"/>
        </w:rPr>
      </w:pPr>
      <w:r w:rsidRPr="00086442">
        <w:rPr>
          <w:noProof w:val="0"/>
          <w:lang w:val="en-GB"/>
        </w:rPr>
        <w:t xml:space="preserve">*** </w:t>
      </w:r>
      <w:r w:rsidRPr="00086442">
        <w:rPr>
          <w:noProof w:val="0"/>
          <w:lang w:val="en-GB"/>
        </w:rPr>
        <w:tab/>
        <w:t xml:space="preserve">F: professional field use, </w:t>
      </w:r>
      <w:proofErr w:type="spellStart"/>
      <w:r w:rsidRPr="00086442">
        <w:rPr>
          <w:noProof w:val="0"/>
          <w:lang w:val="en-GB"/>
        </w:rPr>
        <w:t>Fn</w:t>
      </w:r>
      <w:proofErr w:type="spellEnd"/>
      <w:r w:rsidRPr="00086442">
        <w:rPr>
          <w:noProof w:val="0"/>
          <w:lang w:val="en-GB"/>
        </w:rPr>
        <w:t xml:space="preserve">: non-professional field use, </w:t>
      </w:r>
      <w:proofErr w:type="spellStart"/>
      <w:r w:rsidRPr="00086442">
        <w:rPr>
          <w:noProof w:val="0"/>
          <w:lang w:val="en-GB"/>
        </w:rPr>
        <w:t>Fpn</w:t>
      </w:r>
      <w:proofErr w:type="spellEnd"/>
      <w:r w:rsidRPr="00086442">
        <w:rPr>
          <w:noProof w:val="0"/>
          <w:lang w:val="en-GB"/>
        </w:rPr>
        <w:t xml:space="preserve">: professional and non-professional field use, G: professional greenhouse use, </w:t>
      </w:r>
      <w:proofErr w:type="spellStart"/>
      <w:r w:rsidRPr="00086442">
        <w:rPr>
          <w:noProof w:val="0"/>
          <w:lang w:val="en-GB"/>
        </w:rPr>
        <w:t>Gn</w:t>
      </w:r>
      <w:proofErr w:type="spellEnd"/>
      <w:r w:rsidRPr="00086442">
        <w:rPr>
          <w:noProof w:val="0"/>
          <w:lang w:val="en-GB"/>
        </w:rPr>
        <w:t xml:space="preserve">: non-professional greenhouse use, </w:t>
      </w:r>
      <w:proofErr w:type="spellStart"/>
      <w:r w:rsidRPr="00086442">
        <w:rPr>
          <w:noProof w:val="0"/>
          <w:lang w:val="en-GB"/>
        </w:rPr>
        <w:t>Gpn</w:t>
      </w:r>
      <w:proofErr w:type="spellEnd"/>
      <w:r w:rsidRPr="00086442">
        <w:rPr>
          <w:noProof w:val="0"/>
          <w:lang w:val="en-GB"/>
        </w:rPr>
        <w:t>: professional and non-professional greenhouse use, I: indoor application</w:t>
      </w:r>
    </w:p>
    <w:p w14:paraId="0428A1E8" w14:textId="2CEBC9F4" w:rsidR="005023C5" w:rsidRPr="005023C5" w:rsidRDefault="005023C5" w:rsidP="003D4BE2">
      <w:pPr>
        <w:pStyle w:val="RepStandard"/>
        <w:suppressAutoHyphens/>
        <w:rPr>
          <w:sz w:val="18"/>
          <w:szCs w:val="18"/>
        </w:rPr>
      </w:pPr>
      <w:r w:rsidRPr="003E0F7B">
        <w:rPr>
          <w:sz w:val="18"/>
          <w:szCs w:val="18"/>
          <w:highlight w:val="lightGray"/>
          <w:u w:val="single"/>
        </w:rPr>
        <w:t>Remark 1</w:t>
      </w:r>
      <w:r w:rsidRPr="00AC1273">
        <w:rPr>
          <w:sz w:val="18"/>
          <w:szCs w:val="18"/>
          <w:highlight w:val="lightGray"/>
        </w:rPr>
        <w:t xml:space="preserve"> - </w:t>
      </w:r>
      <w:r w:rsidR="00B6453A" w:rsidRPr="00AC1273">
        <w:rPr>
          <w:sz w:val="18"/>
          <w:szCs w:val="18"/>
          <w:highlight w:val="lightGray"/>
        </w:rPr>
        <w:t xml:space="preserve">Use on apple was proposed in the original dossier but following the dossier update of July 2024, to apply the EFSA proposed </w:t>
      </w:r>
      <w:proofErr w:type="spellStart"/>
      <w:r w:rsidR="00B6453A" w:rsidRPr="00AC1273">
        <w:rPr>
          <w:sz w:val="18"/>
          <w:szCs w:val="18"/>
          <w:highlight w:val="lightGray"/>
        </w:rPr>
        <w:t>ARfD</w:t>
      </w:r>
      <w:proofErr w:type="spellEnd"/>
      <w:r w:rsidR="00B6453A" w:rsidRPr="00AC1273">
        <w:rPr>
          <w:sz w:val="18"/>
          <w:szCs w:val="18"/>
          <w:highlight w:val="lightGray"/>
        </w:rPr>
        <w:t>, ADI and amended residue definition, residues generated according to the intended GAP no longer pass the acute risk assessment and no alternative GAP could be determined, so proposed use of ADM.00150.I.2.A / LEAXO on apple is not accepted according to the proposed GAP.</w:t>
      </w:r>
    </w:p>
    <w:p w14:paraId="27ACCC2A" w14:textId="309DCE52" w:rsidR="00C60B8E" w:rsidRPr="005A6F0E" w:rsidRDefault="00B04C16" w:rsidP="003D4BE2">
      <w:pPr>
        <w:pStyle w:val="RepStandard"/>
        <w:suppressAutoHyphens/>
        <w:rPr>
          <w:strike/>
          <w:color w:val="BFBFBF" w:themeColor="background1" w:themeShade="BF"/>
          <w:sz w:val="18"/>
          <w:szCs w:val="18"/>
          <w:highlight w:val="green"/>
        </w:rPr>
      </w:pPr>
      <w:r w:rsidRPr="003E0F7B">
        <w:rPr>
          <w:sz w:val="18"/>
          <w:szCs w:val="18"/>
          <w:highlight w:val="lightGray"/>
          <w:u w:val="single"/>
        </w:rPr>
        <w:t>Remark 2</w:t>
      </w:r>
      <w:r w:rsidRPr="00B04C16">
        <w:rPr>
          <w:sz w:val="18"/>
          <w:szCs w:val="18"/>
          <w:highlight w:val="lightGray"/>
        </w:rPr>
        <w:t xml:space="preserve"> - Available results show that the in force MRL of acetamiprid on honey of 0.05* mg/kg (</w:t>
      </w:r>
      <w:r w:rsidRPr="00FF0D6C">
        <w:rPr>
          <w:sz w:val="18"/>
          <w:szCs w:val="18"/>
          <w:highlight w:val="lightGray"/>
        </w:rPr>
        <w:t xml:space="preserve">Reg. (EU) </w:t>
      </w:r>
      <w:r w:rsidR="002027F8" w:rsidRPr="00FF0D6C">
        <w:rPr>
          <w:sz w:val="18"/>
          <w:szCs w:val="18"/>
          <w:highlight w:val="lightGray"/>
        </w:rPr>
        <w:t>2019/88</w:t>
      </w:r>
      <w:r w:rsidR="0003632B" w:rsidRPr="00FF0D6C">
        <w:rPr>
          <w:sz w:val="18"/>
          <w:szCs w:val="18"/>
          <w:highlight w:val="lightGray"/>
        </w:rPr>
        <w:t xml:space="preserve"> </w:t>
      </w:r>
      <w:bookmarkStart w:id="47" w:name="_Hlk201783794"/>
      <w:r w:rsidR="0003632B" w:rsidRPr="00FF0D6C">
        <w:rPr>
          <w:sz w:val="18"/>
          <w:szCs w:val="18"/>
          <w:highlight w:val="green"/>
        </w:rPr>
        <w:t>and</w:t>
      </w:r>
      <w:r w:rsidR="0003632B" w:rsidRPr="00FF0D6C">
        <w:rPr>
          <w:sz w:val="18"/>
          <w:szCs w:val="18"/>
          <w:highlight w:val="cyan"/>
        </w:rPr>
        <w:t xml:space="preserve"> </w:t>
      </w:r>
      <w:r w:rsidR="002027F8" w:rsidRPr="00FF0D6C">
        <w:rPr>
          <w:sz w:val="18"/>
          <w:szCs w:val="18"/>
          <w:highlight w:val="cyan"/>
        </w:rPr>
        <w:t>2025/158</w:t>
      </w:r>
      <w:bookmarkEnd w:id="47"/>
      <w:r w:rsidRPr="00B04C16">
        <w:rPr>
          <w:sz w:val="18"/>
          <w:szCs w:val="18"/>
          <w:highlight w:val="lightGray"/>
        </w:rPr>
        <w:t xml:space="preserve">) is potentially exceeded. </w:t>
      </w:r>
      <w:r w:rsidR="006A6D1D" w:rsidRPr="006A6D1D">
        <w:rPr>
          <w:sz w:val="18"/>
          <w:szCs w:val="18"/>
          <w:highlight w:val="magenta"/>
        </w:rPr>
        <w:t xml:space="preserve">Reg. (EU) 2025/1212 was published on 31/07/2025 and a higher MRL of 0.3 mg/kg for honey enters into force on 20/08/2025 which covers all of the proposed uses without restriction. </w:t>
      </w:r>
      <w:r w:rsidR="003E0F7B" w:rsidRPr="005A6F0E">
        <w:rPr>
          <w:strike/>
          <w:color w:val="BFBFBF" w:themeColor="background1" w:themeShade="BF"/>
          <w:sz w:val="18"/>
          <w:szCs w:val="18"/>
          <w:highlight w:val="lightGray"/>
        </w:rPr>
        <w:t>U</w:t>
      </w:r>
      <w:r w:rsidRPr="005A6F0E">
        <w:rPr>
          <w:strike/>
          <w:color w:val="BFBFBF" w:themeColor="background1" w:themeShade="BF"/>
          <w:sz w:val="18"/>
          <w:szCs w:val="18"/>
          <w:highlight w:val="lightGray"/>
        </w:rPr>
        <w:t xml:space="preserve">ntil the new MRL has been set for honey, use on oilseed rape </w:t>
      </w:r>
      <w:r w:rsidR="003D4BE2" w:rsidRPr="005A6F0E">
        <w:rPr>
          <w:strike/>
          <w:color w:val="BFBFBF" w:themeColor="background1" w:themeShade="BF"/>
          <w:sz w:val="18"/>
          <w:szCs w:val="18"/>
          <w:highlight w:val="lightGray"/>
        </w:rPr>
        <w:t xml:space="preserve">and apples </w:t>
      </w:r>
      <w:r w:rsidRPr="005A6F0E">
        <w:rPr>
          <w:strike/>
          <w:color w:val="BFBFBF" w:themeColor="background1" w:themeShade="BF"/>
          <w:sz w:val="18"/>
          <w:szCs w:val="18"/>
          <w:highlight w:val="lightGray"/>
        </w:rPr>
        <w:t>cannot be authorized (see point 7.2.7). However EFSA concluded in Statement on the toxicological properties and maximum residue levels of acetamiprid and its metabolites (EFSA Journal. 2024;22:e8759) that „</w:t>
      </w:r>
      <w:r w:rsidRPr="005A6F0E">
        <w:rPr>
          <w:i/>
          <w:iCs/>
          <w:strike/>
          <w:color w:val="BFBFBF" w:themeColor="background1" w:themeShade="BF"/>
          <w:sz w:val="18"/>
          <w:szCs w:val="18"/>
          <w:highlight w:val="lightGray"/>
        </w:rPr>
        <w:t>Furthermore, for plums (0.04 mg/kg), poppy seeds (0.3 mg/kg), mustard seed (0.15 mg/kg) and honey (0.3 mg/kg), it was concluded that risk for consumers was still unlikely for the new MRLs proposed in SANTE/11278/2021. For these crops, risk managers can therefore implement the MRLs proposed in SANTE/11278/2021.</w:t>
      </w:r>
      <w:r w:rsidRPr="005A6F0E">
        <w:rPr>
          <w:strike/>
          <w:color w:val="BFBFBF" w:themeColor="background1" w:themeShade="BF"/>
          <w:sz w:val="18"/>
          <w:szCs w:val="18"/>
          <w:highlight w:val="lightGray"/>
        </w:rPr>
        <w:t>”</w:t>
      </w:r>
      <w:r w:rsidR="003E0F7B" w:rsidRPr="005A6F0E">
        <w:rPr>
          <w:strike/>
          <w:color w:val="BFBFBF" w:themeColor="background1" w:themeShade="BF"/>
          <w:sz w:val="18"/>
          <w:szCs w:val="18"/>
          <w:highlight w:val="lightGray"/>
        </w:rPr>
        <w:t xml:space="preserve"> </w:t>
      </w:r>
      <w:bookmarkStart w:id="48" w:name="_Hlk201783822"/>
      <w:r w:rsidR="002027F8" w:rsidRPr="005A6F0E">
        <w:rPr>
          <w:strike/>
          <w:color w:val="BFBFBF" w:themeColor="background1" w:themeShade="BF"/>
          <w:sz w:val="18"/>
          <w:szCs w:val="18"/>
          <w:highlight w:val="cyan"/>
        </w:rPr>
        <w:t xml:space="preserve">At the February 2025 Standing Committee, PLAN/2024/2431 received a favourable vote and an MRL of 0.3 mg/kg is now indicated in the EU Commission MRL database and expected to enter into force in July/August 2025. </w:t>
      </w:r>
      <w:bookmarkEnd w:id="48"/>
      <w:r w:rsidR="003E0F7B" w:rsidRPr="005A6F0E">
        <w:rPr>
          <w:strike/>
          <w:color w:val="BFBFBF" w:themeColor="background1" w:themeShade="BF"/>
          <w:sz w:val="18"/>
          <w:szCs w:val="18"/>
          <w:highlight w:val="lightGray"/>
        </w:rPr>
        <w:t>The current assessment of residues in honey based on the proposed GAPs for ADM.00150.I.2.A</w:t>
      </w:r>
      <w:r w:rsidR="003D4BE2" w:rsidRPr="005A6F0E">
        <w:rPr>
          <w:strike/>
          <w:color w:val="BFBFBF" w:themeColor="background1" w:themeShade="BF"/>
          <w:sz w:val="18"/>
          <w:szCs w:val="18"/>
          <w:highlight w:val="lightGray"/>
        </w:rPr>
        <w:t xml:space="preserve"> / LEAXO</w:t>
      </w:r>
      <w:r w:rsidR="003E0F7B" w:rsidRPr="005A6F0E">
        <w:rPr>
          <w:strike/>
          <w:color w:val="BFBFBF" w:themeColor="background1" w:themeShade="BF"/>
          <w:sz w:val="18"/>
          <w:szCs w:val="18"/>
          <w:highlight w:val="lightGray"/>
        </w:rPr>
        <w:t xml:space="preserve"> shows that all of the intended uses would be in compliance with the MRL of 0.3 mg/kg.</w:t>
      </w:r>
      <w:r w:rsidR="0003632B" w:rsidRPr="005A6F0E">
        <w:rPr>
          <w:strike/>
          <w:color w:val="BFBFBF" w:themeColor="background1" w:themeShade="BF"/>
          <w:sz w:val="18"/>
          <w:szCs w:val="18"/>
          <w:highlight w:val="lightGray"/>
        </w:rPr>
        <w:t xml:space="preserve"> </w:t>
      </w:r>
      <w:bookmarkStart w:id="49" w:name="_Hlk201783871"/>
      <w:r w:rsidR="0003632B" w:rsidRPr="005A6F0E">
        <w:rPr>
          <w:strike/>
          <w:color w:val="BFBFBF" w:themeColor="background1" w:themeShade="BF"/>
          <w:sz w:val="18"/>
          <w:szCs w:val="18"/>
          <w:highlight w:val="green"/>
        </w:rPr>
        <w:t xml:space="preserve">According to the harmonization arrangements of the Ministry of Agriculture and Rural Development of 14 May 2025 regarding the requirement for honey, the use of </w:t>
      </w:r>
      <w:proofErr w:type="spellStart"/>
      <w:r w:rsidR="0003632B" w:rsidRPr="005A6F0E">
        <w:rPr>
          <w:strike/>
          <w:color w:val="BFBFBF" w:themeColor="background1" w:themeShade="BF"/>
          <w:sz w:val="18"/>
          <w:szCs w:val="18"/>
          <w:highlight w:val="green"/>
        </w:rPr>
        <w:t>Leaxo</w:t>
      </w:r>
      <w:proofErr w:type="spellEnd"/>
      <w:r w:rsidR="0003632B" w:rsidRPr="005A6F0E">
        <w:rPr>
          <w:strike/>
          <w:color w:val="BFBFBF" w:themeColor="background1" w:themeShade="BF"/>
          <w:sz w:val="18"/>
          <w:szCs w:val="18"/>
          <w:highlight w:val="green"/>
        </w:rPr>
        <w:t xml:space="preserve"> on oilseed rape at a higher dose of 2 x 60 </w:t>
      </w:r>
      <w:proofErr w:type="spellStart"/>
      <w:r w:rsidR="0003632B" w:rsidRPr="005A6F0E">
        <w:rPr>
          <w:strike/>
          <w:color w:val="BFBFBF" w:themeColor="background1" w:themeShade="BF"/>
          <w:sz w:val="18"/>
          <w:szCs w:val="18"/>
          <w:highlight w:val="green"/>
        </w:rPr>
        <w:t>g as</w:t>
      </w:r>
      <w:proofErr w:type="spellEnd"/>
      <w:r w:rsidR="0003632B" w:rsidRPr="005A6F0E">
        <w:rPr>
          <w:strike/>
          <w:color w:val="BFBFBF" w:themeColor="background1" w:themeShade="BF"/>
          <w:sz w:val="18"/>
          <w:szCs w:val="18"/>
          <w:highlight w:val="green"/>
        </w:rPr>
        <w:t>/ha can be accepted under the condition (please see point 7.1.1).</w:t>
      </w:r>
    </w:p>
    <w:bookmarkEnd w:id="49"/>
    <w:p w14:paraId="167B55B0" w14:textId="77777777" w:rsidR="00B04C16" w:rsidRPr="005A6F0E" w:rsidRDefault="00B04C16" w:rsidP="003D4BE2">
      <w:pPr>
        <w:pStyle w:val="RepStandard"/>
        <w:suppressAutoHyphens/>
        <w:rPr>
          <w:strike/>
          <w:color w:val="BFBFBF" w:themeColor="background1" w:themeShade="BF"/>
        </w:rPr>
      </w:pPr>
    </w:p>
    <w:p w14:paraId="2B211DF5" w14:textId="77777777" w:rsidR="00C60B8E" w:rsidRPr="00086442" w:rsidRDefault="00C60B8E" w:rsidP="003D4BE2">
      <w:pPr>
        <w:pStyle w:val="RepTableFootnote"/>
        <w:suppressAutoHyphens/>
        <w:rPr>
          <w:noProof w:val="0"/>
          <w:lang w:val="en-GB"/>
        </w:rPr>
      </w:pPr>
      <w:r w:rsidRPr="00086442">
        <w:rPr>
          <w:noProof w:val="0"/>
          <w:lang w:val="en-GB"/>
        </w:rPr>
        <w:t xml:space="preserve">Explanation for </w:t>
      </w:r>
      <w:r w:rsidR="00A2075D" w:rsidRPr="00086442">
        <w:rPr>
          <w:noProof w:val="0"/>
          <w:lang w:val="en-GB"/>
        </w:rPr>
        <w:t>C</w:t>
      </w:r>
      <w:r w:rsidRPr="00086442">
        <w:rPr>
          <w:noProof w:val="0"/>
          <w:lang w:val="en-GB"/>
        </w:rPr>
        <w:t>olumn 1</w:t>
      </w:r>
      <w:r w:rsidR="00A2075D" w:rsidRPr="00086442">
        <w:rPr>
          <w:noProof w:val="0"/>
          <w:lang w:val="en-GB"/>
        </w:rPr>
        <w:t>1</w:t>
      </w:r>
      <w:r w:rsidRPr="00086442">
        <w:rPr>
          <w:noProof w:val="0"/>
          <w:lang w:val="en-GB"/>
        </w:rPr>
        <w:t xml:space="preserve"> “Conclusion”</w:t>
      </w:r>
    </w:p>
    <w:tbl>
      <w:tblPr>
        <w:tblW w:w="4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361"/>
        <w:gridCol w:w="4374"/>
      </w:tblGrid>
      <w:tr w:rsidR="00C60B8E" w:rsidRPr="00086442" w14:paraId="717B19FD" w14:textId="77777777" w:rsidTr="002801ED">
        <w:trPr>
          <w:cantSplit/>
          <w:trHeight w:val="240"/>
        </w:trPr>
        <w:tc>
          <w:tcPr>
            <w:tcW w:w="361" w:type="dxa"/>
            <w:shd w:val="clear" w:color="auto" w:fill="92D050"/>
            <w:tcMar>
              <w:left w:w="57" w:type="dxa"/>
              <w:right w:w="57" w:type="dxa"/>
            </w:tcMar>
            <w:vAlign w:val="center"/>
          </w:tcPr>
          <w:p w14:paraId="30870A69" w14:textId="77777777" w:rsidR="00C60B8E" w:rsidRPr="00086442" w:rsidRDefault="00C60B8E" w:rsidP="003D4BE2">
            <w:pPr>
              <w:pStyle w:val="RepTableSmall"/>
              <w:suppressAutoHyphens/>
              <w:rPr>
                <w:lang w:val="en-GB"/>
              </w:rPr>
            </w:pPr>
            <w:r w:rsidRPr="00086442">
              <w:rPr>
                <w:lang w:val="en-GB"/>
              </w:rPr>
              <w:t>A</w:t>
            </w:r>
          </w:p>
        </w:tc>
        <w:tc>
          <w:tcPr>
            <w:tcW w:w="4374" w:type="dxa"/>
            <w:tcMar>
              <w:left w:w="57" w:type="dxa"/>
              <w:right w:w="57" w:type="dxa"/>
            </w:tcMar>
            <w:vAlign w:val="center"/>
          </w:tcPr>
          <w:p w14:paraId="47A71FC8" w14:textId="677CE365" w:rsidR="00C60B8E" w:rsidRPr="00086442" w:rsidRDefault="00C60B8E" w:rsidP="003D4BE2">
            <w:pPr>
              <w:pStyle w:val="RepTableSmall"/>
              <w:suppressAutoHyphens/>
              <w:rPr>
                <w:lang w:val="en-GB"/>
              </w:rPr>
            </w:pPr>
            <w:r w:rsidRPr="00086442">
              <w:rPr>
                <w:lang w:val="en-GB"/>
              </w:rPr>
              <w:t>Exposure acceptable</w:t>
            </w:r>
            <w:r w:rsidRPr="00086442">
              <w:rPr>
                <w:sz w:val="22"/>
                <w:szCs w:val="22"/>
                <w:lang w:val="en-GB"/>
              </w:rPr>
              <w:t xml:space="preserve"> </w:t>
            </w:r>
            <w:r w:rsidRPr="00086442">
              <w:rPr>
                <w:lang w:val="en-GB"/>
              </w:rPr>
              <w:t>without risk mitigation measures, safe use</w:t>
            </w:r>
          </w:p>
        </w:tc>
      </w:tr>
      <w:tr w:rsidR="00C60B8E" w:rsidRPr="00086442" w14:paraId="27F56AFD" w14:textId="77777777" w:rsidTr="002801ED">
        <w:trPr>
          <w:cantSplit/>
          <w:trHeight w:val="240"/>
        </w:trPr>
        <w:tc>
          <w:tcPr>
            <w:tcW w:w="361" w:type="dxa"/>
            <w:tcBorders>
              <w:bottom w:val="single" w:sz="4" w:space="0" w:color="auto"/>
            </w:tcBorders>
            <w:shd w:val="clear" w:color="auto" w:fill="FFFF00"/>
            <w:tcMar>
              <w:left w:w="57" w:type="dxa"/>
              <w:right w:w="57" w:type="dxa"/>
            </w:tcMar>
            <w:vAlign w:val="center"/>
          </w:tcPr>
          <w:p w14:paraId="1AA0F30D" w14:textId="77777777" w:rsidR="00C60B8E" w:rsidRPr="00086442" w:rsidRDefault="00C60B8E" w:rsidP="003D4BE2">
            <w:pPr>
              <w:pStyle w:val="RepTableSmall"/>
              <w:suppressAutoHyphens/>
              <w:rPr>
                <w:lang w:val="en-GB"/>
              </w:rPr>
            </w:pPr>
            <w:r w:rsidRPr="00086442">
              <w:rPr>
                <w:lang w:val="en-GB"/>
              </w:rPr>
              <w:t>R</w:t>
            </w:r>
          </w:p>
        </w:tc>
        <w:tc>
          <w:tcPr>
            <w:tcW w:w="4374" w:type="dxa"/>
            <w:tcMar>
              <w:left w:w="57" w:type="dxa"/>
              <w:right w:w="57" w:type="dxa"/>
            </w:tcMar>
            <w:vAlign w:val="center"/>
          </w:tcPr>
          <w:p w14:paraId="2B99022E" w14:textId="3D2C8870" w:rsidR="00C60B8E" w:rsidRPr="00086442" w:rsidRDefault="00C60B8E" w:rsidP="003D4BE2">
            <w:pPr>
              <w:pStyle w:val="RepTableSmall"/>
              <w:suppressAutoHyphens/>
              <w:rPr>
                <w:lang w:val="en-GB"/>
              </w:rPr>
            </w:pPr>
            <w:r w:rsidRPr="00086442">
              <w:rPr>
                <w:lang w:val="en-GB"/>
              </w:rPr>
              <w:t>Further refinement and/or risk mitigation measures required</w:t>
            </w:r>
          </w:p>
        </w:tc>
      </w:tr>
      <w:tr w:rsidR="00C60B8E" w:rsidRPr="00086442" w14:paraId="076909A8" w14:textId="77777777" w:rsidTr="002801ED">
        <w:trPr>
          <w:cantSplit/>
          <w:trHeight w:val="240"/>
        </w:trPr>
        <w:tc>
          <w:tcPr>
            <w:tcW w:w="361" w:type="dxa"/>
            <w:shd w:val="clear" w:color="auto" w:fill="FF0000"/>
            <w:tcMar>
              <w:left w:w="57" w:type="dxa"/>
              <w:right w:w="57" w:type="dxa"/>
            </w:tcMar>
            <w:vAlign w:val="center"/>
          </w:tcPr>
          <w:p w14:paraId="0D16424E" w14:textId="77777777" w:rsidR="00C60B8E" w:rsidRPr="00086442" w:rsidRDefault="00C60B8E" w:rsidP="003D4BE2">
            <w:pPr>
              <w:pStyle w:val="RepTableSmall"/>
              <w:suppressAutoHyphens/>
              <w:rPr>
                <w:lang w:val="en-GB"/>
              </w:rPr>
            </w:pPr>
            <w:r w:rsidRPr="00086442">
              <w:rPr>
                <w:lang w:val="en-GB"/>
              </w:rPr>
              <w:t>N</w:t>
            </w:r>
          </w:p>
        </w:tc>
        <w:tc>
          <w:tcPr>
            <w:tcW w:w="4374" w:type="dxa"/>
            <w:tcMar>
              <w:left w:w="57" w:type="dxa"/>
              <w:right w:w="57" w:type="dxa"/>
            </w:tcMar>
            <w:vAlign w:val="center"/>
          </w:tcPr>
          <w:p w14:paraId="29FA6E5F" w14:textId="77777777" w:rsidR="00C60B8E" w:rsidRPr="00086442" w:rsidRDefault="00C60B8E" w:rsidP="003D4BE2">
            <w:pPr>
              <w:pStyle w:val="RepTableSmall"/>
              <w:suppressAutoHyphens/>
              <w:rPr>
                <w:lang w:val="en-GB"/>
              </w:rPr>
            </w:pPr>
            <w:r w:rsidRPr="00086442">
              <w:rPr>
                <w:lang w:val="en-GB"/>
              </w:rPr>
              <w:t>Exposure not acceptable, no safe use</w:t>
            </w:r>
          </w:p>
        </w:tc>
      </w:tr>
    </w:tbl>
    <w:p w14:paraId="2AB150E4" w14:textId="77777777" w:rsidR="00C60B8E" w:rsidRPr="00086442" w:rsidRDefault="00C60B8E" w:rsidP="003D4BE2">
      <w:pPr>
        <w:pStyle w:val="RepStandard"/>
        <w:suppressAutoHyphens/>
      </w:pPr>
    </w:p>
    <w:p w14:paraId="6F7913C4" w14:textId="77777777" w:rsidR="00C60B8E" w:rsidRPr="00086442" w:rsidRDefault="00C60B8E" w:rsidP="003D4BE2">
      <w:pPr>
        <w:pStyle w:val="RepStandard"/>
        <w:suppressAutoHyphens/>
        <w:sectPr w:rsidR="00C60B8E" w:rsidRPr="00086442" w:rsidSect="00344B99">
          <w:headerReference w:type="default" r:id="rId15"/>
          <w:pgSz w:w="16840" w:h="11907" w:orient="landscape" w:code="9"/>
          <w:pgMar w:top="1417" w:right="1134" w:bottom="1134" w:left="1134" w:header="709" w:footer="142" w:gutter="0"/>
          <w:pgNumType w:chapSep="period"/>
          <w:cols w:space="720"/>
          <w:docGrid w:linePitch="299"/>
        </w:sectPr>
      </w:pPr>
    </w:p>
    <w:p w14:paraId="12F83759" w14:textId="77777777" w:rsidR="00971C71" w:rsidRDefault="00971C71" w:rsidP="003D4BE2">
      <w:pPr>
        <w:pStyle w:val="Nagwek3"/>
        <w:spacing w:before="0" w:after="0"/>
      </w:pPr>
      <w:bookmarkStart w:id="50" w:name="_Toc413928258"/>
      <w:bookmarkStart w:id="51" w:name="_Toc413931926"/>
      <w:bookmarkStart w:id="52" w:name="_Toc414015105"/>
      <w:bookmarkStart w:id="53" w:name="_Toc414017994"/>
      <w:bookmarkStart w:id="54" w:name="_Toc414023233"/>
      <w:bookmarkStart w:id="55" w:name="_Toc414028333"/>
      <w:bookmarkStart w:id="56" w:name="_Toc414028391"/>
      <w:bookmarkStart w:id="57" w:name="_Toc414029313"/>
      <w:bookmarkStart w:id="58" w:name="_Toc414282449"/>
      <w:bookmarkStart w:id="59" w:name="_Toc414616944"/>
      <w:bookmarkStart w:id="60" w:name="_Toc414623420"/>
      <w:bookmarkStart w:id="61" w:name="_Toc414623511"/>
      <w:bookmarkStart w:id="62" w:name="_Toc414623588"/>
      <w:bookmarkStart w:id="63" w:name="_Toc414623740"/>
      <w:bookmarkStart w:id="64" w:name="_Toc414625661"/>
      <w:bookmarkStart w:id="65" w:name="_Toc415564189"/>
      <w:bookmarkStart w:id="66" w:name="_Toc415566516"/>
      <w:bookmarkStart w:id="67" w:name="_Toc415566579"/>
      <w:bookmarkStart w:id="68" w:name="_Ref415580189"/>
      <w:bookmarkStart w:id="69" w:name="_Toc415581607"/>
      <w:bookmarkStart w:id="70" w:name="_Toc415654726"/>
      <w:bookmarkStart w:id="71" w:name="_Toc206412613"/>
      <w:r w:rsidRPr="00086442">
        <w:lastRenderedPageBreak/>
        <w:t>Summary of the evaluation</w:t>
      </w:r>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p>
    <w:p w14:paraId="77D4AE28" w14:textId="77777777" w:rsidR="00DC6D9A" w:rsidRPr="00DC6D9A" w:rsidRDefault="00DC6D9A" w:rsidP="003D4BE2">
      <w:pPr>
        <w:pStyle w:val="RepStandard"/>
        <w:suppressAutoHyphens/>
      </w:pPr>
    </w:p>
    <w:p w14:paraId="57700F99" w14:textId="3887480C" w:rsidR="00FB1C55" w:rsidRDefault="00FB1C55" w:rsidP="003D4BE2">
      <w:pPr>
        <w:pStyle w:val="RepStandard"/>
        <w:suppressAutoHyphens/>
      </w:pPr>
      <w:r w:rsidRPr="00086442">
        <w:t xml:space="preserve">The preparation </w:t>
      </w:r>
      <w:r w:rsidR="00A340DC" w:rsidRPr="00086442">
        <w:t xml:space="preserve">ADM.00150.I.2.A </w:t>
      </w:r>
      <w:r w:rsidRPr="00086442">
        <w:t xml:space="preserve">is composed of </w:t>
      </w:r>
      <w:r w:rsidR="00D62F14" w:rsidRPr="00086442">
        <w:t>a</w:t>
      </w:r>
      <w:r w:rsidR="00A340DC" w:rsidRPr="00086442">
        <w:t>cetamiprid</w:t>
      </w:r>
      <w:r w:rsidRPr="00086442">
        <w:t>.</w:t>
      </w:r>
    </w:p>
    <w:p w14:paraId="48BC5E29" w14:textId="77777777" w:rsidR="00DC6D9A" w:rsidRPr="00086442" w:rsidRDefault="00DC6D9A" w:rsidP="003D4BE2">
      <w:pPr>
        <w:pStyle w:val="RepStandard"/>
        <w:suppressAutoHyphens/>
      </w:pPr>
    </w:p>
    <w:p w14:paraId="01133841" w14:textId="2EF72D35" w:rsidR="004E7B4C" w:rsidRPr="00B938E7" w:rsidRDefault="004E7B4C" w:rsidP="003D4BE2">
      <w:pPr>
        <w:pStyle w:val="RepLabel"/>
        <w:suppressAutoHyphens/>
        <w:spacing w:before="0" w:after="0"/>
        <w:rPr>
          <w:sz w:val="20"/>
          <w:szCs w:val="20"/>
        </w:rPr>
      </w:pPr>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7.1</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2</w:t>
      </w:r>
      <w:r w:rsidR="00D529A2" w:rsidRPr="00B938E7">
        <w:rPr>
          <w:sz w:val="20"/>
          <w:szCs w:val="20"/>
        </w:rPr>
        <w:fldChar w:fldCharType="end"/>
      </w:r>
      <w:r w:rsidRPr="00B938E7">
        <w:rPr>
          <w:sz w:val="20"/>
          <w:szCs w:val="20"/>
        </w:rPr>
        <w:t>:</w:t>
      </w:r>
      <w:r w:rsidRPr="00B938E7">
        <w:rPr>
          <w:sz w:val="20"/>
          <w:szCs w:val="20"/>
        </w:rPr>
        <w:tab/>
        <w:t xml:space="preserve">Toxicological reference values for the dietary risk assessment of </w:t>
      </w:r>
      <w:r w:rsidR="00D62F14" w:rsidRPr="00B938E7">
        <w:rPr>
          <w:sz w:val="20"/>
          <w:szCs w:val="20"/>
        </w:rPr>
        <w:t>a</w:t>
      </w:r>
      <w:r w:rsidR="00A340DC" w:rsidRPr="00B938E7">
        <w:rPr>
          <w:sz w:val="20"/>
          <w:szCs w:val="20"/>
        </w:rPr>
        <w:t>cetamiprid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38"/>
        <w:gridCol w:w="1294"/>
        <w:gridCol w:w="1293"/>
        <w:gridCol w:w="1437"/>
        <w:gridCol w:w="2587"/>
        <w:gridCol w:w="1297"/>
      </w:tblGrid>
      <w:tr w:rsidR="004E7B4C" w:rsidRPr="00DC6D9A" w14:paraId="56E56CF3" w14:textId="77777777" w:rsidTr="12A35884">
        <w:trPr>
          <w:tblHeader/>
        </w:trPr>
        <w:tc>
          <w:tcPr>
            <w:tcW w:w="769" w:type="pct"/>
          </w:tcPr>
          <w:p w14:paraId="5961B6A8" w14:textId="77777777" w:rsidR="004E7B4C" w:rsidRPr="00B938E7" w:rsidRDefault="00256E7B" w:rsidP="003D4BE2">
            <w:pPr>
              <w:pStyle w:val="RepTableHeader"/>
              <w:suppressAutoHyphens/>
              <w:spacing w:before="0" w:after="0"/>
              <w:jc w:val="center"/>
              <w:rPr>
                <w:sz w:val="18"/>
                <w:szCs w:val="18"/>
                <w:lang w:val="en-GB"/>
              </w:rPr>
            </w:pPr>
            <w:r w:rsidRPr="00B938E7">
              <w:rPr>
                <w:sz w:val="18"/>
                <w:szCs w:val="18"/>
                <w:lang w:val="en-GB"/>
              </w:rPr>
              <w:t>Reference</w:t>
            </w:r>
            <w:r w:rsidRPr="00B938E7">
              <w:rPr>
                <w:sz w:val="18"/>
                <w:szCs w:val="18"/>
                <w:lang w:val="en-GB"/>
              </w:rPr>
              <w:br/>
              <w:t>value</w:t>
            </w:r>
          </w:p>
        </w:tc>
        <w:tc>
          <w:tcPr>
            <w:tcW w:w="692" w:type="pct"/>
          </w:tcPr>
          <w:p w14:paraId="14A928D8" w14:textId="77777777" w:rsidR="004E7B4C" w:rsidRPr="00B938E7" w:rsidRDefault="004E7B4C" w:rsidP="003D4BE2">
            <w:pPr>
              <w:pStyle w:val="RepTableHeader"/>
              <w:suppressAutoHyphens/>
              <w:spacing w:before="0" w:after="0"/>
              <w:jc w:val="center"/>
              <w:rPr>
                <w:sz w:val="18"/>
                <w:szCs w:val="18"/>
                <w:lang w:val="en-GB"/>
              </w:rPr>
            </w:pPr>
            <w:r w:rsidRPr="00B938E7">
              <w:rPr>
                <w:sz w:val="18"/>
                <w:szCs w:val="18"/>
                <w:lang w:val="en-GB"/>
              </w:rPr>
              <w:t>Source</w:t>
            </w:r>
          </w:p>
        </w:tc>
        <w:tc>
          <w:tcPr>
            <w:tcW w:w="692" w:type="pct"/>
          </w:tcPr>
          <w:p w14:paraId="3890B54B" w14:textId="77777777" w:rsidR="004E7B4C" w:rsidRPr="00B938E7" w:rsidRDefault="004E7B4C" w:rsidP="003D4BE2">
            <w:pPr>
              <w:pStyle w:val="RepTableHeader"/>
              <w:suppressAutoHyphens/>
              <w:spacing w:before="0" w:after="0"/>
              <w:jc w:val="center"/>
              <w:rPr>
                <w:sz w:val="18"/>
                <w:szCs w:val="18"/>
                <w:lang w:val="en-GB"/>
              </w:rPr>
            </w:pPr>
            <w:r w:rsidRPr="00B938E7">
              <w:rPr>
                <w:sz w:val="18"/>
                <w:szCs w:val="18"/>
                <w:lang w:val="en-GB"/>
              </w:rPr>
              <w:t>Year</w:t>
            </w:r>
          </w:p>
        </w:tc>
        <w:tc>
          <w:tcPr>
            <w:tcW w:w="769" w:type="pct"/>
          </w:tcPr>
          <w:p w14:paraId="2287DB62" w14:textId="77777777" w:rsidR="004E7B4C" w:rsidRPr="00B938E7" w:rsidRDefault="004E7B4C" w:rsidP="003D4BE2">
            <w:pPr>
              <w:pStyle w:val="RepTableHeader"/>
              <w:suppressAutoHyphens/>
              <w:spacing w:before="0" w:after="0"/>
              <w:jc w:val="center"/>
              <w:rPr>
                <w:sz w:val="18"/>
                <w:szCs w:val="18"/>
                <w:lang w:val="en-GB"/>
              </w:rPr>
            </w:pPr>
            <w:r w:rsidRPr="00B938E7">
              <w:rPr>
                <w:sz w:val="18"/>
                <w:szCs w:val="18"/>
                <w:lang w:val="en-GB"/>
              </w:rPr>
              <w:t>Value</w:t>
            </w:r>
          </w:p>
        </w:tc>
        <w:tc>
          <w:tcPr>
            <w:tcW w:w="1384" w:type="pct"/>
          </w:tcPr>
          <w:p w14:paraId="50F80FF9" w14:textId="77777777" w:rsidR="004E7B4C" w:rsidRPr="00B938E7" w:rsidRDefault="004E7B4C" w:rsidP="003D4BE2">
            <w:pPr>
              <w:pStyle w:val="RepTableHeader"/>
              <w:suppressAutoHyphens/>
              <w:spacing w:before="0" w:after="0"/>
              <w:jc w:val="center"/>
              <w:rPr>
                <w:sz w:val="18"/>
                <w:szCs w:val="18"/>
                <w:lang w:val="en-GB"/>
              </w:rPr>
            </w:pPr>
            <w:r w:rsidRPr="00B938E7">
              <w:rPr>
                <w:sz w:val="18"/>
                <w:szCs w:val="18"/>
                <w:lang w:val="en-GB"/>
              </w:rPr>
              <w:t>Study relied upon</w:t>
            </w:r>
          </w:p>
        </w:tc>
        <w:tc>
          <w:tcPr>
            <w:tcW w:w="694" w:type="pct"/>
          </w:tcPr>
          <w:p w14:paraId="5789A756" w14:textId="77777777" w:rsidR="004E7B4C" w:rsidRPr="00B938E7" w:rsidRDefault="004E7B4C" w:rsidP="003D4BE2">
            <w:pPr>
              <w:pStyle w:val="RepTableHeader"/>
              <w:suppressAutoHyphens/>
              <w:spacing w:before="0" w:after="0"/>
              <w:jc w:val="center"/>
              <w:rPr>
                <w:sz w:val="18"/>
                <w:szCs w:val="18"/>
                <w:lang w:val="en-GB"/>
              </w:rPr>
            </w:pPr>
            <w:r w:rsidRPr="00B938E7">
              <w:rPr>
                <w:sz w:val="18"/>
                <w:szCs w:val="18"/>
                <w:lang w:val="en-GB"/>
              </w:rPr>
              <w:t>Safety factor</w:t>
            </w:r>
          </w:p>
        </w:tc>
      </w:tr>
      <w:tr w:rsidR="004E7B4C" w:rsidRPr="00DC6D9A" w14:paraId="7E56A940" w14:textId="77777777" w:rsidTr="004752C4">
        <w:tc>
          <w:tcPr>
            <w:tcW w:w="5000" w:type="pct"/>
            <w:gridSpan w:val="6"/>
          </w:tcPr>
          <w:p w14:paraId="3A9196E5" w14:textId="319117DA" w:rsidR="004E7B4C" w:rsidRPr="00B938E7" w:rsidRDefault="00A340DC" w:rsidP="003D4BE2">
            <w:pPr>
              <w:pStyle w:val="RepTable"/>
              <w:suppressAutoHyphens/>
              <w:rPr>
                <w:noProof w:val="0"/>
                <w:sz w:val="18"/>
                <w:szCs w:val="20"/>
                <w:highlight w:val="lightGray"/>
              </w:rPr>
            </w:pPr>
            <w:r w:rsidRPr="00B938E7">
              <w:rPr>
                <w:noProof w:val="0"/>
                <w:sz w:val="18"/>
                <w:szCs w:val="20"/>
              </w:rPr>
              <w:t>Acetamiprid</w:t>
            </w:r>
            <w:r w:rsidR="004E7B4C" w:rsidRPr="00B938E7">
              <w:rPr>
                <w:noProof w:val="0"/>
                <w:sz w:val="18"/>
                <w:szCs w:val="20"/>
              </w:rPr>
              <w:t xml:space="preserve"> - Parent compound</w:t>
            </w:r>
          </w:p>
        </w:tc>
      </w:tr>
      <w:tr w:rsidR="00E45EF5" w:rsidRPr="00E45EF5" w14:paraId="6ACACCBC" w14:textId="77777777" w:rsidTr="12A35884">
        <w:tc>
          <w:tcPr>
            <w:tcW w:w="769" w:type="pct"/>
          </w:tcPr>
          <w:p w14:paraId="5DA80930" w14:textId="77777777" w:rsidR="00062658" w:rsidRPr="00E45EF5" w:rsidRDefault="00062658" w:rsidP="003D4BE2">
            <w:pPr>
              <w:pStyle w:val="RepTable"/>
              <w:suppressAutoHyphens/>
              <w:rPr>
                <w:strike/>
                <w:noProof w:val="0"/>
                <w:color w:val="BFBFBF" w:themeColor="background1" w:themeShade="BF"/>
                <w:sz w:val="18"/>
                <w:szCs w:val="20"/>
              </w:rPr>
            </w:pPr>
            <w:r w:rsidRPr="00E45EF5">
              <w:rPr>
                <w:strike/>
                <w:noProof w:val="0"/>
                <w:color w:val="BFBFBF" w:themeColor="background1" w:themeShade="BF"/>
                <w:sz w:val="18"/>
                <w:szCs w:val="20"/>
              </w:rPr>
              <w:t>ADI</w:t>
            </w:r>
          </w:p>
        </w:tc>
        <w:tc>
          <w:tcPr>
            <w:tcW w:w="692" w:type="pct"/>
          </w:tcPr>
          <w:p w14:paraId="127569E8" w14:textId="41E379C4" w:rsidR="00062658" w:rsidRPr="00E45EF5" w:rsidRDefault="00062658" w:rsidP="003D4BE2">
            <w:pPr>
              <w:pStyle w:val="RepTable"/>
              <w:suppressAutoHyphens/>
              <w:rPr>
                <w:strike/>
                <w:noProof w:val="0"/>
                <w:color w:val="BFBFBF" w:themeColor="background1" w:themeShade="BF"/>
                <w:sz w:val="18"/>
                <w:szCs w:val="20"/>
              </w:rPr>
            </w:pPr>
            <w:r w:rsidRPr="00E45EF5">
              <w:rPr>
                <w:strike/>
                <w:noProof w:val="0"/>
                <w:color w:val="BFBFBF" w:themeColor="background1" w:themeShade="BF"/>
                <w:sz w:val="18"/>
                <w:szCs w:val="20"/>
              </w:rPr>
              <w:t>Reg. (EU) 2018/113</w:t>
            </w:r>
          </w:p>
        </w:tc>
        <w:tc>
          <w:tcPr>
            <w:tcW w:w="692" w:type="pct"/>
          </w:tcPr>
          <w:p w14:paraId="3D6C993C" w14:textId="4EC32EA4" w:rsidR="00062658" w:rsidRPr="00E45EF5" w:rsidRDefault="00062658" w:rsidP="003D4BE2">
            <w:pPr>
              <w:pStyle w:val="RepTable"/>
              <w:suppressAutoHyphens/>
              <w:rPr>
                <w:strike/>
                <w:noProof w:val="0"/>
                <w:color w:val="BFBFBF" w:themeColor="background1" w:themeShade="BF"/>
                <w:sz w:val="18"/>
                <w:szCs w:val="20"/>
              </w:rPr>
            </w:pPr>
            <w:r w:rsidRPr="00E45EF5">
              <w:rPr>
                <w:strike/>
                <w:noProof w:val="0"/>
                <w:color w:val="BFBFBF" w:themeColor="background1" w:themeShade="BF"/>
                <w:sz w:val="18"/>
                <w:szCs w:val="20"/>
              </w:rPr>
              <w:t>2018</w:t>
            </w:r>
          </w:p>
        </w:tc>
        <w:tc>
          <w:tcPr>
            <w:tcW w:w="769" w:type="pct"/>
          </w:tcPr>
          <w:p w14:paraId="0A3F763B" w14:textId="30E12CA2" w:rsidR="00062658" w:rsidRPr="00E45EF5" w:rsidRDefault="00062658" w:rsidP="003D4BE2">
            <w:pPr>
              <w:pStyle w:val="RepTable"/>
              <w:suppressAutoHyphens/>
              <w:rPr>
                <w:strike/>
                <w:noProof w:val="0"/>
                <w:color w:val="BFBFBF" w:themeColor="background1" w:themeShade="BF"/>
                <w:sz w:val="18"/>
                <w:szCs w:val="20"/>
              </w:rPr>
            </w:pPr>
            <w:r w:rsidRPr="00E45EF5">
              <w:rPr>
                <w:strike/>
                <w:noProof w:val="0"/>
                <w:color w:val="BFBFBF" w:themeColor="background1" w:themeShade="BF"/>
                <w:sz w:val="18"/>
                <w:szCs w:val="20"/>
              </w:rPr>
              <w:t xml:space="preserve">0.025 mg/kg </w:t>
            </w:r>
            <w:proofErr w:type="spellStart"/>
            <w:r w:rsidRPr="00E45EF5">
              <w:rPr>
                <w:strike/>
                <w:noProof w:val="0"/>
                <w:color w:val="BFBFBF" w:themeColor="background1" w:themeShade="BF"/>
                <w:sz w:val="18"/>
                <w:szCs w:val="20"/>
              </w:rPr>
              <w:t>bw</w:t>
            </w:r>
            <w:proofErr w:type="spellEnd"/>
            <w:r w:rsidRPr="00E45EF5">
              <w:rPr>
                <w:strike/>
                <w:noProof w:val="0"/>
                <w:color w:val="BFBFBF" w:themeColor="background1" w:themeShade="BF"/>
                <w:sz w:val="18"/>
                <w:szCs w:val="20"/>
              </w:rPr>
              <w:t>/day</w:t>
            </w:r>
          </w:p>
        </w:tc>
        <w:tc>
          <w:tcPr>
            <w:tcW w:w="1384" w:type="pct"/>
          </w:tcPr>
          <w:p w14:paraId="3FA76A55" w14:textId="497A21A3" w:rsidR="00062658" w:rsidRPr="00E45EF5" w:rsidRDefault="00062658" w:rsidP="003D4BE2">
            <w:pPr>
              <w:pStyle w:val="RepTable"/>
              <w:suppressAutoHyphens/>
              <w:rPr>
                <w:strike/>
                <w:noProof w:val="0"/>
                <w:color w:val="BFBFBF" w:themeColor="background1" w:themeShade="BF"/>
                <w:sz w:val="18"/>
                <w:szCs w:val="20"/>
              </w:rPr>
            </w:pPr>
            <w:r w:rsidRPr="00E45EF5">
              <w:rPr>
                <w:strike/>
                <w:noProof w:val="0"/>
                <w:color w:val="BFBFBF" w:themeColor="background1" w:themeShade="BF"/>
                <w:sz w:val="18"/>
                <w:szCs w:val="20"/>
              </w:rPr>
              <w:t>Rat, developmental neurotoxicity study</w:t>
            </w:r>
          </w:p>
        </w:tc>
        <w:tc>
          <w:tcPr>
            <w:tcW w:w="694" w:type="pct"/>
          </w:tcPr>
          <w:p w14:paraId="14A721DD" w14:textId="6D693B6F" w:rsidR="00062658" w:rsidRPr="00E45EF5" w:rsidRDefault="00062658" w:rsidP="003D4BE2">
            <w:pPr>
              <w:pStyle w:val="RepTable"/>
              <w:suppressAutoHyphens/>
              <w:rPr>
                <w:strike/>
                <w:noProof w:val="0"/>
                <w:color w:val="BFBFBF" w:themeColor="background1" w:themeShade="BF"/>
                <w:sz w:val="18"/>
                <w:szCs w:val="20"/>
              </w:rPr>
            </w:pPr>
            <w:r w:rsidRPr="00E45EF5">
              <w:rPr>
                <w:strike/>
                <w:noProof w:val="0"/>
                <w:color w:val="BFBFBF" w:themeColor="background1" w:themeShade="BF"/>
                <w:sz w:val="18"/>
                <w:szCs w:val="20"/>
              </w:rPr>
              <w:t>100</w:t>
            </w:r>
          </w:p>
        </w:tc>
      </w:tr>
      <w:tr w:rsidR="00E45EF5" w:rsidRPr="00E45EF5" w14:paraId="253C4569" w14:textId="77777777" w:rsidTr="12A35884">
        <w:tc>
          <w:tcPr>
            <w:tcW w:w="769" w:type="pct"/>
          </w:tcPr>
          <w:p w14:paraId="011D4402" w14:textId="77777777" w:rsidR="00062658" w:rsidRPr="00E45EF5" w:rsidRDefault="00062658" w:rsidP="003D4BE2">
            <w:pPr>
              <w:pStyle w:val="RepTable"/>
              <w:suppressAutoHyphens/>
              <w:rPr>
                <w:strike/>
                <w:noProof w:val="0"/>
                <w:color w:val="BFBFBF" w:themeColor="background1" w:themeShade="BF"/>
                <w:sz w:val="18"/>
                <w:szCs w:val="20"/>
              </w:rPr>
            </w:pPr>
            <w:proofErr w:type="spellStart"/>
            <w:r w:rsidRPr="00E45EF5">
              <w:rPr>
                <w:strike/>
                <w:noProof w:val="0"/>
                <w:color w:val="BFBFBF" w:themeColor="background1" w:themeShade="BF"/>
                <w:sz w:val="18"/>
                <w:szCs w:val="20"/>
              </w:rPr>
              <w:t>ARfD</w:t>
            </w:r>
            <w:proofErr w:type="spellEnd"/>
          </w:p>
        </w:tc>
        <w:tc>
          <w:tcPr>
            <w:tcW w:w="692" w:type="pct"/>
          </w:tcPr>
          <w:p w14:paraId="5AC6B001" w14:textId="791A0DA1" w:rsidR="00062658" w:rsidRPr="00E45EF5" w:rsidRDefault="00062658" w:rsidP="003D4BE2">
            <w:pPr>
              <w:pStyle w:val="RepTable"/>
              <w:suppressAutoHyphens/>
              <w:rPr>
                <w:strike/>
                <w:noProof w:val="0"/>
                <w:color w:val="BFBFBF" w:themeColor="background1" w:themeShade="BF"/>
                <w:sz w:val="18"/>
                <w:szCs w:val="20"/>
              </w:rPr>
            </w:pPr>
            <w:r w:rsidRPr="00E45EF5">
              <w:rPr>
                <w:strike/>
                <w:noProof w:val="0"/>
                <w:color w:val="BFBFBF" w:themeColor="background1" w:themeShade="BF"/>
                <w:sz w:val="18"/>
                <w:szCs w:val="20"/>
              </w:rPr>
              <w:t>Reg. (EU) 2018/113</w:t>
            </w:r>
          </w:p>
        </w:tc>
        <w:tc>
          <w:tcPr>
            <w:tcW w:w="692" w:type="pct"/>
          </w:tcPr>
          <w:p w14:paraId="135B07CF" w14:textId="7789C083" w:rsidR="00062658" w:rsidRPr="00E45EF5" w:rsidRDefault="00062658" w:rsidP="003D4BE2">
            <w:pPr>
              <w:pStyle w:val="RepTable"/>
              <w:suppressAutoHyphens/>
              <w:rPr>
                <w:strike/>
                <w:noProof w:val="0"/>
                <w:color w:val="BFBFBF" w:themeColor="background1" w:themeShade="BF"/>
                <w:sz w:val="18"/>
                <w:szCs w:val="20"/>
              </w:rPr>
            </w:pPr>
            <w:r w:rsidRPr="00E45EF5">
              <w:rPr>
                <w:strike/>
                <w:noProof w:val="0"/>
                <w:color w:val="BFBFBF" w:themeColor="background1" w:themeShade="BF"/>
                <w:sz w:val="18"/>
                <w:szCs w:val="20"/>
              </w:rPr>
              <w:t>2018</w:t>
            </w:r>
          </w:p>
        </w:tc>
        <w:tc>
          <w:tcPr>
            <w:tcW w:w="769" w:type="pct"/>
          </w:tcPr>
          <w:p w14:paraId="26474F4A" w14:textId="7AAB587F" w:rsidR="00062658" w:rsidRPr="00E45EF5" w:rsidRDefault="00062658" w:rsidP="003D4BE2">
            <w:pPr>
              <w:pStyle w:val="RepTable"/>
              <w:suppressAutoHyphens/>
              <w:rPr>
                <w:strike/>
                <w:noProof w:val="0"/>
                <w:color w:val="BFBFBF" w:themeColor="background1" w:themeShade="BF"/>
                <w:sz w:val="18"/>
                <w:szCs w:val="20"/>
              </w:rPr>
            </w:pPr>
            <w:r w:rsidRPr="00E45EF5">
              <w:rPr>
                <w:strike/>
                <w:noProof w:val="0"/>
                <w:color w:val="BFBFBF" w:themeColor="background1" w:themeShade="BF"/>
                <w:sz w:val="18"/>
                <w:szCs w:val="20"/>
              </w:rPr>
              <w:t xml:space="preserve">0.025 mg/kg </w:t>
            </w:r>
            <w:proofErr w:type="spellStart"/>
            <w:r w:rsidRPr="00E45EF5">
              <w:rPr>
                <w:strike/>
                <w:noProof w:val="0"/>
                <w:color w:val="BFBFBF" w:themeColor="background1" w:themeShade="BF"/>
                <w:sz w:val="18"/>
                <w:szCs w:val="20"/>
              </w:rPr>
              <w:t>bw</w:t>
            </w:r>
            <w:proofErr w:type="spellEnd"/>
          </w:p>
        </w:tc>
        <w:tc>
          <w:tcPr>
            <w:tcW w:w="1384" w:type="pct"/>
          </w:tcPr>
          <w:p w14:paraId="18B9A17A" w14:textId="1A6F0A88" w:rsidR="00062658" w:rsidRPr="00E45EF5" w:rsidRDefault="00062658" w:rsidP="003D4BE2">
            <w:pPr>
              <w:pStyle w:val="RepTable"/>
              <w:suppressAutoHyphens/>
              <w:rPr>
                <w:strike/>
                <w:noProof w:val="0"/>
                <w:color w:val="BFBFBF" w:themeColor="background1" w:themeShade="BF"/>
                <w:sz w:val="18"/>
                <w:szCs w:val="20"/>
              </w:rPr>
            </w:pPr>
            <w:r w:rsidRPr="00E45EF5">
              <w:rPr>
                <w:strike/>
                <w:noProof w:val="0"/>
                <w:color w:val="BFBFBF" w:themeColor="background1" w:themeShade="BF"/>
                <w:sz w:val="18"/>
                <w:szCs w:val="20"/>
              </w:rPr>
              <w:t>Rat, developmental neurotoxicity study</w:t>
            </w:r>
          </w:p>
        </w:tc>
        <w:tc>
          <w:tcPr>
            <w:tcW w:w="694" w:type="pct"/>
          </w:tcPr>
          <w:p w14:paraId="247485C3" w14:textId="30F3C9C4" w:rsidR="00062658" w:rsidRPr="00E45EF5" w:rsidRDefault="00062658" w:rsidP="003D4BE2">
            <w:pPr>
              <w:pStyle w:val="RepTable"/>
              <w:suppressAutoHyphens/>
              <w:rPr>
                <w:strike/>
                <w:noProof w:val="0"/>
                <w:color w:val="BFBFBF" w:themeColor="background1" w:themeShade="BF"/>
                <w:sz w:val="18"/>
                <w:szCs w:val="20"/>
              </w:rPr>
            </w:pPr>
            <w:r w:rsidRPr="00E45EF5">
              <w:rPr>
                <w:strike/>
                <w:noProof w:val="0"/>
                <w:color w:val="BFBFBF" w:themeColor="background1" w:themeShade="BF"/>
                <w:sz w:val="18"/>
                <w:szCs w:val="20"/>
              </w:rPr>
              <w:t>100</w:t>
            </w:r>
          </w:p>
        </w:tc>
      </w:tr>
      <w:tr w:rsidR="001C660A" w:rsidRPr="00086442" w14:paraId="31CF3195" w14:textId="77777777" w:rsidTr="001C660A">
        <w:tc>
          <w:tcPr>
            <w:tcW w:w="769" w:type="pct"/>
            <w:tcBorders>
              <w:top w:val="single" w:sz="4" w:space="0" w:color="auto"/>
              <w:left w:val="single" w:sz="4" w:space="0" w:color="auto"/>
              <w:bottom w:val="single" w:sz="4" w:space="0" w:color="auto"/>
              <w:right w:val="single" w:sz="4" w:space="0" w:color="auto"/>
            </w:tcBorders>
          </w:tcPr>
          <w:p w14:paraId="47B6423A" w14:textId="77777777" w:rsidR="001C660A" w:rsidRPr="001C660A" w:rsidRDefault="001C660A" w:rsidP="003D4BE2">
            <w:pPr>
              <w:pStyle w:val="RepTable"/>
              <w:suppressAutoHyphens/>
              <w:rPr>
                <w:noProof w:val="0"/>
                <w:sz w:val="18"/>
                <w:szCs w:val="20"/>
              </w:rPr>
            </w:pPr>
            <w:r w:rsidRPr="001C660A">
              <w:rPr>
                <w:noProof w:val="0"/>
                <w:sz w:val="18"/>
                <w:szCs w:val="20"/>
              </w:rPr>
              <w:t>ADI</w:t>
            </w:r>
          </w:p>
        </w:tc>
        <w:tc>
          <w:tcPr>
            <w:tcW w:w="692" w:type="pct"/>
            <w:tcBorders>
              <w:top w:val="single" w:sz="4" w:space="0" w:color="auto"/>
              <w:left w:val="single" w:sz="4" w:space="0" w:color="auto"/>
              <w:bottom w:val="single" w:sz="4" w:space="0" w:color="auto"/>
              <w:right w:val="single" w:sz="4" w:space="0" w:color="auto"/>
            </w:tcBorders>
          </w:tcPr>
          <w:p w14:paraId="36177699" w14:textId="77777777" w:rsidR="001C660A" w:rsidRPr="001C660A" w:rsidRDefault="001C660A" w:rsidP="003D4BE2">
            <w:pPr>
              <w:pStyle w:val="RepTable"/>
              <w:suppressAutoHyphens/>
              <w:rPr>
                <w:noProof w:val="0"/>
                <w:sz w:val="18"/>
                <w:szCs w:val="20"/>
              </w:rPr>
            </w:pPr>
            <w:r w:rsidRPr="001C660A">
              <w:rPr>
                <w:noProof w:val="0"/>
                <w:sz w:val="18"/>
                <w:szCs w:val="20"/>
              </w:rPr>
              <w:t>EFSA</w:t>
            </w:r>
          </w:p>
        </w:tc>
        <w:tc>
          <w:tcPr>
            <w:tcW w:w="692" w:type="pct"/>
            <w:tcBorders>
              <w:top w:val="single" w:sz="4" w:space="0" w:color="auto"/>
              <w:left w:val="single" w:sz="4" w:space="0" w:color="auto"/>
              <w:bottom w:val="single" w:sz="4" w:space="0" w:color="auto"/>
              <w:right w:val="single" w:sz="4" w:space="0" w:color="auto"/>
            </w:tcBorders>
          </w:tcPr>
          <w:p w14:paraId="3D2DA905" w14:textId="77777777" w:rsidR="001C660A" w:rsidRPr="001C660A" w:rsidRDefault="001C660A" w:rsidP="003D4BE2">
            <w:pPr>
              <w:pStyle w:val="RepTable"/>
              <w:suppressAutoHyphens/>
              <w:rPr>
                <w:noProof w:val="0"/>
                <w:sz w:val="18"/>
                <w:szCs w:val="20"/>
              </w:rPr>
            </w:pPr>
            <w:r w:rsidRPr="001C660A">
              <w:rPr>
                <w:noProof w:val="0"/>
                <w:sz w:val="18"/>
                <w:szCs w:val="20"/>
              </w:rPr>
              <w:t>2024</w:t>
            </w:r>
          </w:p>
        </w:tc>
        <w:tc>
          <w:tcPr>
            <w:tcW w:w="769" w:type="pct"/>
            <w:tcBorders>
              <w:top w:val="single" w:sz="4" w:space="0" w:color="auto"/>
              <w:left w:val="single" w:sz="4" w:space="0" w:color="auto"/>
              <w:bottom w:val="single" w:sz="4" w:space="0" w:color="auto"/>
              <w:right w:val="single" w:sz="4" w:space="0" w:color="auto"/>
            </w:tcBorders>
          </w:tcPr>
          <w:p w14:paraId="1BB9EBB3" w14:textId="77777777" w:rsidR="001C660A" w:rsidRPr="001C660A" w:rsidRDefault="001C660A" w:rsidP="003D4BE2">
            <w:pPr>
              <w:pStyle w:val="RepTable"/>
              <w:suppressAutoHyphens/>
              <w:rPr>
                <w:noProof w:val="0"/>
                <w:sz w:val="18"/>
                <w:szCs w:val="20"/>
              </w:rPr>
            </w:pPr>
            <w:r w:rsidRPr="001C660A">
              <w:rPr>
                <w:noProof w:val="0"/>
                <w:sz w:val="18"/>
                <w:szCs w:val="20"/>
              </w:rPr>
              <w:t xml:space="preserve">0.005 mg/kg </w:t>
            </w:r>
            <w:proofErr w:type="spellStart"/>
            <w:r w:rsidRPr="001C660A">
              <w:rPr>
                <w:noProof w:val="0"/>
                <w:sz w:val="18"/>
                <w:szCs w:val="20"/>
              </w:rPr>
              <w:t>bw</w:t>
            </w:r>
            <w:proofErr w:type="spellEnd"/>
            <w:r w:rsidRPr="001C660A">
              <w:rPr>
                <w:noProof w:val="0"/>
                <w:sz w:val="18"/>
                <w:szCs w:val="20"/>
              </w:rPr>
              <w:t>/day</w:t>
            </w:r>
          </w:p>
        </w:tc>
        <w:tc>
          <w:tcPr>
            <w:tcW w:w="1384" w:type="pct"/>
            <w:tcBorders>
              <w:top w:val="single" w:sz="4" w:space="0" w:color="auto"/>
              <w:left w:val="single" w:sz="4" w:space="0" w:color="auto"/>
              <w:bottom w:val="single" w:sz="4" w:space="0" w:color="auto"/>
              <w:right w:val="single" w:sz="4" w:space="0" w:color="auto"/>
            </w:tcBorders>
          </w:tcPr>
          <w:p w14:paraId="4694056C" w14:textId="77777777" w:rsidR="001C660A" w:rsidRPr="001C660A" w:rsidRDefault="001C660A" w:rsidP="003D4BE2">
            <w:pPr>
              <w:pStyle w:val="RepTable"/>
              <w:suppressAutoHyphens/>
              <w:rPr>
                <w:noProof w:val="0"/>
                <w:sz w:val="18"/>
                <w:szCs w:val="20"/>
              </w:rPr>
            </w:pPr>
            <w:r w:rsidRPr="001C660A">
              <w:rPr>
                <w:noProof w:val="0"/>
                <w:sz w:val="18"/>
                <w:szCs w:val="20"/>
              </w:rPr>
              <w:t>Rat, developmental neurotoxicity study</w:t>
            </w:r>
          </w:p>
        </w:tc>
        <w:tc>
          <w:tcPr>
            <w:tcW w:w="694" w:type="pct"/>
            <w:tcBorders>
              <w:top w:val="single" w:sz="4" w:space="0" w:color="auto"/>
              <w:left w:val="single" w:sz="4" w:space="0" w:color="auto"/>
              <w:bottom w:val="single" w:sz="4" w:space="0" w:color="auto"/>
              <w:right w:val="single" w:sz="4" w:space="0" w:color="auto"/>
            </w:tcBorders>
          </w:tcPr>
          <w:p w14:paraId="37A0E071" w14:textId="77777777" w:rsidR="001C660A" w:rsidRPr="001C660A" w:rsidRDefault="001C660A" w:rsidP="003D4BE2">
            <w:pPr>
              <w:pStyle w:val="RepTable"/>
              <w:suppressAutoHyphens/>
              <w:rPr>
                <w:noProof w:val="0"/>
                <w:sz w:val="18"/>
                <w:szCs w:val="20"/>
              </w:rPr>
            </w:pPr>
            <w:r w:rsidRPr="001C660A">
              <w:rPr>
                <w:noProof w:val="0"/>
                <w:sz w:val="18"/>
                <w:szCs w:val="20"/>
              </w:rPr>
              <w:t>500</w:t>
            </w:r>
          </w:p>
        </w:tc>
      </w:tr>
      <w:tr w:rsidR="001C660A" w:rsidRPr="00086442" w14:paraId="5D48168E" w14:textId="77777777" w:rsidTr="001C660A">
        <w:tc>
          <w:tcPr>
            <w:tcW w:w="769" w:type="pct"/>
            <w:tcBorders>
              <w:top w:val="single" w:sz="4" w:space="0" w:color="auto"/>
              <w:left w:val="single" w:sz="4" w:space="0" w:color="auto"/>
              <w:bottom w:val="single" w:sz="4" w:space="0" w:color="auto"/>
              <w:right w:val="single" w:sz="4" w:space="0" w:color="auto"/>
            </w:tcBorders>
          </w:tcPr>
          <w:p w14:paraId="74ADF57F" w14:textId="77777777" w:rsidR="001C660A" w:rsidRPr="001C660A" w:rsidRDefault="001C660A" w:rsidP="003D4BE2">
            <w:pPr>
              <w:pStyle w:val="RepTable"/>
              <w:suppressAutoHyphens/>
              <w:rPr>
                <w:noProof w:val="0"/>
                <w:sz w:val="18"/>
                <w:szCs w:val="20"/>
              </w:rPr>
            </w:pPr>
            <w:proofErr w:type="spellStart"/>
            <w:r w:rsidRPr="001C660A">
              <w:rPr>
                <w:noProof w:val="0"/>
                <w:sz w:val="18"/>
                <w:szCs w:val="20"/>
              </w:rPr>
              <w:t>ARfD</w:t>
            </w:r>
            <w:proofErr w:type="spellEnd"/>
          </w:p>
        </w:tc>
        <w:tc>
          <w:tcPr>
            <w:tcW w:w="692" w:type="pct"/>
            <w:tcBorders>
              <w:top w:val="single" w:sz="4" w:space="0" w:color="auto"/>
              <w:left w:val="single" w:sz="4" w:space="0" w:color="auto"/>
              <w:bottom w:val="single" w:sz="4" w:space="0" w:color="auto"/>
              <w:right w:val="single" w:sz="4" w:space="0" w:color="auto"/>
            </w:tcBorders>
          </w:tcPr>
          <w:p w14:paraId="50AFF735" w14:textId="77777777" w:rsidR="001C660A" w:rsidRPr="001C660A" w:rsidRDefault="001C660A" w:rsidP="003D4BE2">
            <w:pPr>
              <w:pStyle w:val="RepTable"/>
              <w:suppressAutoHyphens/>
              <w:rPr>
                <w:noProof w:val="0"/>
                <w:sz w:val="18"/>
                <w:szCs w:val="20"/>
              </w:rPr>
            </w:pPr>
            <w:r w:rsidRPr="001C660A">
              <w:rPr>
                <w:noProof w:val="0"/>
                <w:sz w:val="18"/>
                <w:szCs w:val="20"/>
              </w:rPr>
              <w:t>EFSA</w:t>
            </w:r>
          </w:p>
        </w:tc>
        <w:tc>
          <w:tcPr>
            <w:tcW w:w="692" w:type="pct"/>
            <w:tcBorders>
              <w:top w:val="single" w:sz="4" w:space="0" w:color="auto"/>
              <w:left w:val="single" w:sz="4" w:space="0" w:color="auto"/>
              <w:bottom w:val="single" w:sz="4" w:space="0" w:color="auto"/>
              <w:right w:val="single" w:sz="4" w:space="0" w:color="auto"/>
            </w:tcBorders>
          </w:tcPr>
          <w:p w14:paraId="09AB7FA7" w14:textId="77777777" w:rsidR="001C660A" w:rsidRPr="001C660A" w:rsidRDefault="001C660A" w:rsidP="003D4BE2">
            <w:pPr>
              <w:pStyle w:val="RepTable"/>
              <w:suppressAutoHyphens/>
              <w:rPr>
                <w:noProof w:val="0"/>
                <w:sz w:val="18"/>
                <w:szCs w:val="20"/>
              </w:rPr>
            </w:pPr>
            <w:r w:rsidRPr="001C660A">
              <w:rPr>
                <w:noProof w:val="0"/>
                <w:sz w:val="18"/>
                <w:szCs w:val="20"/>
              </w:rPr>
              <w:t>2024</w:t>
            </w:r>
          </w:p>
        </w:tc>
        <w:tc>
          <w:tcPr>
            <w:tcW w:w="769" w:type="pct"/>
            <w:tcBorders>
              <w:top w:val="single" w:sz="4" w:space="0" w:color="auto"/>
              <w:left w:val="single" w:sz="4" w:space="0" w:color="auto"/>
              <w:bottom w:val="single" w:sz="4" w:space="0" w:color="auto"/>
              <w:right w:val="single" w:sz="4" w:space="0" w:color="auto"/>
            </w:tcBorders>
          </w:tcPr>
          <w:p w14:paraId="134CE384" w14:textId="77777777" w:rsidR="001C660A" w:rsidRPr="001C660A" w:rsidRDefault="001C660A" w:rsidP="003D4BE2">
            <w:pPr>
              <w:pStyle w:val="RepTable"/>
              <w:suppressAutoHyphens/>
              <w:rPr>
                <w:noProof w:val="0"/>
                <w:sz w:val="18"/>
                <w:szCs w:val="20"/>
              </w:rPr>
            </w:pPr>
            <w:r w:rsidRPr="001C660A">
              <w:rPr>
                <w:noProof w:val="0"/>
                <w:sz w:val="18"/>
                <w:szCs w:val="20"/>
              </w:rPr>
              <w:t xml:space="preserve">0.005 mg/kg </w:t>
            </w:r>
            <w:proofErr w:type="spellStart"/>
            <w:r w:rsidRPr="001C660A">
              <w:rPr>
                <w:noProof w:val="0"/>
                <w:sz w:val="18"/>
                <w:szCs w:val="20"/>
              </w:rPr>
              <w:t>bw</w:t>
            </w:r>
            <w:proofErr w:type="spellEnd"/>
          </w:p>
        </w:tc>
        <w:tc>
          <w:tcPr>
            <w:tcW w:w="1384" w:type="pct"/>
            <w:tcBorders>
              <w:top w:val="single" w:sz="4" w:space="0" w:color="auto"/>
              <w:left w:val="single" w:sz="4" w:space="0" w:color="auto"/>
              <w:bottom w:val="single" w:sz="4" w:space="0" w:color="auto"/>
              <w:right w:val="single" w:sz="4" w:space="0" w:color="auto"/>
            </w:tcBorders>
          </w:tcPr>
          <w:p w14:paraId="07C0FB20" w14:textId="77777777" w:rsidR="001C660A" w:rsidRPr="001C660A" w:rsidRDefault="001C660A" w:rsidP="003D4BE2">
            <w:pPr>
              <w:pStyle w:val="RepTable"/>
              <w:suppressAutoHyphens/>
              <w:rPr>
                <w:noProof w:val="0"/>
                <w:sz w:val="18"/>
                <w:szCs w:val="20"/>
              </w:rPr>
            </w:pPr>
            <w:r w:rsidRPr="001C660A">
              <w:rPr>
                <w:noProof w:val="0"/>
                <w:sz w:val="18"/>
                <w:szCs w:val="20"/>
              </w:rPr>
              <w:t>Rat, developmental neurotoxicity study</w:t>
            </w:r>
          </w:p>
        </w:tc>
        <w:tc>
          <w:tcPr>
            <w:tcW w:w="694" w:type="pct"/>
            <w:tcBorders>
              <w:top w:val="single" w:sz="4" w:space="0" w:color="auto"/>
              <w:left w:val="single" w:sz="4" w:space="0" w:color="auto"/>
              <w:bottom w:val="single" w:sz="4" w:space="0" w:color="auto"/>
              <w:right w:val="single" w:sz="4" w:space="0" w:color="auto"/>
            </w:tcBorders>
          </w:tcPr>
          <w:p w14:paraId="116EA8A2" w14:textId="77777777" w:rsidR="001C660A" w:rsidRPr="001C660A" w:rsidRDefault="001C660A" w:rsidP="003D4BE2">
            <w:pPr>
              <w:pStyle w:val="RepTable"/>
              <w:suppressAutoHyphens/>
              <w:rPr>
                <w:noProof w:val="0"/>
                <w:sz w:val="18"/>
                <w:szCs w:val="20"/>
              </w:rPr>
            </w:pPr>
            <w:r w:rsidRPr="001C660A">
              <w:rPr>
                <w:noProof w:val="0"/>
                <w:sz w:val="18"/>
                <w:szCs w:val="20"/>
              </w:rPr>
              <w:t>500</w:t>
            </w:r>
          </w:p>
        </w:tc>
      </w:tr>
    </w:tbl>
    <w:p w14:paraId="2750D6D1" w14:textId="77777777" w:rsidR="004E7B4C" w:rsidRPr="00086442" w:rsidRDefault="004E7B4C" w:rsidP="003D4BE2">
      <w:pPr>
        <w:pStyle w:val="RepStandard"/>
        <w:suppressAutoHyphens/>
      </w:pPr>
    </w:p>
    <w:p w14:paraId="634DE617" w14:textId="05E29752" w:rsidR="00F6562B" w:rsidRDefault="00F6562B" w:rsidP="003D4BE2">
      <w:pPr>
        <w:pStyle w:val="Nagwek4"/>
        <w:suppressAutoHyphens/>
        <w:spacing w:before="0" w:after="0"/>
        <w:rPr>
          <w:noProof w:val="0"/>
          <w:lang w:val="en-GB"/>
        </w:rPr>
      </w:pPr>
      <w:bookmarkStart w:id="72" w:name="_Toc415566517"/>
      <w:bookmarkStart w:id="73" w:name="_Toc415566580"/>
      <w:bookmarkStart w:id="74" w:name="_Toc415581608"/>
      <w:bookmarkStart w:id="75" w:name="_Toc415654727"/>
      <w:bookmarkStart w:id="76" w:name="_Toc206412614"/>
      <w:r w:rsidRPr="00086442">
        <w:rPr>
          <w:noProof w:val="0"/>
          <w:lang w:val="en-GB"/>
        </w:rPr>
        <w:t xml:space="preserve">Summary for </w:t>
      </w:r>
      <w:bookmarkEnd w:id="72"/>
      <w:bookmarkEnd w:id="73"/>
      <w:bookmarkEnd w:id="74"/>
      <w:bookmarkEnd w:id="75"/>
      <w:r w:rsidR="00D62F14" w:rsidRPr="00086442">
        <w:rPr>
          <w:noProof w:val="0"/>
          <w:lang w:val="en-GB"/>
        </w:rPr>
        <w:t>a</w:t>
      </w:r>
      <w:r w:rsidR="00A340DC" w:rsidRPr="00086442">
        <w:rPr>
          <w:noProof w:val="0"/>
          <w:lang w:val="en-GB"/>
        </w:rPr>
        <w:t>cetamiprid</w:t>
      </w:r>
      <w:bookmarkEnd w:id="76"/>
    </w:p>
    <w:p w14:paraId="630E8557" w14:textId="77777777" w:rsidR="00DC6D9A" w:rsidRPr="00DC6D9A" w:rsidRDefault="00DC6D9A" w:rsidP="003D4BE2">
      <w:pPr>
        <w:pStyle w:val="RepStandard"/>
        <w:suppressAutoHyphens/>
      </w:pPr>
    </w:p>
    <w:p w14:paraId="3E80FC36" w14:textId="2E2A3BC5" w:rsidR="0049434D" w:rsidRPr="00B938E7" w:rsidRDefault="00AA3D3C" w:rsidP="003D4BE2">
      <w:pPr>
        <w:pStyle w:val="RepLabel"/>
        <w:suppressAutoHyphens/>
        <w:spacing w:before="0" w:after="0"/>
        <w:rPr>
          <w:sz w:val="20"/>
          <w:szCs w:val="20"/>
        </w:rPr>
      </w:pPr>
      <w:bookmarkStart w:id="77" w:name="_Toc413928259"/>
      <w:bookmarkStart w:id="78" w:name="_Toc413931927"/>
      <w:bookmarkStart w:id="79" w:name="_Toc414015106"/>
      <w:bookmarkStart w:id="80" w:name="_Toc414017995"/>
      <w:bookmarkStart w:id="81" w:name="_Toc414023234"/>
      <w:bookmarkStart w:id="82" w:name="_Toc414028334"/>
      <w:bookmarkStart w:id="83" w:name="_Toc414028392"/>
      <w:bookmarkStart w:id="84" w:name="_Toc414029314"/>
      <w:bookmarkStart w:id="85" w:name="_Toc414282450"/>
      <w:bookmarkStart w:id="86" w:name="_Toc414616945"/>
      <w:bookmarkStart w:id="87" w:name="_Toc414623421"/>
      <w:bookmarkStart w:id="88" w:name="_Toc414623512"/>
      <w:bookmarkStart w:id="89" w:name="_Toc414623589"/>
      <w:bookmarkStart w:id="90" w:name="_Toc414623741"/>
      <w:bookmarkStart w:id="91" w:name="_Toc414625662"/>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7.1</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3</w:t>
      </w:r>
      <w:r w:rsidR="00D529A2" w:rsidRPr="00B938E7">
        <w:rPr>
          <w:sz w:val="20"/>
          <w:szCs w:val="20"/>
        </w:rPr>
        <w:fldChar w:fldCharType="end"/>
      </w:r>
      <w:r w:rsidRPr="00B938E7">
        <w:rPr>
          <w:sz w:val="20"/>
          <w:szCs w:val="20"/>
        </w:rPr>
        <w:t>:</w:t>
      </w:r>
      <w:r w:rsidRPr="00B938E7">
        <w:rPr>
          <w:sz w:val="20"/>
          <w:szCs w:val="20"/>
        </w:rPr>
        <w:tab/>
      </w:r>
      <w:r w:rsidR="0049434D" w:rsidRPr="00B938E7">
        <w:rPr>
          <w:sz w:val="20"/>
          <w:szCs w:val="20"/>
        </w:rPr>
        <w:t xml:space="preserve">Summary for </w:t>
      </w:r>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r w:rsidR="00D62F14" w:rsidRPr="00B938E7">
        <w:rPr>
          <w:sz w:val="20"/>
          <w:szCs w:val="20"/>
        </w:rPr>
        <w:t>a</w:t>
      </w:r>
      <w:r w:rsidR="00A340DC" w:rsidRPr="00B938E7">
        <w:rPr>
          <w:sz w:val="20"/>
          <w:szCs w:val="20"/>
        </w:rPr>
        <w:t>cetamiprid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55"/>
        <w:gridCol w:w="1035"/>
        <w:gridCol w:w="1150"/>
        <w:gridCol w:w="1211"/>
        <w:gridCol w:w="1064"/>
        <w:gridCol w:w="923"/>
        <w:gridCol w:w="1050"/>
        <w:gridCol w:w="1034"/>
        <w:gridCol w:w="1024"/>
      </w:tblGrid>
      <w:tr w:rsidR="0058091E" w:rsidRPr="00DC6D9A" w14:paraId="58B30ED1" w14:textId="77777777" w:rsidTr="0058091E">
        <w:trPr>
          <w:trHeight w:val="1390"/>
          <w:tblHeader/>
        </w:trPr>
        <w:tc>
          <w:tcPr>
            <w:tcW w:w="457" w:type="pct"/>
            <w:vAlign w:val="center"/>
          </w:tcPr>
          <w:p w14:paraId="7558871E" w14:textId="77777777" w:rsidR="00971C71" w:rsidRPr="00B938E7" w:rsidRDefault="00971C71" w:rsidP="003D4BE2">
            <w:pPr>
              <w:pStyle w:val="RepTableHeader"/>
              <w:suppressAutoHyphens/>
              <w:spacing w:before="0" w:after="0"/>
              <w:jc w:val="center"/>
              <w:rPr>
                <w:sz w:val="18"/>
                <w:szCs w:val="18"/>
                <w:lang w:val="en-GB"/>
              </w:rPr>
            </w:pPr>
            <w:r w:rsidRPr="00B938E7">
              <w:rPr>
                <w:sz w:val="18"/>
                <w:szCs w:val="18"/>
                <w:lang w:val="en-GB"/>
              </w:rPr>
              <w:t>Use-No.*</w:t>
            </w:r>
          </w:p>
        </w:tc>
        <w:tc>
          <w:tcPr>
            <w:tcW w:w="553" w:type="pct"/>
            <w:vAlign w:val="center"/>
          </w:tcPr>
          <w:p w14:paraId="6044927E" w14:textId="77777777" w:rsidR="00971C71" w:rsidRPr="00B938E7" w:rsidRDefault="00971C71" w:rsidP="003D4BE2">
            <w:pPr>
              <w:pStyle w:val="RepTableHeader"/>
              <w:suppressAutoHyphens/>
              <w:spacing w:before="0" w:after="0"/>
              <w:jc w:val="center"/>
              <w:rPr>
                <w:sz w:val="18"/>
                <w:szCs w:val="18"/>
                <w:lang w:val="en-GB"/>
              </w:rPr>
            </w:pPr>
            <w:r w:rsidRPr="00B938E7">
              <w:rPr>
                <w:sz w:val="18"/>
                <w:szCs w:val="18"/>
                <w:lang w:val="en-GB"/>
              </w:rPr>
              <w:t>Crop</w:t>
            </w:r>
          </w:p>
        </w:tc>
        <w:tc>
          <w:tcPr>
            <w:tcW w:w="615" w:type="pct"/>
            <w:vAlign w:val="center"/>
          </w:tcPr>
          <w:p w14:paraId="41B4CAB5" w14:textId="77777777" w:rsidR="00971C71" w:rsidRPr="00B938E7" w:rsidRDefault="00971C71" w:rsidP="003D4BE2">
            <w:pPr>
              <w:pStyle w:val="RepTableHeader"/>
              <w:suppressAutoHyphens/>
              <w:spacing w:before="0" w:after="0"/>
              <w:jc w:val="center"/>
              <w:rPr>
                <w:sz w:val="18"/>
                <w:szCs w:val="18"/>
                <w:lang w:val="en-GB"/>
              </w:rPr>
            </w:pPr>
            <w:r w:rsidRPr="00B938E7">
              <w:rPr>
                <w:sz w:val="18"/>
                <w:szCs w:val="18"/>
                <w:lang w:val="en-GB"/>
              </w:rPr>
              <w:t>Plant metabolism covered?</w:t>
            </w:r>
          </w:p>
        </w:tc>
        <w:tc>
          <w:tcPr>
            <w:tcW w:w="648" w:type="pct"/>
            <w:vAlign w:val="center"/>
          </w:tcPr>
          <w:p w14:paraId="4FD160EA" w14:textId="77777777" w:rsidR="00971C71" w:rsidRPr="00B938E7" w:rsidRDefault="00971C71" w:rsidP="003D4BE2">
            <w:pPr>
              <w:pStyle w:val="RepTableHeader"/>
              <w:suppressAutoHyphens/>
              <w:spacing w:before="0" w:after="0"/>
              <w:jc w:val="center"/>
              <w:rPr>
                <w:sz w:val="18"/>
                <w:szCs w:val="18"/>
                <w:lang w:val="en-GB"/>
              </w:rPr>
            </w:pPr>
            <w:r w:rsidRPr="00B938E7">
              <w:rPr>
                <w:sz w:val="18"/>
                <w:szCs w:val="18"/>
                <w:lang w:val="en-GB"/>
              </w:rPr>
              <w:t>Sufficient residue trials?</w:t>
            </w:r>
          </w:p>
        </w:tc>
        <w:tc>
          <w:tcPr>
            <w:tcW w:w="569" w:type="pct"/>
            <w:vAlign w:val="center"/>
          </w:tcPr>
          <w:p w14:paraId="2E7FBEB6" w14:textId="77777777" w:rsidR="00971C71" w:rsidRPr="00B938E7" w:rsidRDefault="00971C71" w:rsidP="003D4BE2">
            <w:pPr>
              <w:pStyle w:val="RepTableHeader"/>
              <w:suppressAutoHyphens/>
              <w:spacing w:before="0" w:after="0"/>
              <w:jc w:val="center"/>
              <w:rPr>
                <w:sz w:val="18"/>
                <w:szCs w:val="18"/>
                <w:lang w:val="en-GB"/>
              </w:rPr>
            </w:pPr>
            <w:r w:rsidRPr="00B938E7">
              <w:rPr>
                <w:sz w:val="18"/>
                <w:szCs w:val="18"/>
                <w:lang w:val="en-GB"/>
              </w:rPr>
              <w:t>PHI sufficiently supported?</w:t>
            </w:r>
          </w:p>
        </w:tc>
        <w:tc>
          <w:tcPr>
            <w:tcW w:w="494" w:type="pct"/>
            <w:vAlign w:val="center"/>
          </w:tcPr>
          <w:p w14:paraId="75C40D74" w14:textId="7E08226E" w:rsidR="00971C71" w:rsidRPr="00B938E7" w:rsidRDefault="00971C71" w:rsidP="003D4BE2">
            <w:pPr>
              <w:pStyle w:val="RepTableHeader"/>
              <w:suppressAutoHyphens/>
              <w:spacing w:before="0" w:after="0"/>
              <w:jc w:val="center"/>
              <w:rPr>
                <w:sz w:val="18"/>
                <w:szCs w:val="18"/>
                <w:lang w:val="en-GB"/>
              </w:rPr>
            </w:pPr>
            <w:r w:rsidRPr="00B938E7">
              <w:rPr>
                <w:sz w:val="18"/>
                <w:szCs w:val="18"/>
                <w:lang w:val="en-GB"/>
              </w:rPr>
              <w:t>Sample storage covered by stability data?</w:t>
            </w:r>
          </w:p>
        </w:tc>
        <w:tc>
          <w:tcPr>
            <w:tcW w:w="562" w:type="pct"/>
            <w:vAlign w:val="center"/>
          </w:tcPr>
          <w:p w14:paraId="7D4503F6" w14:textId="77777777" w:rsidR="00971C71" w:rsidRPr="00B938E7" w:rsidRDefault="00971C71" w:rsidP="003D4BE2">
            <w:pPr>
              <w:pStyle w:val="RepTableHeader"/>
              <w:suppressAutoHyphens/>
              <w:spacing w:before="0" w:after="0"/>
              <w:jc w:val="center"/>
              <w:rPr>
                <w:sz w:val="18"/>
                <w:szCs w:val="18"/>
                <w:lang w:val="en-GB"/>
              </w:rPr>
            </w:pPr>
            <w:r w:rsidRPr="00B938E7">
              <w:rPr>
                <w:sz w:val="18"/>
                <w:szCs w:val="18"/>
                <w:lang w:val="en-GB"/>
              </w:rPr>
              <w:t>MRL compliance</w:t>
            </w:r>
          </w:p>
        </w:tc>
        <w:tc>
          <w:tcPr>
            <w:tcW w:w="553" w:type="pct"/>
            <w:vAlign w:val="center"/>
          </w:tcPr>
          <w:p w14:paraId="5BB5F910" w14:textId="77777777" w:rsidR="00971C71" w:rsidRPr="00B938E7" w:rsidRDefault="00971C71" w:rsidP="003D4BE2">
            <w:pPr>
              <w:pStyle w:val="RepTableHeader"/>
              <w:suppressAutoHyphens/>
              <w:spacing w:before="0" w:after="0"/>
              <w:jc w:val="center"/>
              <w:rPr>
                <w:sz w:val="18"/>
                <w:szCs w:val="18"/>
                <w:lang w:val="en-GB"/>
              </w:rPr>
            </w:pPr>
            <w:r w:rsidRPr="00B938E7">
              <w:rPr>
                <w:sz w:val="18"/>
                <w:szCs w:val="18"/>
                <w:lang w:val="en-GB"/>
              </w:rPr>
              <w:t>Chronic risk for consumers identified?</w:t>
            </w:r>
          </w:p>
        </w:tc>
        <w:tc>
          <w:tcPr>
            <w:tcW w:w="548" w:type="pct"/>
            <w:vAlign w:val="center"/>
          </w:tcPr>
          <w:p w14:paraId="6F20CF06" w14:textId="77777777" w:rsidR="00971C71" w:rsidRPr="00B938E7" w:rsidRDefault="00971C71" w:rsidP="003D4BE2">
            <w:pPr>
              <w:pStyle w:val="RepTableHeader"/>
              <w:suppressAutoHyphens/>
              <w:spacing w:before="0" w:after="0"/>
              <w:jc w:val="center"/>
              <w:rPr>
                <w:sz w:val="18"/>
                <w:szCs w:val="18"/>
                <w:lang w:val="en-GB"/>
              </w:rPr>
            </w:pPr>
            <w:r w:rsidRPr="00B938E7">
              <w:rPr>
                <w:sz w:val="18"/>
                <w:szCs w:val="18"/>
                <w:lang w:val="en-GB"/>
              </w:rPr>
              <w:t>Acute risk for consumers identified?</w:t>
            </w:r>
          </w:p>
        </w:tc>
      </w:tr>
      <w:tr w:rsidR="0058091E" w:rsidRPr="00DC6D9A" w14:paraId="1F3AAEDC" w14:textId="77777777" w:rsidTr="0058091E">
        <w:trPr>
          <w:trHeight w:val="234"/>
        </w:trPr>
        <w:tc>
          <w:tcPr>
            <w:tcW w:w="457" w:type="pct"/>
          </w:tcPr>
          <w:p w14:paraId="0814445D" w14:textId="647E3D83" w:rsidR="00FD1DA2" w:rsidRPr="0003632B" w:rsidRDefault="00FD1DA2" w:rsidP="003D4BE2">
            <w:pPr>
              <w:pStyle w:val="RepTable"/>
              <w:suppressAutoHyphens/>
              <w:rPr>
                <w:noProof w:val="0"/>
                <w:sz w:val="18"/>
                <w:szCs w:val="20"/>
                <w:highlight w:val="yellow"/>
              </w:rPr>
            </w:pPr>
            <w:r w:rsidRPr="0003632B">
              <w:rPr>
                <w:noProof w:val="0"/>
                <w:sz w:val="18"/>
                <w:szCs w:val="20"/>
              </w:rPr>
              <w:t>No. 4–16</w:t>
            </w:r>
          </w:p>
        </w:tc>
        <w:tc>
          <w:tcPr>
            <w:tcW w:w="553" w:type="pct"/>
          </w:tcPr>
          <w:p w14:paraId="0C8F5D7C" w14:textId="77777777" w:rsidR="00FD1DA2" w:rsidRPr="0003632B" w:rsidRDefault="00FD1DA2" w:rsidP="003D4BE2">
            <w:pPr>
              <w:pStyle w:val="RepTable"/>
              <w:suppressAutoHyphens/>
              <w:rPr>
                <w:noProof w:val="0"/>
                <w:sz w:val="18"/>
                <w:szCs w:val="20"/>
                <w:highlight w:val="yellow"/>
              </w:rPr>
            </w:pPr>
            <w:r w:rsidRPr="0003632B">
              <w:rPr>
                <w:noProof w:val="0"/>
                <w:sz w:val="18"/>
                <w:szCs w:val="20"/>
              </w:rPr>
              <w:t>Apples</w:t>
            </w:r>
          </w:p>
        </w:tc>
        <w:tc>
          <w:tcPr>
            <w:tcW w:w="615" w:type="pct"/>
          </w:tcPr>
          <w:p w14:paraId="73020C46" w14:textId="77777777" w:rsidR="00FD1DA2" w:rsidRPr="0003632B" w:rsidRDefault="00FD1DA2" w:rsidP="003D4BE2">
            <w:pPr>
              <w:pStyle w:val="RepTable"/>
              <w:suppressAutoHyphens/>
              <w:rPr>
                <w:noProof w:val="0"/>
                <w:sz w:val="18"/>
                <w:szCs w:val="20"/>
                <w:highlight w:val="yellow"/>
              </w:rPr>
            </w:pPr>
            <w:r w:rsidRPr="0003632B">
              <w:rPr>
                <w:noProof w:val="0"/>
                <w:sz w:val="18"/>
                <w:szCs w:val="20"/>
              </w:rPr>
              <w:t>Yes</w:t>
            </w:r>
          </w:p>
        </w:tc>
        <w:tc>
          <w:tcPr>
            <w:tcW w:w="648" w:type="pct"/>
          </w:tcPr>
          <w:p w14:paraId="6F86C3A4" w14:textId="03FBA42F" w:rsidR="00FD1DA2" w:rsidRPr="0003632B" w:rsidRDefault="00FD1DA2" w:rsidP="003D4BE2">
            <w:pPr>
              <w:pStyle w:val="RepTable"/>
              <w:suppressAutoHyphens/>
              <w:rPr>
                <w:noProof w:val="0"/>
                <w:sz w:val="18"/>
                <w:szCs w:val="20"/>
              </w:rPr>
            </w:pPr>
            <w:r w:rsidRPr="0003632B">
              <w:rPr>
                <w:noProof w:val="0"/>
                <w:sz w:val="18"/>
                <w:szCs w:val="20"/>
              </w:rPr>
              <w:t>Yes (8)</w:t>
            </w:r>
            <w:r w:rsidR="0058091E" w:rsidRPr="0003632B">
              <w:rPr>
                <w:noProof w:val="0"/>
                <w:sz w:val="18"/>
                <w:szCs w:val="20"/>
              </w:rPr>
              <w:t xml:space="preserve"> </w:t>
            </w:r>
            <w:r w:rsidR="0058091E" w:rsidRPr="0003632B">
              <w:rPr>
                <w:noProof w:val="0"/>
                <w:sz w:val="18"/>
                <w:szCs w:val="20"/>
                <w:highlight w:val="lightGray"/>
              </w:rPr>
              <w:t>**</w:t>
            </w:r>
          </w:p>
          <w:p w14:paraId="309DDC68" w14:textId="28229C15" w:rsidR="00B96D90" w:rsidRPr="0003632B" w:rsidRDefault="0058091E" w:rsidP="003D4BE2">
            <w:pPr>
              <w:pStyle w:val="RepTable"/>
              <w:suppressAutoHyphens/>
              <w:rPr>
                <w:noProof w:val="0"/>
                <w:sz w:val="18"/>
                <w:szCs w:val="20"/>
                <w:highlight w:val="yellow"/>
              </w:rPr>
            </w:pPr>
            <w:r w:rsidRPr="0003632B">
              <w:rPr>
                <w:noProof w:val="0"/>
                <w:sz w:val="18"/>
                <w:szCs w:val="20"/>
                <w:highlight w:val="lightGray"/>
              </w:rPr>
              <w:t xml:space="preserve">determination of </w:t>
            </w:r>
            <w:r w:rsidR="00B96D90" w:rsidRPr="0003632B">
              <w:rPr>
                <w:noProof w:val="0"/>
                <w:sz w:val="18"/>
                <w:szCs w:val="20"/>
                <w:highlight w:val="lightGray"/>
              </w:rPr>
              <w:t>acetamiprid</w:t>
            </w:r>
            <w:r w:rsidRPr="0003632B">
              <w:rPr>
                <w:noProof w:val="0"/>
                <w:sz w:val="18"/>
                <w:szCs w:val="20"/>
                <w:highlight w:val="lightGray"/>
              </w:rPr>
              <w:t xml:space="preserve"> only</w:t>
            </w:r>
          </w:p>
        </w:tc>
        <w:tc>
          <w:tcPr>
            <w:tcW w:w="569" w:type="pct"/>
          </w:tcPr>
          <w:p w14:paraId="331D48BD" w14:textId="77777777" w:rsidR="00FD1DA2" w:rsidRPr="0003632B" w:rsidRDefault="00FD1DA2" w:rsidP="003D4BE2">
            <w:pPr>
              <w:pStyle w:val="RepTable"/>
              <w:suppressAutoHyphens/>
              <w:rPr>
                <w:noProof w:val="0"/>
                <w:sz w:val="18"/>
                <w:szCs w:val="20"/>
                <w:highlight w:val="yellow"/>
              </w:rPr>
            </w:pPr>
            <w:r w:rsidRPr="0003632B">
              <w:rPr>
                <w:noProof w:val="0"/>
                <w:sz w:val="18"/>
                <w:szCs w:val="20"/>
              </w:rPr>
              <w:t>Yes</w:t>
            </w:r>
          </w:p>
        </w:tc>
        <w:tc>
          <w:tcPr>
            <w:tcW w:w="494" w:type="pct"/>
          </w:tcPr>
          <w:p w14:paraId="057C5507" w14:textId="77777777" w:rsidR="00FD1DA2" w:rsidRPr="0003632B" w:rsidRDefault="00FD1DA2" w:rsidP="003D4BE2">
            <w:pPr>
              <w:pStyle w:val="RepTable"/>
              <w:suppressAutoHyphens/>
              <w:rPr>
                <w:noProof w:val="0"/>
                <w:sz w:val="18"/>
                <w:szCs w:val="20"/>
                <w:highlight w:val="yellow"/>
              </w:rPr>
            </w:pPr>
            <w:r w:rsidRPr="0003632B">
              <w:rPr>
                <w:noProof w:val="0"/>
                <w:sz w:val="18"/>
                <w:szCs w:val="20"/>
              </w:rPr>
              <w:t>Yes</w:t>
            </w:r>
          </w:p>
        </w:tc>
        <w:tc>
          <w:tcPr>
            <w:tcW w:w="562" w:type="pct"/>
          </w:tcPr>
          <w:p w14:paraId="0DD6A345" w14:textId="4FD7B0AD" w:rsidR="00FD1DA2" w:rsidRPr="0003632B" w:rsidRDefault="00B96D90" w:rsidP="003D4BE2">
            <w:pPr>
              <w:pStyle w:val="RepTable"/>
              <w:suppressAutoHyphens/>
              <w:rPr>
                <w:noProof w:val="0"/>
                <w:sz w:val="18"/>
                <w:szCs w:val="20"/>
                <w:highlight w:val="yellow"/>
              </w:rPr>
            </w:pPr>
            <w:r w:rsidRPr="0003632B">
              <w:rPr>
                <w:noProof w:val="0"/>
                <w:sz w:val="18"/>
                <w:szCs w:val="20"/>
              </w:rPr>
              <w:t>Yes</w:t>
            </w:r>
          </w:p>
        </w:tc>
        <w:tc>
          <w:tcPr>
            <w:tcW w:w="553" w:type="pct"/>
            <w:vMerge w:val="restart"/>
          </w:tcPr>
          <w:p w14:paraId="7E424A9B" w14:textId="4E029DDD" w:rsidR="00FD1DA2" w:rsidRPr="0003632B" w:rsidRDefault="00FD1DA2" w:rsidP="003D4BE2">
            <w:pPr>
              <w:pStyle w:val="RepTable"/>
              <w:suppressAutoHyphens/>
              <w:jc w:val="center"/>
              <w:rPr>
                <w:noProof w:val="0"/>
                <w:sz w:val="18"/>
                <w:szCs w:val="20"/>
                <w:highlight w:val="yellow"/>
              </w:rPr>
            </w:pPr>
            <w:r w:rsidRPr="0003632B">
              <w:rPr>
                <w:noProof w:val="0"/>
                <w:sz w:val="18"/>
                <w:szCs w:val="20"/>
              </w:rPr>
              <w:t>No</w:t>
            </w:r>
          </w:p>
        </w:tc>
        <w:tc>
          <w:tcPr>
            <w:tcW w:w="548" w:type="pct"/>
          </w:tcPr>
          <w:p w14:paraId="50351385" w14:textId="7F28C7C3" w:rsidR="00FD1DA2" w:rsidRPr="0003632B" w:rsidRDefault="008F6E92" w:rsidP="003D4BE2">
            <w:pPr>
              <w:pStyle w:val="RepTable"/>
              <w:suppressAutoHyphens/>
              <w:rPr>
                <w:noProof w:val="0"/>
                <w:sz w:val="18"/>
                <w:szCs w:val="20"/>
              </w:rPr>
            </w:pPr>
            <w:r w:rsidRPr="0003632B">
              <w:rPr>
                <w:strike/>
                <w:noProof w:val="0"/>
                <w:color w:val="D9D9D9" w:themeColor="background1" w:themeShade="D9"/>
                <w:sz w:val="18"/>
                <w:szCs w:val="20"/>
              </w:rPr>
              <w:t>No</w:t>
            </w:r>
            <w:r w:rsidR="00174099" w:rsidRPr="0003632B">
              <w:rPr>
                <w:noProof w:val="0"/>
                <w:sz w:val="18"/>
                <w:szCs w:val="20"/>
              </w:rPr>
              <w:t xml:space="preserve"> </w:t>
            </w:r>
            <w:r w:rsidR="001C660A" w:rsidRPr="0003632B">
              <w:rPr>
                <w:noProof w:val="0"/>
                <w:sz w:val="18"/>
                <w:szCs w:val="20"/>
                <w:highlight w:val="lightGray"/>
              </w:rPr>
              <w:t>Yes</w:t>
            </w:r>
          </w:p>
        </w:tc>
      </w:tr>
      <w:tr w:rsidR="0058091E" w:rsidRPr="00DC6D9A" w14:paraId="29E9999B" w14:textId="77777777" w:rsidTr="0058091E">
        <w:trPr>
          <w:trHeight w:val="248"/>
        </w:trPr>
        <w:tc>
          <w:tcPr>
            <w:tcW w:w="457" w:type="pct"/>
          </w:tcPr>
          <w:p w14:paraId="2952E3B9" w14:textId="77777777" w:rsidR="00FD1DA2" w:rsidRPr="00B938E7" w:rsidRDefault="00FD1DA2" w:rsidP="003D4BE2">
            <w:pPr>
              <w:pStyle w:val="RepTable"/>
              <w:suppressAutoHyphens/>
              <w:rPr>
                <w:noProof w:val="0"/>
                <w:sz w:val="18"/>
                <w:szCs w:val="20"/>
                <w:highlight w:val="yellow"/>
              </w:rPr>
            </w:pPr>
            <w:r w:rsidRPr="00B938E7">
              <w:rPr>
                <w:noProof w:val="0"/>
                <w:sz w:val="18"/>
                <w:szCs w:val="20"/>
              </w:rPr>
              <w:t>No. 17-22</w:t>
            </w:r>
          </w:p>
        </w:tc>
        <w:tc>
          <w:tcPr>
            <w:tcW w:w="553" w:type="pct"/>
          </w:tcPr>
          <w:p w14:paraId="6BF6F3B7" w14:textId="77777777" w:rsidR="00FD1DA2" w:rsidRPr="00B938E7" w:rsidRDefault="00FD1DA2" w:rsidP="003D4BE2">
            <w:pPr>
              <w:pStyle w:val="RepTable"/>
              <w:suppressAutoHyphens/>
              <w:rPr>
                <w:noProof w:val="0"/>
                <w:sz w:val="18"/>
                <w:szCs w:val="20"/>
                <w:highlight w:val="yellow"/>
              </w:rPr>
            </w:pPr>
            <w:r w:rsidRPr="00B938E7">
              <w:rPr>
                <w:noProof w:val="0"/>
                <w:sz w:val="18"/>
                <w:szCs w:val="20"/>
              </w:rPr>
              <w:t>Potatoes</w:t>
            </w:r>
          </w:p>
        </w:tc>
        <w:tc>
          <w:tcPr>
            <w:tcW w:w="615" w:type="pct"/>
          </w:tcPr>
          <w:p w14:paraId="7BF0A691" w14:textId="77777777" w:rsidR="00FD1DA2" w:rsidRPr="00B938E7" w:rsidRDefault="00FD1DA2" w:rsidP="003D4BE2">
            <w:pPr>
              <w:pStyle w:val="RepTable"/>
              <w:suppressAutoHyphens/>
              <w:rPr>
                <w:noProof w:val="0"/>
                <w:sz w:val="18"/>
                <w:szCs w:val="20"/>
                <w:highlight w:val="yellow"/>
              </w:rPr>
            </w:pPr>
            <w:r w:rsidRPr="00B938E7">
              <w:rPr>
                <w:noProof w:val="0"/>
                <w:sz w:val="18"/>
                <w:szCs w:val="20"/>
              </w:rPr>
              <w:t>Yes</w:t>
            </w:r>
          </w:p>
        </w:tc>
        <w:tc>
          <w:tcPr>
            <w:tcW w:w="648" w:type="pct"/>
          </w:tcPr>
          <w:p w14:paraId="5A3308E0" w14:textId="77777777" w:rsidR="00FD1DA2" w:rsidRPr="00B938E7" w:rsidRDefault="00FD1DA2" w:rsidP="003D4BE2">
            <w:pPr>
              <w:pStyle w:val="RepTable"/>
              <w:suppressAutoHyphens/>
              <w:rPr>
                <w:noProof w:val="0"/>
                <w:sz w:val="18"/>
                <w:szCs w:val="20"/>
                <w:highlight w:val="yellow"/>
              </w:rPr>
            </w:pPr>
            <w:r w:rsidRPr="00B938E7">
              <w:rPr>
                <w:noProof w:val="0"/>
                <w:sz w:val="18"/>
                <w:szCs w:val="20"/>
              </w:rPr>
              <w:t>Yes (4, residues &lt;LOQ)</w:t>
            </w:r>
          </w:p>
        </w:tc>
        <w:tc>
          <w:tcPr>
            <w:tcW w:w="569" w:type="pct"/>
          </w:tcPr>
          <w:p w14:paraId="72E8717B" w14:textId="77777777" w:rsidR="00FD1DA2" w:rsidRPr="00B938E7" w:rsidRDefault="00FD1DA2" w:rsidP="003D4BE2">
            <w:pPr>
              <w:pStyle w:val="RepTable"/>
              <w:suppressAutoHyphens/>
              <w:rPr>
                <w:noProof w:val="0"/>
                <w:sz w:val="18"/>
                <w:szCs w:val="20"/>
                <w:highlight w:val="yellow"/>
              </w:rPr>
            </w:pPr>
            <w:r w:rsidRPr="00B938E7">
              <w:rPr>
                <w:noProof w:val="0"/>
                <w:sz w:val="18"/>
                <w:szCs w:val="20"/>
              </w:rPr>
              <w:t>Yes</w:t>
            </w:r>
          </w:p>
        </w:tc>
        <w:tc>
          <w:tcPr>
            <w:tcW w:w="494" w:type="pct"/>
          </w:tcPr>
          <w:p w14:paraId="5A568267" w14:textId="77777777" w:rsidR="00FD1DA2" w:rsidRPr="00B938E7" w:rsidRDefault="00FD1DA2" w:rsidP="003D4BE2">
            <w:pPr>
              <w:pStyle w:val="RepTable"/>
              <w:suppressAutoHyphens/>
              <w:rPr>
                <w:noProof w:val="0"/>
                <w:sz w:val="18"/>
                <w:szCs w:val="20"/>
                <w:highlight w:val="yellow"/>
              </w:rPr>
            </w:pPr>
            <w:r w:rsidRPr="00B938E7">
              <w:rPr>
                <w:noProof w:val="0"/>
                <w:sz w:val="18"/>
                <w:szCs w:val="20"/>
              </w:rPr>
              <w:t>Yes</w:t>
            </w:r>
          </w:p>
        </w:tc>
        <w:tc>
          <w:tcPr>
            <w:tcW w:w="562" w:type="pct"/>
          </w:tcPr>
          <w:p w14:paraId="43D59A09" w14:textId="77777777" w:rsidR="00FD1DA2" w:rsidRPr="00B938E7" w:rsidRDefault="00FD1DA2" w:rsidP="003D4BE2">
            <w:pPr>
              <w:pStyle w:val="RepTable"/>
              <w:suppressAutoHyphens/>
              <w:rPr>
                <w:noProof w:val="0"/>
                <w:sz w:val="18"/>
                <w:szCs w:val="20"/>
                <w:highlight w:val="yellow"/>
              </w:rPr>
            </w:pPr>
            <w:r w:rsidRPr="00B938E7">
              <w:rPr>
                <w:noProof w:val="0"/>
                <w:sz w:val="18"/>
                <w:szCs w:val="20"/>
              </w:rPr>
              <w:t>Yes</w:t>
            </w:r>
          </w:p>
        </w:tc>
        <w:tc>
          <w:tcPr>
            <w:tcW w:w="553" w:type="pct"/>
            <w:vMerge/>
          </w:tcPr>
          <w:p w14:paraId="74832555" w14:textId="5D0CC586" w:rsidR="00FD1DA2" w:rsidRPr="00B938E7" w:rsidRDefault="00FD1DA2" w:rsidP="003D4BE2">
            <w:pPr>
              <w:pStyle w:val="RepTable"/>
              <w:suppressAutoHyphens/>
              <w:jc w:val="center"/>
              <w:rPr>
                <w:noProof w:val="0"/>
                <w:sz w:val="18"/>
                <w:szCs w:val="20"/>
                <w:highlight w:val="yellow"/>
              </w:rPr>
            </w:pPr>
          </w:p>
        </w:tc>
        <w:tc>
          <w:tcPr>
            <w:tcW w:w="548" w:type="pct"/>
          </w:tcPr>
          <w:p w14:paraId="663C1474" w14:textId="77777777" w:rsidR="00FD1DA2" w:rsidRPr="00B938E7" w:rsidRDefault="00FD1DA2" w:rsidP="003D4BE2">
            <w:pPr>
              <w:pStyle w:val="RepTable"/>
              <w:suppressAutoHyphens/>
              <w:rPr>
                <w:noProof w:val="0"/>
                <w:sz w:val="18"/>
                <w:szCs w:val="20"/>
              </w:rPr>
            </w:pPr>
            <w:r w:rsidRPr="00B938E7">
              <w:rPr>
                <w:noProof w:val="0"/>
                <w:sz w:val="18"/>
                <w:szCs w:val="20"/>
              </w:rPr>
              <w:t>No</w:t>
            </w:r>
          </w:p>
        </w:tc>
      </w:tr>
      <w:tr w:rsidR="0058091E" w:rsidRPr="00DC6D9A" w14:paraId="7F028A12" w14:textId="77777777" w:rsidTr="0058091E">
        <w:trPr>
          <w:trHeight w:val="248"/>
        </w:trPr>
        <w:tc>
          <w:tcPr>
            <w:tcW w:w="457" w:type="pct"/>
          </w:tcPr>
          <w:p w14:paraId="63923151" w14:textId="77777777" w:rsidR="00FD1DA2" w:rsidRPr="00B938E7" w:rsidRDefault="00FD1DA2" w:rsidP="003D4BE2">
            <w:pPr>
              <w:pStyle w:val="RepTable"/>
              <w:suppressAutoHyphens/>
              <w:rPr>
                <w:noProof w:val="0"/>
                <w:sz w:val="18"/>
                <w:szCs w:val="20"/>
              </w:rPr>
            </w:pPr>
            <w:r w:rsidRPr="00B938E7">
              <w:rPr>
                <w:noProof w:val="0"/>
                <w:sz w:val="18"/>
                <w:szCs w:val="20"/>
              </w:rPr>
              <w:t>No. 41–79</w:t>
            </w:r>
          </w:p>
        </w:tc>
        <w:tc>
          <w:tcPr>
            <w:tcW w:w="553" w:type="pct"/>
          </w:tcPr>
          <w:p w14:paraId="7A7AEDA1" w14:textId="77777777" w:rsidR="00FD1DA2" w:rsidRPr="00B938E7" w:rsidRDefault="00FD1DA2" w:rsidP="003D4BE2">
            <w:pPr>
              <w:pStyle w:val="RepTable"/>
              <w:suppressAutoHyphens/>
              <w:rPr>
                <w:noProof w:val="0"/>
                <w:sz w:val="18"/>
                <w:szCs w:val="20"/>
                <w:highlight w:val="yellow"/>
              </w:rPr>
            </w:pPr>
            <w:r w:rsidRPr="00B938E7">
              <w:rPr>
                <w:noProof w:val="0"/>
                <w:sz w:val="18"/>
                <w:szCs w:val="20"/>
              </w:rPr>
              <w:t>Oilseed rape</w:t>
            </w:r>
          </w:p>
        </w:tc>
        <w:tc>
          <w:tcPr>
            <w:tcW w:w="615" w:type="pct"/>
          </w:tcPr>
          <w:p w14:paraId="58FB2755" w14:textId="77777777" w:rsidR="00FD1DA2" w:rsidRPr="00B938E7" w:rsidRDefault="00FD1DA2" w:rsidP="003D4BE2">
            <w:pPr>
              <w:pStyle w:val="RepTable"/>
              <w:suppressAutoHyphens/>
              <w:rPr>
                <w:noProof w:val="0"/>
                <w:sz w:val="18"/>
                <w:szCs w:val="20"/>
                <w:highlight w:val="yellow"/>
              </w:rPr>
            </w:pPr>
            <w:r w:rsidRPr="00B938E7">
              <w:rPr>
                <w:noProof w:val="0"/>
                <w:sz w:val="18"/>
                <w:szCs w:val="20"/>
              </w:rPr>
              <w:t>Yes</w:t>
            </w:r>
          </w:p>
        </w:tc>
        <w:tc>
          <w:tcPr>
            <w:tcW w:w="648" w:type="pct"/>
          </w:tcPr>
          <w:p w14:paraId="3620CCCF" w14:textId="77777777" w:rsidR="00FD1DA2" w:rsidRPr="00B938E7" w:rsidRDefault="00FD1DA2" w:rsidP="003D4BE2">
            <w:pPr>
              <w:pStyle w:val="RepTable"/>
              <w:suppressAutoHyphens/>
              <w:rPr>
                <w:noProof w:val="0"/>
                <w:sz w:val="18"/>
                <w:szCs w:val="20"/>
              </w:rPr>
            </w:pPr>
            <w:r w:rsidRPr="00B938E7">
              <w:rPr>
                <w:noProof w:val="0"/>
                <w:sz w:val="18"/>
                <w:szCs w:val="20"/>
              </w:rPr>
              <w:t>Yes (8)</w:t>
            </w:r>
          </w:p>
        </w:tc>
        <w:tc>
          <w:tcPr>
            <w:tcW w:w="569" w:type="pct"/>
          </w:tcPr>
          <w:p w14:paraId="235DEE61" w14:textId="77777777" w:rsidR="00FD1DA2" w:rsidRPr="00B938E7" w:rsidRDefault="00FD1DA2" w:rsidP="003D4BE2">
            <w:pPr>
              <w:pStyle w:val="RepTable"/>
              <w:suppressAutoHyphens/>
              <w:rPr>
                <w:noProof w:val="0"/>
                <w:sz w:val="18"/>
                <w:szCs w:val="20"/>
              </w:rPr>
            </w:pPr>
            <w:r w:rsidRPr="00B938E7">
              <w:rPr>
                <w:noProof w:val="0"/>
                <w:sz w:val="18"/>
                <w:szCs w:val="20"/>
              </w:rPr>
              <w:t>Yes</w:t>
            </w:r>
          </w:p>
        </w:tc>
        <w:tc>
          <w:tcPr>
            <w:tcW w:w="494" w:type="pct"/>
          </w:tcPr>
          <w:p w14:paraId="658EB629" w14:textId="77777777" w:rsidR="00FD1DA2" w:rsidRPr="00B938E7" w:rsidRDefault="00FD1DA2" w:rsidP="003D4BE2">
            <w:pPr>
              <w:pStyle w:val="RepTable"/>
              <w:suppressAutoHyphens/>
              <w:rPr>
                <w:noProof w:val="0"/>
                <w:sz w:val="18"/>
                <w:szCs w:val="20"/>
              </w:rPr>
            </w:pPr>
            <w:r w:rsidRPr="00B938E7">
              <w:rPr>
                <w:noProof w:val="0"/>
                <w:sz w:val="18"/>
                <w:szCs w:val="20"/>
              </w:rPr>
              <w:t>Yes</w:t>
            </w:r>
          </w:p>
        </w:tc>
        <w:tc>
          <w:tcPr>
            <w:tcW w:w="562" w:type="pct"/>
          </w:tcPr>
          <w:p w14:paraId="2EEF2234" w14:textId="77777777" w:rsidR="00FD1DA2" w:rsidRPr="00B938E7" w:rsidRDefault="00FD1DA2" w:rsidP="003D4BE2">
            <w:pPr>
              <w:pStyle w:val="RepTable"/>
              <w:suppressAutoHyphens/>
              <w:rPr>
                <w:noProof w:val="0"/>
                <w:sz w:val="18"/>
                <w:szCs w:val="20"/>
              </w:rPr>
            </w:pPr>
            <w:r w:rsidRPr="00B938E7">
              <w:rPr>
                <w:noProof w:val="0"/>
                <w:sz w:val="18"/>
                <w:szCs w:val="20"/>
              </w:rPr>
              <w:t>Yes</w:t>
            </w:r>
          </w:p>
        </w:tc>
        <w:tc>
          <w:tcPr>
            <w:tcW w:w="553" w:type="pct"/>
            <w:vMerge/>
          </w:tcPr>
          <w:p w14:paraId="27000088" w14:textId="77777777" w:rsidR="00FD1DA2" w:rsidRPr="00B938E7" w:rsidRDefault="00FD1DA2" w:rsidP="003D4BE2">
            <w:pPr>
              <w:pStyle w:val="RepTable"/>
              <w:suppressAutoHyphens/>
              <w:rPr>
                <w:noProof w:val="0"/>
                <w:sz w:val="18"/>
                <w:szCs w:val="20"/>
                <w:highlight w:val="yellow"/>
              </w:rPr>
            </w:pPr>
          </w:p>
        </w:tc>
        <w:tc>
          <w:tcPr>
            <w:tcW w:w="548" w:type="pct"/>
          </w:tcPr>
          <w:p w14:paraId="46211A80" w14:textId="77777777" w:rsidR="00FD1DA2" w:rsidRPr="00B938E7" w:rsidRDefault="00FD1DA2" w:rsidP="003D4BE2">
            <w:pPr>
              <w:pStyle w:val="RepTable"/>
              <w:suppressAutoHyphens/>
              <w:rPr>
                <w:noProof w:val="0"/>
                <w:sz w:val="18"/>
                <w:szCs w:val="20"/>
                <w:highlight w:val="yellow"/>
              </w:rPr>
            </w:pPr>
            <w:r w:rsidRPr="00B938E7">
              <w:rPr>
                <w:noProof w:val="0"/>
                <w:sz w:val="18"/>
                <w:szCs w:val="20"/>
              </w:rPr>
              <w:t>No</w:t>
            </w:r>
          </w:p>
        </w:tc>
      </w:tr>
      <w:tr w:rsidR="0058091E" w:rsidRPr="00DC6D9A" w14:paraId="64CEBA1D" w14:textId="77777777" w:rsidTr="0058091E">
        <w:trPr>
          <w:trHeight w:val="248"/>
        </w:trPr>
        <w:tc>
          <w:tcPr>
            <w:tcW w:w="457" w:type="pct"/>
          </w:tcPr>
          <w:p w14:paraId="51231BC6" w14:textId="77777777" w:rsidR="00FD1DA2" w:rsidRPr="00B938E7" w:rsidRDefault="00FD1DA2" w:rsidP="003D4BE2">
            <w:pPr>
              <w:pStyle w:val="RepTable"/>
              <w:suppressAutoHyphens/>
              <w:rPr>
                <w:noProof w:val="0"/>
                <w:sz w:val="18"/>
                <w:szCs w:val="20"/>
                <w:highlight w:val="yellow"/>
              </w:rPr>
            </w:pPr>
            <w:r w:rsidRPr="00B938E7">
              <w:rPr>
                <w:noProof w:val="0"/>
                <w:sz w:val="18"/>
                <w:szCs w:val="20"/>
              </w:rPr>
              <w:t>No. 23–40</w:t>
            </w:r>
          </w:p>
        </w:tc>
        <w:tc>
          <w:tcPr>
            <w:tcW w:w="553" w:type="pct"/>
          </w:tcPr>
          <w:p w14:paraId="4AED5119" w14:textId="77777777" w:rsidR="00FD1DA2" w:rsidRPr="00B938E7" w:rsidRDefault="00FD1DA2" w:rsidP="003D4BE2">
            <w:pPr>
              <w:pStyle w:val="RepTable"/>
              <w:suppressAutoHyphens/>
              <w:rPr>
                <w:noProof w:val="0"/>
                <w:sz w:val="18"/>
                <w:szCs w:val="20"/>
              </w:rPr>
            </w:pPr>
            <w:r w:rsidRPr="00B938E7">
              <w:rPr>
                <w:noProof w:val="0"/>
                <w:sz w:val="18"/>
                <w:szCs w:val="20"/>
              </w:rPr>
              <w:t>Barley, Oat</w:t>
            </w:r>
          </w:p>
        </w:tc>
        <w:tc>
          <w:tcPr>
            <w:tcW w:w="615" w:type="pct"/>
          </w:tcPr>
          <w:p w14:paraId="0D4D0194" w14:textId="77777777" w:rsidR="00FD1DA2" w:rsidRPr="00B938E7" w:rsidRDefault="00FD1DA2" w:rsidP="003D4BE2">
            <w:pPr>
              <w:pStyle w:val="RepTable"/>
              <w:suppressAutoHyphens/>
              <w:rPr>
                <w:noProof w:val="0"/>
                <w:sz w:val="18"/>
                <w:szCs w:val="20"/>
                <w:highlight w:val="yellow"/>
              </w:rPr>
            </w:pPr>
            <w:r w:rsidRPr="00B938E7">
              <w:rPr>
                <w:noProof w:val="0"/>
                <w:sz w:val="18"/>
                <w:szCs w:val="20"/>
              </w:rPr>
              <w:t>Yes</w:t>
            </w:r>
          </w:p>
        </w:tc>
        <w:tc>
          <w:tcPr>
            <w:tcW w:w="648" w:type="pct"/>
          </w:tcPr>
          <w:p w14:paraId="5E4247E8" w14:textId="77777777" w:rsidR="00FD1DA2" w:rsidRPr="00B938E7" w:rsidRDefault="00FD1DA2" w:rsidP="003D4BE2">
            <w:pPr>
              <w:pStyle w:val="RepTable"/>
              <w:suppressAutoHyphens/>
              <w:rPr>
                <w:noProof w:val="0"/>
                <w:sz w:val="18"/>
                <w:szCs w:val="20"/>
              </w:rPr>
            </w:pPr>
            <w:r w:rsidRPr="00B938E7">
              <w:rPr>
                <w:noProof w:val="0"/>
                <w:sz w:val="18"/>
                <w:szCs w:val="20"/>
              </w:rPr>
              <w:t>Yes (8)</w:t>
            </w:r>
          </w:p>
        </w:tc>
        <w:tc>
          <w:tcPr>
            <w:tcW w:w="569" w:type="pct"/>
          </w:tcPr>
          <w:p w14:paraId="2FCD7183" w14:textId="77777777" w:rsidR="00FD1DA2" w:rsidRPr="00B938E7" w:rsidRDefault="00FD1DA2" w:rsidP="003D4BE2">
            <w:pPr>
              <w:pStyle w:val="RepTable"/>
              <w:suppressAutoHyphens/>
              <w:rPr>
                <w:noProof w:val="0"/>
                <w:sz w:val="18"/>
                <w:szCs w:val="20"/>
              </w:rPr>
            </w:pPr>
            <w:r w:rsidRPr="00B938E7">
              <w:rPr>
                <w:noProof w:val="0"/>
                <w:sz w:val="18"/>
                <w:szCs w:val="20"/>
              </w:rPr>
              <w:t>Yes</w:t>
            </w:r>
          </w:p>
        </w:tc>
        <w:tc>
          <w:tcPr>
            <w:tcW w:w="494" w:type="pct"/>
          </w:tcPr>
          <w:p w14:paraId="77888D72" w14:textId="77777777" w:rsidR="00FD1DA2" w:rsidRPr="00B938E7" w:rsidRDefault="00FD1DA2" w:rsidP="003D4BE2">
            <w:pPr>
              <w:pStyle w:val="RepTable"/>
              <w:suppressAutoHyphens/>
              <w:rPr>
                <w:noProof w:val="0"/>
                <w:sz w:val="18"/>
                <w:szCs w:val="20"/>
              </w:rPr>
            </w:pPr>
            <w:r w:rsidRPr="00B938E7">
              <w:rPr>
                <w:noProof w:val="0"/>
                <w:sz w:val="18"/>
                <w:szCs w:val="20"/>
              </w:rPr>
              <w:t>Yes</w:t>
            </w:r>
          </w:p>
        </w:tc>
        <w:tc>
          <w:tcPr>
            <w:tcW w:w="562" w:type="pct"/>
          </w:tcPr>
          <w:p w14:paraId="4CA74CF8" w14:textId="77777777" w:rsidR="00FD1DA2" w:rsidRPr="00B938E7" w:rsidRDefault="00FD1DA2" w:rsidP="003D4BE2">
            <w:pPr>
              <w:pStyle w:val="RepTable"/>
              <w:suppressAutoHyphens/>
              <w:rPr>
                <w:noProof w:val="0"/>
                <w:sz w:val="18"/>
                <w:szCs w:val="20"/>
              </w:rPr>
            </w:pPr>
            <w:r w:rsidRPr="00B938E7">
              <w:rPr>
                <w:noProof w:val="0"/>
                <w:sz w:val="18"/>
                <w:szCs w:val="20"/>
              </w:rPr>
              <w:t>Yes</w:t>
            </w:r>
          </w:p>
        </w:tc>
        <w:tc>
          <w:tcPr>
            <w:tcW w:w="553" w:type="pct"/>
            <w:vMerge/>
          </w:tcPr>
          <w:p w14:paraId="494097FD" w14:textId="77777777" w:rsidR="00FD1DA2" w:rsidRPr="00B938E7" w:rsidRDefault="00FD1DA2" w:rsidP="003D4BE2">
            <w:pPr>
              <w:pStyle w:val="RepTable"/>
              <w:suppressAutoHyphens/>
              <w:rPr>
                <w:noProof w:val="0"/>
                <w:sz w:val="18"/>
                <w:szCs w:val="20"/>
                <w:highlight w:val="yellow"/>
              </w:rPr>
            </w:pPr>
          </w:p>
        </w:tc>
        <w:tc>
          <w:tcPr>
            <w:tcW w:w="548" w:type="pct"/>
          </w:tcPr>
          <w:p w14:paraId="4E13B334" w14:textId="77777777" w:rsidR="00FD1DA2" w:rsidRPr="00B938E7" w:rsidRDefault="00FD1DA2" w:rsidP="003D4BE2">
            <w:pPr>
              <w:pStyle w:val="RepTable"/>
              <w:suppressAutoHyphens/>
              <w:rPr>
                <w:noProof w:val="0"/>
                <w:sz w:val="18"/>
                <w:szCs w:val="20"/>
                <w:highlight w:val="yellow"/>
              </w:rPr>
            </w:pPr>
            <w:r w:rsidRPr="00B938E7">
              <w:rPr>
                <w:noProof w:val="0"/>
                <w:sz w:val="18"/>
                <w:szCs w:val="20"/>
              </w:rPr>
              <w:t>No</w:t>
            </w:r>
          </w:p>
        </w:tc>
      </w:tr>
      <w:tr w:rsidR="0058091E" w:rsidRPr="00DC6D9A" w14:paraId="0FD04D1F" w14:textId="77777777" w:rsidTr="0058091E">
        <w:trPr>
          <w:trHeight w:val="234"/>
        </w:trPr>
        <w:tc>
          <w:tcPr>
            <w:tcW w:w="457" w:type="pct"/>
          </w:tcPr>
          <w:p w14:paraId="684C48A8" w14:textId="40D12AF1" w:rsidR="00FD1DA2" w:rsidRPr="00B938E7" w:rsidRDefault="00FD1DA2" w:rsidP="003D4BE2">
            <w:pPr>
              <w:pStyle w:val="RepTable"/>
              <w:suppressAutoHyphens/>
              <w:rPr>
                <w:noProof w:val="0"/>
                <w:sz w:val="18"/>
                <w:szCs w:val="20"/>
              </w:rPr>
            </w:pPr>
            <w:r w:rsidRPr="00B938E7">
              <w:rPr>
                <w:noProof w:val="0"/>
                <w:sz w:val="18"/>
                <w:szCs w:val="20"/>
              </w:rPr>
              <w:t>No. 1–3</w:t>
            </w:r>
          </w:p>
        </w:tc>
        <w:tc>
          <w:tcPr>
            <w:tcW w:w="553" w:type="pct"/>
          </w:tcPr>
          <w:p w14:paraId="518C41FA" w14:textId="0A14CD6B" w:rsidR="00FD1DA2" w:rsidRPr="00B938E7" w:rsidRDefault="00FD1DA2" w:rsidP="003D4BE2">
            <w:pPr>
              <w:pStyle w:val="RepTable"/>
              <w:suppressAutoHyphens/>
              <w:rPr>
                <w:noProof w:val="0"/>
                <w:sz w:val="18"/>
                <w:szCs w:val="20"/>
                <w:highlight w:val="yellow"/>
              </w:rPr>
            </w:pPr>
            <w:r w:rsidRPr="00B938E7">
              <w:rPr>
                <w:noProof w:val="0"/>
                <w:sz w:val="18"/>
                <w:szCs w:val="20"/>
              </w:rPr>
              <w:t>Corn/maize</w:t>
            </w:r>
          </w:p>
        </w:tc>
        <w:tc>
          <w:tcPr>
            <w:tcW w:w="615" w:type="pct"/>
          </w:tcPr>
          <w:p w14:paraId="0CCBF1B5" w14:textId="2C6AD5EA" w:rsidR="00FD1DA2" w:rsidRPr="00B938E7" w:rsidRDefault="00FD1DA2" w:rsidP="003D4BE2">
            <w:pPr>
              <w:pStyle w:val="RepTable"/>
              <w:suppressAutoHyphens/>
              <w:rPr>
                <w:noProof w:val="0"/>
                <w:sz w:val="18"/>
                <w:szCs w:val="20"/>
                <w:highlight w:val="yellow"/>
              </w:rPr>
            </w:pPr>
            <w:r w:rsidRPr="00B938E7">
              <w:rPr>
                <w:noProof w:val="0"/>
                <w:sz w:val="18"/>
                <w:szCs w:val="20"/>
              </w:rPr>
              <w:t>Yes</w:t>
            </w:r>
          </w:p>
        </w:tc>
        <w:tc>
          <w:tcPr>
            <w:tcW w:w="648" w:type="pct"/>
          </w:tcPr>
          <w:p w14:paraId="07047716" w14:textId="0BAAA2AD" w:rsidR="00FD1DA2" w:rsidRPr="00B938E7" w:rsidRDefault="00FD1DA2" w:rsidP="003D4BE2">
            <w:pPr>
              <w:pStyle w:val="RepTable"/>
              <w:suppressAutoHyphens/>
              <w:rPr>
                <w:noProof w:val="0"/>
                <w:sz w:val="18"/>
                <w:szCs w:val="20"/>
              </w:rPr>
            </w:pPr>
            <w:r w:rsidRPr="00B938E7">
              <w:rPr>
                <w:noProof w:val="0"/>
                <w:sz w:val="18"/>
                <w:szCs w:val="20"/>
              </w:rPr>
              <w:t>Yes (8)</w:t>
            </w:r>
          </w:p>
        </w:tc>
        <w:tc>
          <w:tcPr>
            <w:tcW w:w="569" w:type="pct"/>
          </w:tcPr>
          <w:p w14:paraId="515941A9" w14:textId="12F02713" w:rsidR="00FD1DA2" w:rsidRPr="00B938E7" w:rsidRDefault="00FD1DA2" w:rsidP="003D4BE2">
            <w:pPr>
              <w:pStyle w:val="RepTable"/>
              <w:suppressAutoHyphens/>
              <w:rPr>
                <w:noProof w:val="0"/>
                <w:sz w:val="18"/>
                <w:szCs w:val="20"/>
              </w:rPr>
            </w:pPr>
            <w:r w:rsidRPr="00B938E7">
              <w:rPr>
                <w:noProof w:val="0"/>
                <w:sz w:val="18"/>
                <w:szCs w:val="20"/>
              </w:rPr>
              <w:t>Yes</w:t>
            </w:r>
          </w:p>
        </w:tc>
        <w:tc>
          <w:tcPr>
            <w:tcW w:w="494" w:type="pct"/>
          </w:tcPr>
          <w:p w14:paraId="6838D2D9" w14:textId="7FF82EF6" w:rsidR="00FD1DA2" w:rsidRPr="00B938E7" w:rsidRDefault="00FD1DA2" w:rsidP="003D4BE2">
            <w:pPr>
              <w:pStyle w:val="RepTable"/>
              <w:suppressAutoHyphens/>
              <w:rPr>
                <w:noProof w:val="0"/>
                <w:sz w:val="18"/>
                <w:szCs w:val="20"/>
                <w:highlight w:val="yellow"/>
              </w:rPr>
            </w:pPr>
            <w:r w:rsidRPr="00B938E7">
              <w:rPr>
                <w:noProof w:val="0"/>
                <w:sz w:val="18"/>
                <w:szCs w:val="20"/>
              </w:rPr>
              <w:t>Yes</w:t>
            </w:r>
          </w:p>
        </w:tc>
        <w:tc>
          <w:tcPr>
            <w:tcW w:w="562" w:type="pct"/>
          </w:tcPr>
          <w:p w14:paraId="66FDC298" w14:textId="301AE5D7" w:rsidR="00FD1DA2" w:rsidRPr="00B938E7" w:rsidRDefault="00FD1DA2" w:rsidP="003D4BE2">
            <w:pPr>
              <w:pStyle w:val="RepTable"/>
              <w:suppressAutoHyphens/>
              <w:rPr>
                <w:noProof w:val="0"/>
                <w:sz w:val="18"/>
                <w:szCs w:val="20"/>
                <w:highlight w:val="yellow"/>
              </w:rPr>
            </w:pPr>
            <w:r w:rsidRPr="00B938E7">
              <w:rPr>
                <w:noProof w:val="0"/>
                <w:sz w:val="18"/>
                <w:szCs w:val="20"/>
              </w:rPr>
              <w:t>Yes</w:t>
            </w:r>
          </w:p>
        </w:tc>
        <w:tc>
          <w:tcPr>
            <w:tcW w:w="553" w:type="pct"/>
            <w:vMerge/>
            <w:vAlign w:val="center"/>
          </w:tcPr>
          <w:p w14:paraId="301F3369" w14:textId="448B53F2" w:rsidR="00FD1DA2" w:rsidRPr="00B938E7" w:rsidRDefault="00FD1DA2" w:rsidP="003D4BE2">
            <w:pPr>
              <w:pStyle w:val="RepTable"/>
              <w:suppressAutoHyphens/>
              <w:jc w:val="center"/>
              <w:rPr>
                <w:noProof w:val="0"/>
                <w:sz w:val="18"/>
                <w:szCs w:val="20"/>
                <w:highlight w:val="yellow"/>
              </w:rPr>
            </w:pPr>
          </w:p>
        </w:tc>
        <w:tc>
          <w:tcPr>
            <w:tcW w:w="548" w:type="pct"/>
          </w:tcPr>
          <w:p w14:paraId="38041617" w14:textId="5EB172CC" w:rsidR="00FD1DA2" w:rsidRPr="00B938E7" w:rsidRDefault="00FD1DA2" w:rsidP="003D4BE2">
            <w:pPr>
              <w:pStyle w:val="RepTable"/>
              <w:suppressAutoHyphens/>
              <w:rPr>
                <w:noProof w:val="0"/>
                <w:sz w:val="18"/>
                <w:szCs w:val="20"/>
              </w:rPr>
            </w:pPr>
            <w:r w:rsidRPr="00B938E7">
              <w:rPr>
                <w:noProof w:val="0"/>
                <w:sz w:val="18"/>
                <w:szCs w:val="20"/>
              </w:rPr>
              <w:t>No</w:t>
            </w:r>
          </w:p>
        </w:tc>
      </w:tr>
      <w:tr w:rsidR="0058091E" w:rsidRPr="00DC6D9A" w14:paraId="757A658B" w14:textId="77777777" w:rsidTr="0058091E">
        <w:trPr>
          <w:trHeight w:val="248"/>
        </w:trPr>
        <w:tc>
          <w:tcPr>
            <w:tcW w:w="457" w:type="pct"/>
          </w:tcPr>
          <w:p w14:paraId="29D8E1DD" w14:textId="3E93994E" w:rsidR="00FD1DA2" w:rsidRPr="00B938E7" w:rsidRDefault="00FD1DA2" w:rsidP="003D4BE2">
            <w:pPr>
              <w:pStyle w:val="RepTable"/>
              <w:suppressAutoHyphens/>
              <w:rPr>
                <w:noProof w:val="0"/>
                <w:sz w:val="18"/>
                <w:szCs w:val="20"/>
                <w:highlight w:val="yellow"/>
              </w:rPr>
            </w:pPr>
            <w:r w:rsidRPr="00B938E7">
              <w:rPr>
                <w:noProof w:val="0"/>
                <w:sz w:val="18"/>
                <w:szCs w:val="20"/>
              </w:rPr>
              <w:t>No. 23–40</w:t>
            </w:r>
          </w:p>
        </w:tc>
        <w:tc>
          <w:tcPr>
            <w:tcW w:w="553" w:type="pct"/>
          </w:tcPr>
          <w:p w14:paraId="005DA698" w14:textId="459A8ADD" w:rsidR="00FD1DA2" w:rsidRPr="00B938E7" w:rsidRDefault="00FD1DA2" w:rsidP="003D4BE2">
            <w:pPr>
              <w:pStyle w:val="RepTable"/>
              <w:suppressAutoHyphens/>
              <w:rPr>
                <w:noProof w:val="0"/>
                <w:sz w:val="18"/>
                <w:szCs w:val="20"/>
                <w:highlight w:val="yellow"/>
              </w:rPr>
            </w:pPr>
            <w:r w:rsidRPr="00B938E7">
              <w:rPr>
                <w:noProof w:val="0"/>
                <w:sz w:val="18"/>
                <w:szCs w:val="20"/>
              </w:rPr>
              <w:t>Wheat, Rye</w:t>
            </w:r>
          </w:p>
        </w:tc>
        <w:tc>
          <w:tcPr>
            <w:tcW w:w="615" w:type="pct"/>
          </w:tcPr>
          <w:p w14:paraId="23CCB763" w14:textId="6C9E08D1" w:rsidR="00FD1DA2" w:rsidRPr="00B938E7" w:rsidRDefault="00FD1DA2" w:rsidP="003D4BE2">
            <w:pPr>
              <w:pStyle w:val="RepTable"/>
              <w:suppressAutoHyphens/>
              <w:rPr>
                <w:noProof w:val="0"/>
                <w:sz w:val="18"/>
                <w:szCs w:val="20"/>
                <w:highlight w:val="yellow"/>
              </w:rPr>
            </w:pPr>
            <w:r w:rsidRPr="00B938E7">
              <w:rPr>
                <w:noProof w:val="0"/>
                <w:sz w:val="18"/>
                <w:szCs w:val="20"/>
              </w:rPr>
              <w:t>Yes</w:t>
            </w:r>
          </w:p>
        </w:tc>
        <w:tc>
          <w:tcPr>
            <w:tcW w:w="648" w:type="pct"/>
          </w:tcPr>
          <w:p w14:paraId="7FA42435" w14:textId="37E55ADA" w:rsidR="00FD1DA2" w:rsidRPr="00B938E7" w:rsidRDefault="00FD1DA2" w:rsidP="003D4BE2">
            <w:pPr>
              <w:pStyle w:val="RepTable"/>
              <w:suppressAutoHyphens/>
              <w:rPr>
                <w:noProof w:val="0"/>
                <w:sz w:val="18"/>
                <w:szCs w:val="20"/>
                <w:highlight w:val="yellow"/>
              </w:rPr>
            </w:pPr>
            <w:r w:rsidRPr="00B938E7">
              <w:rPr>
                <w:noProof w:val="0"/>
                <w:sz w:val="18"/>
                <w:szCs w:val="20"/>
              </w:rPr>
              <w:t>Yes (</w:t>
            </w:r>
            <w:r w:rsidR="00811021" w:rsidRPr="00B938E7">
              <w:rPr>
                <w:noProof w:val="0"/>
                <w:sz w:val="18"/>
                <w:szCs w:val="20"/>
              </w:rPr>
              <w:t>8)</w:t>
            </w:r>
          </w:p>
        </w:tc>
        <w:tc>
          <w:tcPr>
            <w:tcW w:w="569" w:type="pct"/>
          </w:tcPr>
          <w:p w14:paraId="570E0C46" w14:textId="726B6F03" w:rsidR="00FD1DA2" w:rsidRPr="00B938E7" w:rsidRDefault="00FD1DA2" w:rsidP="003D4BE2">
            <w:pPr>
              <w:pStyle w:val="RepTable"/>
              <w:suppressAutoHyphens/>
              <w:rPr>
                <w:noProof w:val="0"/>
                <w:sz w:val="18"/>
                <w:szCs w:val="20"/>
              </w:rPr>
            </w:pPr>
            <w:r w:rsidRPr="00B938E7">
              <w:rPr>
                <w:noProof w:val="0"/>
                <w:sz w:val="18"/>
                <w:szCs w:val="20"/>
              </w:rPr>
              <w:t>Yes</w:t>
            </w:r>
          </w:p>
        </w:tc>
        <w:tc>
          <w:tcPr>
            <w:tcW w:w="494" w:type="pct"/>
          </w:tcPr>
          <w:p w14:paraId="50F9BF8E" w14:textId="1EA05017" w:rsidR="00FD1DA2" w:rsidRPr="00B938E7" w:rsidRDefault="00FD1DA2" w:rsidP="003D4BE2">
            <w:pPr>
              <w:pStyle w:val="RepTable"/>
              <w:suppressAutoHyphens/>
              <w:rPr>
                <w:noProof w:val="0"/>
                <w:sz w:val="18"/>
                <w:szCs w:val="20"/>
              </w:rPr>
            </w:pPr>
            <w:r w:rsidRPr="00B938E7">
              <w:rPr>
                <w:noProof w:val="0"/>
                <w:sz w:val="18"/>
                <w:szCs w:val="20"/>
              </w:rPr>
              <w:t>Yes</w:t>
            </w:r>
          </w:p>
        </w:tc>
        <w:tc>
          <w:tcPr>
            <w:tcW w:w="562" w:type="pct"/>
          </w:tcPr>
          <w:p w14:paraId="18369A88" w14:textId="3707F29D" w:rsidR="00FD1DA2" w:rsidRPr="00B938E7" w:rsidRDefault="00FD1DA2" w:rsidP="003D4BE2">
            <w:pPr>
              <w:pStyle w:val="RepTable"/>
              <w:suppressAutoHyphens/>
              <w:rPr>
                <w:noProof w:val="0"/>
                <w:sz w:val="18"/>
                <w:szCs w:val="20"/>
              </w:rPr>
            </w:pPr>
            <w:r w:rsidRPr="00B938E7">
              <w:rPr>
                <w:noProof w:val="0"/>
                <w:sz w:val="18"/>
                <w:szCs w:val="20"/>
              </w:rPr>
              <w:t>Yes</w:t>
            </w:r>
          </w:p>
        </w:tc>
        <w:tc>
          <w:tcPr>
            <w:tcW w:w="553" w:type="pct"/>
            <w:vMerge/>
          </w:tcPr>
          <w:p w14:paraId="01D3151F" w14:textId="77777777" w:rsidR="00FD1DA2" w:rsidRPr="00B938E7" w:rsidRDefault="00FD1DA2" w:rsidP="003D4BE2">
            <w:pPr>
              <w:pStyle w:val="RepTable"/>
              <w:suppressAutoHyphens/>
              <w:rPr>
                <w:noProof w:val="0"/>
                <w:sz w:val="18"/>
                <w:szCs w:val="20"/>
                <w:highlight w:val="yellow"/>
              </w:rPr>
            </w:pPr>
          </w:p>
        </w:tc>
        <w:tc>
          <w:tcPr>
            <w:tcW w:w="548" w:type="pct"/>
          </w:tcPr>
          <w:p w14:paraId="19DE0534" w14:textId="2ADECB85" w:rsidR="00FD1DA2" w:rsidRPr="00B938E7" w:rsidRDefault="00FD1DA2" w:rsidP="003D4BE2">
            <w:pPr>
              <w:pStyle w:val="RepTable"/>
              <w:suppressAutoHyphens/>
              <w:rPr>
                <w:noProof w:val="0"/>
                <w:sz w:val="18"/>
                <w:szCs w:val="20"/>
                <w:highlight w:val="yellow"/>
              </w:rPr>
            </w:pPr>
            <w:r w:rsidRPr="00B938E7">
              <w:rPr>
                <w:noProof w:val="0"/>
                <w:sz w:val="18"/>
                <w:szCs w:val="20"/>
              </w:rPr>
              <w:t>No</w:t>
            </w:r>
          </w:p>
        </w:tc>
      </w:tr>
      <w:tr w:rsidR="0058091E" w:rsidRPr="00DC6D9A" w14:paraId="6BB3AA47" w14:textId="77777777" w:rsidTr="0058091E">
        <w:trPr>
          <w:trHeight w:val="248"/>
        </w:trPr>
        <w:tc>
          <w:tcPr>
            <w:tcW w:w="457" w:type="pct"/>
          </w:tcPr>
          <w:p w14:paraId="34CF53B2" w14:textId="656140FC" w:rsidR="00FD1DA2" w:rsidRPr="00B938E7" w:rsidRDefault="00FD1DA2" w:rsidP="003D4BE2">
            <w:pPr>
              <w:pStyle w:val="RepTable"/>
              <w:suppressAutoHyphens/>
              <w:rPr>
                <w:noProof w:val="0"/>
                <w:sz w:val="18"/>
                <w:szCs w:val="20"/>
                <w:highlight w:val="yellow"/>
              </w:rPr>
            </w:pPr>
            <w:r w:rsidRPr="00B938E7">
              <w:rPr>
                <w:noProof w:val="0"/>
                <w:sz w:val="18"/>
                <w:szCs w:val="20"/>
              </w:rPr>
              <w:t>No. 80–84</w:t>
            </w:r>
          </w:p>
        </w:tc>
        <w:tc>
          <w:tcPr>
            <w:tcW w:w="553" w:type="pct"/>
          </w:tcPr>
          <w:p w14:paraId="10CAA929" w14:textId="6CF08C45" w:rsidR="00FD1DA2" w:rsidRPr="00B938E7" w:rsidRDefault="00FD1DA2" w:rsidP="003D4BE2">
            <w:pPr>
              <w:pStyle w:val="RepTable"/>
              <w:suppressAutoHyphens/>
              <w:rPr>
                <w:noProof w:val="0"/>
                <w:sz w:val="18"/>
                <w:szCs w:val="20"/>
                <w:highlight w:val="yellow"/>
              </w:rPr>
            </w:pPr>
            <w:r w:rsidRPr="00B938E7">
              <w:rPr>
                <w:noProof w:val="0"/>
                <w:sz w:val="18"/>
                <w:szCs w:val="20"/>
              </w:rPr>
              <w:t>Sugar beet</w:t>
            </w:r>
          </w:p>
        </w:tc>
        <w:tc>
          <w:tcPr>
            <w:tcW w:w="615" w:type="pct"/>
          </w:tcPr>
          <w:p w14:paraId="49C84709" w14:textId="5A1C36E5" w:rsidR="00FD1DA2" w:rsidRPr="00B938E7" w:rsidRDefault="00FD1DA2" w:rsidP="003D4BE2">
            <w:pPr>
              <w:pStyle w:val="RepTable"/>
              <w:suppressAutoHyphens/>
              <w:rPr>
                <w:noProof w:val="0"/>
                <w:sz w:val="18"/>
                <w:szCs w:val="20"/>
                <w:highlight w:val="yellow"/>
              </w:rPr>
            </w:pPr>
            <w:r w:rsidRPr="00B938E7">
              <w:rPr>
                <w:noProof w:val="0"/>
                <w:sz w:val="18"/>
                <w:szCs w:val="20"/>
              </w:rPr>
              <w:t>Yes</w:t>
            </w:r>
          </w:p>
        </w:tc>
        <w:tc>
          <w:tcPr>
            <w:tcW w:w="648" w:type="pct"/>
          </w:tcPr>
          <w:p w14:paraId="235A0681" w14:textId="60BFEDFB" w:rsidR="00FD1DA2" w:rsidRPr="00B938E7" w:rsidRDefault="00FD1DA2" w:rsidP="003D4BE2">
            <w:pPr>
              <w:pStyle w:val="RepTable"/>
              <w:suppressAutoHyphens/>
              <w:rPr>
                <w:noProof w:val="0"/>
                <w:sz w:val="18"/>
                <w:szCs w:val="20"/>
                <w:highlight w:val="yellow"/>
              </w:rPr>
            </w:pPr>
            <w:r w:rsidRPr="00B938E7">
              <w:rPr>
                <w:noProof w:val="0"/>
                <w:sz w:val="18"/>
                <w:szCs w:val="20"/>
              </w:rPr>
              <w:t>Yes (4, residues &lt;LOQ)</w:t>
            </w:r>
          </w:p>
        </w:tc>
        <w:tc>
          <w:tcPr>
            <w:tcW w:w="569" w:type="pct"/>
          </w:tcPr>
          <w:p w14:paraId="4FB83B5C" w14:textId="05EF3563" w:rsidR="00FD1DA2" w:rsidRPr="00B938E7" w:rsidRDefault="00FD1DA2" w:rsidP="003D4BE2">
            <w:pPr>
              <w:pStyle w:val="RepTable"/>
              <w:suppressAutoHyphens/>
              <w:rPr>
                <w:noProof w:val="0"/>
                <w:sz w:val="18"/>
                <w:szCs w:val="20"/>
                <w:highlight w:val="yellow"/>
              </w:rPr>
            </w:pPr>
            <w:r w:rsidRPr="00B938E7">
              <w:rPr>
                <w:noProof w:val="0"/>
                <w:sz w:val="18"/>
                <w:szCs w:val="20"/>
              </w:rPr>
              <w:t>Yes</w:t>
            </w:r>
          </w:p>
        </w:tc>
        <w:tc>
          <w:tcPr>
            <w:tcW w:w="494" w:type="pct"/>
          </w:tcPr>
          <w:p w14:paraId="69CA109C" w14:textId="658A6045" w:rsidR="00FD1DA2" w:rsidRPr="00B938E7" w:rsidRDefault="00FD1DA2" w:rsidP="003D4BE2">
            <w:pPr>
              <w:pStyle w:val="RepTable"/>
              <w:suppressAutoHyphens/>
              <w:rPr>
                <w:noProof w:val="0"/>
                <w:sz w:val="18"/>
                <w:szCs w:val="20"/>
                <w:highlight w:val="yellow"/>
              </w:rPr>
            </w:pPr>
            <w:r w:rsidRPr="00B938E7">
              <w:rPr>
                <w:noProof w:val="0"/>
                <w:sz w:val="18"/>
                <w:szCs w:val="20"/>
              </w:rPr>
              <w:t>Yes</w:t>
            </w:r>
          </w:p>
        </w:tc>
        <w:tc>
          <w:tcPr>
            <w:tcW w:w="562" w:type="pct"/>
          </w:tcPr>
          <w:p w14:paraId="07EC28DC" w14:textId="44DFD6F4" w:rsidR="00FD1DA2" w:rsidRPr="00B938E7" w:rsidRDefault="00FD1DA2" w:rsidP="003D4BE2">
            <w:pPr>
              <w:pStyle w:val="RepTable"/>
              <w:suppressAutoHyphens/>
              <w:rPr>
                <w:noProof w:val="0"/>
                <w:sz w:val="18"/>
                <w:szCs w:val="20"/>
                <w:highlight w:val="yellow"/>
              </w:rPr>
            </w:pPr>
            <w:r w:rsidRPr="00B938E7">
              <w:rPr>
                <w:noProof w:val="0"/>
                <w:sz w:val="18"/>
                <w:szCs w:val="20"/>
              </w:rPr>
              <w:t>Yes</w:t>
            </w:r>
          </w:p>
        </w:tc>
        <w:tc>
          <w:tcPr>
            <w:tcW w:w="553" w:type="pct"/>
            <w:vMerge/>
          </w:tcPr>
          <w:p w14:paraId="09E840E3" w14:textId="77777777" w:rsidR="00FD1DA2" w:rsidRPr="00B938E7" w:rsidRDefault="00FD1DA2" w:rsidP="003D4BE2">
            <w:pPr>
              <w:pStyle w:val="RepTable"/>
              <w:suppressAutoHyphens/>
              <w:rPr>
                <w:noProof w:val="0"/>
                <w:sz w:val="18"/>
                <w:szCs w:val="20"/>
                <w:highlight w:val="yellow"/>
              </w:rPr>
            </w:pPr>
          </w:p>
        </w:tc>
        <w:tc>
          <w:tcPr>
            <w:tcW w:w="548" w:type="pct"/>
          </w:tcPr>
          <w:p w14:paraId="2E0E0A73" w14:textId="50C4B9FB" w:rsidR="00FD1DA2" w:rsidRPr="00B938E7" w:rsidRDefault="00FD1DA2" w:rsidP="003D4BE2">
            <w:pPr>
              <w:pStyle w:val="RepTable"/>
              <w:suppressAutoHyphens/>
              <w:rPr>
                <w:noProof w:val="0"/>
                <w:sz w:val="18"/>
                <w:szCs w:val="20"/>
                <w:highlight w:val="yellow"/>
              </w:rPr>
            </w:pPr>
            <w:r w:rsidRPr="00B938E7">
              <w:rPr>
                <w:noProof w:val="0"/>
                <w:sz w:val="18"/>
                <w:szCs w:val="20"/>
              </w:rPr>
              <w:t>No</w:t>
            </w:r>
          </w:p>
        </w:tc>
      </w:tr>
      <w:tr w:rsidR="0058091E" w:rsidRPr="00DC6D9A" w14:paraId="2DFC2A12" w14:textId="77777777" w:rsidTr="0058091E">
        <w:trPr>
          <w:trHeight w:val="248"/>
        </w:trPr>
        <w:tc>
          <w:tcPr>
            <w:tcW w:w="457" w:type="pct"/>
          </w:tcPr>
          <w:p w14:paraId="22E18F4B" w14:textId="170D30F5" w:rsidR="00FD1DA2" w:rsidRPr="00B938E7" w:rsidRDefault="00FD1DA2" w:rsidP="003D4BE2">
            <w:pPr>
              <w:pStyle w:val="RepTable"/>
              <w:suppressAutoHyphens/>
              <w:rPr>
                <w:noProof w:val="0"/>
                <w:sz w:val="18"/>
                <w:szCs w:val="20"/>
              </w:rPr>
            </w:pPr>
            <w:r w:rsidRPr="00B938E7">
              <w:rPr>
                <w:noProof w:val="0"/>
                <w:sz w:val="18"/>
                <w:szCs w:val="20"/>
              </w:rPr>
              <w:t>Not applicable</w:t>
            </w:r>
          </w:p>
        </w:tc>
        <w:tc>
          <w:tcPr>
            <w:tcW w:w="553" w:type="pct"/>
          </w:tcPr>
          <w:p w14:paraId="4242E752" w14:textId="4BE1CB34" w:rsidR="00FD1DA2" w:rsidRPr="00B938E7" w:rsidRDefault="00FD1DA2" w:rsidP="003D4BE2">
            <w:pPr>
              <w:pStyle w:val="RepTable"/>
              <w:suppressAutoHyphens/>
              <w:rPr>
                <w:noProof w:val="0"/>
                <w:sz w:val="18"/>
                <w:szCs w:val="20"/>
              </w:rPr>
            </w:pPr>
            <w:r w:rsidRPr="00B938E7">
              <w:rPr>
                <w:noProof w:val="0"/>
                <w:sz w:val="18"/>
                <w:szCs w:val="20"/>
              </w:rPr>
              <w:t>Honey</w:t>
            </w:r>
          </w:p>
        </w:tc>
        <w:tc>
          <w:tcPr>
            <w:tcW w:w="615" w:type="pct"/>
          </w:tcPr>
          <w:p w14:paraId="1BB0FBAC" w14:textId="2B6F20B8" w:rsidR="00FD1DA2" w:rsidRPr="00B938E7" w:rsidRDefault="00FD1DA2" w:rsidP="003D4BE2">
            <w:pPr>
              <w:pStyle w:val="RepTable"/>
              <w:suppressAutoHyphens/>
              <w:rPr>
                <w:noProof w:val="0"/>
                <w:sz w:val="18"/>
                <w:szCs w:val="20"/>
              </w:rPr>
            </w:pPr>
            <w:r w:rsidRPr="00B938E7">
              <w:rPr>
                <w:noProof w:val="0"/>
                <w:sz w:val="18"/>
                <w:szCs w:val="20"/>
              </w:rPr>
              <w:t>Not applicable</w:t>
            </w:r>
          </w:p>
        </w:tc>
        <w:tc>
          <w:tcPr>
            <w:tcW w:w="648" w:type="pct"/>
          </w:tcPr>
          <w:p w14:paraId="6FB3C8E1" w14:textId="34CD3BE1" w:rsidR="00FD1DA2" w:rsidRPr="00B938E7" w:rsidRDefault="00FD1DA2" w:rsidP="003D4BE2">
            <w:pPr>
              <w:pStyle w:val="RepTable"/>
              <w:suppressAutoHyphens/>
              <w:rPr>
                <w:noProof w:val="0"/>
                <w:sz w:val="18"/>
                <w:szCs w:val="20"/>
                <w:highlight w:val="yellow"/>
              </w:rPr>
            </w:pPr>
            <w:r w:rsidRPr="00B938E7">
              <w:rPr>
                <w:noProof w:val="0"/>
                <w:sz w:val="18"/>
                <w:szCs w:val="20"/>
              </w:rPr>
              <w:t>Yes (4)</w:t>
            </w:r>
          </w:p>
        </w:tc>
        <w:tc>
          <w:tcPr>
            <w:tcW w:w="569" w:type="pct"/>
          </w:tcPr>
          <w:p w14:paraId="5F2E3FF2" w14:textId="407EE634" w:rsidR="00FD1DA2" w:rsidRPr="00B938E7" w:rsidRDefault="00FD1DA2" w:rsidP="003D4BE2">
            <w:pPr>
              <w:pStyle w:val="RepTable"/>
              <w:suppressAutoHyphens/>
              <w:rPr>
                <w:noProof w:val="0"/>
                <w:sz w:val="18"/>
                <w:szCs w:val="20"/>
                <w:highlight w:val="yellow"/>
              </w:rPr>
            </w:pPr>
            <w:r w:rsidRPr="00B938E7">
              <w:rPr>
                <w:noProof w:val="0"/>
                <w:sz w:val="18"/>
                <w:szCs w:val="20"/>
              </w:rPr>
              <w:t>Not applicable</w:t>
            </w:r>
          </w:p>
        </w:tc>
        <w:tc>
          <w:tcPr>
            <w:tcW w:w="494" w:type="pct"/>
          </w:tcPr>
          <w:p w14:paraId="0C580973" w14:textId="5F522CF5" w:rsidR="00FD1DA2" w:rsidRPr="00B938E7" w:rsidRDefault="00FD1DA2" w:rsidP="003D4BE2">
            <w:pPr>
              <w:pStyle w:val="RepTable"/>
              <w:suppressAutoHyphens/>
              <w:rPr>
                <w:noProof w:val="0"/>
                <w:sz w:val="18"/>
                <w:szCs w:val="20"/>
                <w:highlight w:val="yellow"/>
              </w:rPr>
            </w:pPr>
            <w:r w:rsidRPr="00B04C16">
              <w:rPr>
                <w:noProof w:val="0"/>
                <w:sz w:val="18"/>
                <w:szCs w:val="20"/>
              </w:rPr>
              <w:t>Yes</w:t>
            </w:r>
          </w:p>
        </w:tc>
        <w:tc>
          <w:tcPr>
            <w:tcW w:w="562" w:type="pct"/>
          </w:tcPr>
          <w:p w14:paraId="286F2EC9" w14:textId="7057F984" w:rsidR="00FD1DA2" w:rsidRPr="00B04C16" w:rsidRDefault="00FD1DA2" w:rsidP="003D4BE2">
            <w:pPr>
              <w:pStyle w:val="RepTable"/>
              <w:suppressAutoHyphens/>
              <w:rPr>
                <w:strike/>
                <w:noProof w:val="0"/>
                <w:sz w:val="18"/>
                <w:szCs w:val="20"/>
                <w:highlight w:val="yellow"/>
              </w:rPr>
            </w:pPr>
            <w:r w:rsidRPr="00B04C16">
              <w:rPr>
                <w:strike/>
                <w:noProof w:val="0"/>
                <w:color w:val="D9D9D9" w:themeColor="background1" w:themeShade="D9"/>
                <w:sz w:val="18"/>
                <w:szCs w:val="20"/>
              </w:rPr>
              <w:t>Yes</w:t>
            </w:r>
            <w:r w:rsidR="00B04C16" w:rsidRPr="00E45EF5">
              <w:rPr>
                <w:noProof w:val="0"/>
                <w:color w:val="D9D9D9" w:themeColor="background1" w:themeShade="D9"/>
                <w:sz w:val="18"/>
                <w:szCs w:val="20"/>
              </w:rPr>
              <w:t xml:space="preserve"> </w:t>
            </w:r>
            <w:r w:rsidR="00B04C16" w:rsidRPr="0003632B">
              <w:rPr>
                <w:strike/>
                <w:noProof w:val="0"/>
                <w:color w:val="D9D9D9" w:themeColor="background1" w:themeShade="D9"/>
                <w:sz w:val="18"/>
                <w:szCs w:val="20"/>
              </w:rPr>
              <w:t>No</w:t>
            </w:r>
            <w:r w:rsidR="00E45EF5" w:rsidRPr="0003632B">
              <w:rPr>
                <w:noProof w:val="0"/>
                <w:color w:val="D9D9D9" w:themeColor="background1" w:themeShade="D9"/>
                <w:sz w:val="18"/>
                <w:szCs w:val="20"/>
              </w:rPr>
              <w:t xml:space="preserve"> </w:t>
            </w:r>
            <w:r w:rsidR="00E45EF5" w:rsidRPr="00E45EF5">
              <w:rPr>
                <w:noProof w:val="0"/>
                <w:sz w:val="18"/>
                <w:szCs w:val="20"/>
                <w:highlight w:val="cyan"/>
              </w:rPr>
              <w:t>Yes</w:t>
            </w:r>
            <w:r w:rsidR="00E45EF5">
              <w:rPr>
                <w:noProof w:val="0"/>
                <w:sz w:val="18"/>
                <w:szCs w:val="20"/>
                <w:highlight w:val="cyan"/>
              </w:rPr>
              <w:t>***</w:t>
            </w:r>
          </w:p>
        </w:tc>
        <w:tc>
          <w:tcPr>
            <w:tcW w:w="553" w:type="pct"/>
            <w:vMerge/>
          </w:tcPr>
          <w:p w14:paraId="4C629CBA" w14:textId="39F88190" w:rsidR="00FD1DA2" w:rsidRPr="00B938E7" w:rsidRDefault="00FD1DA2" w:rsidP="003D4BE2">
            <w:pPr>
              <w:pStyle w:val="RepTable"/>
              <w:suppressAutoHyphens/>
              <w:rPr>
                <w:noProof w:val="0"/>
                <w:sz w:val="18"/>
                <w:szCs w:val="20"/>
                <w:highlight w:val="yellow"/>
              </w:rPr>
            </w:pPr>
          </w:p>
        </w:tc>
        <w:tc>
          <w:tcPr>
            <w:tcW w:w="548" w:type="pct"/>
          </w:tcPr>
          <w:p w14:paraId="7E235EE3" w14:textId="009731A5" w:rsidR="00FD1DA2" w:rsidRPr="00B938E7" w:rsidRDefault="00FD1DA2" w:rsidP="003D4BE2">
            <w:pPr>
              <w:pStyle w:val="RepTable"/>
              <w:suppressAutoHyphens/>
              <w:rPr>
                <w:noProof w:val="0"/>
                <w:sz w:val="18"/>
                <w:szCs w:val="20"/>
                <w:highlight w:val="yellow"/>
              </w:rPr>
            </w:pPr>
            <w:r w:rsidRPr="00B938E7">
              <w:rPr>
                <w:noProof w:val="0"/>
                <w:sz w:val="18"/>
                <w:szCs w:val="20"/>
              </w:rPr>
              <w:t>No</w:t>
            </w:r>
          </w:p>
        </w:tc>
      </w:tr>
    </w:tbl>
    <w:p w14:paraId="3ADAE171" w14:textId="77777777" w:rsidR="00971C71" w:rsidRDefault="00971C71" w:rsidP="00B6522A">
      <w:pPr>
        <w:pStyle w:val="RepTableFootnote"/>
        <w:suppressAutoHyphens/>
        <w:jc w:val="both"/>
        <w:rPr>
          <w:noProof w:val="0"/>
          <w:lang w:val="en-GB"/>
        </w:rPr>
      </w:pPr>
      <w:r w:rsidRPr="00086442">
        <w:rPr>
          <w:noProof w:val="0"/>
          <w:lang w:val="en-GB"/>
        </w:rPr>
        <w:t xml:space="preserve">* </w:t>
      </w:r>
      <w:r w:rsidR="0049434D" w:rsidRPr="00086442">
        <w:rPr>
          <w:noProof w:val="0"/>
          <w:lang w:val="en-GB"/>
        </w:rPr>
        <w:tab/>
      </w:r>
      <w:r w:rsidRPr="00086442">
        <w:rPr>
          <w:noProof w:val="0"/>
          <w:lang w:val="en-GB"/>
        </w:rPr>
        <w:t xml:space="preserve">Use number(s) in accordance with the list of all intended GAPs in Part B, Section 0 should be given in column 1 </w:t>
      </w:r>
    </w:p>
    <w:p w14:paraId="7147B4CD" w14:textId="1AB249AC" w:rsidR="0058091E" w:rsidRDefault="0058091E" w:rsidP="00B6522A">
      <w:pPr>
        <w:jc w:val="both"/>
        <w:rPr>
          <w:sz w:val="18"/>
          <w:szCs w:val="18"/>
          <w:lang w:val="en-GB"/>
        </w:rPr>
      </w:pPr>
      <w:r w:rsidRPr="00327634">
        <w:rPr>
          <w:sz w:val="18"/>
          <w:szCs w:val="18"/>
          <w:highlight w:val="lightGray"/>
        </w:rPr>
        <w:t>** I</w:t>
      </w:r>
      <w:r w:rsidRPr="00327634">
        <w:rPr>
          <w:sz w:val="18"/>
          <w:szCs w:val="18"/>
          <w:highlight w:val="lightGray"/>
          <w:lang w:val="en-GB"/>
        </w:rPr>
        <w:t>t is recommended</w:t>
      </w:r>
      <w:r w:rsidRPr="0058091E">
        <w:rPr>
          <w:sz w:val="18"/>
          <w:szCs w:val="18"/>
          <w:highlight w:val="lightGray"/>
          <w:lang w:val="en-GB"/>
        </w:rPr>
        <w:t xml:space="preserve"> to require additional supervised residue trials analysing simultaneously for acetamiprid and N-</w:t>
      </w:r>
      <w:proofErr w:type="spellStart"/>
      <w:r w:rsidRPr="0058091E">
        <w:rPr>
          <w:sz w:val="18"/>
          <w:szCs w:val="18"/>
          <w:highlight w:val="lightGray"/>
          <w:lang w:val="en-GB"/>
        </w:rPr>
        <w:t>desmethyl</w:t>
      </w:r>
      <w:proofErr w:type="spellEnd"/>
      <w:r w:rsidRPr="0058091E">
        <w:rPr>
          <w:sz w:val="18"/>
          <w:szCs w:val="18"/>
          <w:highlight w:val="lightGray"/>
          <w:lang w:val="en-GB"/>
        </w:rPr>
        <w:t>-acetamiprid (IM-2-1), supporting intended use on apples.</w:t>
      </w:r>
    </w:p>
    <w:p w14:paraId="42EEF524" w14:textId="7F5EE14D" w:rsidR="00E45EF5" w:rsidRPr="0058091E" w:rsidRDefault="00E45EF5" w:rsidP="00B6522A">
      <w:pPr>
        <w:jc w:val="both"/>
        <w:rPr>
          <w:lang w:val="en-GB"/>
        </w:rPr>
      </w:pPr>
      <w:r w:rsidRPr="00A06494">
        <w:rPr>
          <w:sz w:val="18"/>
          <w:szCs w:val="18"/>
          <w:highlight w:val="cyan"/>
          <w:lang w:val="en-GB"/>
        </w:rPr>
        <w:t>***</w:t>
      </w:r>
      <w:r w:rsidRPr="00A06494">
        <w:rPr>
          <w:sz w:val="18"/>
          <w:szCs w:val="18"/>
          <w:highlight w:val="cyan"/>
          <w:lang w:val="en-GB"/>
        </w:rPr>
        <w:tab/>
        <w:t xml:space="preserve">An updated MRL of 0.3 mg/kg for honey was voted by </w:t>
      </w:r>
      <w:proofErr w:type="spellStart"/>
      <w:r w:rsidRPr="00A06494">
        <w:rPr>
          <w:sz w:val="18"/>
          <w:szCs w:val="18"/>
          <w:highlight w:val="cyan"/>
          <w:lang w:val="en-GB"/>
        </w:rPr>
        <w:t>SCoPAFF</w:t>
      </w:r>
      <w:proofErr w:type="spellEnd"/>
      <w:r w:rsidRPr="00A06494">
        <w:rPr>
          <w:sz w:val="18"/>
          <w:szCs w:val="18"/>
          <w:highlight w:val="cyan"/>
          <w:lang w:val="en-GB"/>
        </w:rPr>
        <w:t xml:space="preserve"> in February 2025. This MRL is now available in the European commission MRL database</w:t>
      </w:r>
      <w:r w:rsidR="00A06494" w:rsidRPr="00A06494">
        <w:rPr>
          <w:sz w:val="18"/>
          <w:szCs w:val="18"/>
          <w:highlight w:val="cyan"/>
          <w:lang w:val="en-GB"/>
        </w:rPr>
        <w:t xml:space="preserve"> under PLAN/2024/2431 and expected to enter into force in July/August 2025</w:t>
      </w:r>
      <w:r w:rsidR="00A06494" w:rsidRPr="006A6D1D">
        <w:rPr>
          <w:sz w:val="18"/>
          <w:szCs w:val="18"/>
          <w:highlight w:val="magenta"/>
          <w:lang w:val="en-GB"/>
        </w:rPr>
        <w:t>.</w:t>
      </w:r>
      <w:r w:rsidR="006A6D1D" w:rsidRPr="006A6D1D">
        <w:rPr>
          <w:sz w:val="18"/>
          <w:szCs w:val="18"/>
          <w:highlight w:val="magenta"/>
          <w:lang w:val="en-GB"/>
        </w:rPr>
        <w:t xml:space="preserve"> Reg. (EU). 2025/1212 raises the honey MRL to 0.3 mg/kg effective from 20/08/2025.</w:t>
      </w:r>
    </w:p>
    <w:p w14:paraId="75598F16" w14:textId="77777777" w:rsidR="00BD4C94" w:rsidRPr="00086442" w:rsidRDefault="00BD4C94" w:rsidP="003D4BE2">
      <w:pPr>
        <w:pStyle w:val="RepStandard"/>
        <w:suppressAutoHyphens/>
      </w:pPr>
    </w:p>
    <w:p w14:paraId="29E64D86" w14:textId="2E2E1228" w:rsidR="00B6453A" w:rsidRPr="00B6453A" w:rsidRDefault="00B6453A" w:rsidP="003D4BE2">
      <w:pPr>
        <w:pStyle w:val="RepStandard"/>
        <w:suppressAutoHyphens/>
      </w:pPr>
      <w:bookmarkStart w:id="92" w:name="_Hlk128474854"/>
      <w:r w:rsidRPr="00B6453A">
        <w:rPr>
          <w:highlight w:val="lightGray"/>
        </w:rPr>
        <w:t xml:space="preserve">Use on apple was proposed in the original dossier but following the dossier update of July 2024, to apply the EFSA proposed </w:t>
      </w:r>
      <w:proofErr w:type="spellStart"/>
      <w:r w:rsidRPr="00B6453A">
        <w:rPr>
          <w:highlight w:val="lightGray"/>
        </w:rPr>
        <w:t>ARfD</w:t>
      </w:r>
      <w:proofErr w:type="spellEnd"/>
      <w:r w:rsidRPr="00B6453A">
        <w:rPr>
          <w:highlight w:val="lightGray"/>
        </w:rPr>
        <w:t xml:space="preserve">, ADI and amended residue definition, residues generated according to the intended GAP no longer pass the acute risk assessment, so proposed use of ADM.00150.I.2.A / LEAXO </w:t>
      </w:r>
      <w:r w:rsidRPr="00B6453A">
        <w:rPr>
          <w:highlight w:val="lightGray"/>
        </w:rPr>
        <w:lastRenderedPageBreak/>
        <w:t>on apple is not accepted according to the proposed GAP.</w:t>
      </w:r>
    </w:p>
    <w:p w14:paraId="36BDE605" w14:textId="77777777" w:rsidR="00B6453A" w:rsidRDefault="00B6453A" w:rsidP="003D4BE2">
      <w:pPr>
        <w:pStyle w:val="RepStandard"/>
        <w:suppressAutoHyphens/>
        <w:rPr>
          <w:sz w:val="18"/>
          <w:szCs w:val="18"/>
        </w:rPr>
      </w:pPr>
    </w:p>
    <w:p w14:paraId="0F7DF29E" w14:textId="0338D7DD" w:rsidR="00BD4C94" w:rsidRPr="00086442" w:rsidRDefault="00BD4C94" w:rsidP="003D4BE2">
      <w:pPr>
        <w:pStyle w:val="RepStandard"/>
        <w:suppressAutoHyphens/>
      </w:pPr>
      <w:bookmarkStart w:id="93" w:name="_Hlk172815272"/>
      <w:r w:rsidRPr="00086442">
        <w:t>The effects of processing on the nature of acetamiprid residues have been investigated. Data on effects of processing on the amount of residue have been submitted. These data were partly considered for dietary burden calculation. No further studies investigating the effect of processing on the magnitude of the residues are required, as they are not expected to affect the outcome of the risk assessment significantly.</w:t>
      </w:r>
    </w:p>
    <w:p w14:paraId="6DD14ACC" w14:textId="77777777" w:rsidR="00BD4C94" w:rsidRPr="00086442" w:rsidRDefault="00BD4C94" w:rsidP="003D4BE2">
      <w:pPr>
        <w:pStyle w:val="RepStandard"/>
        <w:suppressAutoHyphens/>
      </w:pPr>
    </w:p>
    <w:p w14:paraId="112F652E" w14:textId="77777777" w:rsidR="00BD4C94" w:rsidRPr="00086442" w:rsidRDefault="00BD4C94" w:rsidP="003D4BE2">
      <w:pPr>
        <w:pStyle w:val="RepStandard"/>
        <w:suppressAutoHyphens/>
      </w:pPr>
      <w:r w:rsidRPr="00086442">
        <w:t>Residues in succeeding crops have been sufficiently investigated with application rates reflecting the maximum critical GAP rate for crops growing in rotation. It is very unlikely that residues of acetamiprid and its soil persistent metabolites IM-1-4 and IM-1-5 will be present in succeeding crops.</w:t>
      </w:r>
    </w:p>
    <w:p w14:paraId="62494CEE" w14:textId="77777777" w:rsidR="00BD4C94" w:rsidRPr="00086442" w:rsidRDefault="00BD4C94" w:rsidP="003D4BE2">
      <w:pPr>
        <w:pStyle w:val="RepStandard"/>
        <w:suppressAutoHyphens/>
        <w:rPr>
          <w:color w:val="000000" w:themeColor="text1"/>
        </w:rPr>
      </w:pPr>
    </w:p>
    <w:p w14:paraId="311941A5" w14:textId="77777777" w:rsidR="00BD4C94" w:rsidRPr="00086442" w:rsidRDefault="00BD4C94" w:rsidP="003D4BE2">
      <w:pPr>
        <w:pStyle w:val="RepStandard"/>
        <w:suppressAutoHyphens/>
        <w:rPr>
          <w:color w:val="000000" w:themeColor="text1"/>
        </w:rPr>
      </w:pPr>
      <w:r w:rsidRPr="00086442">
        <w:rPr>
          <w:color w:val="000000" w:themeColor="text1"/>
        </w:rPr>
        <w:t>The intended uses of acetamiprid will not modify the dietary burden for livestock being calculated and evaluated in the past. Therefore, further investigation of residues as well as the modification of MRLs in commodities of animal origin are not necessary. For fish no metabolism study is required according to SANTE/10254/2021 since acetamiprid is not fat soluble (log P</w:t>
      </w:r>
      <w:r w:rsidRPr="00086442">
        <w:rPr>
          <w:color w:val="000000" w:themeColor="text1"/>
          <w:vertAlign w:val="subscript"/>
        </w:rPr>
        <w:t xml:space="preserve">ow </w:t>
      </w:r>
      <w:r w:rsidRPr="00086442">
        <w:rPr>
          <w:rStyle w:val="Odwoaniedokomentarza"/>
          <w:color w:val="000000" w:themeColor="text1"/>
          <w:sz w:val="22"/>
          <w:szCs w:val="22"/>
        </w:rPr>
        <w:t>of 0.8 for acetamiprid is &lt;3)</w:t>
      </w:r>
      <w:r w:rsidRPr="00086442">
        <w:rPr>
          <w:color w:val="000000" w:themeColor="text1"/>
        </w:rPr>
        <w:t>.</w:t>
      </w:r>
    </w:p>
    <w:p w14:paraId="30F82219" w14:textId="77777777" w:rsidR="00BD4C94" w:rsidRPr="00086442" w:rsidRDefault="00BD4C94" w:rsidP="003D4BE2">
      <w:pPr>
        <w:pStyle w:val="RepStandard"/>
        <w:suppressAutoHyphens/>
        <w:rPr>
          <w:color w:val="000000" w:themeColor="text1"/>
        </w:rPr>
      </w:pPr>
    </w:p>
    <w:p w14:paraId="6B767142" w14:textId="61E1420E" w:rsidR="006A6D1D" w:rsidRPr="006A6D1D" w:rsidRDefault="00BD4C94" w:rsidP="00A633CF">
      <w:pPr>
        <w:pStyle w:val="RepStandard"/>
        <w:suppressAutoHyphens/>
        <w:rPr>
          <w:highlight w:val="magenta"/>
        </w:rPr>
      </w:pPr>
      <w:bookmarkStart w:id="94" w:name="_Hlk172815282"/>
      <w:bookmarkEnd w:id="93"/>
      <w:r w:rsidRPr="00086442">
        <w:t xml:space="preserve">Since applications during flowering are intended with acetamiprid on melliferous crops like oilseed rape </w:t>
      </w:r>
      <w:r w:rsidRPr="00A06494">
        <w:rPr>
          <w:strike/>
          <w:color w:val="BFBFBF" w:themeColor="background1" w:themeShade="BF"/>
        </w:rPr>
        <w:t>and apple</w:t>
      </w:r>
      <w:r w:rsidRPr="00086442">
        <w:t xml:space="preserve">, a study for determining the magnitude of residues of ADM.00150.I.2.A in honey was conducted in compliance with current guidelines. </w:t>
      </w:r>
      <w:bookmarkStart w:id="95" w:name="_Hlk172815295"/>
      <w:bookmarkEnd w:id="94"/>
      <w:r w:rsidR="00A633CF" w:rsidRPr="0003632B">
        <w:rPr>
          <w:highlight w:val="lightGray"/>
        </w:rPr>
        <w:t>The current assessment of residues in honey based on the proposed GAPs</w:t>
      </w:r>
      <w:r w:rsidR="00775216" w:rsidRPr="0003632B">
        <w:rPr>
          <w:highlight w:val="lightGray"/>
        </w:rPr>
        <w:t xml:space="preserve"> </w:t>
      </w:r>
      <w:r w:rsidR="00A633CF" w:rsidRPr="0003632B">
        <w:rPr>
          <w:highlight w:val="lightGray"/>
        </w:rPr>
        <w:t xml:space="preserve">for ADM.00150.I.2.A / </w:t>
      </w:r>
      <w:proofErr w:type="spellStart"/>
      <w:r w:rsidR="00A633CF" w:rsidRPr="0003632B">
        <w:rPr>
          <w:highlight w:val="lightGray"/>
        </w:rPr>
        <w:t>Leaxo</w:t>
      </w:r>
      <w:proofErr w:type="spellEnd"/>
      <w:r w:rsidR="00A633CF" w:rsidRPr="0003632B">
        <w:rPr>
          <w:highlight w:val="lightGray"/>
        </w:rPr>
        <w:t xml:space="preserve"> shows that the in force MRL of acetamiprid on honey of 0.05* mg/kg (Reg. (EU) 2019/88</w:t>
      </w:r>
      <w:r w:rsidR="0003632B" w:rsidRPr="0003632B">
        <w:rPr>
          <w:highlight w:val="green"/>
        </w:rPr>
        <w:t xml:space="preserve"> and 2025/158</w:t>
      </w:r>
      <w:r w:rsidR="00A633CF" w:rsidRPr="0003632B">
        <w:rPr>
          <w:highlight w:val="lightGray"/>
        </w:rPr>
        <w:t>) is potentially exceeded</w:t>
      </w:r>
      <w:r w:rsidR="006A6D1D" w:rsidRPr="006A6D1D">
        <w:rPr>
          <w:highlight w:val="magenta"/>
        </w:rPr>
        <w:t>, however Reg. (EU) 2025/1212 was published on 31/07/2025 and a higher MRL of 0.3 mg/kg for honey enters into force on 20/08/2025 which covers all of the proposed uses on oilseed rape without restriction.</w:t>
      </w:r>
    </w:p>
    <w:p w14:paraId="2FA750D4" w14:textId="19AFFD56" w:rsidR="00A633CF" w:rsidRPr="006A6D1D" w:rsidRDefault="00A633CF" w:rsidP="00A633CF">
      <w:pPr>
        <w:pStyle w:val="RepStandard"/>
        <w:suppressAutoHyphens/>
        <w:rPr>
          <w:strike/>
          <w:color w:val="D9D9D9" w:themeColor="background1" w:themeShade="D9"/>
          <w:sz w:val="18"/>
          <w:szCs w:val="18"/>
          <w:highlight w:val="green"/>
        </w:rPr>
      </w:pPr>
      <w:r w:rsidRPr="006A6D1D">
        <w:rPr>
          <w:strike/>
          <w:color w:val="A6A6A6" w:themeColor="background1" w:themeShade="A6"/>
          <w:highlight w:val="lightGray"/>
        </w:rPr>
        <w:t>For products with melliferous capacity (oilseed rape</w:t>
      </w:r>
      <w:r w:rsidR="00775216" w:rsidRPr="006A6D1D">
        <w:rPr>
          <w:strike/>
          <w:color w:val="A6A6A6" w:themeColor="background1" w:themeShade="A6"/>
          <w:highlight w:val="lightGray"/>
        </w:rPr>
        <w:t xml:space="preserve"> (2 x 60 </w:t>
      </w:r>
      <w:proofErr w:type="spellStart"/>
      <w:r w:rsidR="00775216" w:rsidRPr="006A6D1D">
        <w:rPr>
          <w:strike/>
          <w:color w:val="A6A6A6" w:themeColor="background1" w:themeShade="A6"/>
          <w:highlight w:val="lightGray"/>
        </w:rPr>
        <w:t>g</w:t>
      </w:r>
      <w:r w:rsidR="000566B1" w:rsidRPr="006A6D1D">
        <w:rPr>
          <w:strike/>
          <w:color w:val="A6A6A6" w:themeColor="background1" w:themeShade="A6"/>
          <w:highlight w:val="lightGray"/>
        </w:rPr>
        <w:t xml:space="preserve"> as</w:t>
      </w:r>
      <w:proofErr w:type="spellEnd"/>
      <w:r w:rsidR="00775216" w:rsidRPr="006A6D1D">
        <w:rPr>
          <w:strike/>
          <w:color w:val="A6A6A6" w:themeColor="background1" w:themeShade="A6"/>
          <w:highlight w:val="lightGray"/>
        </w:rPr>
        <w:t>/ha)</w:t>
      </w:r>
      <w:r w:rsidR="000566B1" w:rsidRPr="006A6D1D">
        <w:rPr>
          <w:strike/>
          <w:color w:val="A6A6A6" w:themeColor="background1" w:themeShade="A6"/>
          <w:highlight w:val="lightGray"/>
        </w:rPr>
        <w:t xml:space="preserve"> and</w:t>
      </w:r>
      <w:r w:rsidRPr="006A6D1D">
        <w:rPr>
          <w:strike/>
          <w:color w:val="A6A6A6" w:themeColor="background1" w:themeShade="A6"/>
          <w:highlight w:val="lightGray"/>
        </w:rPr>
        <w:t xml:space="preserve"> apples) no authorisation is proposed until MRL for honey is raised.</w:t>
      </w:r>
      <w:r w:rsidR="0003632B" w:rsidRPr="006A6D1D">
        <w:rPr>
          <w:strike/>
          <w:color w:val="A6A6A6" w:themeColor="background1" w:themeShade="A6"/>
          <w:highlight w:val="cyan"/>
        </w:rPr>
        <w:t xml:space="preserve"> </w:t>
      </w:r>
      <w:r w:rsidR="0003632B" w:rsidRPr="006A6D1D">
        <w:rPr>
          <w:strike/>
          <w:color w:val="D9D9D9" w:themeColor="background1" w:themeShade="D9"/>
          <w:highlight w:val="cyan"/>
        </w:rPr>
        <w:t>Based on the four honey residue trials, the calculated MRL does not exceed the upcoming EU MRL of 0.3 mg/kg (PLAN/2024/2431</w:t>
      </w:r>
      <w:r w:rsidR="0003632B" w:rsidRPr="006A6D1D">
        <w:rPr>
          <w:strike/>
          <w:color w:val="D9D9D9" w:themeColor="background1" w:themeShade="D9"/>
          <w:highlight w:val="green"/>
        </w:rPr>
        <w:t>, expected to enter into force in July/August 2025).</w:t>
      </w:r>
      <w:r w:rsidR="0099798E" w:rsidRPr="006A6D1D">
        <w:rPr>
          <w:strike/>
          <w:color w:val="D9D9D9" w:themeColor="background1" w:themeShade="D9"/>
          <w:highlight w:val="green"/>
        </w:rPr>
        <w:t xml:space="preserve"> According to the harmonization arrangements of the Ministry of Agriculture and Rural Development of 14 May 2025 regarding the requirement for honey, the use of </w:t>
      </w:r>
      <w:proofErr w:type="spellStart"/>
      <w:r w:rsidR="0099798E" w:rsidRPr="006A6D1D">
        <w:rPr>
          <w:strike/>
          <w:color w:val="D9D9D9" w:themeColor="background1" w:themeShade="D9"/>
          <w:highlight w:val="green"/>
        </w:rPr>
        <w:t>Leaxo</w:t>
      </w:r>
      <w:proofErr w:type="spellEnd"/>
      <w:r w:rsidR="0099798E" w:rsidRPr="006A6D1D">
        <w:rPr>
          <w:strike/>
          <w:color w:val="D9D9D9" w:themeColor="background1" w:themeShade="D9"/>
          <w:highlight w:val="green"/>
        </w:rPr>
        <w:t xml:space="preserve"> on oilseed rape at a higher dose of 2 x 60 </w:t>
      </w:r>
      <w:proofErr w:type="spellStart"/>
      <w:r w:rsidR="0099798E" w:rsidRPr="006A6D1D">
        <w:rPr>
          <w:strike/>
          <w:color w:val="D9D9D9" w:themeColor="background1" w:themeShade="D9"/>
          <w:highlight w:val="green"/>
        </w:rPr>
        <w:t>g as</w:t>
      </w:r>
      <w:proofErr w:type="spellEnd"/>
      <w:r w:rsidR="0099798E" w:rsidRPr="006A6D1D">
        <w:rPr>
          <w:strike/>
          <w:color w:val="D9D9D9" w:themeColor="background1" w:themeShade="D9"/>
          <w:highlight w:val="green"/>
        </w:rPr>
        <w:t>/ha can be accepted under the condition (please see point 7.1.1).</w:t>
      </w:r>
    </w:p>
    <w:p w14:paraId="6AD17CAA" w14:textId="557D294B" w:rsidR="00D05215" w:rsidRPr="0003632B" w:rsidRDefault="00D05215" w:rsidP="00A633CF">
      <w:pPr>
        <w:pStyle w:val="RepStandard"/>
        <w:suppressAutoHyphens/>
        <w:rPr>
          <w:strike/>
          <w:color w:val="D9D9D9" w:themeColor="background1" w:themeShade="D9"/>
        </w:rPr>
      </w:pPr>
      <w:r w:rsidRPr="0003632B">
        <w:rPr>
          <w:strike/>
          <w:color w:val="D9D9D9" w:themeColor="background1" w:themeShade="D9"/>
        </w:rPr>
        <w:t xml:space="preserve">However, for lower dose for oilseed rape (max 1 x 40 – 48 </w:t>
      </w:r>
      <w:proofErr w:type="spellStart"/>
      <w:r w:rsidRPr="0003632B">
        <w:rPr>
          <w:strike/>
          <w:color w:val="D9D9D9" w:themeColor="background1" w:themeShade="D9"/>
        </w:rPr>
        <w:t>g as</w:t>
      </w:r>
      <w:proofErr w:type="spellEnd"/>
      <w:r w:rsidRPr="0003632B">
        <w:rPr>
          <w:strike/>
          <w:color w:val="D9D9D9" w:themeColor="background1" w:themeShade="D9"/>
        </w:rPr>
        <w:t>/ha) the in force MRL of acetamiprid on honey of 0.05* mg/kg (Reg. (EU) 2019/88) will not be exceeded and this use can be accepted.</w:t>
      </w:r>
    </w:p>
    <w:bookmarkEnd w:id="95"/>
    <w:p w14:paraId="3A40D3AD" w14:textId="40D4A317" w:rsidR="00BD4C94" w:rsidRPr="00086442" w:rsidRDefault="00BD4C94" w:rsidP="003D4BE2">
      <w:pPr>
        <w:pStyle w:val="RepStandard"/>
        <w:suppressAutoHyphens/>
      </w:pPr>
      <w:r w:rsidRPr="00086442">
        <w:t>Additionally, two new stability studies on honey have been submitted by the applicant in the framework of this application.</w:t>
      </w:r>
    </w:p>
    <w:p w14:paraId="64056F55" w14:textId="77777777" w:rsidR="00BD4C94" w:rsidRPr="00086442" w:rsidRDefault="00BD4C94" w:rsidP="003D4BE2">
      <w:pPr>
        <w:pStyle w:val="RepStandard"/>
        <w:suppressAutoHyphens/>
        <w:rPr>
          <w:color w:val="000000" w:themeColor="text1"/>
        </w:rPr>
      </w:pPr>
    </w:p>
    <w:p w14:paraId="3F8D07C4" w14:textId="3D7700C3" w:rsidR="00BD4C94" w:rsidRPr="00B6453A" w:rsidRDefault="00BD4C94" w:rsidP="003D4BE2">
      <w:pPr>
        <w:pStyle w:val="RepStandard"/>
        <w:suppressAutoHyphens/>
        <w:rPr>
          <w:strike/>
          <w:color w:val="D9D9D9" w:themeColor="background1" w:themeShade="D9"/>
        </w:rPr>
      </w:pPr>
      <w:r w:rsidRPr="00B6453A">
        <w:rPr>
          <w:strike/>
          <w:color w:val="D9D9D9" w:themeColor="background1" w:themeShade="D9"/>
        </w:rPr>
        <w:t>No new MRLs have been proposed.</w:t>
      </w:r>
    </w:p>
    <w:p w14:paraId="206FB5A8" w14:textId="77777777" w:rsidR="00BD4C94" w:rsidRPr="00086442" w:rsidRDefault="00BD4C94" w:rsidP="003D4BE2">
      <w:pPr>
        <w:pStyle w:val="RepStandard"/>
        <w:suppressAutoHyphens/>
      </w:pPr>
    </w:p>
    <w:p w14:paraId="7898C47F" w14:textId="77777777" w:rsidR="00BD4C94" w:rsidRDefault="00BD4C94" w:rsidP="003D4BE2">
      <w:pPr>
        <w:pStyle w:val="RepStandard"/>
        <w:suppressAutoHyphens/>
      </w:pPr>
      <w:r w:rsidRPr="00086442">
        <w:t xml:space="preserve">Considering dietary burden and based on the intended uses, no significant modification of the intake was calculated for livestock. Further investigation of residues as well as the modification of MRLs in commodities of animal origin is therefore not necessary. </w:t>
      </w:r>
    </w:p>
    <w:p w14:paraId="72B3C311" w14:textId="77777777" w:rsidR="00174099" w:rsidRDefault="00174099" w:rsidP="003D4BE2">
      <w:pPr>
        <w:pStyle w:val="RepStandard"/>
        <w:suppressAutoHyphens/>
      </w:pPr>
    </w:p>
    <w:p w14:paraId="2104888D" w14:textId="2D457439" w:rsidR="00174099" w:rsidRPr="00086442" w:rsidRDefault="00174099" w:rsidP="00174099">
      <w:pPr>
        <w:pStyle w:val="RepStandard"/>
        <w:suppressAutoHyphens/>
      </w:pPr>
      <w:bookmarkStart w:id="96" w:name="_Hlk172815350"/>
      <w:r w:rsidRPr="00775216">
        <w:rPr>
          <w:highlight w:val="lightGray"/>
        </w:rPr>
        <w:t xml:space="preserve">The intended uses, except </w:t>
      </w:r>
      <w:r w:rsidRPr="0099798E">
        <w:rPr>
          <w:strike/>
          <w:color w:val="D9D9D9" w:themeColor="background1" w:themeShade="D9"/>
        </w:rPr>
        <w:t>oilseed rape</w:t>
      </w:r>
      <w:r w:rsidR="00775216" w:rsidRPr="0099798E">
        <w:rPr>
          <w:strike/>
          <w:color w:val="D9D9D9" w:themeColor="background1" w:themeShade="D9"/>
        </w:rPr>
        <w:t xml:space="preserve"> (2 x 60 </w:t>
      </w:r>
      <w:proofErr w:type="spellStart"/>
      <w:r w:rsidR="00775216" w:rsidRPr="0099798E">
        <w:rPr>
          <w:strike/>
          <w:color w:val="D9D9D9" w:themeColor="background1" w:themeShade="D9"/>
        </w:rPr>
        <w:t>g</w:t>
      </w:r>
      <w:r w:rsidR="000566B1" w:rsidRPr="0099798E">
        <w:rPr>
          <w:strike/>
          <w:color w:val="D9D9D9" w:themeColor="background1" w:themeShade="D9"/>
        </w:rPr>
        <w:t xml:space="preserve"> as</w:t>
      </w:r>
      <w:proofErr w:type="spellEnd"/>
      <w:r w:rsidR="00775216" w:rsidRPr="0099798E">
        <w:rPr>
          <w:strike/>
          <w:color w:val="D9D9D9" w:themeColor="background1" w:themeShade="D9"/>
        </w:rPr>
        <w:t xml:space="preserve">/ha) </w:t>
      </w:r>
      <w:r w:rsidRPr="0099798E">
        <w:rPr>
          <w:strike/>
          <w:color w:val="D9D9D9" w:themeColor="background1" w:themeShade="D9"/>
        </w:rPr>
        <w:t>and</w:t>
      </w:r>
      <w:r w:rsidRPr="0099798E">
        <w:rPr>
          <w:color w:val="D9D9D9" w:themeColor="background1" w:themeShade="D9"/>
        </w:rPr>
        <w:t xml:space="preserve"> </w:t>
      </w:r>
      <w:r w:rsidRPr="00775216">
        <w:rPr>
          <w:highlight w:val="lightGray"/>
        </w:rPr>
        <w:t>apples</w:t>
      </w:r>
      <w:r w:rsidR="00327634" w:rsidRPr="00775216">
        <w:rPr>
          <w:highlight w:val="lightGray"/>
        </w:rPr>
        <w:t>,</w:t>
      </w:r>
      <w:r w:rsidRPr="00775216">
        <w:rPr>
          <w:highlight w:val="lightGray"/>
        </w:rPr>
        <w:t xml:space="preserve"> are accepted.</w:t>
      </w:r>
    </w:p>
    <w:bookmarkEnd w:id="92"/>
    <w:bookmarkEnd w:id="96"/>
    <w:p w14:paraId="51260B38" w14:textId="77777777" w:rsidR="002B044A" w:rsidRPr="00086442" w:rsidRDefault="002B044A" w:rsidP="003D4BE2">
      <w:pPr>
        <w:pStyle w:val="RepStandard"/>
        <w:suppressAutoHyphens/>
      </w:pPr>
    </w:p>
    <w:p w14:paraId="3B893F95" w14:textId="6C5ECF62" w:rsidR="00AF0561" w:rsidRDefault="00AF0561" w:rsidP="003D4BE2">
      <w:pPr>
        <w:pStyle w:val="Nagwek4"/>
        <w:suppressAutoHyphens/>
        <w:spacing w:before="0" w:after="0"/>
        <w:rPr>
          <w:noProof w:val="0"/>
          <w:lang w:val="en-GB"/>
        </w:rPr>
      </w:pPr>
      <w:bookmarkStart w:id="97" w:name="_Toc415564191"/>
      <w:bookmarkStart w:id="98" w:name="_Toc415566519"/>
      <w:bookmarkStart w:id="99" w:name="_Toc415566582"/>
      <w:bookmarkStart w:id="100" w:name="_Toc415581610"/>
      <w:bookmarkStart w:id="101" w:name="_Toc415654729"/>
      <w:bookmarkStart w:id="102" w:name="_Toc206412615"/>
      <w:r w:rsidRPr="00086442">
        <w:rPr>
          <w:noProof w:val="0"/>
          <w:lang w:val="en-GB"/>
        </w:rPr>
        <w:t xml:space="preserve">Summary for </w:t>
      </w:r>
      <w:bookmarkStart w:id="103" w:name="_Hlk128474903"/>
      <w:bookmarkEnd w:id="97"/>
      <w:bookmarkEnd w:id="98"/>
      <w:bookmarkEnd w:id="99"/>
      <w:bookmarkEnd w:id="100"/>
      <w:bookmarkEnd w:id="101"/>
      <w:r w:rsidR="00A340DC" w:rsidRPr="00086442">
        <w:rPr>
          <w:noProof w:val="0"/>
          <w:lang w:val="en-GB"/>
        </w:rPr>
        <w:t>ADM.00150.I.2.A</w:t>
      </w:r>
      <w:bookmarkEnd w:id="102"/>
      <w:bookmarkEnd w:id="103"/>
    </w:p>
    <w:p w14:paraId="4911147F" w14:textId="77777777" w:rsidR="00DC6D9A" w:rsidRPr="00DC6D9A" w:rsidRDefault="00DC6D9A" w:rsidP="003D4BE2">
      <w:pPr>
        <w:pStyle w:val="RepStandard"/>
        <w:suppressAutoHyphens/>
      </w:pPr>
    </w:p>
    <w:p w14:paraId="1B59019C" w14:textId="2F6AC818" w:rsidR="0049434D" w:rsidRPr="00B938E7" w:rsidRDefault="00810CD0" w:rsidP="003D4BE2">
      <w:pPr>
        <w:pStyle w:val="RepLabel"/>
        <w:suppressAutoHyphens/>
        <w:spacing w:before="0" w:after="0"/>
        <w:rPr>
          <w:sz w:val="20"/>
          <w:szCs w:val="20"/>
        </w:rPr>
      </w:pPr>
      <w:bookmarkStart w:id="104" w:name="_Toc413928261"/>
      <w:bookmarkStart w:id="105" w:name="_Toc413931929"/>
      <w:bookmarkStart w:id="106" w:name="_Toc414015108"/>
      <w:bookmarkStart w:id="107" w:name="_Toc414017997"/>
      <w:bookmarkStart w:id="108" w:name="_Toc414023236"/>
      <w:bookmarkStart w:id="109" w:name="_Toc414028336"/>
      <w:bookmarkStart w:id="110" w:name="_Toc414028394"/>
      <w:bookmarkStart w:id="111" w:name="_Toc414029316"/>
      <w:bookmarkStart w:id="112" w:name="_Toc414282452"/>
      <w:bookmarkStart w:id="113" w:name="_Toc414616947"/>
      <w:bookmarkStart w:id="114" w:name="_Toc414623423"/>
      <w:bookmarkStart w:id="115" w:name="_Toc414623514"/>
      <w:bookmarkStart w:id="116" w:name="_Toc414623591"/>
      <w:bookmarkStart w:id="117" w:name="_Toc414623743"/>
      <w:bookmarkStart w:id="118" w:name="_Toc414625664"/>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7.1</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4</w:t>
      </w:r>
      <w:r w:rsidR="00D529A2" w:rsidRPr="00B938E7">
        <w:rPr>
          <w:sz w:val="20"/>
          <w:szCs w:val="20"/>
        </w:rPr>
        <w:fldChar w:fldCharType="end"/>
      </w:r>
      <w:r w:rsidRPr="00B938E7">
        <w:rPr>
          <w:sz w:val="20"/>
          <w:szCs w:val="20"/>
        </w:rPr>
        <w:t>:</w:t>
      </w:r>
      <w:r w:rsidRPr="00B938E7">
        <w:rPr>
          <w:sz w:val="20"/>
          <w:szCs w:val="20"/>
        </w:rPr>
        <w:tab/>
        <w:t xml:space="preserve">Information on </w:t>
      </w:r>
      <w:r w:rsidR="00A340DC" w:rsidRPr="00B938E7">
        <w:rPr>
          <w:sz w:val="20"/>
          <w:szCs w:val="20"/>
        </w:rPr>
        <w:t>ADM.00150.I.2.A</w:t>
      </w:r>
      <w:r w:rsidR="0049434D" w:rsidRPr="00B938E7">
        <w:rPr>
          <w:sz w:val="20"/>
          <w:szCs w:val="20"/>
        </w:rPr>
        <w:t xml:space="preserve"> (KCA 6.8)</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69"/>
        <w:gridCol w:w="1847"/>
        <w:gridCol w:w="2869"/>
        <w:gridCol w:w="1613"/>
        <w:gridCol w:w="1748"/>
      </w:tblGrid>
      <w:tr w:rsidR="00971C71" w:rsidRPr="00DC6D9A" w14:paraId="6D95CF0C" w14:textId="77777777" w:rsidTr="00E87DE8">
        <w:trPr>
          <w:tblHeader/>
        </w:trPr>
        <w:tc>
          <w:tcPr>
            <w:tcW w:w="679" w:type="pct"/>
            <w:vMerge w:val="restart"/>
            <w:vAlign w:val="center"/>
          </w:tcPr>
          <w:p w14:paraId="409F8647" w14:textId="77777777" w:rsidR="00971C71" w:rsidRPr="00B938E7" w:rsidRDefault="00971C71" w:rsidP="003D4BE2">
            <w:pPr>
              <w:pStyle w:val="RepTableHeader"/>
              <w:suppressAutoHyphens/>
              <w:spacing w:before="0" w:after="0"/>
              <w:jc w:val="center"/>
              <w:rPr>
                <w:sz w:val="18"/>
                <w:szCs w:val="18"/>
                <w:highlight w:val="yellow"/>
                <w:lang w:val="en-GB"/>
              </w:rPr>
            </w:pPr>
            <w:r w:rsidRPr="00B938E7">
              <w:rPr>
                <w:sz w:val="18"/>
                <w:szCs w:val="18"/>
                <w:lang w:val="en-GB"/>
              </w:rPr>
              <w:t>Crop</w:t>
            </w:r>
          </w:p>
        </w:tc>
        <w:tc>
          <w:tcPr>
            <w:tcW w:w="988" w:type="pct"/>
            <w:vMerge w:val="restart"/>
            <w:vAlign w:val="center"/>
          </w:tcPr>
          <w:p w14:paraId="42EF2C02" w14:textId="3D22239E" w:rsidR="00971C71" w:rsidRPr="00B938E7" w:rsidRDefault="00971C71" w:rsidP="003D4BE2">
            <w:pPr>
              <w:pStyle w:val="RepTableHeader"/>
              <w:suppressAutoHyphens/>
              <w:spacing w:before="0" w:after="0"/>
              <w:jc w:val="center"/>
              <w:rPr>
                <w:sz w:val="18"/>
                <w:szCs w:val="18"/>
                <w:highlight w:val="yellow"/>
                <w:lang w:val="en-GB"/>
              </w:rPr>
            </w:pPr>
            <w:r w:rsidRPr="00B938E7">
              <w:rPr>
                <w:sz w:val="18"/>
                <w:szCs w:val="18"/>
                <w:lang w:val="en-GB"/>
              </w:rPr>
              <w:t xml:space="preserve">PHI for </w:t>
            </w:r>
            <w:r w:rsidR="00A340DC" w:rsidRPr="00B938E7">
              <w:rPr>
                <w:sz w:val="18"/>
                <w:szCs w:val="18"/>
                <w:lang w:val="en-GB"/>
              </w:rPr>
              <w:t>ADM.00150.I.2.A</w:t>
            </w:r>
          </w:p>
          <w:p w14:paraId="6C7816E0" w14:textId="77777777" w:rsidR="00971C71" w:rsidRPr="00B938E7" w:rsidRDefault="00971C71" w:rsidP="003D4BE2">
            <w:pPr>
              <w:pStyle w:val="RepTableHeader"/>
              <w:suppressAutoHyphens/>
              <w:spacing w:before="0" w:after="0"/>
              <w:jc w:val="center"/>
              <w:rPr>
                <w:sz w:val="18"/>
                <w:szCs w:val="18"/>
                <w:highlight w:val="yellow"/>
                <w:lang w:val="en-GB"/>
              </w:rPr>
            </w:pPr>
            <w:r w:rsidRPr="00B938E7">
              <w:rPr>
                <w:sz w:val="18"/>
                <w:szCs w:val="18"/>
                <w:lang w:val="en-GB"/>
              </w:rPr>
              <w:t>proposed by applicant</w:t>
            </w:r>
          </w:p>
        </w:tc>
        <w:tc>
          <w:tcPr>
            <w:tcW w:w="1535" w:type="pct"/>
            <w:vAlign w:val="center"/>
          </w:tcPr>
          <w:p w14:paraId="56127A85" w14:textId="77777777" w:rsidR="00971C71" w:rsidRPr="00B938E7" w:rsidRDefault="00971C71" w:rsidP="003D4BE2">
            <w:pPr>
              <w:pStyle w:val="RepTableHeader"/>
              <w:suppressAutoHyphens/>
              <w:spacing w:before="0" w:after="0"/>
              <w:jc w:val="center"/>
              <w:rPr>
                <w:sz w:val="18"/>
                <w:szCs w:val="18"/>
                <w:highlight w:val="yellow"/>
                <w:lang w:val="en-GB"/>
              </w:rPr>
            </w:pPr>
            <w:r w:rsidRPr="00B938E7">
              <w:rPr>
                <w:sz w:val="18"/>
                <w:szCs w:val="18"/>
                <w:lang w:val="en-GB"/>
              </w:rPr>
              <w:t xml:space="preserve">PHI/ Withholding period* sufficiently supported for </w:t>
            </w:r>
          </w:p>
        </w:tc>
        <w:tc>
          <w:tcPr>
            <w:tcW w:w="863" w:type="pct"/>
            <w:vMerge w:val="restart"/>
            <w:vAlign w:val="center"/>
          </w:tcPr>
          <w:p w14:paraId="1DF336EE" w14:textId="5D237E2D" w:rsidR="00971C71" w:rsidRPr="00B938E7" w:rsidRDefault="00971C71" w:rsidP="003D4BE2">
            <w:pPr>
              <w:pStyle w:val="RepTableHeader"/>
              <w:suppressAutoHyphens/>
              <w:spacing w:before="0" w:after="0"/>
              <w:jc w:val="center"/>
              <w:rPr>
                <w:sz w:val="18"/>
                <w:szCs w:val="18"/>
                <w:lang w:val="en-GB"/>
              </w:rPr>
            </w:pPr>
            <w:r w:rsidRPr="00B938E7">
              <w:rPr>
                <w:sz w:val="18"/>
                <w:szCs w:val="18"/>
                <w:lang w:val="en-GB"/>
              </w:rPr>
              <w:t xml:space="preserve">PHI for </w:t>
            </w:r>
            <w:r w:rsidR="00062658" w:rsidRPr="00B938E7">
              <w:rPr>
                <w:sz w:val="18"/>
                <w:szCs w:val="18"/>
                <w:lang w:val="en-GB"/>
              </w:rPr>
              <w:t>ADM.00150.I.2.A</w:t>
            </w:r>
          </w:p>
          <w:p w14:paraId="168F108B" w14:textId="77777777" w:rsidR="00971C71" w:rsidRPr="00B938E7" w:rsidRDefault="00971C71" w:rsidP="003D4BE2">
            <w:pPr>
              <w:pStyle w:val="RepTableHeader"/>
              <w:suppressAutoHyphens/>
              <w:spacing w:before="0" w:after="0"/>
              <w:jc w:val="center"/>
              <w:rPr>
                <w:sz w:val="18"/>
                <w:szCs w:val="18"/>
                <w:lang w:val="en-GB"/>
              </w:rPr>
            </w:pPr>
            <w:r w:rsidRPr="00B938E7">
              <w:rPr>
                <w:sz w:val="18"/>
                <w:szCs w:val="18"/>
                <w:lang w:val="en-GB"/>
              </w:rPr>
              <w:t xml:space="preserve">proposed by </w:t>
            </w:r>
            <w:proofErr w:type="spellStart"/>
            <w:r w:rsidRPr="00B938E7">
              <w:rPr>
                <w:sz w:val="18"/>
                <w:szCs w:val="18"/>
                <w:lang w:val="en-GB"/>
              </w:rPr>
              <w:t>zRMS</w:t>
            </w:r>
            <w:proofErr w:type="spellEnd"/>
          </w:p>
        </w:tc>
        <w:tc>
          <w:tcPr>
            <w:tcW w:w="935" w:type="pct"/>
            <w:vMerge w:val="restart"/>
            <w:vAlign w:val="center"/>
          </w:tcPr>
          <w:p w14:paraId="097A744C" w14:textId="77777777" w:rsidR="00971C71" w:rsidRPr="00B938E7" w:rsidRDefault="00971C71" w:rsidP="003D4BE2">
            <w:pPr>
              <w:pStyle w:val="RepTableHeader"/>
              <w:suppressAutoHyphens/>
              <w:spacing w:before="0" w:after="0"/>
              <w:jc w:val="center"/>
              <w:rPr>
                <w:sz w:val="18"/>
                <w:szCs w:val="18"/>
                <w:lang w:val="en-GB"/>
              </w:rPr>
            </w:pPr>
            <w:proofErr w:type="spellStart"/>
            <w:r w:rsidRPr="00B938E7">
              <w:rPr>
                <w:sz w:val="18"/>
                <w:szCs w:val="18"/>
                <w:lang w:val="en-GB"/>
              </w:rPr>
              <w:t>zRMS</w:t>
            </w:r>
            <w:proofErr w:type="spellEnd"/>
            <w:r w:rsidRPr="00B938E7">
              <w:rPr>
                <w:sz w:val="18"/>
                <w:szCs w:val="18"/>
                <w:lang w:val="en-GB"/>
              </w:rPr>
              <w:t xml:space="preserve"> Comments</w:t>
            </w:r>
          </w:p>
          <w:p w14:paraId="39CC4C3F" w14:textId="77777777" w:rsidR="00971C71" w:rsidRPr="00B938E7" w:rsidRDefault="00971C71" w:rsidP="003D4BE2">
            <w:pPr>
              <w:pStyle w:val="RepTableHeader"/>
              <w:suppressAutoHyphens/>
              <w:spacing w:before="0" w:after="0"/>
              <w:jc w:val="center"/>
              <w:rPr>
                <w:sz w:val="18"/>
                <w:szCs w:val="18"/>
                <w:lang w:val="en-GB"/>
              </w:rPr>
            </w:pPr>
            <w:r w:rsidRPr="00B938E7">
              <w:rPr>
                <w:sz w:val="18"/>
                <w:szCs w:val="18"/>
                <w:lang w:val="en-GB"/>
              </w:rPr>
              <w:t>(if different PHI proposed)</w:t>
            </w:r>
          </w:p>
        </w:tc>
      </w:tr>
      <w:tr w:rsidR="00A340DC" w:rsidRPr="00DC6D9A" w14:paraId="7425A798" w14:textId="77777777" w:rsidTr="00E87DE8">
        <w:trPr>
          <w:tblHeader/>
        </w:trPr>
        <w:tc>
          <w:tcPr>
            <w:tcW w:w="679" w:type="pct"/>
            <w:vMerge/>
            <w:vAlign w:val="center"/>
          </w:tcPr>
          <w:p w14:paraId="2734E81C" w14:textId="77777777" w:rsidR="00A340DC" w:rsidRPr="00B938E7" w:rsidRDefault="00A340DC" w:rsidP="003D4BE2">
            <w:pPr>
              <w:pStyle w:val="RepTableHeader"/>
              <w:suppressAutoHyphens/>
              <w:spacing w:before="0" w:after="0"/>
              <w:jc w:val="center"/>
              <w:rPr>
                <w:sz w:val="18"/>
                <w:szCs w:val="18"/>
                <w:highlight w:val="yellow"/>
                <w:lang w:val="en-GB"/>
              </w:rPr>
            </w:pPr>
          </w:p>
        </w:tc>
        <w:tc>
          <w:tcPr>
            <w:tcW w:w="988" w:type="pct"/>
            <w:vMerge/>
            <w:vAlign w:val="center"/>
          </w:tcPr>
          <w:p w14:paraId="33B9519D" w14:textId="77777777" w:rsidR="00A340DC" w:rsidRPr="00B938E7" w:rsidRDefault="00A340DC" w:rsidP="003D4BE2">
            <w:pPr>
              <w:pStyle w:val="RepTableHeader"/>
              <w:suppressAutoHyphens/>
              <w:spacing w:before="0" w:after="0"/>
              <w:jc w:val="center"/>
              <w:rPr>
                <w:sz w:val="18"/>
                <w:szCs w:val="18"/>
                <w:highlight w:val="yellow"/>
                <w:lang w:val="en-GB"/>
              </w:rPr>
            </w:pPr>
          </w:p>
        </w:tc>
        <w:tc>
          <w:tcPr>
            <w:tcW w:w="1535" w:type="pct"/>
            <w:vAlign w:val="center"/>
          </w:tcPr>
          <w:p w14:paraId="1B5D312C" w14:textId="2B961366" w:rsidR="00A340DC" w:rsidRPr="00B938E7" w:rsidRDefault="00A340DC" w:rsidP="003D4BE2">
            <w:pPr>
              <w:pStyle w:val="RepTableHeader"/>
              <w:suppressAutoHyphens/>
              <w:spacing w:before="0" w:after="0"/>
              <w:jc w:val="center"/>
              <w:rPr>
                <w:sz w:val="18"/>
                <w:szCs w:val="18"/>
                <w:lang w:val="en-GB"/>
              </w:rPr>
            </w:pPr>
            <w:r w:rsidRPr="00B938E7">
              <w:rPr>
                <w:sz w:val="18"/>
                <w:szCs w:val="18"/>
                <w:lang w:val="en-GB"/>
              </w:rPr>
              <w:t>Acetamiprid</w:t>
            </w:r>
          </w:p>
        </w:tc>
        <w:tc>
          <w:tcPr>
            <w:tcW w:w="863" w:type="pct"/>
            <w:vMerge/>
            <w:vAlign w:val="center"/>
          </w:tcPr>
          <w:p w14:paraId="61342E56" w14:textId="77777777" w:rsidR="00A340DC" w:rsidRPr="00B938E7" w:rsidRDefault="00A340DC" w:rsidP="003D4BE2">
            <w:pPr>
              <w:pStyle w:val="RepTableHeader"/>
              <w:suppressAutoHyphens/>
              <w:spacing w:before="0" w:after="0"/>
              <w:jc w:val="center"/>
              <w:rPr>
                <w:sz w:val="18"/>
                <w:szCs w:val="18"/>
                <w:highlight w:val="yellow"/>
                <w:lang w:val="en-GB"/>
              </w:rPr>
            </w:pPr>
          </w:p>
        </w:tc>
        <w:tc>
          <w:tcPr>
            <w:tcW w:w="935" w:type="pct"/>
            <w:vMerge/>
            <w:vAlign w:val="center"/>
          </w:tcPr>
          <w:p w14:paraId="29E292C7" w14:textId="77777777" w:rsidR="00A340DC" w:rsidRPr="00B938E7" w:rsidRDefault="00A340DC" w:rsidP="003D4BE2">
            <w:pPr>
              <w:pStyle w:val="RepTableHeader"/>
              <w:suppressAutoHyphens/>
              <w:spacing w:before="0" w:after="0"/>
              <w:jc w:val="center"/>
              <w:rPr>
                <w:sz w:val="18"/>
                <w:szCs w:val="18"/>
                <w:highlight w:val="yellow"/>
                <w:lang w:val="en-GB"/>
              </w:rPr>
            </w:pPr>
          </w:p>
        </w:tc>
      </w:tr>
      <w:tr w:rsidR="00A06494" w:rsidRPr="00A06494" w14:paraId="7EB9366D" w14:textId="77777777" w:rsidTr="00E87DE8">
        <w:tc>
          <w:tcPr>
            <w:tcW w:w="679" w:type="pct"/>
          </w:tcPr>
          <w:p w14:paraId="566E5324" w14:textId="77777777" w:rsidR="00E87DE8" w:rsidRPr="00A06494" w:rsidRDefault="00E87DE8" w:rsidP="003D4BE2">
            <w:pPr>
              <w:pStyle w:val="RepTable"/>
              <w:suppressAutoHyphens/>
              <w:rPr>
                <w:strike/>
                <w:noProof w:val="0"/>
                <w:color w:val="BFBFBF" w:themeColor="background1" w:themeShade="BF"/>
                <w:sz w:val="18"/>
                <w:szCs w:val="20"/>
              </w:rPr>
            </w:pPr>
            <w:r w:rsidRPr="00A06494">
              <w:rPr>
                <w:strike/>
                <w:noProof w:val="0"/>
                <w:color w:val="BFBFBF" w:themeColor="background1" w:themeShade="BF"/>
                <w:sz w:val="18"/>
                <w:szCs w:val="20"/>
              </w:rPr>
              <w:t>Apples</w:t>
            </w:r>
          </w:p>
        </w:tc>
        <w:tc>
          <w:tcPr>
            <w:tcW w:w="988" w:type="pct"/>
          </w:tcPr>
          <w:p w14:paraId="61787EDE" w14:textId="77777777" w:rsidR="00E87DE8" w:rsidRPr="00A06494" w:rsidRDefault="00E87DE8" w:rsidP="003D4BE2">
            <w:pPr>
              <w:pStyle w:val="RepTable"/>
              <w:suppressAutoHyphens/>
              <w:rPr>
                <w:strike/>
                <w:noProof w:val="0"/>
                <w:color w:val="BFBFBF" w:themeColor="background1" w:themeShade="BF"/>
                <w:sz w:val="18"/>
                <w:szCs w:val="20"/>
              </w:rPr>
            </w:pPr>
            <w:r w:rsidRPr="00A06494">
              <w:rPr>
                <w:strike/>
                <w:noProof w:val="0"/>
                <w:color w:val="BFBFBF" w:themeColor="background1" w:themeShade="BF"/>
                <w:sz w:val="18"/>
                <w:szCs w:val="20"/>
              </w:rPr>
              <w:t>14 days</w:t>
            </w:r>
          </w:p>
        </w:tc>
        <w:tc>
          <w:tcPr>
            <w:tcW w:w="1535" w:type="pct"/>
          </w:tcPr>
          <w:p w14:paraId="66A7EEFA" w14:textId="77777777" w:rsidR="00E87DE8" w:rsidRPr="00A06494" w:rsidRDefault="00E87DE8" w:rsidP="003D4BE2">
            <w:pPr>
              <w:pStyle w:val="RepTable"/>
              <w:suppressAutoHyphens/>
              <w:rPr>
                <w:strike/>
                <w:noProof w:val="0"/>
                <w:color w:val="BFBFBF" w:themeColor="background1" w:themeShade="BF"/>
                <w:sz w:val="18"/>
                <w:szCs w:val="20"/>
              </w:rPr>
            </w:pPr>
            <w:r w:rsidRPr="00A06494">
              <w:rPr>
                <w:strike/>
                <w:noProof w:val="0"/>
                <w:color w:val="BFBFBF" w:themeColor="background1" w:themeShade="BF"/>
                <w:sz w:val="18"/>
                <w:szCs w:val="20"/>
              </w:rPr>
              <w:t>Yes</w:t>
            </w:r>
          </w:p>
        </w:tc>
        <w:tc>
          <w:tcPr>
            <w:tcW w:w="863" w:type="pct"/>
          </w:tcPr>
          <w:p w14:paraId="5387CEFA" w14:textId="09D1427E" w:rsidR="00E87DE8" w:rsidRPr="00A06494" w:rsidRDefault="00E87DE8" w:rsidP="003D4BE2">
            <w:pPr>
              <w:pStyle w:val="RepTable"/>
              <w:suppressAutoHyphens/>
              <w:rPr>
                <w:strike/>
                <w:noProof w:val="0"/>
                <w:color w:val="BFBFBF" w:themeColor="background1" w:themeShade="BF"/>
                <w:sz w:val="18"/>
                <w:szCs w:val="20"/>
                <w:highlight w:val="yellow"/>
              </w:rPr>
            </w:pPr>
            <w:r w:rsidRPr="00A06494">
              <w:rPr>
                <w:strike/>
                <w:noProof w:val="0"/>
                <w:color w:val="BFBFBF" w:themeColor="background1" w:themeShade="BF"/>
                <w:sz w:val="18"/>
                <w:szCs w:val="20"/>
              </w:rPr>
              <w:t>14 days</w:t>
            </w:r>
          </w:p>
        </w:tc>
        <w:tc>
          <w:tcPr>
            <w:tcW w:w="935" w:type="pct"/>
          </w:tcPr>
          <w:p w14:paraId="1C1C24B7" w14:textId="28049C3A" w:rsidR="00E87DE8" w:rsidRPr="00A06494" w:rsidRDefault="00E87DE8" w:rsidP="003D4BE2">
            <w:pPr>
              <w:pStyle w:val="RepTable"/>
              <w:suppressAutoHyphens/>
              <w:rPr>
                <w:strike/>
                <w:noProof w:val="0"/>
                <w:color w:val="BFBFBF" w:themeColor="background1" w:themeShade="BF"/>
                <w:sz w:val="18"/>
                <w:szCs w:val="20"/>
              </w:rPr>
            </w:pPr>
            <w:r w:rsidRPr="00A06494">
              <w:rPr>
                <w:strike/>
                <w:noProof w:val="0"/>
                <w:color w:val="BFBFBF" w:themeColor="background1" w:themeShade="BF"/>
                <w:sz w:val="18"/>
                <w:szCs w:val="20"/>
              </w:rPr>
              <w:t>-</w:t>
            </w:r>
          </w:p>
        </w:tc>
      </w:tr>
      <w:tr w:rsidR="00E87DE8" w:rsidRPr="00DC6D9A" w14:paraId="24B6C7A4" w14:textId="77777777" w:rsidTr="00E87DE8">
        <w:tc>
          <w:tcPr>
            <w:tcW w:w="679" w:type="pct"/>
          </w:tcPr>
          <w:p w14:paraId="2269EB69" w14:textId="77777777" w:rsidR="00E87DE8" w:rsidRPr="00B938E7" w:rsidRDefault="00E87DE8" w:rsidP="003D4BE2">
            <w:pPr>
              <w:pStyle w:val="RepTable"/>
              <w:suppressAutoHyphens/>
              <w:rPr>
                <w:noProof w:val="0"/>
                <w:sz w:val="18"/>
                <w:szCs w:val="20"/>
              </w:rPr>
            </w:pPr>
            <w:r w:rsidRPr="00B938E7">
              <w:rPr>
                <w:noProof w:val="0"/>
                <w:sz w:val="18"/>
                <w:szCs w:val="20"/>
              </w:rPr>
              <w:t>Potatoes</w:t>
            </w:r>
          </w:p>
        </w:tc>
        <w:tc>
          <w:tcPr>
            <w:tcW w:w="988" w:type="pct"/>
          </w:tcPr>
          <w:p w14:paraId="5478DFB4" w14:textId="77777777" w:rsidR="00E87DE8" w:rsidRPr="00B938E7" w:rsidRDefault="00E87DE8" w:rsidP="003D4BE2">
            <w:pPr>
              <w:pStyle w:val="RepTable"/>
              <w:suppressAutoHyphens/>
              <w:rPr>
                <w:noProof w:val="0"/>
                <w:sz w:val="18"/>
                <w:szCs w:val="20"/>
              </w:rPr>
            </w:pPr>
            <w:r w:rsidRPr="00B938E7">
              <w:rPr>
                <w:noProof w:val="0"/>
                <w:sz w:val="18"/>
                <w:szCs w:val="20"/>
              </w:rPr>
              <w:t>7 days</w:t>
            </w:r>
          </w:p>
        </w:tc>
        <w:tc>
          <w:tcPr>
            <w:tcW w:w="1535" w:type="pct"/>
          </w:tcPr>
          <w:p w14:paraId="3C2ADDF3" w14:textId="77777777" w:rsidR="00E87DE8" w:rsidRPr="00B938E7" w:rsidRDefault="00E87DE8" w:rsidP="003D4BE2">
            <w:pPr>
              <w:pStyle w:val="RepTable"/>
              <w:suppressAutoHyphens/>
              <w:rPr>
                <w:noProof w:val="0"/>
                <w:sz w:val="18"/>
                <w:szCs w:val="20"/>
              </w:rPr>
            </w:pPr>
            <w:r w:rsidRPr="00B938E7">
              <w:rPr>
                <w:noProof w:val="0"/>
                <w:sz w:val="18"/>
                <w:szCs w:val="20"/>
              </w:rPr>
              <w:t>Yes</w:t>
            </w:r>
          </w:p>
        </w:tc>
        <w:tc>
          <w:tcPr>
            <w:tcW w:w="863" w:type="pct"/>
          </w:tcPr>
          <w:p w14:paraId="539179C9" w14:textId="3BF093E5" w:rsidR="00E87DE8" w:rsidRPr="00B938E7" w:rsidRDefault="00E87DE8" w:rsidP="003D4BE2">
            <w:pPr>
              <w:pStyle w:val="RepTable"/>
              <w:suppressAutoHyphens/>
              <w:rPr>
                <w:noProof w:val="0"/>
                <w:sz w:val="18"/>
                <w:szCs w:val="20"/>
                <w:highlight w:val="yellow"/>
              </w:rPr>
            </w:pPr>
            <w:r w:rsidRPr="00B938E7">
              <w:rPr>
                <w:noProof w:val="0"/>
                <w:sz w:val="18"/>
                <w:szCs w:val="20"/>
              </w:rPr>
              <w:t>7 days</w:t>
            </w:r>
          </w:p>
        </w:tc>
        <w:tc>
          <w:tcPr>
            <w:tcW w:w="935" w:type="pct"/>
          </w:tcPr>
          <w:p w14:paraId="0EF9EAF1" w14:textId="556D2227" w:rsidR="00E87DE8" w:rsidRPr="00B938E7" w:rsidRDefault="00E87DE8" w:rsidP="003D4BE2">
            <w:pPr>
              <w:pStyle w:val="RepTable"/>
              <w:suppressAutoHyphens/>
              <w:rPr>
                <w:noProof w:val="0"/>
                <w:sz w:val="18"/>
                <w:szCs w:val="20"/>
              </w:rPr>
            </w:pPr>
            <w:r w:rsidRPr="00E87DE8">
              <w:rPr>
                <w:noProof w:val="0"/>
                <w:sz w:val="18"/>
                <w:szCs w:val="20"/>
              </w:rPr>
              <w:t>-</w:t>
            </w:r>
          </w:p>
        </w:tc>
      </w:tr>
      <w:tr w:rsidR="00E87DE8" w:rsidRPr="00DC6D9A" w14:paraId="26CDC13F" w14:textId="77777777" w:rsidTr="00E87DE8">
        <w:tc>
          <w:tcPr>
            <w:tcW w:w="679" w:type="pct"/>
          </w:tcPr>
          <w:p w14:paraId="593FF9AB" w14:textId="77777777" w:rsidR="00E87DE8" w:rsidRPr="00B938E7" w:rsidRDefault="00E87DE8" w:rsidP="003D4BE2">
            <w:pPr>
              <w:pStyle w:val="RepTable"/>
              <w:suppressAutoHyphens/>
              <w:rPr>
                <w:noProof w:val="0"/>
                <w:sz w:val="18"/>
                <w:szCs w:val="20"/>
              </w:rPr>
            </w:pPr>
            <w:r w:rsidRPr="00B938E7">
              <w:rPr>
                <w:noProof w:val="0"/>
                <w:sz w:val="18"/>
                <w:szCs w:val="20"/>
              </w:rPr>
              <w:t>Oilseed rape</w:t>
            </w:r>
          </w:p>
        </w:tc>
        <w:tc>
          <w:tcPr>
            <w:tcW w:w="988" w:type="pct"/>
          </w:tcPr>
          <w:p w14:paraId="0659F28F" w14:textId="77777777" w:rsidR="00E87DE8" w:rsidRPr="00B938E7" w:rsidRDefault="00E87DE8" w:rsidP="003D4BE2">
            <w:pPr>
              <w:pStyle w:val="RepTable"/>
              <w:suppressAutoHyphens/>
              <w:rPr>
                <w:noProof w:val="0"/>
                <w:sz w:val="18"/>
                <w:szCs w:val="20"/>
              </w:rPr>
            </w:pPr>
            <w:r w:rsidRPr="00B938E7">
              <w:rPr>
                <w:noProof w:val="0"/>
                <w:sz w:val="18"/>
                <w:szCs w:val="20"/>
              </w:rPr>
              <w:t>28 days</w:t>
            </w:r>
          </w:p>
        </w:tc>
        <w:tc>
          <w:tcPr>
            <w:tcW w:w="1535" w:type="pct"/>
          </w:tcPr>
          <w:p w14:paraId="43BB1ED5" w14:textId="77777777" w:rsidR="00E87DE8" w:rsidRPr="00B938E7" w:rsidRDefault="00E87DE8" w:rsidP="003D4BE2">
            <w:pPr>
              <w:pStyle w:val="RepTable"/>
              <w:suppressAutoHyphens/>
              <w:rPr>
                <w:noProof w:val="0"/>
                <w:sz w:val="18"/>
                <w:szCs w:val="20"/>
              </w:rPr>
            </w:pPr>
            <w:r w:rsidRPr="00B938E7">
              <w:rPr>
                <w:noProof w:val="0"/>
                <w:sz w:val="18"/>
                <w:szCs w:val="20"/>
              </w:rPr>
              <w:t>Yes</w:t>
            </w:r>
          </w:p>
        </w:tc>
        <w:tc>
          <w:tcPr>
            <w:tcW w:w="863" w:type="pct"/>
          </w:tcPr>
          <w:p w14:paraId="7C9AA4C5" w14:textId="176693E8" w:rsidR="00E87DE8" w:rsidRPr="00B938E7" w:rsidRDefault="00E87DE8" w:rsidP="003D4BE2">
            <w:pPr>
              <w:pStyle w:val="RepTable"/>
              <w:suppressAutoHyphens/>
              <w:rPr>
                <w:noProof w:val="0"/>
                <w:sz w:val="18"/>
                <w:szCs w:val="20"/>
                <w:highlight w:val="yellow"/>
              </w:rPr>
            </w:pPr>
            <w:r w:rsidRPr="00B938E7">
              <w:rPr>
                <w:noProof w:val="0"/>
                <w:sz w:val="18"/>
                <w:szCs w:val="20"/>
              </w:rPr>
              <w:t>28 days</w:t>
            </w:r>
          </w:p>
        </w:tc>
        <w:tc>
          <w:tcPr>
            <w:tcW w:w="935" w:type="pct"/>
          </w:tcPr>
          <w:p w14:paraId="53B02023" w14:textId="014BF567" w:rsidR="00E87DE8" w:rsidRPr="00B938E7" w:rsidRDefault="00E87DE8" w:rsidP="003D4BE2">
            <w:pPr>
              <w:pStyle w:val="RepTable"/>
              <w:suppressAutoHyphens/>
              <w:rPr>
                <w:noProof w:val="0"/>
                <w:sz w:val="18"/>
                <w:szCs w:val="20"/>
              </w:rPr>
            </w:pPr>
            <w:r w:rsidRPr="00E87DE8">
              <w:rPr>
                <w:noProof w:val="0"/>
                <w:sz w:val="18"/>
                <w:szCs w:val="20"/>
              </w:rPr>
              <w:t>-</w:t>
            </w:r>
          </w:p>
        </w:tc>
      </w:tr>
      <w:tr w:rsidR="00E87DE8" w:rsidRPr="00DC6D9A" w14:paraId="7F8202C0" w14:textId="77777777" w:rsidTr="00E87DE8">
        <w:tc>
          <w:tcPr>
            <w:tcW w:w="679" w:type="pct"/>
          </w:tcPr>
          <w:p w14:paraId="6B0A8007" w14:textId="409D02AB" w:rsidR="00E87DE8" w:rsidRPr="00B938E7" w:rsidRDefault="00E87DE8" w:rsidP="003D4BE2">
            <w:pPr>
              <w:pStyle w:val="RepTable"/>
              <w:suppressAutoHyphens/>
              <w:rPr>
                <w:noProof w:val="0"/>
                <w:sz w:val="18"/>
                <w:szCs w:val="20"/>
              </w:rPr>
            </w:pPr>
            <w:r w:rsidRPr="00B938E7">
              <w:rPr>
                <w:noProof w:val="0"/>
                <w:sz w:val="18"/>
                <w:szCs w:val="20"/>
              </w:rPr>
              <w:t>Barley, Oat</w:t>
            </w:r>
          </w:p>
        </w:tc>
        <w:tc>
          <w:tcPr>
            <w:tcW w:w="988" w:type="pct"/>
          </w:tcPr>
          <w:p w14:paraId="0CDE7E23" w14:textId="627C4245" w:rsidR="00E87DE8" w:rsidRPr="00B938E7" w:rsidRDefault="00E87DE8" w:rsidP="003D4BE2">
            <w:pPr>
              <w:pStyle w:val="RepTable"/>
              <w:suppressAutoHyphens/>
              <w:rPr>
                <w:noProof w:val="0"/>
                <w:sz w:val="18"/>
                <w:szCs w:val="20"/>
              </w:rPr>
            </w:pPr>
            <w:r w:rsidRPr="00B938E7">
              <w:rPr>
                <w:noProof w:val="0"/>
                <w:sz w:val="18"/>
                <w:szCs w:val="20"/>
              </w:rPr>
              <w:t>F</w:t>
            </w:r>
          </w:p>
        </w:tc>
        <w:tc>
          <w:tcPr>
            <w:tcW w:w="1535" w:type="pct"/>
          </w:tcPr>
          <w:p w14:paraId="4E99C647" w14:textId="4130768F" w:rsidR="00E87DE8" w:rsidRPr="00B938E7" w:rsidRDefault="00E87DE8" w:rsidP="003D4BE2">
            <w:pPr>
              <w:pStyle w:val="RepTable"/>
              <w:suppressAutoHyphens/>
              <w:rPr>
                <w:noProof w:val="0"/>
                <w:sz w:val="18"/>
                <w:szCs w:val="20"/>
              </w:rPr>
            </w:pPr>
            <w:r w:rsidRPr="00B938E7">
              <w:rPr>
                <w:noProof w:val="0"/>
                <w:sz w:val="18"/>
                <w:szCs w:val="20"/>
              </w:rPr>
              <w:t>Yes</w:t>
            </w:r>
          </w:p>
        </w:tc>
        <w:tc>
          <w:tcPr>
            <w:tcW w:w="863" w:type="pct"/>
          </w:tcPr>
          <w:p w14:paraId="7C586928" w14:textId="5544EB58" w:rsidR="00E87DE8" w:rsidRPr="00B938E7" w:rsidRDefault="00E87DE8" w:rsidP="003D4BE2">
            <w:pPr>
              <w:pStyle w:val="RepTable"/>
              <w:suppressAutoHyphens/>
              <w:rPr>
                <w:noProof w:val="0"/>
                <w:sz w:val="18"/>
                <w:szCs w:val="20"/>
                <w:highlight w:val="yellow"/>
              </w:rPr>
            </w:pPr>
            <w:r w:rsidRPr="00B938E7">
              <w:rPr>
                <w:noProof w:val="0"/>
                <w:sz w:val="18"/>
                <w:szCs w:val="20"/>
              </w:rPr>
              <w:t>F</w:t>
            </w:r>
          </w:p>
        </w:tc>
        <w:tc>
          <w:tcPr>
            <w:tcW w:w="935" w:type="pct"/>
          </w:tcPr>
          <w:p w14:paraId="66C71BCA" w14:textId="256D9C14" w:rsidR="00E87DE8" w:rsidRPr="00B938E7" w:rsidRDefault="00E87DE8" w:rsidP="003D4BE2">
            <w:pPr>
              <w:pStyle w:val="RepTable"/>
              <w:suppressAutoHyphens/>
              <w:rPr>
                <w:noProof w:val="0"/>
                <w:sz w:val="18"/>
                <w:szCs w:val="20"/>
              </w:rPr>
            </w:pPr>
            <w:r w:rsidRPr="00E87DE8">
              <w:rPr>
                <w:noProof w:val="0"/>
                <w:sz w:val="18"/>
                <w:szCs w:val="20"/>
              </w:rPr>
              <w:t>-</w:t>
            </w:r>
          </w:p>
        </w:tc>
      </w:tr>
      <w:tr w:rsidR="00E87DE8" w:rsidRPr="00DC6D9A" w14:paraId="44DADB07" w14:textId="77777777" w:rsidTr="00E87DE8">
        <w:tc>
          <w:tcPr>
            <w:tcW w:w="679" w:type="pct"/>
          </w:tcPr>
          <w:p w14:paraId="639B611C" w14:textId="0D17F40B" w:rsidR="00E87DE8" w:rsidRPr="00B938E7" w:rsidRDefault="00E87DE8" w:rsidP="003D4BE2">
            <w:pPr>
              <w:pStyle w:val="RepTable"/>
              <w:suppressAutoHyphens/>
              <w:rPr>
                <w:noProof w:val="0"/>
                <w:sz w:val="18"/>
                <w:szCs w:val="20"/>
              </w:rPr>
            </w:pPr>
            <w:r w:rsidRPr="00B938E7">
              <w:rPr>
                <w:noProof w:val="0"/>
                <w:sz w:val="18"/>
                <w:szCs w:val="20"/>
              </w:rPr>
              <w:t>Corn/maize</w:t>
            </w:r>
          </w:p>
        </w:tc>
        <w:tc>
          <w:tcPr>
            <w:tcW w:w="988" w:type="pct"/>
          </w:tcPr>
          <w:p w14:paraId="5AE968C7" w14:textId="529A5C89" w:rsidR="00E87DE8" w:rsidRPr="00B938E7" w:rsidRDefault="00E87DE8" w:rsidP="003D4BE2">
            <w:pPr>
              <w:pStyle w:val="RepTable"/>
              <w:suppressAutoHyphens/>
              <w:rPr>
                <w:noProof w:val="0"/>
                <w:sz w:val="18"/>
                <w:szCs w:val="20"/>
              </w:rPr>
            </w:pPr>
            <w:r w:rsidRPr="00B938E7">
              <w:rPr>
                <w:noProof w:val="0"/>
                <w:sz w:val="18"/>
                <w:szCs w:val="20"/>
              </w:rPr>
              <w:t>56 days</w:t>
            </w:r>
          </w:p>
        </w:tc>
        <w:tc>
          <w:tcPr>
            <w:tcW w:w="1535" w:type="pct"/>
          </w:tcPr>
          <w:p w14:paraId="25A3D6A2" w14:textId="2FFF709D" w:rsidR="00E87DE8" w:rsidRPr="00B938E7" w:rsidRDefault="00E87DE8" w:rsidP="003D4BE2">
            <w:pPr>
              <w:pStyle w:val="RepTable"/>
              <w:suppressAutoHyphens/>
              <w:rPr>
                <w:noProof w:val="0"/>
                <w:sz w:val="18"/>
                <w:szCs w:val="20"/>
              </w:rPr>
            </w:pPr>
            <w:r w:rsidRPr="00B938E7">
              <w:rPr>
                <w:noProof w:val="0"/>
                <w:sz w:val="18"/>
                <w:szCs w:val="20"/>
              </w:rPr>
              <w:t>Yes</w:t>
            </w:r>
          </w:p>
        </w:tc>
        <w:tc>
          <w:tcPr>
            <w:tcW w:w="863" w:type="pct"/>
          </w:tcPr>
          <w:p w14:paraId="196DD39B" w14:textId="5005746C" w:rsidR="00E87DE8" w:rsidRPr="00B938E7" w:rsidRDefault="00E87DE8" w:rsidP="003D4BE2">
            <w:pPr>
              <w:pStyle w:val="RepTable"/>
              <w:suppressAutoHyphens/>
              <w:rPr>
                <w:noProof w:val="0"/>
                <w:sz w:val="18"/>
                <w:szCs w:val="20"/>
                <w:highlight w:val="yellow"/>
              </w:rPr>
            </w:pPr>
            <w:r w:rsidRPr="00B938E7">
              <w:rPr>
                <w:noProof w:val="0"/>
                <w:sz w:val="18"/>
                <w:szCs w:val="20"/>
              </w:rPr>
              <w:t>56 days</w:t>
            </w:r>
          </w:p>
        </w:tc>
        <w:tc>
          <w:tcPr>
            <w:tcW w:w="935" w:type="pct"/>
          </w:tcPr>
          <w:p w14:paraId="255B911D" w14:textId="12687000" w:rsidR="00E87DE8" w:rsidRPr="00B938E7" w:rsidRDefault="00E87DE8" w:rsidP="003D4BE2">
            <w:pPr>
              <w:pStyle w:val="RepTable"/>
              <w:suppressAutoHyphens/>
              <w:rPr>
                <w:noProof w:val="0"/>
                <w:sz w:val="18"/>
                <w:szCs w:val="20"/>
              </w:rPr>
            </w:pPr>
            <w:r w:rsidRPr="00E87DE8">
              <w:rPr>
                <w:noProof w:val="0"/>
                <w:sz w:val="18"/>
                <w:szCs w:val="20"/>
              </w:rPr>
              <w:t>-</w:t>
            </w:r>
          </w:p>
        </w:tc>
      </w:tr>
      <w:tr w:rsidR="00E87DE8" w:rsidRPr="00DC6D9A" w14:paraId="40253F87" w14:textId="77777777" w:rsidTr="00E87DE8">
        <w:tc>
          <w:tcPr>
            <w:tcW w:w="679" w:type="pct"/>
          </w:tcPr>
          <w:p w14:paraId="6AE3D4D9" w14:textId="0808EC45" w:rsidR="00E87DE8" w:rsidRPr="00B938E7" w:rsidRDefault="00E87DE8" w:rsidP="003D4BE2">
            <w:pPr>
              <w:pStyle w:val="RepTable"/>
              <w:suppressAutoHyphens/>
              <w:rPr>
                <w:noProof w:val="0"/>
                <w:sz w:val="18"/>
                <w:szCs w:val="20"/>
              </w:rPr>
            </w:pPr>
            <w:r w:rsidRPr="00B938E7">
              <w:rPr>
                <w:noProof w:val="0"/>
                <w:sz w:val="18"/>
                <w:szCs w:val="20"/>
              </w:rPr>
              <w:t xml:space="preserve">Wheat, Durum </w:t>
            </w:r>
            <w:r w:rsidRPr="00B938E7">
              <w:rPr>
                <w:noProof w:val="0"/>
                <w:sz w:val="18"/>
                <w:szCs w:val="20"/>
              </w:rPr>
              <w:lastRenderedPageBreak/>
              <w:t>wheat, Triticale, Spelt, Rye</w:t>
            </w:r>
          </w:p>
        </w:tc>
        <w:tc>
          <w:tcPr>
            <w:tcW w:w="988" w:type="pct"/>
          </w:tcPr>
          <w:p w14:paraId="416969CA" w14:textId="11C386F1" w:rsidR="00E87DE8" w:rsidRPr="00B938E7" w:rsidRDefault="00E87DE8" w:rsidP="003D4BE2">
            <w:pPr>
              <w:pStyle w:val="RepTable"/>
              <w:suppressAutoHyphens/>
              <w:rPr>
                <w:noProof w:val="0"/>
                <w:sz w:val="18"/>
                <w:szCs w:val="20"/>
              </w:rPr>
            </w:pPr>
            <w:r w:rsidRPr="00B938E7">
              <w:rPr>
                <w:noProof w:val="0"/>
                <w:sz w:val="18"/>
                <w:szCs w:val="20"/>
              </w:rPr>
              <w:lastRenderedPageBreak/>
              <w:t>F</w:t>
            </w:r>
          </w:p>
        </w:tc>
        <w:tc>
          <w:tcPr>
            <w:tcW w:w="1535" w:type="pct"/>
          </w:tcPr>
          <w:p w14:paraId="6BF52000" w14:textId="35D2FEF3" w:rsidR="00E87DE8" w:rsidRPr="00B938E7" w:rsidRDefault="00E87DE8" w:rsidP="003D4BE2">
            <w:pPr>
              <w:pStyle w:val="RepTable"/>
              <w:suppressAutoHyphens/>
              <w:rPr>
                <w:noProof w:val="0"/>
                <w:sz w:val="18"/>
                <w:szCs w:val="20"/>
              </w:rPr>
            </w:pPr>
            <w:r w:rsidRPr="00B938E7">
              <w:rPr>
                <w:noProof w:val="0"/>
                <w:sz w:val="18"/>
                <w:szCs w:val="20"/>
              </w:rPr>
              <w:t>Yes</w:t>
            </w:r>
          </w:p>
        </w:tc>
        <w:tc>
          <w:tcPr>
            <w:tcW w:w="863" w:type="pct"/>
          </w:tcPr>
          <w:p w14:paraId="35D99D95" w14:textId="7C502AD2" w:rsidR="00E87DE8" w:rsidRPr="00B938E7" w:rsidRDefault="00E87DE8" w:rsidP="003D4BE2">
            <w:pPr>
              <w:pStyle w:val="RepTable"/>
              <w:suppressAutoHyphens/>
              <w:rPr>
                <w:noProof w:val="0"/>
                <w:sz w:val="18"/>
                <w:szCs w:val="20"/>
                <w:highlight w:val="yellow"/>
              </w:rPr>
            </w:pPr>
            <w:r w:rsidRPr="00B938E7">
              <w:rPr>
                <w:noProof w:val="0"/>
                <w:sz w:val="18"/>
                <w:szCs w:val="20"/>
              </w:rPr>
              <w:t>F</w:t>
            </w:r>
          </w:p>
        </w:tc>
        <w:tc>
          <w:tcPr>
            <w:tcW w:w="935" w:type="pct"/>
          </w:tcPr>
          <w:p w14:paraId="787F2116" w14:textId="69880DE8" w:rsidR="00E87DE8" w:rsidRPr="00B938E7" w:rsidRDefault="00E87DE8" w:rsidP="003D4BE2">
            <w:pPr>
              <w:pStyle w:val="RepTable"/>
              <w:suppressAutoHyphens/>
              <w:rPr>
                <w:noProof w:val="0"/>
                <w:sz w:val="18"/>
                <w:szCs w:val="20"/>
              </w:rPr>
            </w:pPr>
            <w:r w:rsidRPr="00E87DE8">
              <w:rPr>
                <w:noProof w:val="0"/>
                <w:sz w:val="18"/>
                <w:szCs w:val="20"/>
              </w:rPr>
              <w:t>-</w:t>
            </w:r>
          </w:p>
        </w:tc>
      </w:tr>
      <w:tr w:rsidR="00E87DE8" w:rsidRPr="00DC6D9A" w14:paraId="34C42D3A" w14:textId="77777777" w:rsidTr="00E87DE8">
        <w:tc>
          <w:tcPr>
            <w:tcW w:w="679" w:type="pct"/>
          </w:tcPr>
          <w:p w14:paraId="46CA6EA8" w14:textId="0E70D5D1" w:rsidR="00E87DE8" w:rsidRPr="00B938E7" w:rsidRDefault="00E87DE8" w:rsidP="003D4BE2">
            <w:pPr>
              <w:pStyle w:val="RepTable"/>
              <w:suppressAutoHyphens/>
              <w:rPr>
                <w:noProof w:val="0"/>
                <w:sz w:val="18"/>
                <w:szCs w:val="20"/>
              </w:rPr>
            </w:pPr>
            <w:r w:rsidRPr="00B938E7">
              <w:rPr>
                <w:noProof w:val="0"/>
                <w:sz w:val="18"/>
                <w:szCs w:val="20"/>
              </w:rPr>
              <w:t>Sugar beet</w:t>
            </w:r>
          </w:p>
        </w:tc>
        <w:tc>
          <w:tcPr>
            <w:tcW w:w="988" w:type="pct"/>
          </w:tcPr>
          <w:p w14:paraId="5F0409C2" w14:textId="53068150" w:rsidR="00E87DE8" w:rsidRPr="00B938E7" w:rsidRDefault="00E87DE8" w:rsidP="003D4BE2">
            <w:pPr>
              <w:pStyle w:val="RepTable"/>
              <w:suppressAutoHyphens/>
              <w:rPr>
                <w:noProof w:val="0"/>
                <w:sz w:val="18"/>
                <w:szCs w:val="20"/>
              </w:rPr>
            </w:pPr>
            <w:r w:rsidRPr="00B938E7">
              <w:rPr>
                <w:noProof w:val="0"/>
                <w:sz w:val="18"/>
                <w:szCs w:val="20"/>
              </w:rPr>
              <w:t>35 days</w:t>
            </w:r>
          </w:p>
        </w:tc>
        <w:tc>
          <w:tcPr>
            <w:tcW w:w="1535" w:type="pct"/>
          </w:tcPr>
          <w:p w14:paraId="38F73271" w14:textId="34BA2EE9" w:rsidR="00E87DE8" w:rsidRPr="00B938E7" w:rsidRDefault="00E87DE8" w:rsidP="003D4BE2">
            <w:pPr>
              <w:pStyle w:val="RepTable"/>
              <w:suppressAutoHyphens/>
              <w:rPr>
                <w:noProof w:val="0"/>
                <w:sz w:val="18"/>
                <w:szCs w:val="20"/>
              </w:rPr>
            </w:pPr>
            <w:r w:rsidRPr="00B938E7">
              <w:rPr>
                <w:noProof w:val="0"/>
                <w:sz w:val="18"/>
                <w:szCs w:val="20"/>
              </w:rPr>
              <w:t>Yes</w:t>
            </w:r>
          </w:p>
        </w:tc>
        <w:tc>
          <w:tcPr>
            <w:tcW w:w="863" w:type="pct"/>
          </w:tcPr>
          <w:p w14:paraId="7E56E027" w14:textId="2A87C775" w:rsidR="00E87DE8" w:rsidRPr="00B938E7" w:rsidRDefault="00E87DE8" w:rsidP="003D4BE2">
            <w:pPr>
              <w:pStyle w:val="RepTable"/>
              <w:suppressAutoHyphens/>
              <w:rPr>
                <w:noProof w:val="0"/>
                <w:sz w:val="18"/>
                <w:szCs w:val="20"/>
                <w:highlight w:val="yellow"/>
              </w:rPr>
            </w:pPr>
            <w:r w:rsidRPr="00B938E7">
              <w:rPr>
                <w:noProof w:val="0"/>
                <w:sz w:val="18"/>
                <w:szCs w:val="20"/>
              </w:rPr>
              <w:t>35 days</w:t>
            </w:r>
          </w:p>
        </w:tc>
        <w:tc>
          <w:tcPr>
            <w:tcW w:w="935" w:type="pct"/>
          </w:tcPr>
          <w:p w14:paraId="65E246D4" w14:textId="5A038F3A" w:rsidR="00E87DE8" w:rsidRPr="00B938E7" w:rsidRDefault="00E87DE8" w:rsidP="003D4BE2">
            <w:pPr>
              <w:pStyle w:val="RepTable"/>
              <w:suppressAutoHyphens/>
              <w:rPr>
                <w:noProof w:val="0"/>
                <w:sz w:val="18"/>
                <w:szCs w:val="20"/>
              </w:rPr>
            </w:pPr>
            <w:r w:rsidRPr="00E87DE8">
              <w:rPr>
                <w:noProof w:val="0"/>
                <w:sz w:val="18"/>
                <w:szCs w:val="20"/>
              </w:rPr>
              <w:t>-</w:t>
            </w:r>
          </w:p>
        </w:tc>
      </w:tr>
    </w:tbl>
    <w:p w14:paraId="700305AB" w14:textId="77777777" w:rsidR="005C6132" w:rsidRPr="00086442" w:rsidRDefault="005C6132" w:rsidP="003D4BE2">
      <w:pPr>
        <w:pStyle w:val="RepTableFootnote"/>
        <w:suppressAutoHyphens/>
        <w:rPr>
          <w:noProof w:val="0"/>
          <w:szCs w:val="20"/>
          <w:lang w:val="en-GB"/>
        </w:rPr>
      </w:pPr>
      <w:r w:rsidRPr="00086442">
        <w:rPr>
          <w:noProof w:val="0"/>
          <w:lang w:val="en-GB"/>
        </w:rPr>
        <w:t>NR: not relevant</w:t>
      </w:r>
    </w:p>
    <w:p w14:paraId="3EFD52FA" w14:textId="77777777" w:rsidR="00971C71" w:rsidRPr="00086442" w:rsidRDefault="00971C71" w:rsidP="003D4BE2">
      <w:pPr>
        <w:pStyle w:val="RepTableFootnote"/>
        <w:suppressAutoHyphens/>
        <w:rPr>
          <w:noProof w:val="0"/>
          <w:lang w:val="en-GB"/>
        </w:rPr>
      </w:pPr>
      <w:r w:rsidRPr="00086442">
        <w:rPr>
          <w:noProof w:val="0"/>
          <w:lang w:val="en-GB"/>
        </w:rPr>
        <w:t>*</w:t>
      </w:r>
      <w:r w:rsidR="0049434D" w:rsidRPr="00086442">
        <w:rPr>
          <w:noProof w:val="0"/>
          <w:lang w:val="en-GB"/>
        </w:rPr>
        <w:tab/>
      </w:r>
      <w:r w:rsidR="002B044A" w:rsidRPr="00086442">
        <w:rPr>
          <w:noProof w:val="0"/>
          <w:lang w:val="en-GB"/>
        </w:rPr>
        <w:t>P</w:t>
      </w:r>
      <w:r w:rsidRPr="00086442">
        <w:rPr>
          <w:noProof w:val="0"/>
          <w:lang w:val="en-GB"/>
        </w:rPr>
        <w:t xml:space="preserve">urpose of withholding period to be specified </w:t>
      </w:r>
    </w:p>
    <w:p w14:paraId="1765235B" w14:textId="77777777" w:rsidR="00971C71" w:rsidRPr="00086442" w:rsidRDefault="00C75749" w:rsidP="003D4BE2">
      <w:pPr>
        <w:pStyle w:val="RepTableFootnote"/>
        <w:suppressAutoHyphens/>
        <w:rPr>
          <w:noProof w:val="0"/>
          <w:lang w:val="en-GB"/>
        </w:rPr>
      </w:pPr>
      <w:r w:rsidRPr="00086442">
        <w:rPr>
          <w:noProof w:val="0"/>
          <w:lang w:val="en-GB"/>
        </w:rPr>
        <w:t>**</w:t>
      </w:r>
      <w:r w:rsidRPr="00086442">
        <w:rPr>
          <w:noProof w:val="0"/>
          <w:lang w:val="en-GB"/>
        </w:rPr>
        <w:tab/>
      </w:r>
      <w:r w:rsidR="00971C71" w:rsidRPr="00086442">
        <w:rPr>
          <w:noProof w:val="0"/>
          <w:lang w:val="en-GB"/>
        </w:rPr>
        <w:t>F</w:t>
      </w:r>
      <w:r w:rsidRPr="00086442">
        <w:rPr>
          <w:noProof w:val="0"/>
          <w:lang w:val="en-GB"/>
        </w:rPr>
        <w:t>:</w:t>
      </w:r>
      <w:r w:rsidR="00971C71" w:rsidRPr="00086442">
        <w:rPr>
          <w:noProof w:val="0"/>
          <w:lang w:val="en-GB"/>
        </w:rPr>
        <w:t xml:space="preserve"> PHI is defined by the application stage at last treatment (time elapsing between last treatment and harvest of the crop).</w:t>
      </w:r>
    </w:p>
    <w:p w14:paraId="2CD48025" w14:textId="2ECDE2A5" w:rsidR="00971C71" w:rsidRPr="00086442" w:rsidRDefault="00971C71" w:rsidP="003D4BE2">
      <w:pPr>
        <w:pStyle w:val="RepTableFootnote"/>
        <w:suppressAutoHyphens/>
        <w:rPr>
          <w:noProof w:val="0"/>
          <w:lang w:val="en-GB"/>
        </w:rPr>
      </w:pPr>
    </w:p>
    <w:p w14:paraId="6F44C74E" w14:textId="77777777" w:rsidR="00F6562B" w:rsidRPr="00086442" w:rsidRDefault="00F6562B" w:rsidP="003D4BE2">
      <w:pPr>
        <w:pStyle w:val="RepStandard"/>
        <w:suppressAutoHyphens/>
        <w:sectPr w:rsidR="00F6562B" w:rsidRPr="00086442" w:rsidSect="00344B99">
          <w:headerReference w:type="default" r:id="rId16"/>
          <w:pgSz w:w="11907" w:h="16840" w:code="9"/>
          <w:pgMar w:top="1417" w:right="1134" w:bottom="1134" w:left="1417" w:header="709" w:footer="142" w:gutter="0"/>
          <w:pgNumType w:chapSep="period"/>
          <w:cols w:space="720"/>
          <w:docGrid w:linePitch="326"/>
        </w:sectPr>
      </w:pPr>
    </w:p>
    <w:p w14:paraId="3E0FC6AA" w14:textId="77777777" w:rsidR="00971C71" w:rsidRDefault="005155F0" w:rsidP="003D4BE2">
      <w:pPr>
        <w:pStyle w:val="Nagwek2"/>
        <w:suppressAutoHyphens/>
        <w:spacing w:before="0" w:after="0"/>
      </w:pPr>
      <w:bookmarkStart w:id="119" w:name="_Toc206412616"/>
      <w:r w:rsidRPr="00086442">
        <w:lastRenderedPageBreak/>
        <w:t>Acetamiprid</w:t>
      </w:r>
      <w:bookmarkEnd w:id="119"/>
    </w:p>
    <w:p w14:paraId="3806D987" w14:textId="77777777" w:rsidR="00DC6D9A" w:rsidRPr="00DC6D9A" w:rsidRDefault="00DC6D9A" w:rsidP="003D4BE2">
      <w:pPr>
        <w:pStyle w:val="RepStandard"/>
        <w:suppressAutoHyphens/>
      </w:pPr>
    </w:p>
    <w:p w14:paraId="3F155D3B" w14:textId="74E68058" w:rsidR="005155F0" w:rsidRPr="00086442" w:rsidRDefault="005155F0" w:rsidP="003D4BE2">
      <w:pPr>
        <w:pStyle w:val="RepStandard"/>
        <w:suppressAutoHyphens/>
      </w:pPr>
      <w:r w:rsidRPr="00086442">
        <w:t xml:space="preserve">General data on acetamiprid are summarized in the table below (last updated </w:t>
      </w:r>
      <w:r w:rsidR="00424F1F" w:rsidRPr="00086442">
        <w:t>2022/06/17</w:t>
      </w:r>
      <w:r w:rsidRPr="00086442">
        <w:t>)</w:t>
      </w:r>
    </w:p>
    <w:p w14:paraId="49D6A53B" w14:textId="77777777" w:rsidR="00C750BF" w:rsidRPr="00086442" w:rsidRDefault="00C750BF" w:rsidP="003D4BE2">
      <w:pPr>
        <w:pStyle w:val="RepStandard"/>
        <w:suppressAutoHyphens/>
      </w:pPr>
    </w:p>
    <w:p w14:paraId="52B1D73A" w14:textId="58CFA737" w:rsidR="002B044A" w:rsidRPr="00B938E7" w:rsidRDefault="002B044A" w:rsidP="003D4BE2">
      <w:pPr>
        <w:pStyle w:val="RepStandard"/>
        <w:suppressAutoHyphens/>
        <w:rPr>
          <w:b/>
          <w:bCs/>
          <w:sz w:val="20"/>
          <w:szCs w:val="20"/>
        </w:rPr>
      </w:pPr>
      <w:r w:rsidRPr="00B938E7">
        <w:rPr>
          <w:b/>
          <w:bCs/>
          <w:sz w:val="20"/>
          <w:szCs w:val="20"/>
        </w:rPr>
        <w:t>Table </w:t>
      </w:r>
      <w:r w:rsidR="00D529A2" w:rsidRPr="00B938E7">
        <w:rPr>
          <w:b/>
          <w:bCs/>
          <w:sz w:val="20"/>
          <w:szCs w:val="20"/>
        </w:rPr>
        <w:fldChar w:fldCharType="begin"/>
      </w:r>
      <w:r w:rsidR="00D529A2" w:rsidRPr="00B938E7">
        <w:rPr>
          <w:b/>
          <w:bCs/>
          <w:sz w:val="20"/>
          <w:szCs w:val="20"/>
        </w:rPr>
        <w:instrText xml:space="preserve"> STYLEREF 2 \s </w:instrText>
      </w:r>
      <w:r w:rsidR="00D529A2" w:rsidRPr="00B938E7">
        <w:rPr>
          <w:b/>
          <w:bCs/>
          <w:sz w:val="20"/>
          <w:szCs w:val="20"/>
        </w:rPr>
        <w:fldChar w:fldCharType="separate"/>
      </w:r>
      <w:r w:rsidR="002C7EC3">
        <w:rPr>
          <w:b/>
          <w:bCs/>
          <w:noProof/>
          <w:sz w:val="20"/>
          <w:szCs w:val="20"/>
        </w:rPr>
        <w:t>7.2</w:t>
      </w:r>
      <w:r w:rsidR="00D529A2" w:rsidRPr="00B938E7">
        <w:rPr>
          <w:b/>
          <w:bCs/>
          <w:sz w:val="20"/>
          <w:szCs w:val="20"/>
        </w:rPr>
        <w:fldChar w:fldCharType="end"/>
      </w:r>
      <w:r w:rsidR="00D529A2" w:rsidRPr="00B938E7">
        <w:rPr>
          <w:b/>
          <w:bCs/>
          <w:sz w:val="20"/>
          <w:szCs w:val="20"/>
        </w:rPr>
        <w:noBreakHyphen/>
      </w:r>
      <w:r w:rsidR="00D529A2" w:rsidRPr="00B938E7">
        <w:rPr>
          <w:b/>
          <w:bCs/>
          <w:sz w:val="20"/>
          <w:szCs w:val="20"/>
        </w:rPr>
        <w:fldChar w:fldCharType="begin"/>
      </w:r>
      <w:r w:rsidR="00D529A2" w:rsidRPr="00B938E7">
        <w:rPr>
          <w:b/>
          <w:bCs/>
          <w:sz w:val="20"/>
          <w:szCs w:val="20"/>
        </w:rPr>
        <w:instrText xml:space="preserve"> SEQ Table \* ARABIC \s 2 </w:instrText>
      </w:r>
      <w:r w:rsidR="00D529A2" w:rsidRPr="00B938E7">
        <w:rPr>
          <w:b/>
          <w:bCs/>
          <w:sz w:val="20"/>
          <w:szCs w:val="20"/>
        </w:rPr>
        <w:fldChar w:fldCharType="separate"/>
      </w:r>
      <w:r w:rsidR="002C7EC3">
        <w:rPr>
          <w:b/>
          <w:bCs/>
          <w:noProof/>
          <w:sz w:val="20"/>
          <w:szCs w:val="20"/>
        </w:rPr>
        <w:t>1</w:t>
      </w:r>
      <w:r w:rsidR="00D529A2" w:rsidRPr="00B938E7">
        <w:rPr>
          <w:b/>
          <w:bCs/>
          <w:sz w:val="20"/>
          <w:szCs w:val="20"/>
        </w:rPr>
        <w:fldChar w:fldCharType="end"/>
      </w:r>
      <w:r w:rsidRPr="00B938E7">
        <w:rPr>
          <w:b/>
          <w:bCs/>
          <w:sz w:val="20"/>
          <w:szCs w:val="20"/>
        </w:rPr>
        <w:t>:</w:t>
      </w:r>
      <w:r w:rsidRPr="00B938E7">
        <w:rPr>
          <w:b/>
          <w:bCs/>
          <w:sz w:val="20"/>
          <w:szCs w:val="20"/>
        </w:rPr>
        <w:tab/>
      </w:r>
      <w:r w:rsidR="005155F0" w:rsidRPr="00B938E7">
        <w:rPr>
          <w:b/>
          <w:bCs/>
          <w:sz w:val="20"/>
          <w:szCs w:val="20"/>
        </w:rPr>
        <w:t>General information on acetamiprid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630"/>
        <w:gridCol w:w="4716"/>
      </w:tblGrid>
      <w:tr w:rsidR="007116A1" w:rsidRPr="00DC6D9A" w14:paraId="1A7AB179" w14:textId="77777777" w:rsidTr="00A6050F">
        <w:tc>
          <w:tcPr>
            <w:tcW w:w="2477" w:type="pct"/>
          </w:tcPr>
          <w:p w14:paraId="6FB39245" w14:textId="77777777" w:rsidR="007116A1" w:rsidRPr="00B938E7" w:rsidRDefault="007116A1" w:rsidP="003D4BE2">
            <w:pPr>
              <w:pStyle w:val="RepTable"/>
              <w:suppressAutoHyphens/>
              <w:rPr>
                <w:noProof w:val="0"/>
                <w:sz w:val="18"/>
                <w:szCs w:val="18"/>
              </w:rPr>
            </w:pPr>
            <w:r w:rsidRPr="00B938E7">
              <w:rPr>
                <w:noProof w:val="0"/>
                <w:sz w:val="18"/>
                <w:szCs w:val="18"/>
              </w:rPr>
              <w:t xml:space="preserve">Active substance (ISO Common Name) </w:t>
            </w:r>
          </w:p>
        </w:tc>
        <w:tc>
          <w:tcPr>
            <w:tcW w:w="2523" w:type="pct"/>
          </w:tcPr>
          <w:p w14:paraId="56FF4804" w14:textId="77777777" w:rsidR="007116A1" w:rsidRPr="00B938E7" w:rsidRDefault="007116A1" w:rsidP="003D4BE2">
            <w:pPr>
              <w:pStyle w:val="RepTable"/>
              <w:suppressAutoHyphens/>
              <w:rPr>
                <w:noProof w:val="0"/>
                <w:sz w:val="18"/>
                <w:szCs w:val="18"/>
                <w:highlight w:val="yellow"/>
              </w:rPr>
            </w:pPr>
            <w:r w:rsidRPr="00B938E7">
              <w:rPr>
                <w:noProof w:val="0"/>
                <w:sz w:val="18"/>
                <w:szCs w:val="18"/>
              </w:rPr>
              <w:t>Acetamiprid</w:t>
            </w:r>
          </w:p>
        </w:tc>
      </w:tr>
      <w:tr w:rsidR="007116A1" w:rsidRPr="00DC6D9A" w14:paraId="76F29828" w14:textId="77777777" w:rsidTr="00A6050F">
        <w:tc>
          <w:tcPr>
            <w:tcW w:w="2477" w:type="pct"/>
          </w:tcPr>
          <w:p w14:paraId="6FF737A3" w14:textId="77777777" w:rsidR="007116A1" w:rsidRPr="00B938E7" w:rsidRDefault="007116A1" w:rsidP="003D4BE2">
            <w:pPr>
              <w:pStyle w:val="RepTable"/>
              <w:suppressAutoHyphens/>
              <w:rPr>
                <w:noProof w:val="0"/>
                <w:sz w:val="18"/>
                <w:szCs w:val="18"/>
              </w:rPr>
            </w:pPr>
            <w:r w:rsidRPr="00B938E7">
              <w:rPr>
                <w:noProof w:val="0"/>
                <w:sz w:val="18"/>
                <w:szCs w:val="18"/>
              </w:rPr>
              <w:t>IUPAC</w:t>
            </w:r>
          </w:p>
        </w:tc>
        <w:tc>
          <w:tcPr>
            <w:tcW w:w="2523" w:type="pct"/>
          </w:tcPr>
          <w:p w14:paraId="7A1E4965" w14:textId="77777777" w:rsidR="007116A1" w:rsidRPr="00B938E7" w:rsidRDefault="007116A1" w:rsidP="003D4BE2">
            <w:pPr>
              <w:pStyle w:val="RepTable"/>
              <w:suppressAutoHyphens/>
              <w:rPr>
                <w:noProof w:val="0"/>
                <w:sz w:val="18"/>
                <w:szCs w:val="18"/>
                <w:highlight w:val="yellow"/>
              </w:rPr>
            </w:pPr>
            <w:r w:rsidRPr="00B938E7">
              <w:rPr>
                <w:noProof w:val="0"/>
                <w:sz w:val="18"/>
                <w:szCs w:val="18"/>
              </w:rPr>
              <w:t>(E)-N1-[(6-chloro-3-pyridyl)methyl]-N2-cyano-N1-methylacetamidine</w:t>
            </w:r>
          </w:p>
        </w:tc>
      </w:tr>
      <w:tr w:rsidR="007116A1" w:rsidRPr="00DC6D9A" w14:paraId="1383EA42" w14:textId="77777777" w:rsidTr="00A6050F">
        <w:tc>
          <w:tcPr>
            <w:tcW w:w="2477" w:type="pct"/>
          </w:tcPr>
          <w:p w14:paraId="53C42919" w14:textId="77777777" w:rsidR="007116A1" w:rsidRPr="00B938E7" w:rsidRDefault="007116A1" w:rsidP="003D4BE2">
            <w:pPr>
              <w:pStyle w:val="RepTable"/>
              <w:suppressAutoHyphens/>
              <w:rPr>
                <w:noProof w:val="0"/>
                <w:sz w:val="18"/>
                <w:szCs w:val="18"/>
              </w:rPr>
            </w:pPr>
            <w:r w:rsidRPr="00B938E7">
              <w:rPr>
                <w:noProof w:val="0"/>
                <w:sz w:val="18"/>
                <w:szCs w:val="18"/>
              </w:rPr>
              <w:t xml:space="preserve">Chemical structure </w:t>
            </w:r>
          </w:p>
        </w:tc>
        <w:tc>
          <w:tcPr>
            <w:tcW w:w="2523" w:type="pct"/>
          </w:tcPr>
          <w:p w14:paraId="27697395" w14:textId="77777777" w:rsidR="007116A1" w:rsidRPr="00B938E7" w:rsidRDefault="007116A1" w:rsidP="003D4BE2">
            <w:pPr>
              <w:pStyle w:val="RepTable"/>
              <w:suppressAutoHyphens/>
              <w:rPr>
                <w:noProof w:val="0"/>
                <w:sz w:val="18"/>
                <w:szCs w:val="18"/>
                <w:highlight w:val="yellow"/>
              </w:rPr>
            </w:pPr>
            <w:r w:rsidRPr="00B938E7">
              <w:rPr>
                <w:sz w:val="18"/>
                <w:szCs w:val="18"/>
                <w:lang w:val="pl-PL" w:eastAsia="pl-PL"/>
              </w:rPr>
              <w:drawing>
                <wp:inline distT="0" distB="0" distL="0" distR="0" wp14:anchorId="76F1F695" wp14:editId="3B8DA79E">
                  <wp:extent cx="1609725" cy="714375"/>
                  <wp:effectExtent l="0" t="0" r="0" b="0"/>
                  <wp:docPr id="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09725" cy="714375"/>
                          </a:xfrm>
                          <a:prstGeom prst="rect">
                            <a:avLst/>
                          </a:prstGeom>
                          <a:noFill/>
                          <a:ln>
                            <a:noFill/>
                          </a:ln>
                        </pic:spPr>
                      </pic:pic>
                    </a:graphicData>
                  </a:graphic>
                </wp:inline>
              </w:drawing>
            </w:r>
          </w:p>
        </w:tc>
      </w:tr>
      <w:tr w:rsidR="007116A1" w:rsidRPr="00DC6D9A" w14:paraId="7FE9F772" w14:textId="77777777" w:rsidTr="00A6050F">
        <w:tc>
          <w:tcPr>
            <w:tcW w:w="2477" w:type="pct"/>
          </w:tcPr>
          <w:p w14:paraId="46BE9242" w14:textId="77777777" w:rsidR="007116A1" w:rsidRPr="00B938E7" w:rsidRDefault="007116A1" w:rsidP="003D4BE2">
            <w:pPr>
              <w:pStyle w:val="RepTable"/>
              <w:suppressAutoHyphens/>
              <w:rPr>
                <w:noProof w:val="0"/>
                <w:sz w:val="18"/>
                <w:szCs w:val="18"/>
              </w:rPr>
            </w:pPr>
            <w:r w:rsidRPr="00B938E7">
              <w:rPr>
                <w:noProof w:val="0"/>
                <w:sz w:val="18"/>
                <w:szCs w:val="18"/>
              </w:rPr>
              <w:t>Molecular formula</w:t>
            </w:r>
          </w:p>
        </w:tc>
        <w:tc>
          <w:tcPr>
            <w:tcW w:w="2523" w:type="pct"/>
          </w:tcPr>
          <w:p w14:paraId="17FDD53B" w14:textId="77777777" w:rsidR="007116A1" w:rsidRPr="00B938E7" w:rsidRDefault="007116A1" w:rsidP="003D4BE2">
            <w:pPr>
              <w:pStyle w:val="RepTable"/>
              <w:suppressAutoHyphens/>
              <w:rPr>
                <w:noProof w:val="0"/>
                <w:sz w:val="18"/>
                <w:szCs w:val="18"/>
                <w:highlight w:val="yellow"/>
              </w:rPr>
            </w:pPr>
            <w:r w:rsidRPr="00B938E7">
              <w:rPr>
                <w:noProof w:val="0"/>
                <w:sz w:val="18"/>
                <w:szCs w:val="18"/>
              </w:rPr>
              <w:t>C</w:t>
            </w:r>
            <w:r w:rsidRPr="00B938E7">
              <w:rPr>
                <w:noProof w:val="0"/>
                <w:sz w:val="18"/>
                <w:szCs w:val="18"/>
                <w:vertAlign w:val="subscript"/>
              </w:rPr>
              <w:t>10</w:t>
            </w:r>
            <w:r w:rsidRPr="00B938E7">
              <w:rPr>
                <w:noProof w:val="0"/>
                <w:sz w:val="18"/>
                <w:szCs w:val="18"/>
              </w:rPr>
              <w:t>H</w:t>
            </w:r>
            <w:r w:rsidRPr="00B938E7">
              <w:rPr>
                <w:noProof w:val="0"/>
                <w:sz w:val="18"/>
                <w:szCs w:val="18"/>
                <w:vertAlign w:val="subscript"/>
              </w:rPr>
              <w:t>11</w:t>
            </w:r>
            <w:r w:rsidRPr="00B938E7">
              <w:rPr>
                <w:noProof w:val="0"/>
                <w:sz w:val="18"/>
                <w:szCs w:val="18"/>
              </w:rPr>
              <w:t>ClN</w:t>
            </w:r>
            <w:r w:rsidRPr="00B938E7">
              <w:rPr>
                <w:noProof w:val="0"/>
                <w:sz w:val="18"/>
                <w:szCs w:val="18"/>
                <w:vertAlign w:val="subscript"/>
              </w:rPr>
              <w:t>4</w:t>
            </w:r>
          </w:p>
        </w:tc>
      </w:tr>
      <w:tr w:rsidR="007116A1" w:rsidRPr="00DC6D9A" w14:paraId="6F001E60" w14:textId="77777777" w:rsidTr="00A6050F">
        <w:tc>
          <w:tcPr>
            <w:tcW w:w="2477" w:type="pct"/>
          </w:tcPr>
          <w:p w14:paraId="4DC6C766" w14:textId="77777777" w:rsidR="007116A1" w:rsidRPr="00B938E7" w:rsidRDefault="007116A1" w:rsidP="003D4BE2">
            <w:pPr>
              <w:pStyle w:val="RepTable"/>
              <w:suppressAutoHyphens/>
              <w:rPr>
                <w:noProof w:val="0"/>
                <w:sz w:val="18"/>
                <w:szCs w:val="18"/>
              </w:rPr>
            </w:pPr>
            <w:r w:rsidRPr="00B938E7">
              <w:rPr>
                <w:noProof w:val="0"/>
                <w:sz w:val="18"/>
                <w:szCs w:val="18"/>
              </w:rPr>
              <w:t>Molar mass</w:t>
            </w:r>
          </w:p>
        </w:tc>
        <w:tc>
          <w:tcPr>
            <w:tcW w:w="2523" w:type="pct"/>
          </w:tcPr>
          <w:p w14:paraId="5DDC7EFA" w14:textId="77777777" w:rsidR="007116A1" w:rsidRPr="00B938E7" w:rsidRDefault="007116A1" w:rsidP="003D4BE2">
            <w:pPr>
              <w:pStyle w:val="RepTable"/>
              <w:suppressAutoHyphens/>
              <w:rPr>
                <w:noProof w:val="0"/>
                <w:sz w:val="18"/>
                <w:szCs w:val="18"/>
                <w:highlight w:val="yellow"/>
              </w:rPr>
            </w:pPr>
            <w:r w:rsidRPr="00B938E7">
              <w:rPr>
                <w:noProof w:val="0"/>
                <w:sz w:val="18"/>
                <w:szCs w:val="18"/>
              </w:rPr>
              <w:t>222.68</w:t>
            </w:r>
          </w:p>
        </w:tc>
      </w:tr>
      <w:tr w:rsidR="007116A1" w:rsidRPr="00DC6D9A" w14:paraId="7FE3D9BA" w14:textId="77777777" w:rsidTr="00A6050F">
        <w:tc>
          <w:tcPr>
            <w:tcW w:w="2477" w:type="pct"/>
          </w:tcPr>
          <w:p w14:paraId="729A35BE" w14:textId="77777777" w:rsidR="007116A1" w:rsidRPr="00B938E7" w:rsidRDefault="007116A1" w:rsidP="003D4BE2">
            <w:pPr>
              <w:pStyle w:val="RepTable"/>
              <w:suppressAutoHyphens/>
              <w:rPr>
                <w:noProof w:val="0"/>
                <w:sz w:val="18"/>
                <w:szCs w:val="18"/>
              </w:rPr>
            </w:pPr>
            <w:r w:rsidRPr="00B938E7">
              <w:rPr>
                <w:noProof w:val="0"/>
                <w:sz w:val="18"/>
                <w:szCs w:val="18"/>
              </w:rPr>
              <w:t>Chemical group</w:t>
            </w:r>
          </w:p>
        </w:tc>
        <w:tc>
          <w:tcPr>
            <w:tcW w:w="2523" w:type="pct"/>
          </w:tcPr>
          <w:p w14:paraId="210CB761" w14:textId="77777777" w:rsidR="007116A1" w:rsidRPr="00B938E7" w:rsidRDefault="007116A1" w:rsidP="003D4BE2">
            <w:pPr>
              <w:pStyle w:val="RepTable"/>
              <w:suppressAutoHyphens/>
              <w:rPr>
                <w:noProof w:val="0"/>
                <w:sz w:val="18"/>
                <w:szCs w:val="18"/>
                <w:highlight w:val="yellow"/>
              </w:rPr>
            </w:pPr>
            <w:r w:rsidRPr="00B938E7">
              <w:rPr>
                <w:noProof w:val="0"/>
                <w:sz w:val="18"/>
                <w:szCs w:val="18"/>
              </w:rPr>
              <w:t>Neonicotinoid</w:t>
            </w:r>
          </w:p>
        </w:tc>
      </w:tr>
      <w:tr w:rsidR="007116A1" w:rsidRPr="00DC6D9A" w14:paraId="1652063C" w14:textId="77777777" w:rsidTr="00A6050F">
        <w:tc>
          <w:tcPr>
            <w:tcW w:w="2477" w:type="pct"/>
          </w:tcPr>
          <w:p w14:paraId="6324BE70" w14:textId="77777777" w:rsidR="007116A1" w:rsidRPr="00B938E7" w:rsidRDefault="007116A1" w:rsidP="003D4BE2">
            <w:pPr>
              <w:pStyle w:val="RepTable"/>
              <w:suppressAutoHyphens/>
              <w:rPr>
                <w:noProof w:val="0"/>
                <w:sz w:val="18"/>
                <w:szCs w:val="18"/>
              </w:rPr>
            </w:pPr>
            <w:r w:rsidRPr="00B938E7">
              <w:rPr>
                <w:noProof w:val="0"/>
                <w:sz w:val="18"/>
                <w:szCs w:val="18"/>
              </w:rPr>
              <w:t>Mode of action (if available)</w:t>
            </w:r>
          </w:p>
        </w:tc>
        <w:tc>
          <w:tcPr>
            <w:tcW w:w="2523" w:type="pct"/>
          </w:tcPr>
          <w:p w14:paraId="13AAB0EC" w14:textId="77777777" w:rsidR="007116A1" w:rsidRPr="00B938E7" w:rsidRDefault="007116A1" w:rsidP="003D4BE2">
            <w:pPr>
              <w:pStyle w:val="RepTable"/>
              <w:suppressAutoHyphens/>
              <w:rPr>
                <w:noProof w:val="0"/>
                <w:sz w:val="18"/>
                <w:szCs w:val="18"/>
                <w:highlight w:val="yellow"/>
              </w:rPr>
            </w:pPr>
            <w:r w:rsidRPr="00B938E7">
              <w:rPr>
                <w:noProof w:val="0"/>
                <w:sz w:val="18"/>
                <w:szCs w:val="18"/>
              </w:rPr>
              <w:t>Systemic with translaminar activity having both contact and stomach action. Acetylcholine receptor (</w:t>
            </w:r>
            <w:proofErr w:type="spellStart"/>
            <w:r w:rsidRPr="00B938E7">
              <w:rPr>
                <w:noProof w:val="0"/>
                <w:sz w:val="18"/>
                <w:szCs w:val="18"/>
              </w:rPr>
              <w:t>nAChR</w:t>
            </w:r>
            <w:proofErr w:type="spellEnd"/>
            <w:r w:rsidRPr="00B938E7">
              <w:rPr>
                <w:noProof w:val="0"/>
                <w:sz w:val="18"/>
                <w:szCs w:val="18"/>
              </w:rPr>
              <w:t>) agonist.</w:t>
            </w:r>
          </w:p>
        </w:tc>
      </w:tr>
      <w:tr w:rsidR="007116A1" w:rsidRPr="00DC6D9A" w14:paraId="3B346F3E" w14:textId="77777777" w:rsidTr="00A6050F">
        <w:tc>
          <w:tcPr>
            <w:tcW w:w="2477" w:type="pct"/>
          </w:tcPr>
          <w:p w14:paraId="63C5DD9F" w14:textId="77777777" w:rsidR="007116A1" w:rsidRPr="00B938E7" w:rsidRDefault="007116A1" w:rsidP="003D4BE2">
            <w:pPr>
              <w:pStyle w:val="RepTable"/>
              <w:suppressAutoHyphens/>
              <w:rPr>
                <w:noProof w:val="0"/>
                <w:sz w:val="18"/>
                <w:szCs w:val="18"/>
              </w:rPr>
            </w:pPr>
            <w:r w:rsidRPr="00B938E7">
              <w:rPr>
                <w:noProof w:val="0"/>
                <w:sz w:val="18"/>
                <w:szCs w:val="18"/>
              </w:rPr>
              <w:t>Systemic</w:t>
            </w:r>
          </w:p>
        </w:tc>
        <w:tc>
          <w:tcPr>
            <w:tcW w:w="2523" w:type="pct"/>
          </w:tcPr>
          <w:p w14:paraId="38D414F3" w14:textId="77777777" w:rsidR="007116A1" w:rsidRPr="00B938E7" w:rsidRDefault="007116A1" w:rsidP="003D4BE2">
            <w:pPr>
              <w:pStyle w:val="RepTable"/>
              <w:suppressAutoHyphens/>
              <w:rPr>
                <w:noProof w:val="0"/>
                <w:sz w:val="18"/>
                <w:szCs w:val="18"/>
                <w:highlight w:val="yellow"/>
              </w:rPr>
            </w:pPr>
            <w:r w:rsidRPr="00B938E7">
              <w:rPr>
                <w:noProof w:val="0"/>
                <w:sz w:val="18"/>
                <w:szCs w:val="18"/>
              </w:rPr>
              <w:t>Yes</w:t>
            </w:r>
          </w:p>
        </w:tc>
      </w:tr>
      <w:tr w:rsidR="007116A1" w:rsidRPr="00DC6D9A" w14:paraId="632432AE" w14:textId="77777777" w:rsidTr="00A6050F">
        <w:tc>
          <w:tcPr>
            <w:tcW w:w="2477" w:type="pct"/>
          </w:tcPr>
          <w:p w14:paraId="659C6381" w14:textId="77777777" w:rsidR="007116A1" w:rsidRPr="00B938E7" w:rsidRDefault="007116A1" w:rsidP="003D4BE2">
            <w:pPr>
              <w:pStyle w:val="RepTable"/>
              <w:suppressAutoHyphens/>
              <w:rPr>
                <w:noProof w:val="0"/>
                <w:sz w:val="18"/>
                <w:szCs w:val="18"/>
              </w:rPr>
            </w:pPr>
            <w:r w:rsidRPr="00B938E7">
              <w:rPr>
                <w:noProof w:val="0"/>
                <w:sz w:val="18"/>
                <w:szCs w:val="18"/>
              </w:rPr>
              <w:t>Company</w:t>
            </w:r>
          </w:p>
        </w:tc>
        <w:tc>
          <w:tcPr>
            <w:tcW w:w="2523" w:type="pct"/>
          </w:tcPr>
          <w:p w14:paraId="3BA23EBB" w14:textId="77777777" w:rsidR="007116A1" w:rsidRPr="00B938E7" w:rsidRDefault="007116A1" w:rsidP="003D4BE2">
            <w:pPr>
              <w:pStyle w:val="RepTable"/>
              <w:suppressAutoHyphens/>
              <w:rPr>
                <w:noProof w:val="0"/>
                <w:sz w:val="18"/>
                <w:szCs w:val="18"/>
              </w:rPr>
            </w:pPr>
            <w:r w:rsidRPr="00B938E7">
              <w:rPr>
                <w:noProof w:val="0"/>
                <w:sz w:val="18"/>
                <w:szCs w:val="18"/>
              </w:rPr>
              <w:t>Nippon Soda Co. Ltd., is the owner of the active substance.</w:t>
            </w:r>
          </w:p>
          <w:p w14:paraId="5A4D50DE" w14:textId="77777777" w:rsidR="007116A1" w:rsidRPr="00B938E7" w:rsidRDefault="007116A1" w:rsidP="003D4BE2">
            <w:pPr>
              <w:pStyle w:val="RepTable"/>
              <w:suppressAutoHyphens/>
              <w:rPr>
                <w:noProof w:val="0"/>
                <w:sz w:val="18"/>
                <w:szCs w:val="18"/>
                <w:highlight w:val="yellow"/>
              </w:rPr>
            </w:pPr>
            <w:proofErr w:type="spellStart"/>
            <w:r w:rsidRPr="00B938E7">
              <w:rPr>
                <w:noProof w:val="0"/>
                <w:sz w:val="18"/>
                <w:szCs w:val="18"/>
              </w:rPr>
              <w:t>Nisso</w:t>
            </w:r>
            <w:proofErr w:type="spellEnd"/>
            <w:r w:rsidRPr="00B938E7">
              <w:rPr>
                <w:noProof w:val="0"/>
                <w:sz w:val="18"/>
                <w:szCs w:val="18"/>
              </w:rPr>
              <w:t xml:space="preserve"> Chemical Europe GmbH, a wholly owned subsidiary of Nippon Soda Co., Ltd was the notifier for the Annex I inclusion and in the AIR process.</w:t>
            </w:r>
          </w:p>
        </w:tc>
      </w:tr>
      <w:tr w:rsidR="007116A1" w:rsidRPr="00DC6D9A" w14:paraId="6FEC5778" w14:textId="77777777" w:rsidTr="00A6050F">
        <w:tc>
          <w:tcPr>
            <w:tcW w:w="2477" w:type="pct"/>
          </w:tcPr>
          <w:p w14:paraId="7EB93BD6" w14:textId="77777777" w:rsidR="007116A1" w:rsidRPr="00B938E7" w:rsidRDefault="007116A1" w:rsidP="003D4BE2">
            <w:pPr>
              <w:pStyle w:val="RepTable"/>
              <w:suppressAutoHyphens/>
              <w:rPr>
                <w:noProof w:val="0"/>
                <w:sz w:val="18"/>
                <w:szCs w:val="18"/>
              </w:rPr>
            </w:pPr>
            <w:r w:rsidRPr="00B938E7">
              <w:rPr>
                <w:noProof w:val="0"/>
                <w:sz w:val="18"/>
                <w:szCs w:val="18"/>
              </w:rPr>
              <w:t>Rapporteur Member State (RMS)</w:t>
            </w:r>
          </w:p>
        </w:tc>
        <w:tc>
          <w:tcPr>
            <w:tcW w:w="2523" w:type="pct"/>
          </w:tcPr>
          <w:p w14:paraId="23397FE6" w14:textId="77777777" w:rsidR="007116A1" w:rsidRPr="00B938E7" w:rsidRDefault="007116A1" w:rsidP="003D4BE2">
            <w:pPr>
              <w:pStyle w:val="RepTable"/>
              <w:suppressAutoHyphens/>
              <w:rPr>
                <w:noProof w:val="0"/>
                <w:sz w:val="18"/>
                <w:szCs w:val="18"/>
                <w:highlight w:val="yellow"/>
              </w:rPr>
            </w:pPr>
            <w:r w:rsidRPr="00B938E7">
              <w:rPr>
                <w:noProof w:val="0"/>
                <w:sz w:val="18"/>
                <w:szCs w:val="18"/>
              </w:rPr>
              <w:t>The Netherlands</w:t>
            </w:r>
          </w:p>
        </w:tc>
      </w:tr>
      <w:tr w:rsidR="007116A1" w:rsidRPr="00DC6D9A" w14:paraId="4D4C022F" w14:textId="77777777" w:rsidTr="00A6050F">
        <w:tc>
          <w:tcPr>
            <w:tcW w:w="2477" w:type="pct"/>
          </w:tcPr>
          <w:p w14:paraId="58E48A48" w14:textId="77777777" w:rsidR="007116A1" w:rsidRPr="00B938E7" w:rsidRDefault="007116A1" w:rsidP="003D4BE2">
            <w:pPr>
              <w:pStyle w:val="RepTable"/>
              <w:suppressAutoHyphens/>
              <w:rPr>
                <w:noProof w:val="0"/>
                <w:sz w:val="18"/>
                <w:szCs w:val="18"/>
              </w:rPr>
            </w:pPr>
            <w:r w:rsidRPr="00B938E7">
              <w:rPr>
                <w:noProof w:val="0"/>
                <w:sz w:val="18"/>
                <w:szCs w:val="18"/>
              </w:rPr>
              <w:t>Approval status</w:t>
            </w:r>
          </w:p>
        </w:tc>
        <w:tc>
          <w:tcPr>
            <w:tcW w:w="2523" w:type="pct"/>
          </w:tcPr>
          <w:p w14:paraId="5299D761" w14:textId="77777777" w:rsidR="007116A1" w:rsidRPr="00B938E7" w:rsidRDefault="007116A1" w:rsidP="003D4BE2">
            <w:pPr>
              <w:pStyle w:val="RepTable"/>
              <w:suppressAutoHyphens/>
              <w:rPr>
                <w:noProof w:val="0"/>
                <w:sz w:val="18"/>
                <w:szCs w:val="18"/>
              </w:rPr>
            </w:pPr>
            <w:r w:rsidRPr="00B938E7">
              <w:rPr>
                <w:noProof w:val="0"/>
                <w:sz w:val="18"/>
                <w:szCs w:val="18"/>
              </w:rPr>
              <w:t>Approved</w:t>
            </w:r>
          </w:p>
          <w:p w14:paraId="72E87B4D" w14:textId="77777777" w:rsidR="007116A1" w:rsidRPr="00B938E7" w:rsidRDefault="007116A1" w:rsidP="003D4BE2">
            <w:pPr>
              <w:pStyle w:val="RepTable"/>
              <w:suppressAutoHyphens/>
              <w:rPr>
                <w:noProof w:val="0"/>
                <w:sz w:val="18"/>
                <w:szCs w:val="18"/>
              </w:rPr>
            </w:pPr>
            <w:r w:rsidRPr="00B938E7">
              <w:rPr>
                <w:noProof w:val="0"/>
                <w:sz w:val="18"/>
                <w:szCs w:val="18"/>
              </w:rPr>
              <w:t>01/01/2005</w:t>
            </w:r>
          </w:p>
          <w:p w14:paraId="5BCF3BB9" w14:textId="38E4BDCF" w:rsidR="007116A1" w:rsidRPr="00B938E7" w:rsidRDefault="007116A1" w:rsidP="003D4BE2">
            <w:pPr>
              <w:pStyle w:val="RepTable"/>
              <w:suppressAutoHyphens/>
              <w:rPr>
                <w:noProof w:val="0"/>
                <w:sz w:val="18"/>
                <w:szCs w:val="18"/>
              </w:rPr>
            </w:pPr>
            <w:hyperlink r:id="rId18" w:history="1">
              <w:r w:rsidRPr="00B938E7">
                <w:rPr>
                  <w:rStyle w:val="Hipercze"/>
                  <w:noProof w:val="0"/>
                  <w:sz w:val="18"/>
                  <w:szCs w:val="18"/>
                </w:rPr>
                <w:t>Commission Directive 2004/99/EC</w:t>
              </w:r>
            </w:hyperlink>
          </w:p>
          <w:p w14:paraId="383300B3" w14:textId="77777777" w:rsidR="007116A1" w:rsidRPr="00B938E7" w:rsidRDefault="007116A1" w:rsidP="003D4BE2">
            <w:pPr>
              <w:pStyle w:val="RepTable"/>
              <w:suppressAutoHyphens/>
              <w:rPr>
                <w:noProof w:val="0"/>
                <w:sz w:val="18"/>
                <w:szCs w:val="18"/>
              </w:rPr>
            </w:pPr>
          </w:p>
          <w:p w14:paraId="17AE9A5D" w14:textId="77777777" w:rsidR="007116A1" w:rsidRPr="00B938E7" w:rsidRDefault="007116A1" w:rsidP="003D4BE2">
            <w:pPr>
              <w:pStyle w:val="RepTable"/>
              <w:suppressAutoHyphens/>
              <w:rPr>
                <w:noProof w:val="0"/>
                <w:sz w:val="18"/>
                <w:szCs w:val="18"/>
              </w:rPr>
            </w:pPr>
            <w:r w:rsidRPr="00B938E7">
              <w:rPr>
                <w:noProof w:val="0"/>
                <w:sz w:val="18"/>
                <w:szCs w:val="18"/>
              </w:rPr>
              <w:t>Renewed</w:t>
            </w:r>
          </w:p>
          <w:p w14:paraId="20649244" w14:textId="0CF18585" w:rsidR="007116A1" w:rsidRPr="00B938E7" w:rsidRDefault="007116A1" w:rsidP="003D4BE2">
            <w:pPr>
              <w:pStyle w:val="RepTable"/>
              <w:suppressAutoHyphens/>
              <w:rPr>
                <w:noProof w:val="0"/>
                <w:sz w:val="18"/>
                <w:szCs w:val="18"/>
                <w:highlight w:val="yellow"/>
              </w:rPr>
            </w:pPr>
            <w:r w:rsidRPr="00B938E7">
              <w:rPr>
                <w:noProof w:val="0"/>
                <w:sz w:val="18"/>
                <w:szCs w:val="18"/>
              </w:rPr>
              <w:t>01/03/2018</w:t>
            </w:r>
            <w:r w:rsidRPr="00B938E7">
              <w:rPr>
                <w:noProof w:val="0"/>
                <w:sz w:val="18"/>
                <w:szCs w:val="18"/>
              </w:rPr>
              <w:br/>
            </w:r>
            <w:hyperlink r:id="rId19">
              <w:r w:rsidRPr="00B938E7">
                <w:rPr>
                  <w:rStyle w:val="Hipercze"/>
                  <w:noProof w:val="0"/>
                  <w:sz w:val="18"/>
                  <w:szCs w:val="18"/>
                </w:rPr>
                <w:t>Regulation (EU) No 2018/113</w:t>
              </w:r>
            </w:hyperlink>
          </w:p>
        </w:tc>
      </w:tr>
      <w:tr w:rsidR="007116A1" w:rsidRPr="00DC6D9A" w14:paraId="133E78A4" w14:textId="77777777" w:rsidTr="00A6050F">
        <w:tc>
          <w:tcPr>
            <w:tcW w:w="2477" w:type="pct"/>
          </w:tcPr>
          <w:p w14:paraId="77FCA9DA" w14:textId="77777777" w:rsidR="007116A1" w:rsidRPr="00B938E7" w:rsidRDefault="007116A1" w:rsidP="003D4BE2">
            <w:pPr>
              <w:pStyle w:val="RepTable"/>
              <w:suppressAutoHyphens/>
              <w:rPr>
                <w:noProof w:val="0"/>
                <w:sz w:val="18"/>
                <w:szCs w:val="18"/>
              </w:rPr>
            </w:pPr>
            <w:r w:rsidRPr="00B938E7">
              <w:rPr>
                <w:noProof w:val="0"/>
                <w:sz w:val="18"/>
                <w:szCs w:val="18"/>
              </w:rPr>
              <w:t>Restriction</w:t>
            </w:r>
          </w:p>
        </w:tc>
        <w:tc>
          <w:tcPr>
            <w:tcW w:w="2523" w:type="pct"/>
          </w:tcPr>
          <w:p w14:paraId="330CF5CD" w14:textId="77777777" w:rsidR="007116A1" w:rsidRPr="00B938E7" w:rsidRDefault="007116A1" w:rsidP="003D4BE2">
            <w:pPr>
              <w:pStyle w:val="RepTable"/>
              <w:suppressAutoHyphens/>
              <w:rPr>
                <w:noProof w:val="0"/>
                <w:sz w:val="18"/>
                <w:szCs w:val="18"/>
                <w:highlight w:val="yellow"/>
              </w:rPr>
            </w:pPr>
            <w:r w:rsidRPr="00B938E7">
              <w:rPr>
                <w:noProof w:val="0"/>
                <w:sz w:val="18"/>
                <w:szCs w:val="18"/>
              </w:rPr>
              <w:t>See Commission Implementing Regulation (EU) 2018/113</w:t>
            </w:r>
          </w:p>
        </w:tc>
      </w:tr>
      <w:tr w:rsidR="007116A1" w:rsidRPr="00DC6D9A" w14:paraId="5E0443A5" w14:textId="77777777" w:rsidTr="00A6050F">
        <w:tc>
          <w:tcPr>
            <w:tcW w:w="2477" w:type="pct"/>
          </w:tcPr>
          <w:p w14:paraId="5EA6E3C6" w14:textId="77777777" w:rsidR="007116A1" w:rsidRPr="00B938E7" w:rsidRDefault="007116A1" w:rsidP="003D4BE2">
            <w:pPr>
              <w:pStyle w:val="RepTable"/>
              <w:suppressAutoHyphens/>
              <w:rPr>
                <w:noProof w:val="0"/>
                <w:sz w:val="18"/>
                <w:szCs w:val="18"/>
              </w:rPr>
            </w:pPr>
            <w:r w:rsidRPr="00B938E7">
              <w:rPr>
                <w:noProof w:val="0"/>
                <w:sz w:val="18"/>
                <w:szCs w:val="18"/>
              </w:rPr>
              <w:t>Review Report</w:t>
            </w:r>
          </w:p>
        </w:tc>
        <w:tc>
          <w:tcPr>
            <w:tcW w:w="2523" w:type="pct"/>
          </w:tcPr>
          <w:p w14:paraId="437D059C" w14:textId="77777777" w:rsidR="007116A1" w:rsidRPr="00B938E7" w:rsidRDefault="007116A1" w:rsidP="003D4BE2">
            <w:pPr>
              <w:pStyle w:val="RepTable"/>
              <w:suppressAutoHyphens/>
              <w:rPr>
                <w:noProof w:val="0"/>
                <w:sz w:val="18"/>
                <w:szCs w:val="18"/>
              </w:rPr>
            </w:pPr>
            <w:r w:rsidRPr="00B938E7">
              <w:rPr>
                <w:noProof w:val="0"/>
                <w:sz w:val="18"/>
                <w:szCs w:val="18"/>
              </w:rPr>
              <w:t>SANTE/10502/2017 Rev 4</w:t>
            </w:r>
          </w:p>
          <w:p w14:paraId="2E4D13FB" w14:textId="77777777" w:rsidR="007116A1" w:rsidRPr="00B938E7" w:rsidRDefault="007116A1" w:rsidP="003D4BE2">
            <w:pPr>
              <w:pStyle w:val="RepTable"/>
              <w:suppressAutoHyphens/>
              <w:rPr>
                <w:noProof w:val="0"/>
                <w:sz w:val="18"/>
                <w:szCs w:val="18"/>
              </w:rPr>
            </w:pPr>
            <w:r w:rsidRPr="00B938E7">
              <w:rPr>
                <w:noProof w:val="0"/>
                <w:sz w:val="18"/>
                <w:szCs w:val="18"/>
              </w:rPr>
              <w:t>13/12/2017</w:t>
            </w:r>
          </w:p>
        </w:tc>
      </w:tr>
      <w:tr w:rsidR="007116A1" w:rsidRPr="00DC6D9A" w14:paraId="53BB7A58" w14:textId="77777777" w:rsidTr="00A6050F">
        <w:tc>
          <w:tcPr>
            <w:tcW w:w="2477" w:type="pct"/>
          </w:tcPr>
          <w:p w14:paraId="64A40B5F" w14:textId="77777777" w:rsidR="007116A1" w:rsidRPr="00B938E7" w:rsidRDefault="007116A1" w:rsidP="003D4BE2">
            <w:pPr>
              <w:pStyle w:val="RepTable"/>
              <w:suppressAutoHyphens/>
              <w:rPr>
                <w:noProof w:val="0"/>
                <w:sz w:val="18"/>
                <w:szCs w:val="18"/>
              </w:rPr>
            </w:pPr>
            <w:r w:rsidRPr="00B938E7">
              <w:rPr>
                <w:noProof w:val="0"/>
                <w:sz w:val="18"/>
                <w:szCs w:val="18"/>
              </w:rPr>
              <w:t>Current MRL regulation</w:t>
            </w:r>
          </w:p>
        </w:tc>
        <w:tc>
          <w:tcPr>
            <w:tcW w:w="2523" w:type="pct"/>
          </w:tcPr>
          <w:p w14:paraId="7E44D774" w14:textId="77777777" w:rsidR="007116A1" w:rsidRDefault="007116A1" w:rsidP="003D4BE2">
            <w:pPr>
              <w:pStyle w:val="RepTable"/>
              <w:suppressAutoHyphens/>
              <w:rPr>
                <w:strike/>
                <w:noProof w:val="0"/>
                <w:color w:val="D9D9D9" w:themeColor="background1" w:themeShade="D9"/>
                <w:sz w:val="18"/>
                <w:szCs w:val="18"/>
              </w:rPr>
            </w:pPr>
            <w:r w:rsidRPr="00E118B3">
              <w:rPr>
                <w:noProof w:val="0"/>
                <w:sz w:val="18"/>
                <w:szCs w:val="18"/>
              </w:rPr>
              <w:t xml:space="preserve">Reg. (EU) 2019/88; </w:t>
            </w:r>
            <w:r w:rsidRPr="001C660A">
              <w:rPr>
                <w:strike/>
                <w:noProof w:val="0"/>
                <w:color w:val="D9D9D9" w:themeColor="background1" w:themeShade="D9"/>
                <w:sz w:val="18"/>
                <w:szCs w:val="18"/>
              </w:rPr>
              <w:t>SANTE/11278/2021 (</w:t>
            </w:r>
            <w:r w:rsidR="003A17F3" w:rsidRPr="001C660A">
              <w:rPr>
                <w:strike/>
                <w:noProof w:val="0"/>
                <w:color w:val="D9D9D9" w:themeColor="background1" w:themeShade="D9"/>
                <w:sz w:val="18"/>
                <w:szCs w:val="18"/>
              </w:rPr>
              <w:t>pending</w:t>
            </w:r>
            <w:r w:rsidRPr="001C660A">
              <w:rPr>
                <w:strike/>
                <w:noProof w:val="0"/>
                <w:color w:val="D9D9D9" w:themeColor="background1" w:themeShade="D9"/>
                <w:sz w:val="18"/>
                <w:szCs w:val="18"/>
              </w:rPr>
              <w:t>)</w:t>
            </w:r>
          </w:p>
          <w:p w14:paraId="6663FE8C" w14:textId="23042A0E" w:rsidR="00D57BD9" w:rsidRPr="00D57BD9" w:rsidRDefault="00D57BD9" w:rsidP="003D4BE2">
            <w:pPr>
              <w:pStyle w:val="RepTable"/>
              <w:suppressAutoHyphens/>
              <w:rPr>
                <w:noProof w:val="0"/>
                <w:sz w:val="18"/>
                <w:szCs w:val="18"/>
                <w:highlight w:val="cyan"/>
              </w:rPr>
            </w:pPr>
            <w:r w:rsidRPr="00D57BD9">
              <w:rPr>
                <w:noProof w:val="0"/>
                <w:sz w:val="18"/>
                <w:szCs w:val="18"/>
                <w:highlight w:val="cyan"/>
              </w:rPr>
              <w:t>Reg. (EU) 2025/158</w:t>
            </w:r>
            <w:r w:rsidR="00E118B3">
              <w:rPr>
                <w:noProof w:val="0"/>
                <w:sz w:val="18"/>
                <w:szCs w:val="18"/>
                <w:highlight w:val="cyan"/>
              </w:rPr>
              <w:t xml:space="preserve"> </w:t>
            </w:r>
            <w:r w:rsidR="00E118B3" w:rsidRPr="00E118B3">
              <w:rPr>
                <w:noProof w:val="0"/>
                <w:sz w:val="18"/>
                <w:szCs w:val="18"/>
                <w:highlight w:val="green"/>
              </w:rPr>
              <w:t>will apply on 19 August 2025</w:t>
            </w:r>
          </w:p>
          <w:p w14:paraId="2EC8557E" w14:textId="77777777" w:rsidR="00D57BD9" w:rsidRDefault="00D57BD9" w:rsidP="003D4BE2">
            <w:pPr>
              <w:pStyle w:val="RepTable"/>
              <w:suppressAutoHyphens/>
              <w:rPr>
                <w:noProof w:val="0"/>
                <w:sz w:val="18"/>
                <w:szCs w:val="18"/>
              </w:rPr>
            </w:pPr>
            <w:r w:rsidRPr="00D57BD9">
              <w:rPr>
                <w:noProof w:val="0"/>
                <w:sz w:val="18"/>
                <w:szCs w:val="18"/>
                <w:highlight w:val="cyan"/>
              </w:rPr>
              <w:t>PLAN/2024/2431</w:t>
            </w:r>
          </w:p>
          <w:p w14:paraId="04553413" w14:textId="39374E73" w:rsidR="006A6D1D" w:rsidRPr="00B938E7" w:rsidRDefault="006A6D1D" w:rsidP="003D4BE2">
            <w:pPr>
              <w:pStyle w:val="RepTable"/>
              <w:suppressAutoHyphens/>
              <w:rPr>
                <w:noProof w:val="0"/>
                <w:sz w:val="18"/>
                <w:szCs w:val="18"/>
              </w:rPr>
            </w:pPr>
            <w:r w:rsidRPr="006A6D1D">
              <w:rPr>
                <w:noProof w:val="0"/>
                <w:sz w:val="18"/>
                <w:szCs w:val="18"/>
                <w:highlight w:val="magenta"/>
              </w:rPr>
              <w:t xml:space="preserve">Reg. (EU) 2025/1212 </w:t>
            </w:r>
            <w:r>
              <w:rPr>
                <w:noProof w:val="0"/>
                <w:sz w:val="18"/>
                <w:szCs w:val="18"/>
                <w:highlight w:val="magenta"/>
              </w:rPr>
              <w:t>(</w:t>
            </w:r>
            <w:r w:rsidRPr="006A6D1D">
              <w:rPr>
                <w:noProof w:val="0"/>
                <w:sz w:val="18"/>
                <w:szCs w:val="18"/>
                <w:highlight w:val="magenta"/>
              </w:rPr>
              <w:t>effective 20</w:t>
            </w:r>
            <w:r>
              <w:rPr>
                <w:noProof w:val="0"/>
                <w:sz w:val="18"/>
                <w:szCs w:val="18"/>
                <w:highlight w:val="magenta"/>
              </w:rPr>
              <w:t xml:space="preserve"> August </w:t>
            </w:r>
            <w:r w:rsidRPr="006A6D1D">
              <w:rPr>
                <w:noProof w:val="0"/>
                <w:sz w:val="18"/>
                <w:szCs w:val="18"/>
                <w:highlight w:val="magenta"/>
              </w:rPr>
              <w:t>2025)</w:t>
            </w:r>
          </w:p>
        </w:tc>
      </w:tr>
      <w:tr w:rsidR="007116A1" w:rsidRPr="00DC6D9A" w14:paraId="4B3AE076" w14:textId="77777777" w:rsidTr="00A6050F">
        <w:tc>
          <w:tcPr>
            <w:tcW w:w="2477" w:type="pct"/>
          </w:tcPr>
          <w:p w14:paraId="5A5159B5" w14:textId="77777777" w:rsidR="007116A1" w:rsidRPr="00B938E7" w:rsidRDefault="007116A1" w:rsidP="003D4BE2">
            <w:pPr>
              <w:pStyle w:val="RepTable"/>
              <w:suppressAutoHyphens/>
              <w:rPr>
                <w:noProof w:val="0"/>
                <w:sz w:val="18"/>
                <w:szCs w:val="18"/>
              </w:rPr>
            </w:pPr>
            <w:r w:rsidRPr="00B938E7">
              <w:rPr>
                <w:noProof w:val="0"/>
                <w:sz w:val="18"/>
                <w:szCs w:val="18"/>
              </w:rPr>
              <w:t>Peer review of MRLs according to Article 12 of Reg No 396/2005 EC performed</w:t>
            </w:r>
          </w:p>
        </w:tc>
        <w:tc>
          <w:tcPr>
            <w:tcW w:w="2523" w:type="pct"/>
          </w:tcPr>
          <w:p w14:paraId="7DEB697D" w14:textId="77777777" w:rsidR="007116A1" w:rsidRPr="00B938E7" w:rsidRDefault="007116A1" w:rsidP="003D4BE2">
            <w:pPr>
              <w:pStyle w:val="RepTable"/>
              <w:suppressAutoHyphens/>
              <w:rPr>
                <w:noProof w:val="0"/>
                <w:sz w:val="18"/>
                <w:szCs w:val="18"/>
              </w:rPr>
            </w:pPr>
            <w:r w:rsidRPr="00B938E7">
              <w:rPr>
                <w:noProof w:val="0"/>
                <w:sz w:val="18"/>
                <w:szCs w:val="18"/>
              </w:rPr>
              <w:t>Yes</w:t>
            </w:r>
          </w:p>
        </w:tc>
      </w:tr>
      <w:tr w:rsidR="007116A1" w:rsidRPr="00DC6D9A" w14:paraId="32E31027" w14:textId="77777777" w:rsidTr="00A6050F">
        <w:tc>
          <w:tcPr>
            <w:tcW w:w="2477" w:type="pct"/>
          </w:tcPr>
          <w:p w14:paraId="2CC1F90B" w14:textId="77777777" w:rsidR="007116A1" w:rsidRPr="00B938E7" w:rsidRDefault="007116A1" w:rsidP="003D4BE2">
            <w:pPr>
              <w:pStyle w:val="RepTable"/>
              <w:suppressAutoHyphens/>
              <w:rPr>
                <w:noProof w:val="0"/>
                <w:sz w:val="18"/>
                <w:szCs w:val="18"/>
              </w:rPr>
            </w:pPr>
            <w:r w:rsidRPr="00B938E7">
              <w:rPr>
                <w:noProof w:val="0"/>
                <w:sz w:val="18"/>
                <w:szCs w:val="18"/>
              </w:rPr>
              <w:t>EFSA Journal: Conclusion on the peer review</w:t>
            </w:r>
          </w:p>
        </w:tc>
        <w:tc>
          <w:tcPr>
            <w:tcW w:w="2523" w:type="pct"/>
          </w:tcPr>
          <w:p w14:paraId="287BDD3C" w14:textId="77777777" w:rsidR="007116A1" w:rsidRPr="00B938E7" w:rsidRDefault="007116A1" w:rsidP="003D4BE2">
            <w:pPr>
              <w:pStyle w:val="RepTable"/>
              <w:suppressAutoHyphens/>
              <w:rPr>
                <w:noProof w:val="0"/>
                <w:sz w:val="18"/>
                <w:szCs w:val="18"/>
              </w:rPr>
            </w:pPr>
            <w:r w:rsidRPr="00B938E7">
              <w:rPr>
                <w:noProof w:val="0"/>
                <w:sz w:val="18"/>
                <w:szCs w:val="18"/>
              </w:rPr>
              <w:t>EFSA 2016a</w:t>
            </w:r>
          </w:p>
        </w:tc>
      </w:tr>
      <w:tr w:rsidR="007116A1" w:rsidRPr="00DC6D9A" w14:paraId="7AE04A2C" w14:textId="77777777" w:rsidTr="00A6050F">
        <w:tc>
          <w:tcPr>
            <w:tcW w:w="2477" w:type="pct"/>
          </w:tcPr>
          <w:p w14:paraId="4BEF7B57" w14:textId="77777777" w:rsidR="007116A1" w:rsidRPr="00B938E7" w:rsidRDefault="007116A1" w:rsidP="003D4BE2">
            <w:pPr>
              <w:pStyle w:val="RepTable"/>
              <w:suppressAutoHyphens/>
              <w:rPr>
                <w:noProof w:val="0"/>
                <w:sz w:val="18"/>
                <w:szCs w:val="18"/>
              </w:rPr>
            </w:pPr>
            <w:r w:rsidRPr="00B938E7">
              <w:rPr>
                <w:noProof w:val="0"/>
                <w:sz w:val="18"/>
                <w:szCs w:val="18"/>
              </w:rPr>
              <w:t>EFSA Journal: conclusion on article 12</w:t>
            </w:r>
          </w:p>
        </w:tc>
        <w:tc>
          <w:tcPr>
            <w:tcW w:w="2523" w:type="pct"/>
          </w:tcPr>
          <w:p w14:paraId="3D5B83E9" w14:textId="7971125A" w:rsidR="007116A1" w:rsidRPr="00B938E7" w:rsidRDefault="007116A1" w:rsidP="003D4BE2">
            <w:pPr>
              <w:pStyle w:val="RepTable"/>
              <w:suppressAutoHyphens/>
              <w:rPr>
                <w:noProof w:val="0"/>
                <w:sz w:val="18"/>
                <w:szCs w:val="18"/>
              </w:rPr>
            </w:pPr>
            <w:r w:rsidRPr="00B938E7">
              <w:rPr>
                <w:noProof w:val="0"/>
                <w:sz w:val="18"/>
                <w:szCs w:val="18"/>
              </w:rPr>
              <w:t xml:space="preserve">EFSA </w:t>
            </w:r>
            <w:r w:rsidR="00F23CF8" w:rsidRPr="00B938E7">
              <w:rPr>
                <w:noProof w:val="0"/>
                <w:sz w:val="18"/>
                <w:szCs w:val="18"/>
              </w:rPr>
              <w:t xml:space="preserve">2011, updated </w:t>
            </w:r>
            <w:r w:rsidRPr="00B938E7">
              <w:rPr>
                <w:noProof w:val="0"/>
                <w:sz w:val="18"/>
                <w:szCs w:val="18"/>
              </w:rPr>
              <w:t>2012</w:t>
            </w:r>
          </w:p>
        </w:tc>
      </w:tr>
      <w:tr w:rsidR="007116A1" w:rsidRPr="00DC6D9A" w14:paraId="4162660E" w14:textId="77777777" w:rsidTr="00A6050F">
        <w:tc>
          <w:tcPr>
            <w:tcW w:w="2477" w:type="pct"/>
          </w:tcPr>
          <w:p w14:paraId="098A7399" w14:textId="77777777" w:rsidR="007116A1" w:rsidRPr="00B938E7" w:rsidRDefault="007116A1" w:rsidP="003D4BE2">
            <w:pPr>
              <w:pStyle w:val="RepTable"/>
              <w:keepNext/>
              <w:keepLines/>
              <w:widowControl/>
              <w:suppressAutoHyphens/>
              <w:rPr>
                <w:noProof w:val="0"/>
                <w:sz w:val="18"/>
                <w:szCs w:val="18"/>
              </w:rPr>
            </w:pPr>
            <w:r w:rsidRPr="00B938E7">
              <w:rPr>
                <w:noProof w:val="0"/>
                <w:sz w:val="18"/>
                <w:szCs w:val="18"/>
              </w:rPr>
              <w:t>Current MRL applications on intended uses</w:t>
            </w:r>
          </w:p>
        </w:tc>
        <w:tc>
          <w:tcPr>
            <w:tcW w:w="2523" w:type="pct"/>
          </w:tcPr>
          <w:p w14:paraId="1F816091" w14:textId="77777777" w:rsidR="007116A1" w:rsidRPr="00B938E7" w:rsidRDefault="007116A1" w:rsidP="003D4BE2">
            <w:pPr>
              <w:pStyle w:val="RepTable"/>
              <w:keepNext/>
              <w:keepLines/>
              <w:widowControl/>
              <w:suppressAutoHyphens/>
              <w:rPr>
                <w:noProof w:val="0"/>
                <w:sz w:val="18"/>
                <w:szCs w:val="18"/>
                <w:highlight w:val="yellow"/>
              </w:rPr>
            </w:pPr>
            <w:r w:rsidRPr="00B938E7">
              <w:rPr>
                <w:noProof w:val="0"/>
                <w:sz w:val="18"/>
                <w:szCs w:val="18"/>
              </w:rPr>
              <w:t>None</w:t>
            </w:r>
          </w:p>
        </w:tc>
      </w:tr>
    </w:tbl>
    <w:p w14:paraId="7A6D3D85" w14:textId="77777777" w:rsidR="00DC6D9A" w:rsidRPr="00086442" w:rsidRDefault="00DC6D9A" w:rsidP="003D4BE2">
      <w:pPr>
        <w:pStyle w:val="RepStandard"/>
        <w:suppressAutoHyphens/>
        <w:rPr>
          <w:b/>
          <w:bCs/>
        </w:rPr>
      </w:pPr>
    </w:p>
    <w:p w14:paraId="3FBA0502" w14:textId="572791E7" w:rsidR="00971C71" w:rsidRDefault="00971C71" w:rsidP="003D4BE2">
      <w:pPr>
        <w:pStyle w:val="Nagwek3"/>
        <w:spacing w:before="0" w:after="0"/>
      </w:pPr>
      <w:bookmarkStart w:id="120" w:name="_Toc161543219"/>
      <w:bookmarkStart w:id="121" w:name="_Toc240618365"/>
      <w:bookmarkStart w:id="122" w:name="_Toc240618409"/>
      <w:bookmarkStart w:id="123" w:name="_Toc240618479"/>
      <w:bookmarkStart w:id="124" w:name="_Toc294079092"/>
      <w:bookmarkStart w:id="125" w:name="_Toc412812127"/>
      <w:bookmarkStart w:id="126" w:name="_Toc413928263"/>
      <w:bookmarkStart w:id="127" w:name="_Toc413931931"/>
      <w:bookmarkStart w:id="128" w:name="_Toc414015110"/>
      <w:bookmarkStart w:id="129" w:name="_Toc414017999"/>
      <w:bookmarkStart w:id="130" w:name="_Toc414023238"/>
      <w:bookmarkStart w:id="131" w:name="_Toc414028338"/>
      <w:bookmarkStart w:id="132" w:name="_Toc414028396"/>
      <w:bookmarkStart w:id="133" w:name="_Toc414029318"/>
      <w:bookmarkStart w:id="134" w:name="_Toc414282454"/>
      <w:bookmarkStart w:id="135" w:name="_Toc414616949"/>
      <w:bookmarkStart w:id="136" w:name="_Toc414623425"/>
      <w:bookmarkStart w:id="137" w:name="_Toc414623516"/>
      <w:bookmarkStart w:id="138" w:name="_Toc414623593"/>
      <w:bookmarkStart w:id="139" w:name="_Toc414623745"/>
      <w:bookmarkStart w:id="140" w:name="_Toc414625666"/>
      <w:bookmarkStart w:id="141" w:name="_Toc415564195"/>
      <w:bookmarkStart w:id="142" w:name="_Toc415566521"/>
      <w:bookmarkStart w:id="143" w:name="_Toc415566584"/>
      <w:bookmarkStart w:id="144" w:name="_Toc415581612"/>
      <w:bookmarkStart w:id="145" w:name="_Toc415654731"/>
      <w:bookmarkStart w:id="146" w:name="_Toc206412617"/>
      <w:r w:rsidRPr="00086442">
        <w:t>Stability of Residues</w:t>
      </w:r>
      <w:bookmarkEnd w:id="120"/>
      <w:bookmarkEnd w:id="121"/>
      <w:bookmarkEnd w:id="122"/>
      <w:bookmarkEnd w:id="123"/>
      <w:bookmarkEnd w:id="124"/>
      <w:r w:rsidRPr="00086442">
        <w:t xml:space="preserve"> (KCA 6.1)</w:t>
      </w:r>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p>
    <w:p w14:paraId="38416831" w14:textId="77777777" w:rsidR="00DC6D9A" w:rsidRPr="00DC6D9A" w:rsidRDefault="00DC6D9A" w:rsidP="003D4BE2">
      <w:pPr>
        <w:pStyle w:val="RepStandard"/>
        <w:suppressAutoHyphens/>
      </w:pPr>
    </w:p>
    <w:p w14:paraId="5E5EEE33" w14:textId="77777777" w:rsidR="00971C71" w:rsidRDefault="00971C71" w:rsidP="003D4BE2">
      <w:pPr>
        <w:pStyle w:val="Nagwek4"/>
        <w:suppressAutoHyphens/>
        <w:spacing w:before="0" w:after="0"/>
        <w:rPr>
          <w:noProof w:val="0"/>
          <w:lang w:val="en-GB"/>
        </w:rPr>
      </w:pPr>
      <w:bookmarkStart w:id="147" w:name="_Toc161543221"/>
      <w:bookmarkStart w:id="148" w:name="_Toc240618366"/>
      <w:bookmarkStart w:id="149" w:name="_Toc240618410"/>
      <w:bookmarkStart w:id="150" w:name="_Toc240618480"/>
      <w:bookmarkStart w:id="151" w:name="_Toc294079093"/>
      <w:bookmarkStart w:id="152" w:name="_Toc412812128"/>
      <w:bookmarkStart w:id="153" w:name="_Toc413928264"/>
      <w:bookmarkStart w:id="154" w:name="_Toc413931932"/>
      <w:bookmarkStart w:id="155" w:name="_Toc414015111"/>
      <w:bookmarkStart w:id="156" w:name="_Toc414018000"/>
      <w:bookmarkStart w:id="157" w:name="_Toc414023239"/>
      <w:bookmarkStart w:id="158" w:name="_Toc414028339"/>
      <w:bookmarkStart w:id="159" w:name="_Toc414028397"/>
      <w:bookmarkStart w:id="160" w:name="_Toc414029319"/>
      <w:bookmarkStart w:id="161" w:name="_Toc414282455"/>
      <w:bookmarkStart w:id="162" w:name="_Toc414616950"/>
      <w:bookmarkStart w:id="163" w:name="_Toc414623426"/>
      <w:bookmarkStart w:id="164" w:name="_Toc414623517"/>
      <w:bookmarkStart w:id="165" w:name="_Toc414623594"/>
      <w:bookmarkStart w:id="166" w:name="_Toc414623746"/>
      <w:bookmarkStart w:id="167" w:name="_Toc414625667"/>
      <w:bookmarkStart w:id="168" w:name="_Toc415564196"/>
      <w:bookmarkStart w:id="169" w:name="_Toc415566522"/>
      <w:bookmarkStart w:id="170" w:name="_Toc415566585"/>
      <w:bookmarkStart w:id="171" w:name="_Toc415581613"/>
      <w:bookmarkStart w:id="172" w:name="_Toc415654732"/>
      <w:bookmarkStart w:id="173" w:name="_Toc206412618"/>
      <w:r w:rsidRPr="00086442">
        <w:rPr>
          <w:noProof w:val="0"/>
          <w:lang w:val="en-GB"/>
        </w:rPr>
        <w:t>Stability of residues during storage of samples</w:t>
      </w:r>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r w:rsidRPr="00086442">
        <w:rPr>
          <w:noProof w:val="0"/>
          <w:lang w:val="en-GB"/>
        </w:rPr>
        <w:t xml:space="preserve"> </w:t>
      </w:r>
    </w:p>
    <w:p w14:paraId="1A3C7D13" w14:textId="77777777" w:rsidR="00DC6D9A" w:rsidRPr="00DC6D9A" w:rsidRDefault="00DC6D9A" w:rsidP="003D4BE2">
      <w:pPr>
        <w:pStyle w:val="RepStandard"/>
        <w:suppressAutoHyphens/>
      </w:pPr>
    </w:p>
    <w:p w14:paraId="7AE4F783" w14:textId="77777777" w:rsidR="00971C71" w:rsidRPr="00086442" w:rsidRDefault="00971C71" w:rsidP="003D4BE2">
      <w:pPr>
        <w:pStyle w:val="RepNewPart"/>
        <w:suppressAutoHyphens/>
        <w:spacing w:before="0" w:after="0"/>
      </w:pPr>
      <w:bookmarkStart w:id="174" w:name="_Toc412812129"/>
      <w:bookmarkStart w:id="175" w:name="_Toc413928265"/>
      <w:r w:rsidRPr="00086442">
        <w:t>Available data</w:t>
      </w:r>
      <w:bookmarkEnd w:id="174"/>
      <w:bookmarkEnd w:id="175"/>
      <w:r w:rsidRPr="00086442">
        <w:t xml:space="preserve"> </w:t>
      </w:r>
    </w:p>
    <w:p w14:paraId="57D73316" w14:textId="1A157727" w:rsidR="007116A1" w:rsidRDefault="007116A1" w:rsidP="003D4BE2">
      <w:pPr>
        <w:pStyle w:val="RepStandard"/>
        <w:suppressAutoHyphens/>
      </w:pPr>
      <w:bookmarkStart w:id="176" w:name="_Ref103062553"/>
      <w:r w:rsidRPr="00086442">
        <w:t xml:space="preserve">Two new stability studies on honey have been submitted by the applicant in the framework of this application. Results are summarized in </w:t>
      </w:r>
      <w:r w:rsidR="00D529A2" w:rsidRPr="00086442">
        <w:fldChar w:fldCharType="begin"/>
      </w:r>
      <w:r w:rsidR="00D529A2" w:rsidRPr="00086442">
        <w:instrText xml:space="preserve"> REF _Ref127533585 \h </w:instrText>
      </w:r>
      <w:r w:rsidR="00D529A2" w:rsidRPr="00086442">
        <w:fldChar w:fldCharType="separate"/>
      </w:r>
      <w:r w:rsidR="002C7EC3" w:rsidRPr="00B938E7">
        <w:rPr>
          <w:sz w:val="20"/>
          <w:szCs w:val="20"/>
        </w:rPr>
        <w:t>Table </w:t>
      </w:r>
      <w:r w:rsidR="002C7EC3">
        <w:rPr>
          <w:noProof/>
          <w:sz w:val="20"/>
          <w:szCs w:val="20"/>
        </w:rPr>
        <w:t>7.2</w:t>
      </w:r>
      <w:r w:rsidR="002C7EC3" w:rsidRPr="00B938E7">
        <w:rPr>
          <w:sz w:val="20"/>
          <w:szCs w:val="20"/>
        </w:rPr>
        <w:noBreakHyphen/>
      </w:r>
      <w:r w:rsidR="002C7EC3">
        <w:rPr>
          <w:noProof/>
          <w:sz w:val="20"/>
          <w:szCs w:val="20"/>
        </w:rPr>
        <w:t>2</w:t>
      </w:r>
      <w:r w:rsidR="00D529A2" w:rsidRPr="00086442">
        <w:fldChar w:fldCharType="end"/>
      </w:r>
      <w:r w:rsidRPr="00086442">
        <w:t xml:space="preserve"> below. The detailed assessment of these studies are presented in </w:t>
      </w:r>
      <w:r w:rsidRPr="00086442">
        <w:fldChar w:fldCharType="begin"/>
      </w:r>
      <w:r w:rsidRPr="00086442">
        <w:instrText xml:space="preserve"> REF _Ref414625714 \r \h </w:instrText>
      </w:r>
      <w:r w:rsidRPr="00086442">
        <w:fldChar w:fldCharType="separate"/>
      </w:r>
      <w:r w:rsidR="002C7EC3">
        <w:t>Appendix 2</w:t>
      </w:r>
      <w:r w:rsidRPr="00086442">
        <w:fldChar w:fldCharType="end"/>
      </w:r>
      <w:r w:rsidRPr="00086442">
        <w:t>.</w:t>
      </w:r>
      <w:r w:rsidR="004529E7">
        <w:t xml:space="preserve"> </w:t>
      </w:r>
      <w:r w:rsidRPr="00086442">
        <w:t xml:space="preserve">According to EU requirements a study investigating the storage stability of acetamiprid in high starch content matrices (Netzband 2003, Report No RD-00243) was required and </w:t>
      </w:r>
      <w:r w:rsidRPr="00086442">
        <w:lastRenderedPageBreak/>
        <w:t>submitted for the purpose of the renewal assessment. As the study remains under data protection, the applicant has conducted its own study (Barbier 2018, Report No B17G-A4-A-02 / R-38589) for the purpose of data matching. Nevertheless, this study has previously been evaluated at EU level (Austria, 2021 updated 2022; EFSA, 2022) and is therefore also included in the table below for reference.</w:t>
      </w:r>
    </w:p>
    <w:p w14:paraId="11452D3A" w14:textId="77777777" w:rsidR="00DC6D9A" w:rsidRPr="00086442" w:rsidRDefault="00DC6D9A" w:rsidP="003D4BE2">
      <w:pPr>
        <w:pStyle w:val="RepStandard"/>
        <w:suppressAutoHyphens/>
      </w:pPr>
    </w:p>
    <w:p w14:paraId="1BB13017" w14:textId="160EC577" w:rsidR="00B41B21" w:rsidRPr="00B938E7" w:rsidRDefault="00B41B21" w:rsidP="003D4BE2">
      <w:pPr>
        <w:pStyle w:val="RepLabel"/>
        <w:suppressAutoHyphens/>
        <w:spacing w:before="0" w:after="0"/>
        <w:rPr>
          <w:sz w:val="20"/>
          <w:szCs w:val="20"/>
        </w:rPr>
      </w:pPr>
      <w:bookmarkStart w:id="177" w:name="_Ref127533585"/>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2</w:t>
      </w:r>
      <w:r w:rsidR="00D529A2" w:rsidRPr="00B938E7">
        <w:rPr>
          <w:sz w:val="20"/>
          <w:szCs w:val="20"/>
        </w:rPr>
        <w:fldChar w:fldCharType="end"/>
      </w:r>
      <w:bookmarkEnd w:id="176"/>
      <w:bookmarkEnd w:id="177"/>
      <w:r w:rsidRPr="00B938E7">
        <w:rPr>
          <w:sz w:val="20"/>
          <w:szCs w:val="20"/>
        </w:rPr>
        <w:t>:</w:t>
      </w:r>
      <w:r w:rsidRPr="00B938E7">
        <w:rPr>
          <w:sz w:val="20"/>
          <w:szCs w:val="20"/>
        </w:rPr>
        <w:tab/>
        <w:t>Summary of stability data achieved at ≤ </w:t>
      </w:r>
      <w:r w:rsidRPr="00B938E7">
        <w:rPr>
          <w:sz w:val="20"/>
          <w:szCs w:val="20"/>
        </w:rPr>
        <w:noBreakHyphen/>
        <w:t> 18°C (unless stated otherwise)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279"/>
        <w:gridCol w:w="2393"/>
        <w:gridCol w:w="2280"/>
        <w:gridCol w:w="2394"/>
      </w:tblGrid>
      <w:tr w:rsidR="007021BB" w:rsidRPr="00DC6D9A" w14:paraId="6FA911D0" w14:textId="77777777" w:rsidTr="007021BB">
        <w:trPr>
          <w:tblHeader/>
        </w:trPr>
        <w:tc>
          <w:tcPr>
            <w:tcW w:w="1219" w:type="pct"/>
            <w:vAlign w:val="center"/>
          </w:tcPr>
          <w:p w14:paraId="6F2E6946" w14:textId="77777777" w:rsidR="007021BB" w:rsidRPr="00B938E7" w:rsidRDefault="007021BB" w:rsidP="003D4BE2">
            <w:pPr>
              <w:pStyle w:val="RepTableHeader"/>
              <w:suppressAutoHyphens/>
              <w:spacing w:before="0" w:after="0"/>
              <w:jc w:val="center"/>
              <w:rPr>
                <w:sz w:val="18"/>
                <w:szCs w:val="18"/>
                <w:lang w:val="en-GB"/>
              </w:rPr>
            </w:pPr>
            <w:bookmarkStart w:id="178" w:name="_Toc412812130"/>
            <w:bookmarkStart w:id="179" w:name="_Toc413928266"/>
            <w:bookmarkStart w:id="180" w:name="_Toc161543222"/>
            <w:r w:rsidRPr="00B938E7">
              <w:rPr>
                <w:sz w:val="18"/>
                <w:szCs w:val="18"/>
                <w:lang w:val="en-GB"/>
              </w:rPr>
              <w:t>Matrix</w:t>
            </w:r>
          </w:p>
        </w:tc>
        <w:tc>
          <w:tcPr>
            <w:tcW w:w="1280" w:type="pct"/>
            <w:vAlign w:val="center"/>
          </w:tcPr>
          <w:p w14:paraId="62898E53" w14:textId="77777777" w:rsidR="007021BB" w:rsidRPr="00B938E7" w:rsidRDefault="007021BB" w:rsidP="003D4BE2">
            <w:pPr>
              <w:pStyle w:val="RepTableHeader"/>
              <w:suppressAutoHyphens/>
              <w:spacing w:before="0" w:after="0"/>
              <w:jc w:val="center"/>
              <w:rPr>
                <w:sz w:val="18"/>
                <w:szCs w:val="18"/>
                <w:lang w:val="en-GB"/>
              </w:rPr>
            </w:pPr>
            <w:r w:rsidRPr="00B938E7">
              <w:rPr>
                <w:sz w:val="18"/>
                <w:szCs w:val="18"/>
                <w:lang w:val="en-GB"/>
              </w:rPr>
              <w:t>Characteristics of the</w:t>
            </w:r>
            <w:r w:rsidRPr="00B938E7">
              <w:rPr>
                <w:sz w:val="18"/>
                <w:szCs w:val="18"/>
                <w:lang w:val="en-GB"/>
              </w:rPr>
              <w:br/>
              <w:t>matrix</w:t>
            </w:r>
          </w:p>
        </w:tc>
        <w:tc>
          <w:tcPr>
            <w:tcW w:w="1220" w:type="pct"/>
            <w:vAlign w:val="center"/>
          </w:tcPr>
          <w:p w14:paraId="5225F592" w14:textId="77777777" w:rsidR="007021BB" w:rsidRPr="00B938E7" w:rsidRDefault="007021BB" w:rsidP="003D4BE2">
            <w:pPr>
              <w:pStyle w:val="RepTableHeader"/>
              <w:suppressAutoHyphens/>
              <w:spacing w:before="0" w:after="0"/>
              <w:jc w:val="center"/>
              <w:rPr>
                <w:sz w:val="18"/>
                <w:szCs w:val="18"/>
                <w:lang w:val="en-GB"/>
              </w:rPr>
            </w:pPr>
            <w:r w:rsidRPr="00B938E7">
              <w:rPr>
                <w:sz w:val="18"/>
                <w:szCs w:val="18"/>
                <w:lang w:val="en-GB"/>
              </w:rPr>
              <w:t>Acceptable Maximum Storage duration</w:t>
            </w:r>
          </w:p>
        </w:tc>
        <w:tc>
          <w:tcPr>
            <w:tcW w:w="1280" w:type="pct"/>
            <w:vAlign w:val="center"/>
          </w:tcPr>
          <w:p w14:paraId="154ABFB4" w14:textId="77777777" w:rsidR="007021BB" w:rsidRPr="00B938E7" w:rsidRDefault="007021BB" w:rsidP="003D4BE2">
            <w:pPr>
              <w:pStyle w:val="RepTableHeader"/>
              <w:suppressAutoHyphens/>
              <w:spacing w:before="0" w:after="0"/>
              <w:jc w:val="center"/>
              <w:rPr>
                <w:sz w:val="18"/>
                <w:szCs w:val="18"/>
                <w:lang w:val="en-GB"/>
              </w:rPr>
            </w:pPr>
            <w:r w:rsidRPr="00B938E7">
              <w:rPr>
                <w:sz w:val="18"/>
                <w:szCs w:val="18"/>
                <w:lang w:val="en-GB"/>
              </w:rPr>
              <w:t>Reference</w:t>
            </w:r>
          </w:p>
        </w:tc>
      </w:tr>
      <w:tr w:rsidR="007021BB" w:rsidRPr="00DC6D9A" w14:paraId="3211A956" w14:textId="77777777" w:rsidTr="00555B9D">
        <w:tc>
          <w:tcPr>
            <w:tcW w:w="5000" w:type="pct"/>
            <w:gridSpan w:val="4"/>
          </w:tcPr>
          <w:p w14:paraId="441D45F5" w14:textId="77777777" w:rsidR="007021BB" w:rsidRPr="00B938E7" w:rsidRDefault="007021BB" w:rsidP="003D4BE2">
            <w:pPr>
              <w:pStyle w:val="RepTableBold"/>
              <w:suppressAutoHyphens/>
              <w:rPr>
                <w:sz w:val="18"/>
                <w:szCs w:val="18"/>
                <w:lang w:val="en-GB"/>
              </w:rPr>
            </w:pPr>
            <w:r w:rsidRPr="00B938E7">
              <w:rPr>
                <w:sz w:val="18"/>
                <w:szCs w:val="18"/>
                <w:lang w:val="en-GB"/>
              </w:rPr>
              <w:t>Data relied on in EU</w:t>
            </w:r>
          </w:p>
        </w:tc>
      </w:tr>
      <w:tr w:rsidR="007021BB" w:rsidRPr="00DC6D9A" w14:paraId="35D27489" w14:textId="77777777" w:rsidTr="00555B9D">
        <w:tc>
          <w:tcPr>
            <w:tcW w:w="5000" w:type="pct"/>
            <w:gridSpan w:val="4"/>
          </w:tcPr>
          <w:p w14:paraId="6A9A2035" w14:textId="77777777" w:rsidR="007021BB" w:rsidRPr="00B938E7" w:rsidRDefault="007021BB" w:rsidP="003D4BE2">
            <w:pPr>
              <w:pStyle w:val="RepTableBold"/>
              <w:suppressAutoHyphens/>
              <w:rPr>
                <w:sz w:val="18"/>
                <w:szCs w:val="18"/>
                <w:lang w:val="en-GB"/>
              </w:rPr>
            </w:pPr>
            <w:r w:rsidRPr="00B938E7">
              <w:rPr>
                <w:sz w:val="18"/>
                <w:szCs w:val="18"/>
                <w:lang w:val="en-GB"/>
              </w:rPr>
              <w:t>Plant products</w:t>
            </w:r>
          </w:p>
        </w:tc>
      </w:tr>
      <w:tr w:rsidR="007021BB" w:rsidRPr="00DC6D9A" w14:paraId="72CD790B" w14:textId="77777777" w:rsidTr="007021BB">
        <w:tc>
          <w:tcPr>
            <w:tcW w:w="1219" w:type="pct"/>
          </w:tcPr>
          <w:p w14:paraId="65CD7918"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Cabbage, cucumber</w:t>
            </w:r>
          </w:p>
        </w:tc>
        <w:tc>
          <w:tcPr>
            <w:tcW w:w="1280" w:type="pct"/>
            <w:vMerge w:val="restart"/>
          </w:tcPr>
          <w:p w14:paraId="16AB78F2"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High water content</w:t>
            </w:r>
          </w:p>
        </w:tc>
        <w:tc>
          <w:tcPr>
            <w:tcW w:w="1220" w:type="pct"/>
          </w:tcPr>
          <w:p w14:paraId="4B4B8C9E"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12 months</w:t>
            </w:r>
          </w:p>
        </w:tc>
        <w:tc>
          <w:tcPr>
            <w:tcW w:w="1280" w:type="pct"/>
          </w:tcPr>
          <w:p w14:paraId="2C5E65C9" w14:textId="77777777" w:rsidR="007021BB" w:rsidRPr="00B938E7" w:rsidRDefault="007021BB" w:rsidP="003D4BE2">
            <w:pPr>
              <w:pStyle w:val="RifTable"/>
              <w:suppressAutoHyphens/>
              <w:rPr>
                <w:noProof w:val="0"/>
                <w:sz w:val="18"/>
                <w:szCs w:val="18"/>
              </w:rPr>
            </w:pPr>
            <w:r w:rsidRPr="00B938E7">
              <w:rPr>
                <w:noProof w:val="0"/>
                <w:sz w:val="18"/>
                <w:szCs w:val="18"/>
              </w:rPr>
              <w:t>Gieseke L.D., 1999</w:t>
            </w:r>
          </w:p>
          <w:p w14:paraId="3C73A86F" w14:textId="77777777" w:rsidR="007021BB" w:rsidRPr="00B938E7" w:rsidRDefault="007021BB" w:rsidP="003D4BE2">
            <w:pPr>
              <w:pStyle w:val="RifTable"/>
              <w:suppressAutoHyphens/>
              <w:rPr>
                <w:noProof w:val="0"/>
                <w:sz w:val="18"/>
                <w:szCs w:val="18"/>
              </w:rPr>
            </w:pPr>
            <w:r w:rsidRPr="00B938E7">
              <w:rPr>
                <w:noProof w:val="0"/>
                <w:sz w:val="18"/>
                <w:szCs w:val="18"/>
              </w:rPr>
              <w:t>Report No 10201</w:t>
            </w:r>
          </w:p>
          <w:p w14:paraId="3C11910D" w14:textId="77777777" w:rsidR="007021BB" w:rsidRPr="00B938E7" w:rsidRDefault="007021BB" w:rsidP="003D4BE2">
            <w:pPr>
              <w:pStyle w:val="RifTable"/>
              <w:suppressAutoHyphens/>
              <w:rPr>
                <w:noProof w:val="0"/>
                <w:sz w:val="18"/>
                <w:szCs w:val="18"/>
              </w:rPr>
            </w:pPr>
            <w:r w:rsidRPr="00B938E7">
              <w:rPr>
                <w:noProof w:val="0"/>
                <w:sz w:val="18"/>
                <w:szCs w:val="18"/>
              </w:rPr>
              <w:t>The Netherlands, 2015, updated 2016</w:t>
            </w:r>
          </w:p>
          <w:p w14:paraId="08F67AB0" w14:textId="77777777" w:rsidR="007021BB" w:rsidRPr="00B938E7" w:rsidRDefault="007021BB" w:rsidP="003D4BE2">
            <w:pPr>
              <w:pStyle w:val="RepTable"/>
              <w:suppressAutoHyphens/>
              <w:rPr>
                <w:noProof w:val="0"/>
                <w:sz w:val="18"/>
                <w:szCs w:val="18"/>
              </w:rPr>
            </w:pPr>
            <w:r w:rsidRPr="00B938E7">
              <w:rPr>
                <w:noProof w:val="0"/>
                <w:sz w:val="18"/>
                <w:szCs w:val="18"/>
              </w:rPr>
              <w:t xml:space="preserve">EFSA, </w:t>
            </w:r>
            <w:r w:rsidRPr="00B938E7" w:rsidDel="00F343C3">
              <w:rPr>
                <w:noProof w:val="0"/>
                <w:sz w:val="18"/>
                <w:szCs w:val="18"/>
              </w:rPr>
              <w:t>2016</w:t>
            </w:r>
            <w:r w:rsidRPr="00B938E7">
              <w:rPr>
                <w:noProof w:val="0"/>
                <w:sz w:val="18"/>
                <w:szCs w:val="18"/>
              </w:rPr>
              <w:t>b</w:t>
            </w:r>
          </w:p>
        </w:tc>
      </w:tr>
      <w:tr w:rsidR="007021BB" w:rsidRPr="00DC6D9A" w14:paraId="79027B52" w14:textId="77777777" w:rsidTr="007021BB">
        <w:tc>
          <w:tcPr>
            <w:tcW w:w="1219" w:type="pct"/>
          </w:tcPr>
          <w:p w14:paraId="4FA9834C"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Apple, tomato</w:t>
            </w:r>
          </w:p>
        </w:tc>
        <w:tc>
          <w:tcPr>
            <w:tcW w:w="1280" w:type="pct"/>
            <w:vMerge/>
          </w:tcPr>
          <w:p w14:paraId="351ECE75" w14:textId="77777777" w:rsidR="007021BB" w:rsidRPr="00B938E7" w:rsidRDefault="007021BB" w:rsidP="003D4BE2">
            <w:pPr>
              <w:pStyle w:val="RepTableBold"/>
              <w:suppressAutoHyphens/>
              <w:rPr>
                <w:b w:val="0"/>
                <w:bCs w:val="0"/>
                <w:sz w:val="18"/>
                <w:szCs w:val="18"/>
                <w:lang w:val="en-GB"/>
              </w:rPr>
            </w:pPr>
          </w:p>
        </w:tc>
        <w:tc>
          <w:tcPr>
            <w:tcW w:w="1220" w:type="pct"/>
          </w:tcPr>
          <w:p w14:paraId="79E31BCB"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≤13 months</w:t>
            </w:r>
          </w:p>
        </w:tc>
        <w:tc>
          <w:tcPr>
            <w:tcW w:w="1280" w:type="pct"/>
          </w:tcPr>
          <w:p w14:paraId="18AE2AEB" w14:textId="77777777" w:rsidR="007021BB" w:rsidRPr="00B938E7" w:rsidRDefault="007021BB" w:rsidP="003D4BE2">
            <w:pPr>
              <w:pStyle w:val="RifTable"/>
              <w:suppressAutoHyphens/>
              <w:rPr>
                <w:noProof w:val="0"/>
                <w:sz w:val="18"/>
                <w:szCs w:val="18"/>
              </w:rPr>
            </w:pPr>
            <w:r w:rsidRPr="00B938E7">
              <w:rPr>
                <w:noProof w:val="0"/>
                <w:sz w:val="18"/>
                <w:szCs w:val="18"/>
              </w:rPr>
              <w:t>Goller G., 1999</w:t>
            </w:r>
          </w:p>
          <w:p w14:paraId="6CB129B3" w14:textId="77777777" w:rsidR="007021BB" w:rsidRPr="00B938E7" w:rsidRDefault="007021BB" w:rsidP="003D4BE2">
            <w:pPr>
              <w:pStyle w:val="RepTable"/>
              <w:suppressAutoHyphens/>
              <w:rPr>
                <w:noProof w:val="0"/>
                <w:sz w:val="18"/>
                <w:szCs w:val="18"/>
              </w:rPr>
            </w:pPr>
            <w:r w:rsidRPr="00B938E7">
              <w:rPr>
                <w:noProof w:val="0"/>
                <w:sz w:val="18"/>
                <w:szCs w:val="18"/>
              </w:rPr>
              <w:t>Report No RPA/NI-25/97051, 97-75</w:t>
            </w:r>
          </w:p>
          <w:p w14:paraId="639997EF" w14:textId="77777777" w:rsidR="007021BB" w:rsidRPr="00B938E7" w:rsidRDefault="007021BB" w:rsidP="003D4BE2">
            <w:pPr>
              <w:pStyle w:val="RifTable"/>
              <w:suppressAutoHyphens/>
              <w:rPr>
                <w:noProof w:val="0"/>
                <w:sz w:val="18"/>
                <w:szCs w:val="18"/>
              </w:rPr>
            </w:pPr>
            <w:r w:rsidRPr="00B938E7">
              <w:rPr>
                <w:noProof w:val="0"/>
                <w:sz w:val="18"/>
                <w:szCs w:val="18"/>
              </w:rPr>
              <w:t>The Netherlands, 2015, updated 2016</w:t>
            </w:r>
          </w:p>
          <w:p w14:paraId="166698D9" w14:textId="77777777" w:rsidR="007021BB" w:rsidRPr="00B938E7" w:rsidRDefault="007021BB" w:rsidP="003D4BE2">
            <w:pPr>
              <w:pStyle w:val="RepTable"/>
              <w:suppressAutoHyphens/>
              <w:rPr>
                <w:noProof w:val="0"/>
                <w:sz w:val="18"/>
                <w:szCs w:val="18"/>
              </w:rPr>
            </w:pPr>
            <w:r w:rsidRPr="00B938E7">
              <w:rPr>
                <w:noProof w:val="0"/>
                <w:sz w:val="18"/>
                <w:szCs w:val="18"/>
              </w:rPr>
              <w:t>EFSA, 2016b</w:t>
            </w:r>
          </w:p>
        </w:tc>
      </w:tr>
      <w:tr w:rsidR="007021BB" w:rsidRPr="00DC6D9A" w14:paraId="74A00586" w14:textId="77777777" w:rsidTr="007021BB">
        <w:tc>
          <w:tcPr>
            <w:tcW w:w="1219" w:type="pct"/>
          </w:tcPr>
          <w:p w14:paraId="6F41E55C"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Apple</w:t>
            </w:r>
          </w:p>
        </w:tc>
        <w:tc>
          <w:tcPr>
            <w:tcW w:w="1280" w:type="pct"/>
            <w:vMerge/>
          </w:tcPr>
          <w:p w14:paraId="4E08DBE7" w14:textId="77777777" w:rsidR="007021BB" w:rsidRPr="00B938E7" w:rsidRDefault="007021BB" w:rsidP="003D4BE2">
            <w:pPr>
              <w:pStyle w:val="RepTableBold"/>
              <w:suppressAutoHyphens/>
              <w:rPr>
                <w:b w:val="0"/>
                <w:bCs w:val="0"/>
                <w:sz w:val="18"/>
                <w:szCs w:val="18"/>
                <w:lang w:val="en-GB"/>
              </w:rPr>
            </w:pPr>
          </w:p>
        </w:tc>
        <w:tc>
          <w:tcPr>
            <w:tcW w:w="1220" w:type="pct"/>
          </w:tcPr>
          <w:p w14:paraId="44E912E5"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12 months</w:t>
            </w:r>
          </w:p>
        </w:tc>
        <w:tc>
          <w:tcPr>
            <w:tcW w:w="1280" w:type="pct"/>
          </w:tcPr>
          <w:p w14:paraId="3C86BD33" w14:textId="77777777" w:rsidR="007021BB" w:rsidRPr="00B938E7" w:rsidRDefault="007021BB" w:rsidP="003D4BE2">
            <w:pPr>
              <w:pStyle w:val="RifTable"/>
              <w:suppressAutoHyphens/>
              <w:rPr>
                <w:noProof w:val="0"/>
                <w:sz w:val="18"/>
                <w:szCs w:val="18"/>
              </w:rPr>
            </w:pPr>
            <w:proofErr w:type="spellStart"/>
            <w:r w:rsidRPr="00B938E7">
              <w:rPr>
                <w:noProof w:val="0"/>
                <w:sz w:val="18"/>
                <w:szCs w:val="18"/>
              </w:rPr>
              <w:t>Lefresne</w:t>
            </w:r>
            <w:proofErr w:type="spellEnd"/>
            <w:r w:rsidRPr="00B938E7">
              <w:rPr>
                <w:noProof w:val="0"/>
                <w:sz w:val="18"/>
                <w:szCs w:val="18"/>
              </w:rPr>
              <w:t xml:space="preserve"> S., 2014</w:t>
            </w:r>
          </w:p>
          <w:p w14:paraId="1815177C" w14:textId="77777777" w:rsidR="007021BB" w:rsidRPr="00B938E7" w:rsidRDefault="007021BB" w:rsidP="003D4BE2">
            <w:pPr>
              <w:pStyle w:val="RifTable"/>
              <w:suppressAutoHyphens/>
              <w:rPr>
                <w:noProof w:val="0"/>
                <w:sz w:val="18"/>
                <w:szCs w:val="18"/>
              </w:rPr>
            </w:pPr>
            <w:r w:rsidRPr="00B938E7">
              <w:rPr>
                <w:noProof w:val="0"/>
                <w:sz w:val="18"/>
                <w:szCs w:val="18"/>
              </w:rPr>
              <w:t>Report No B13-M1-A-02 / R-33766</w:t>
            </w:r>
          </w:p>
          <w:p w14:paraId="7C32AE3C" w14:textId="77777777" w:rsidR="007021BB" w:rsidRPr="00B938E7" w:rsidRDefault="007021BB" w:rsidP="003D4BE2">
            <w:pPr>
              <w:pStyle w:val="RifTable"/>
              <w:suppressAutoHyphens/>
              <w:rPr>
                <w:noProof w:val="0"/>
                <w:sz w:val="18"/>
                <w:szCs w:val="18"/>
              </w:rPr>
            </w:pPr>
            <w:r w:rsidRPr="00B938E7">
              <w:rPr>
                <w:noProof w:val="0"/>
                <w:sz w:val="18"/>
                <w:szCs w:val="18"/>
              </w:rPr>
              <w:t>Italy, 2016; Poland, 2016; Austria, 2021, updated 2022</w:t>
            </w:r>
          </w:p>
          <w:p w14:paraId="3F532ADC"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EFSA, 2018; 2022</w:t>
            </w:r>
          </w:p>
        </w:tc>
      </w:tr>
      <w:tr w:rsidR="007021BB" w:rsidRPr="00DC6D9A" w14:paraId="3E3C2CA0" w14:textId="77777777" w:rsidTr="007021BB">
        <w:tc>
          <w:tcPr>
            <w:tcW w:w="1219" w:type="pct"/>
          </w:tcPr>
          <w:p w14:paraId="3A00CA16"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Lettuce</w:t>
            </w:r>
          </w:p>
        </w:tc>
        <w:tc>
          <w:tcPr>
            <w:tcW w:w="1280" w:type="pct"/>
            <w:vMerge/>
          </w:tcPr>
          <w:p w14:paraId="4B5570C1" w14:textId="77777777" w:rsidR="007021BB" w:rsidRPr="00B938E7" w:rsidRDefault="007021BB" w:rsidP="003D4BE2">
            <w:pPr>
              <w:pStyle w:val="RepTableBold"/>
              <w:suppressAutoHyphens/>
              <w:rPr>
                <w:b w:val="0"/>
                <w:bCs w:val="0"/>
                <w:sz w:val="18"/>
                <w:szCs w:val="18"/>
                <w:lang w:val="en-GB"/>
              </w:rPr>
            </w:pPr>
          </w:p>
        </w:tc>
        <w:tc>
          <w:tcPr>
            <w:tcW w:w="1220" w:type="pct"/>
          </w:tcPr>
          <w:p w14:paraId="27D36FE3" w14:textId="51328534"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1</w:t>
            </w:r>
            <w:r w:rsidR="00B87D1D" w:rsidRPr="00B938E7">
              <w:rPr>
                <w:b w:val="0"/>
                <w:bCs w:val="0"/>
                <w:sz w:val="18"/>
                <w:szCs w:val="18"/>
                <w:highlight w:val="lightGray"/>
                <w:lang w:val="en-GB"/>
              </w:rPr>
              <w:t>5</w:t>
            </w:r>
            <w:r w:rsidRPr="00B938E7">
              <w:rPr>
                <w:b w:val="0"/>
                <w:bCs w:val="0"/>
                <w:strike/>
                <w:color w:val="BFBFBF" w:themeColor="background1" w:themeShade="BF"/>
                <w:sz w:val="18"/>
                <w:szCs w:val="18"/>
                <w:lang w:val="en-GB"/>
              </w:rPr>
              <w:t>2</w:t>
            </w:r>
            <w:r w:rsidRPr="00B938E7">
              <w:rPr>
                <w:b w:val="0"/>
                <w:bCs w:val="0"/>
                <w:sz w:val="18"/>
                <w:szCs w:val="18"/>
                <w:lang w:val="en-GB"/>
              </w:rPr>
              <w:t xml:space="preserve"> months</w:t>
            </w:r>
          </w:p>
        </w:tc>
        <w:tc>
          <w:tcPr>
            <w:tcW w:w="1280" w:type="pct"/>
          </w:tcPr>
          <w:p w14:paraId="75780DC9" w14:textId="77777777" w:rsidR="007021BB" w:rsidRPr="00B938E7" w:rsidRDefault="007021BB" w:rsidP="003D4BE2">
            <w:pPr>
              <w:pStyle w:val="RifTable"/>
              <w:suppressAutoHyphens/>
              <w:rPr>
                <w:noProof w:val="0"/>
                <w:sz w:val="18"/>
                <w:szCs w:val="18"/>
              </w:rPr>
            </w:pPr>
            <w:r w:rsidRPr="00B938E7">
              <w:rPr>
                <w:noProof w:val="0"/>
                <w:sz w:val="18"/>
                <w:szCs w:val="18"/>
              </w:rPr>
              <w:t>Gieseke L.D., 1999</w:t>
            </w:r>
          </w:p>
          <w:p w14:paraId="19B5CC50" w14:textId="77777777" w:rsidR="007021BB" w:rsidRPr="00B938E7" w:rsidRDefault="007021BB" w:rsidP="003D4BE2">
            <w:pPr>
              <w:pStyle w:val="RifTable"/>
              <w:suppressAutoHyphens/>
              <w:rPr>
                <w:noProof w:val="0"/>
                <w:sz w:val="18"/>
                <w:szCs w:val="18"/>
              </w:rPr>
            </w:pPr>
            <w:r w:rsidRPr="00B938E7">
              <w:rPr>
                <w:noProof w:val="0"/>
                <w:sz w:val="18"/>
                <w:szCs w:val="18"/>
              </w:rPr>
              <w:t>Report No 10201</w:t>
            </w:r>
          </w:p>
          <w:p w14:paraId="6E6BC8F0" w14:textId="77777777" w:rsidR="007021BB" w:rsidRPr="00B938E7" w:rsidRDefault="007021BB" w:rsidP="003D4BE2">
            <w:pPr>
              <w:pStyle w:val="RifTable"/>
              <w:suppressAutoHyphens/>
              <w:rPr>
                <w:noProof w:val="0"/>
                <w:sz w:val="18"/>
                <w:szCs w:val="18"/>
              </w:rPr>
            </w:pPr>
            <w:r w:rsidRPr="00B938E7">
              <w:rPr>
                <w:noProof w:val="0"/>
                <w:sz w:val="18"/>
                <w:szCs w:val="18"/>
              </w:rPr>
              <w:t>The Netherlands, 2015, updated 2016</w:t>
            </w:r>
          </w:p>
          <w:p w14:paraId="3808A203"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 xml:space="preserve">EFSA, </w:t>
            </w:r>
            <w:r w:rsidRPr="00B938E7" w:rsidDel="00F343C3">
              <w:rPr>
                <w:b w:val="0"/>
                <w:bCs w:val="0"/>
                <w:sz w:val="18"/>
                <w:szCs w:val="18"/>
                <w:lang w:val="en-GB"/>
              </w:rPr>
              <w:t>2016</w:t>
            </w:r>
            <w:r w:rsidRPr="00B938E7">
              <w:rPr>
                <w:b w:val="0"/>
                <w:bCs w:val="0"/>
                <w:sz w:val="18"/>
                <w:szCs w:val="18"/>
                <w:lang w:val="en-GB"/>
              </w:rPr>
              <w:t>b</w:t>
            </w:r>
          </w:p>
        </w:tc>
      </w:tr>
      <w:tr w:rsidR="007021BB" w:rsidRPr="00DC6D9A" w14:paraId="690A48BD" w14:textId="77777777" w:rsidTr="007021BB">
        <w:tc>
          <w:tcPr>
            <w:tcW w:w="1219" w:type="pct"/>
          </w:tcPr>
          <w:p w14:paraId="2588C04E"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Cotton seed, cotton oil, orange oil</w:t>
            </w:r>
          </w:p>
        </w:tc>
        <w:tc>
          <w:tcPr>
            <w:tcW w:w="1280" w:type="pct"/>
            <w:vMerge w:val="restart"/>
          </w:tcPr>
          <w:p w14:paraId="0A46436F"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High oil content</w:t>
            </w:r>
          </w:p>
        </w:tc>
        <w:tc>
          <w:tcPr>
            <w:tcW w:w="1220" w:type="pct"/>
          </w:tcPr>
          <w:p w14:paraId="4495BDA9"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12 months</w:t>
            </w:r>
          </w:p>
        </w:tc>
        <w:tc>
          <w:tcPr>
            <w:tcW w:w="1280" w:type="pct"/>
          </w:tcPr>
          <w:p w14:paraId="3F99C90C" w14:textId="77777777" w:rsidR="007021BB" w:rsidRPr="00B938E7" w:rsidRDefault="007021BB" w:rsidP="003D4BE2">
            <w:pPr>
              <w:pStyle w:val="RifTable"/>
              <w:suppressAutoHyphens/>
              <w:rPr>
                <w:noProof w:val="0"/>
                <w:sz w:val="18"/>
                <w:szCs w:val="18"/>
              </w:rPr>
            </w:pPr>
            <w:r w:rsidRPr="00B938E7">
              <w:rPr>
                <w:noProof w:val="0"/>
                <w:sz w:val="18"/>
                <w:szCs w:val="18"/>
              </w:rPr>
              <w:t>Gieseke L.D., 1999</w:t>
            </w:r>
          </w:p>
          <w:p w14:paraId="09C2A43C" w14:textId="77777777" w:rsidR="007021BB" w:rsidRPr="00B938E7" w:rsidRDefault="007021BB" w:rsidP="003D4BE2">
            <w:pPr>
              <w:pStyle w:val="RifTable"/>
              <w:suppressAutoHyphens/>
              <w:rPr>
                <w:noProof w:val="0"/>
                <w:sz w:val="18"/>
                <w:szCs w:val="18"/>
              </w:rPr>
            </w:pPr>
            <w:r w:rsidRPr="00B938E7">
              <w:rPr>
                <w:noProof w:val="0"/>
                <w:sz w:val="18"/>
                <w:szCs w:val="18"/>
              </w:rPr>
              <w:t>Report No 10201</w:t>
            </w:r>
          </w:p>
          <w:p w14:paraId="0B23413B" w14:textId="77777777" w:rsidR="007021BB" w:rsidRPr="00B938E7" w:rsidRDefault="007021BB" w:rsidP="003D4BE2">
            <w:pPr>
              <w:pStyle w:val="RifTable"/>
              <w:suppressAutoHyphens/>
              <w:rPr>
                <w:noProof w:val="0"/>
                <w:sz w:val="18"/>
                <w:szCs w:val="18"/>
              </w:rPr>
            </w:pPr>
            <w:r w:rsidRPr="00B938E7">
              <w:rPr>
                <w:noProof w:val="0"/>
                <w:sz w:val="18"/>
                <w:szCs w:val="18"/>
              </w:rPr>
              <w:t>The Netherlands, 2015, updated 2016</w:t>
            </w:r>
          </w:p>
          <w:p w14:paraId="628A2715"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 xml:space="preserve">EFSA, </w:t>
            </w:r>
            <w:r w:rsidRPr="00B938E7" w:rsidDel="00F343C3">
              <w:rPr>
                <w:b w:val="0"/>
                <w:bCs w:val="0"/>
                <w:sz w:val="18"/>
                <w:szCs w:val="18"/>
                <w:lang w:val="en-GB"/>
              </w:rPr>
              <w:t>2016</w:t>
            </w:r>
            <w:r w:rsidRPr="00B938E7">
              <w:rPr>
                <w:b w:val="0"/>
                <w:bCs w:val="0"/>
                <w:sz w:val="18"/>
                <w:szCs w:val="18"/>
                <w:lang w:val="en-GB"/>
              </w:rPr>
              <w:t>b</w:t>
            </w:r>
          </w:p>
        </w:tc>
      </w:tr>
      <w:tr w:rsidR="007021BB" w:rsidRPr="00DC6D9A" w14:paraId="4F976037" w14:textId="77777777" w:rsidTr="007021BB">
        <w:tc>
          <w:tcPr>
            <w:tcW w:w="1219" w:type="pct"/>
          </w:tcPr>
          <w:p w14:paraId="4A955B05"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Olive whole fruits</w:t>
            </w:r>
          </w:p>
        </w:tc>
        <w:tc>
          <w:tcPr>
            <w:tcW w:w="1280" w:type="pct"/>
            <w:vMerge/>
          </w:tcPr>
          <w:p w14:paraId="5ED198EB" w14:textId="77777777" w:rsidR="007021BB" w:rsidRPr="00B938E7" w:rsidRDefault="007021BB" w:rsidP="003D4BE2">
            <w:pPr>
              <w:pStyle w:val="RepTableBold"/>
              <w:suppressAutoHyphens/>
              <w:rPr>
                <w:b w:val="0"/>
                <w:bCs w:val="0"/>
                <w:sz w:val="18"/>
                <w:szCs w:val="18"/>
                <w:lang w:val="en-GB"/>
              </w:rPr>
            </w:pPr>
          </w:p>
        </w:tc>
        <w:tc>
          <w:tcPr>
            <w:tcW w:w="1220" w:type="pct"/>
          </w:tcPr>
          <w:p w14:paraId="29E461DD"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12 months</w:t>
            </w:r>
          </w:p>
        </w:tc>
        <w:tc>
          <w:tcPr>
            <w:tcW w:w="1280" w:type="pct"/>
          </w:tcPr>
          <w:p w14:paraId="398B23BE" w14:textId="77777777" w:rsidR="007021BB" w:rsidRPr="00B938E7" w:rsidRDefault="007021BB" w:rsidP="003D4BE2">
            <w:pPr>
              <w:pStyle w:val="RifTable"/>
              <w:suppressAutoHyphens/>
              <w:rPr>
                <w:noProof w:val="0"/>
                <w:sz w:val="18"/>
                <w:szCs w:val="18"/>
              </w:rPr>
            </w:pPr>
            <w:proofErr w:type="spellStart"/>
            <w:r w:rsidRPr="00B938E7">
              <w:rPr>
                <w:noProof w:val="0"/>
                <w:sz w:val="18"/>
                <w:szCs w:val="18"/>
              </w:rPr>
              <w:t>Lefresne</w:t>
            </w:r>
            <w:proofErr w:type="spellEnd"/>
            <w:r w:rsidRPr="00B938E7">
              <w:rPr>
                <w:noProof w:val="0"/>
                <w:sz w:val="18"/>
                <w:szCs w:val="18"/>
              </w:rPr>
              <w:t xml:space="preserve"> S., 2014</w:t>
            </w:r>
          </w:p>
          <w:p w14:paraId="29E6FC4D" w14:textId="77777777" w:rsidR="007021BB" w:rsidRPr="00B938E7" w:rsidRDefault="007021BB" w:rsidP="003D4BE2">
            <w:pPr>
              <w:pStyle w:val="RifTable"/>
              <w:suppressAutoHyphens/>
              <w:rPr>
                <w:noProof w:val="0"/>
                <w:sz w:val="18"/>
                <w:szCs w:val="18"/>
              </w:rPr>
            </w:pPr>
            <w:r w:rsidRPr="00B938E7">
              <w:rPr>
                <w:noProof w:val="0"/>
                <w:sz w:val="18"/>
                <w:szCs w:val="18"/>
              </w:rPr>
              <w:t>Report No B13-M1-A-02 / R-33766</w:t>
            </w:r>
          </w:p>
          <w:p w14:paraId="1D69EC5E" w14:textId="77777777" w:rsidR="007021BB" w:rsidRPr="00B938E7" w:rsidRDefault="007021BB" w:rsidP="003D4BE2">
            <w:pPr>
              <w:pStyle w:val="RifTable"/>
              <w:suppressAutoHyphens/>
              <w:rPr>
                <w:noProof w:val="0"/>
                <w:sz w:val="18"/>
                <w:szCs w:val="18"/>
              </w:rPr>
            </w:pPr>
            <w:r w:rsidRPr="00B938E7">
              <w:rPr>
                <w:noProof w:val="0"/>
                <w:sz w:val="18"/>
                <w:szCs w:val="18"/>
              </w:rPr>
              <w:t>Italy, 2016; Poland, 2016; Austria, 2021, updated 2022</w:t>
            </w:r>
          </w:p>
          <w:p w14:paraId="039D9630"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EFSA, 2018; 2022</w:t>
            </w:r>
          </w:p>
        </w:tc>
      </w:tr>
      <w:tr w:rsidR="007021BB" w:rsidRPr="00DC6D9A" w14:paraId="5306334A" w14:textId="77777777" w:rsidTr="007021BB">
        <w:tc>
          <w:tcPr>
            <w:tcW w:w="1219" w:type="pct"/>
          </w:tcPr>
          <w:p w14:paraId="7D530155"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Fodder peas</w:t>
            </w:r>
          </w:p>
        </w:tc>
        <w:tc>
          <w:tcPr>
            <w:tcW w:w="1280" w:type="pct"/>
            <w:vMerge w:val="restart"/>
          </w:tcPr>
          <w:p w14:paraId="74671489"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High protein</w:t>
            </w:r>
          </w:p>
        </w:tc>
        <w:tc>
          <w:tcPr>
            <w:tcW w:w="1220" w:type="pct"/>
          </w:tcPr>
          <w:p w14:paraId="318BB2F2"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12 months</w:t>
            </w:r>
          </w:p>
        </w:tc>
        <w:tc>
          <w:tcPr>
            <w:tcW w:w="1280" w:type="pct"/>
          </w:tcPr>
          <w:p w14:paraId="575CCC66" w14:textId="77777777" w:rsidR="007021BB" w:rsidRPr="00B938E7" w:rsidRDefault="007021BB" w:rsidP="003D4BE2">
            <w:pPr>
              <w:pStyle w:val="Default"/>
              <w:keepNext/>
              <w:keepLines/>
              <w:suppressAutoHyphens/>
              <w:rPr>
                <w:rFonts w:ascii="Times New Roman" w:hAnsi="Times New Roman" w:cs="Times New Roman"/>
                <w:sz w:val="18"/>
                <w:szCs w:val="18"/>
                <w:lang w:val="en-GB"/>
              </w:rPr>
            </w:pPr>
            <w:r w:rsidRPr="00B938E7">
              <w:rPr>
                <w:rFonts w:ascii="Times New Roman" w:hAnsi="Times New Roman" w:cs="Times New Roman"/>
                <w:sz w:val="18"/>
                <w:szCs w:val="18"/>
                <w:lang w:val="en-GB"/>
              </w:rPr>
              <w:t>Jean-Baptiste C., 2009</w:t>
            </w:r>
          </w:p>
          <w:p w14:paraId="1E1A40C5" w14:textId="77777777" w:rsidR="007021BB" w:rsidRPr="00B938E7" w:rsidRDefault="007021BB" w:rsidP="003D4BE2">
            <w:pPr>
              <w:pStyle w:val="Default"/>
              <w:suppressAutoHyphens/>
              <w:rPr>
                <w:rFonts w:ascii="Times New Roman" w:hAnsi="Times New Roman" w:cs="Times New Roman"/>
                <w:color w:val="auto"/>
                <w:sz w:val="18"/>
                <w:szCs w:val="18"/>
                <w:lang w:val="en-GB"/>
              </w:rPr>
            </w:pPr>
            <w:r w:rsidRPr="00B938E7">
              <w:rPr>
                <w:rFonts w:ascii="Times New Roman" w:hAnsi="Times New Roman" w:cs="Times New Roman"/>
                <w:sz w:val="18"/>
                <w:szCs w:val="18"/>
                <w:lang w:val="en-GB"/>
              </w:rPr>
              <w:t>Report No. A7125, Document No. RD-01936</w:t>
            </w:r>
          </w:p>
          <w:p w14:paraId="703385A1" w14:textId="77777777" w:rsidR="007021BB" w:rsidRPr="00B938E7" w:rsidRDefault="007021BB" w:rsidP="003D4BE2">
            <w:pPr>
              <w:pStyle w:val="RifTable"/>
              <w:suppressAutoHyphens/>
              <w:rPr>
                <w:noProof w:val="0"/>
                <w:sz w:val="18"/>
                <w:szCs w:val="18"/>
              </w:rPr>
            </w:pPr>
            <w:r w:rsidRPr="00B938E7">
              <w:rPr>
                <w:noProof w:val="0"/>
                <w:sz w:val="18"/>
                <w:szCs w:val="18"/>
              </w:rPr>
              <w:t>The Netherlands, 2015, updated 2016</w:t>
            </w:r>
          </w:p>
          <w:p w14:paraId="039A56F2"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 xml:space="preserve">EFSA, </w:t>
            </w:r>
            <w:r w:rsidRPr="00B938E7" w:rsidDel="00F343C3">
              <w:rPr>
                <w:b w:val="0"/>
                <w:bCs w:val="0"/>
                <w:sz w:val="18"/>
                <w:szCs w:val="18"/>
                <w:lang w:val="en-GB"/>
              </w:rPr>
              <w:t>2016</w:t>
            </w:r>
            <w:r w:rsidRPr="00B938E7">
              <w:rPr>
                <w:b w:val="0"/>
                <w:bCs w:val="0"/>
                <w:sz w:val="18"/>
                <w:szCs w:val="18"/>
                <w:lang w:val="en-GB"/>
              </w:rPr>
              <w:t>b</w:t>
            </w:r>
          </w:p>
        </w:tc>
      </w:tr>
      <w:tr w:rsidR="007021BB" w:rsidRPr="00DC6D9A" w14:paraId="402669C2" w14:textId="77777777" w:rsidTr="007021BB">
        <w:tc>
          <w:tcPr>
            <w:tcW w:w="1219" w:type="pct"/>
          </w:tcPr>
          <w:p w14:paraId="2FEA929F"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Dry bean seed</w:t>
            </w:r>
          </w:p>
        </w:tc>
        <w:tc>
          <w:tcPr>
            <w:tcW w:w="1280" w:type="pct"/>
            <w:vMerge/>
          </w:tcPr>
          <w:p w14:paraId="5507B773" w14:textId="77777777" w:rsidR="007021BB" w:rsidRPr="00B938E7" w:rsidRDefault="007021BB" w:rsidP="003D4BE2">
            <w:pPr>
              <w:pStyle w:val="RepTableBold"/>
              <w:suppressAutoHyphens/>
              <w:rPr>
                <w:b w:val="0"/>
                <w:bCs w:val="0"/>
                <w:sz w:val="18"/>
                <w:szCs w:val="18"/>
                <w:lang w:val="en-GB"/>
              </w:rPr>
            </w:pPr>
          </w:p>
        </w:tc>
        <w:tc>
          <w:tcPr>
            <w:tcW w:w="1220" w:type="pct"/>
          </w:tcPr>
          <w:p w14:paraId="2415A0E1"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12 months</w:t>
            </w:r>
          </w:p>
        </w:tc>
        <w:tc>
          <w:tcPr>
            <w:tcW w:w="1280" w:type="pct"/>
          </w:tcPr>
          <w:p w14:paraId="6CC99301" w14:textId="77777777" w:rsidR="007021BB" w:rsidRPr="00B938E7" w:rsidRDefault="007021BB" w:rsidP="003D4BE2">
            <w:pPr>
              <w:pStyle w:val="RifTable"/>
              <w:suppressAutoHyphens/>
              <w:rPr>
                <w:noProof w:val="0"/>
                <w:sz w:val="18"/>
                <w:szCs w:val="18"/>
              </w:rPr>
            </w:pPr>
            <w:proofErr w:type="spellStart"/>
            <w:r w:rsidRPr="00B938E7">
              <w:rPr>
                <w:noProof w:val="0"/>
                <w:sz w:val="18"/>
                <w:szCs w:val="18"/>
              </w:rPr>
              <w:t>Lefresne</w:t>
            </w:r>
            <w:proofErr w:type="spellEnd"/>
            <w:r w:rsidRPr="00B938E7">
              <w:rPr>
                <w:noProof w:val="0"/>
                <w:sz w:val="18"/>
                <w:szCs w:val="18"/>
              </w:rPr>
              <w:t>, S., 2014</w:t>
            </w:r>
          </w:p>
          <w:p w14:paraId="0C198135" w14:textId="77777777" w:rsidR="007021BB" w:rsidRPr="00B938E7" w:rsidRDefault="007021BB" w:rsidP="003D4BE2">
            <w:pPr>
              <w:pStyle w:val="RifTable"/>
              <w:suppressAutoHyphens/>
              <w:rPr>
                <w:noProof w:val="0"/>
                <w:sz w:val="18"/>
                <w:szCs w:val="18"/>
              </w:rPr>
            </w:pPr>
            <w:r w:rsidRPr="00B938E7">
              <w:rPr>
                <w:noProof w:val="0"/>
                <w:sz w:val="18"/>
                <w:szCs w:val="18"/>
              </w:rPr>
              <w:t>Report No B13-M1-A-02 / R-33766</w:t>
            </w:r>
          </w:p>
          <w:p w14:paraId="497E7AD6" w14:textId="77777777" w:rsidR="007021BB" w:rsidRPr="00B938E7" w:rsidRDefault="007021BB" w:rsidP="003D4BE2">
            <w:pPr>
              <w:pStyle w:val="RifTable"/>
              <w:suppressAutoHyphens/>
              <w:rPr>
                <w:noProof w:val="0"/>
                <w:sz w:val="18"/>
                <w:szCs w:val="18"/>
              </w:rPr>
            </w:pPr>
            <w:r w:rsidRPr="00B938E7">
              <w:rPr>
                <w:noProof w:val="0"/>
                <w:sz w:val="18"/>
                <w:szCs w:val="18"/>
              </w:rPr>
              <w:t>Italy, 2016; Poland, 2016; Austria, 2021, updated 2022</w:t>
            </w:r>
          </w:p>
          <w:p w14:paraId="143B4082"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EFSA, 2018; 2022</w:t>
            </w:r>
          </w:p>
        </w:tc>
      </w:tr>
      <w:tr w:rsidR="007021BB" w:rsidRPr="00DC6D9A" w14:paraId="378B552D" w14:textId="77777777" w:rsidTr="007021BB">
        <w:tc>
          <w:tcPr>
            <w:tcW w:w="1219" w:type="pct"/>
          </w:tcPr>
          <w:p w14:paraId="1CB4099A"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Potato tuber</w:t>
            </w:r>
          </w:p>
        </w:tc>
        <w:tc>
          <w:tcPr>
            <w:tcW w:w="1280" w:type="pct"/>
            <w:vMerge w:val="restart"/>
          </w:tcPr>
          <w:p w14:paraId="41E10F6B"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Dry/high starch</w:t>
            </w:r>
          </w:p>
        </w:tc>
        <w:tc>
          <w:tcPr>
            <w:tcW w:w="1220" w:type="pct"/>
          </w:tcPr>
          <w:p w14:paraId="721957BB"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8 months</w:t>
            </w:r>
          </w:p>
        </w:tc>
        <w:tc>
          <w:tcPr>
            <w:tcW w:w="1280" w:type="pct"/>
          </w:tcPr>
          <w:p w14:paraId="5147954C" w14:textId="77777777" w:rsidR="007021BB" w:rsidRPr="00B938E7" w:rsidRDefault="007021BB" w:rsidP="003D4BE2">
            <w:pPr>
              <w:pStyle w:val="RifTable"/>
              <w:keepNext/>
              <w:keepLines/>
              <w:widowControl/>
              <w:suppressAutoHyphens/>
              <w:rPr>
                <w:noProof w:val="0"/>
                <w:sz w:val="18"/>
                <w:szCs w:val="18"/>
              </w:rPr>
            </w:pPr>
            <w:r w:rsidRPr="00B938E7">
              <w:rPr>
                <w:noProof w:val="0"/>
                <w:sz w:val="18"/>
                <w:szCs w:val="18"/>
              </w:rPr>
              <w:t>Netzband D.J., 2003</w:t>
            </w:r>
          </w:p>
          <w:p w14:paraId="423761E5" w14:textId="77777777" w:rsidR="007021BB" w:rsidRPr="00B938E7" w:rsidRDefault="007021BB" w:rsidP="003D4BE2">
            <w:pPr>
              <w:pStyle w:val="RifTable"/>
              <w:keepNext/>
              <w:keepLines/>
              <w:widowControl/>
              <w:suppressAutoHyphens/>
              <w:rPr>
                <w:noProof w:val="0"/>
                <w:sz w:val="18"/>
                <w:szCs w:val="18"/>
              </w:rPr>
            </w:pPr>
            <w:r w:rsidRPr="00B938E7">
              <w:rPr>
                <w:noProof w:val="0"/>
                <w:sz w:val="18"/>
                <w:szCs w:val="18"/>
              </w:rPr>
              <w:t>Report No RD-00243</w:t>
            </w:r>
          </w:p>
          <w:p w14:paraId="61B36D80" w14:textId="77777777" w:rsidR="007021BB" w:rsidRPr="00B938E7" w:rsidRDefault="007021BB" w:rsidP="003D4BE2">
            <w:pPr>
              <w:pStyle w:val="RifTable"/>
              <w:keepNext/>
              <w:keepLines/>
              <w:widowControl/>
              <w:suppressAutoHyphens/>
              <w:rPr>
                <w:noProof w:val="0"/>
                <w:sz w:val="18"/>
                <w:szCs w:val="18"/>
              </w:rPr>
            </w:pPr>
            <w:r w:rsidRPr="00B938E7">
              <w:rPr>
                <w:noProof w:val="0"/>
                <w:sz w:val="18"/>
                <w:szCs w:val="18"/>
              </w:rPr>
              <w:t>The Netherlands, 2015, updated 2016</w:t>
            </w:r>
          </w:p>
          <w:p w14:paraId="3B7CA323" w14:textId="77777777" w:rsidR="007021BB" w:rsidRPr="00B938E7" w:rsidRDefault="007021BB" w:rsidP="003D4BE2">
            <w:pPr>
              <w:pStyle w:val="RepTable"/>
              <w:keepNext/>
              <w:keepLines/>
              <w:widowControl/>
              <w:suppressAutoHyphens/>
              <w:rPr>
                <w:noProof w:val="0"/>
                <w:sz w:val="18"/>
                <w:szCs w:val="18"/>
              </w:rPr>
            </w:pPr>
            <w:r w:rsidRPr="00B938E7">
              <w:rPr>
                <w:noProof w:val="0"/>
                <w:sz w:val="18"/>
                <w:szCs w:val="18"/>
              </w:rPr>
              <w:t xml:space="preserve">EFSA, </w:t>
            </w:r>
            <w:r w:rsidRPr="00B938E7" w:rsidDel="00F343C3">
              <w:rPr>
                <w:noProof w:val="0"/>
                <w:sz w:val="18"/>
                <w:szCs w:val="18"/>
              </w:rPr>
              <w:t>2016</w:t>
            </w:r>
            <w:r w:rsidRPr="00B938E7">
              <w:rPr>
                <w:noProof w:val="0"/>
                <w:sz w:val="18"/>
                <w:szCs w:val="18"/>
              </w:rPr>
              <w:t>b</w:t>
            </w:r>
          </w:p>
        </w:tc>
      </w:tr>
      <w:tr w:rsidR="007021BB" w:rsidRPr="00DC6D9A" w14:paraId="5A3ED9BB" w14:textId="77777777" w:rsidTr="007021BB">
        <w:tc>
          <w:tcPr>
            <w:tcW w:w="1219" w:type="pct"/>
          </w:tcPr>
          <w:p w14:paraId="774F628E"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lastRenderedPageBreak/>
              <w:t>Dry bean straw</w:t>
            </w:r>
          </w:p>
        </w:tc>
        <w:tc>
          <w:tcPr>
            <w:tcW w:w="1280" w:type="pct"/>
            <w:vMerge/>
          </w:tcPr>
          <w:p w14:paraId="3B84DF2B" w14:textId="77777777" w:rsidR="007021BB" w:rsidRPr="00B938E7" w:rsidRDefault="007021BB" w:rsidP="003D4BE2">
            <w:pPr>
              <w:pStyle w:val="RepTableBold"/>
              <w:suppressAutoHyphens/>
              <w:rPr>
                <w:b w:val="0"/>
                <w:bCs w:val="0"/>
                <w:sz w:val="18"/>
                <w:szCs w:val="18"/>
                <w:lang w:val="en-GB"/>
              </w:rPr>
            </w:pPr>
          </w:p>
        </w:tc>
        <w:tc>
          <w:tcPr>
            <w:tcW w:w="1220" w:type="pct"/>
          </w:tcPr>
          <w:p w14:paraId="73723894"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12 months</w:t>
            </w:r>
          </w:p>
        </w:tc>
        <w:tc>
          <w:tcPr>
            <w:tcW w:w="1280" w:type="pct"/>
          </w:tcPr>
          <w:p w14:paraId="7FF17C4C" w14:textId="77777777" w:rsidR="007021BB" w:rsidRPr="00B938E7" w:rsidRDefault="007021BB" w:rsidP="003D4BE2">
            <w:pPr>
              <w:pStyle w:val="RifTable"/>
              <w:suppressAutoHyphens/>
              <w:rPr>
                <w:noProof w:val="0"/>
                <w:sz w:val="18"/>
                <w:szCs w:val="18"/>
              </w:rPr>
            </w:pPr>
            <w:proofErr w:type="spellStart"/>
            <w:r w:rsidRPr="00B938E7">
              <w:rPr>
                <w:noProof w:val="0"/>
                <w:sz w:val="18"/>
                <w:szCs w:val="18"/>
              </w:rPr>
              <w:t>Lefresne</w:t>
            </w:r>
            <w:proofErr w:type="spellEnd"/>
            <w:r w:rsidRPr="00B938E7">
              <w:rPr>
                <w:noProof w:val="0"/>
                <w:sz w:val="18"/>
                <w:szCs w:val="18"/>
              </w:rPr>
              <w:t>, S., 2014</w:t>
            </w:r>
          </w:p>
          <w:p w14:paraId="6E3A7D99" w14:textId="77777777" w:rsidR="007021BB" w:rsidRPr="00B938E7" w:rsidRDefault="007021BB" w:rsidP="003D4BE2">
            <w:pPr>
              <w:pStyle w:val="RifTable"/>
              <w:suppressAutoHyphens/>
              <w:rPr>
                <w:noProof w:val="0"/>
                <w:sz w:val="18"/>
                <w:szCs w:val="18"/>
              </w:rPr>
            </w:pPr>
            <w:r w:rsidRPr="00B938E7">
              <w:rPr>
                <w:noProof w:val="0"/>
                <w:sz w:val="18"/>
                <w:szCs w:val="18"/>
              </w:rPr>
              <w:t>Report No B13-M1-A-02 / R-33766</w:t>
            </w:r>
          </w:p>
          <w:p w14:paraId="54F13883" w14:textId="77777777" w:rsidR="007021BB" w:rsidRPr="00B938E7" w:rsidRDefault="007021BB" w:rsidP="003D4BE2">
            <w:pPr>
              <w:pStyle w:val="RifTable"/>
              <w:suppressAutoHyphens/>
              <w:rPr>
                <w:noProof w:val="0"/>
                <w:sz w:val="18"/>
                <w:szCs w:val="18"/>
              </w:rPr>
            </w:pPr>
            <w:r w:rsidRPr="00B938E7">
              <w:rPr>
                <w:noProof w:val="0"/>
                <w:sz w:val="18"/>
                <w:szCs w:val="18"/>
              </w:rPr>
              <w:t>Italy, 2016; Poland, 2016; Austria, 2021, updated 2022</w:t>
            </w:r>
          </w:p>
          <w:p w14:paraId="4511E304"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EFSA, 2018; 2022</w:t>
            </w:r>
          </w:p>
        </w:tc>
      </w:tr>
      <w:tr w:rsidR="007021BB" w:rsidRPr="00DC6D9A" w14:paraId="462C0446" w14:textId="77777777" w:rsidTr="007021BB">
        <w:tc>
          <w:tcPr>
            <w:tcW w:w="1219" w:type="pct"/>
          </w:tcPr>
          <w:p w14:paraId="3833CD80"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Wheat (grain)</w:t>
            </w:r>
          </w:p>
        </w:tc>
        <w:tc>
          <w:tcPr>
            <w:tcW w:w="1280" w:type="pct"/>
            <w:vMerge/>
          </w:tcPr>
          <w:p w14:paraId="365F76ED" w14:textId="77777777" w:rsidR="007021BB" w:rsidRPr="00B938E7" w:rsidRDefault="007021BB" w:rsidP="003D4BE2">
            <w:pPr>
              <w:pStyle w:val="RepTableBold"/>
              <w:suppressAutoHyphens/>
              <w:rPr>
                <w:b w:val="0"/>
                <w:bCs w:val="0"/>
                <w:sz w:val="18"/>
                <w:szCs w:val="18"/>
                <w:lang w:val="en-GB"/>
              </w:rPr>
            </w:pPr>
          </w:p>
        </w:tc>
        <w:tc>
          <w:tcPr>
            <w:tcW w:w="1220" w:type="pct"/>
          </w:tcPr>
          <w:p w14:paraId="07622A42"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15 months</w:t>
            </w:r>
          </w:p>
        </w:tc>
        <w:tc>
          <w:tcPr>
            <w:tcW w:w="1280" w:type="pct"/>
          </w:tcPr>
          <w:p w14:paraId="5BFBD661" w14:textId="77777777" w:rsidR="007021BB" w:rsidRPr="00B938E7" w:rsidRDefault="007021BB" w:rsidP="003D4BE2">
            <w:pPr>
              <w:pStyle w:val="RifTable"/>
              <w:suppressAutoHyphens/>
              <w:rPr>
                <w:noProof w:val="0"/>
                <w:sz w:val="18"/>
                <w:szCs w:val="18"/>
              </w:rPr>
            </w:pPr>
            <w:r w:rsidRPr="00B938E7">
              <w:rPr>
                <w:noProof w:val="0"/>
                <w:sz w:val="18"/>
                <w:szCs w:val="18"/>
                <w:vertAlign w:val="superscript"/>
              </w:rPr>
              <w:t>$</w:t>
            </w:r>
            <w:r w:rsidRPr="00B938E7">
              <w:rPr>
                <w:noProof w:val="0"/>
                <w:sz w:val="18"/>
                <w:szCs w:val="18"/>
              </w:rPr>
              <w:t>Barbier, G., 2018</w:t>
            </w:r>
          </w:p>
          <w:p w14:paraId="675C2E1D" w14:textId="77777777" w:rsidR="007021BB" w:rsidRPr="00B938E7" w:rsidRDefault="007021BB" w:rsidP="003D4BE2">
            <w:pPr>
              <w:pStyle w:val="RifTable"/>
              <w:suppressAutoHyphens/>
              <w:rPr>
                <w:noProof w:val="0"/>
                <w:sz w:val="18"/>
                <w:szCs w:val="18"/>
              </w:rPr>
            </w:pPr>
            <w:r w:rsidRPr="00B938E7">
              <w:rPr>
                <w:noProof w:val="0"/>
                <w:sz w:val="18"/>
                <w:szCs w:val="18"/>
              </w:rPr>
              <w:t>Report No B17G-A4-A-02</w:t>
            </w:r>
          </w:p>
          <w:p w14:paraId="5661F76F" w14:textId="77777777" w:rsidR="007021BB" w:rsidRPr="00B938E7" w:rsidRDefault="007021BB" w:rsidP="003D4BE2">
            <w:pPr>
              <w:pStyle w:val="RifTable"/>
              <w:suppressAutoHyphens/>
              <w:rPr>
                <w:noProof w:val="0"/>
                <w:sz w:val="18"/>
                <w:szCs w:val="18"/>
              </w:rPr>
            </w:pPr>
            <w:r w:rsidRPr="00B938E7">
              <w:rPr>
                <w:noProof w:val="0"/>
                <w:sz w:val="18"/>
                <w:szCs w:val="18"/>
              </w:rPr>
              <w:t>Austria, 2021, updated 2022</w:t>
            </w:r>
          </w:p>
          <w:p w14:paraId="075E428E"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EFSA, 2022</w:t>
            </w:r>
          </w:p>
        </w:tc>
      </w:tr>
      <w:tr w:rsidR="007021BB" w:rsidRPr="00DC6D9A" w14:paraId="215073D1" w14:textId="77777777" w:rsidTr="007021BB">
        <w:tc>
          <w:tcPr>
            <w:tcW w:w="1219" w:type="pct"/>
          </w:tcPr>
          <w:p w14:paraId="21ACBE3C"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Orange, orange juice</w:t>
            </w:r>
          </w:p>
        </w:tc>
        <w:tc>
          <w:tcPr>
            <w:tcW w:w="1280" w:type="pct"/>
            <w:vMerge w:val="restart"/>
          </w:tcPr>
          <w:p w14:paraId="7B0ABE3D"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High acid</w:t>
            </w:r>
          </w:p>
        </w:tc>
        <w:tc>
          <w:tcPr>
            <w:tcW w:w="1220" w:type="pct"/>
          </w:tcPr>
          <w:p w14:paraId="66311E12"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12 months</w:t>
            </w:r>
          </w:p>
        </w:tc>
        <w:tc>
          <w:tcPr>
            <w:tcW w:w="1280" w:type="pct"/>
          </w:tcPr>
          <w:p w14:paraId="055B98BF" w14:textId="77777777" w:rsidR="007021BB" w:rsidRPr="00B938E7" w:rsidRDefault="007021BB" w:rsidP="003D4BE2">
            <w:pPr>
              <w:pStyle w:val="RifTable"/>
              <w:suppressAutoHyphens/>
              <w:rPr>
                <w:noProof w:val="0"/>
                <w:sz w:val="18"/>
                <w:szCs w:val="18"/>
              </w:rPr>
            </w:pPr>
            <w:r w:rsidRPr="00B938E7">
              <w:rPr>
                <w:noProof w:val="0"/>
                <w:sz w:val="18"/>
                <w:szCs w:val="18"/>
              </w:rPr>
              <w:t>Gieseke L.D., 1999</w:t>
            </w:r>
          </w:p>
          <w:p w14:paraId="25FF82B2" w14:textId="77777777" w:rsidR="007021BB" w:rsidRPr="00B938E7" w:rsidRDefault="007021BB" w:rsidP="003D4BE2">
            <w:pPr>
              <w:pStyle w:val="RifTable"/>
              <w:suppressAutoHyphens/>
              <w:rPr>
                <w:noProof w:val="0"/>
                <w:sz w:val="18"/>
                <w:szCs w:val="18"/>
              </w:rPr>
            </w:pPr>
            <w:r w:rsidRPr="00B938E7">
              <w:rPr>
                <w:noProof w:val="0"/>
                <w:sz w:val="18"/>
                <w:szCs w:val="18"/>
              </w:rPr>
              <w:t>Report No 10201</w:t>
            </w:r>
          </w:p>
          <w:p w14:paraId="5645C00D" w14:textId="77777777" w:rsidR="007021BB" w:rsidRPr="00B938E7" w:rsidRDefault="007021BB" w:rsidP="003D4BE2">
            <w:pPr>
              <w:pStyle w:val="RifTable"/>
              <w:suppressAutoHyphens/>
              <w:rPr>
                <w:noProof w:val="0"/>
                <w:sz w:val="18"/>
                <w:szCs w:val="18"/>
              </w:rPr>
            </w:pPr>
            <w:r w:rsidRPr="00B938E7">
              <w:rPr>
                <w:noProof w:val="0"/>
                <w:sz w:val="18"/>
                <w:szCs w:val="18"/>
              </w:rPr>
              <w:t>The Netherlands, 2015, updated 2016</w:t>
            </w:r>
          </w:p>
          <w:p w14:paraId="4CE5A750"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 xml:space="preserve">EFSA, </w:t>
            </w:r>
            <w:r w:rsidRPr="00B938E7" w:rsidDel="00F343C3">
              <w:rPr>
                <w:b w:val="0"/>
                <w:bCs w:val="0"/>
                <w:sz w:val="18"/>
                <w:szCs w:val="18"/>
                <w:lang w:val="en-GB"/>
              </w:rPr>
              <w:t>2016</w:t>
            </w:r>
            <w:r w:rsidRPr="00B938E7">
              <w:rPr>
                <w:b w:val="0"/>
                <w:bCs w:val="0"/>
                <w:sz w:val="18"/>
                <w:szCs w:val="18"/>
                <w:lang w:val="en-GB"/>
              </w:rPr>
              <w:t>b</w:t>
            </w:r>
          </w:p>
        </w:tc>
      </w:tr>
      <w:tr w:rsidR="007021BB" w:rsidRPr="00DC6D9A" w14:paraId="0D5D9CB7" w14:textId="77777777" w:rsidTr="007021BB">
        <w:tc>
          <w:tcPr>
            <w:tcW w:w="1219" w:type="pct"/>
          </w:tcPr>
          <w:p w14:paraId="2677E4E8"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Orange peel and pulp</w:t>
            </w:r>
          </w:p>
        </w:tc>
        <w:tc>
          <w:tcPr>
            <w:tcW w:w="1280" w:type="pct"/>
            <w:vMerge/>
          </w:tcPr>
          <w:p w14:paraId="609552CC" w14:textId="77777777" w:rsidR="007021BB" w:rsidRPr="00B938E7" w:rsidRDefault="007021BB" w:rsidP="003D4BE2">
            <w:pPr>
              <w:pStyle w:val="RepTableBold"/>
              <w:suppressAutoHyphens/>
              <w:rPr>
                <w:b w:val="0"/>
                <w:bCs w:val="0"/>
                <w:sz w:val="18"/>
                <w:szCs w:val="18"/>
                <w:lang w:val="en-GB"/>
              </w:rPr>
            </w:pPr>
          </w:p>
        </w:tc>
        <w:tc>
          <w:tcPr>
            <w:tcW w:w="1220" w:type="pct"/>
          </w:tcPr>
          <w:p w14:paraId="5B9656FE"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12 months</w:t>
            </w:r>
          </w:p>
        </w:tc>
        <w:tc>
          <w:tcPr>
            <w:tcW w:w="1280" w:type="pct"/>
          </w:tcPr>
          <w:p w14:paraId="319423EB" w14:textId="77777777" w:rsidR="007021BB" w:rsidRPr="00B938E7" w:rsidRDefault="007021BB" w:rsidP="003D4BE2">
            <w:pPr>
              <w:pStyle w:val="RifTable"/>
              <w:suppressAutoHyphens/>
              <w:rPr>
                <w:noProof w:val="0"/>
                <w:sz w:val="18"/>
                <w:szCs w:val="18"/>
              </w:rPr>
            </w:pPr>
            <w:proofErr w:type="spellStart"/>
            <w:r w:rsidRPr="00B938E7">
              <w:rPr>
                <w:noProof w:val="0"/>
                <w:sz w:val="18"/>
                <w:szCs w:val="18"/>
              </w:rPr>
              <w:t>Lefresne</w:t>
            </w:r>
            <w:proofErr w:type="spellEnd"/>
            <w:r w:rsidRPr="00B938E7">
              <w:rPr>
                <w:noProof w:val="0"/>
                <w:sz w:val="18"/>
                <w:szCs w:val="18"/>
              </w:rPr>
              <w:t>, S., 2014</w:t>
            </w:r>
          </w:p>
          <w:p w14:paraId="1B32B974" w14:textId="77777777" w:rsidR="007021BB" w:rsidRPr="00B938E7" w:rsidRDefault="007021BB" w:rsidP="003D4BE2">
            <w:pPr>
              <w:pStyle w:val="RifTable"/>
              <w:suppressAutoHyphens/>
              <w:rPr>
                <w:noProof w:val="0"/>
                <w:sz w:val="18"/>
                <w:szCs w:val="18"/>
              </w:rPr>
            </w:pPr>
            <w:r w:rsidRPr="00B938E7">
              <w:rPr>
                <w:noProof w:val="0"/>
                <w:sz w:val="18"/>
                <w:szCs w:val="18"/>
              </w:rPr>
              <w:t>Report No B13-M1-A-02 / R-33766</w:t>
            </w:r>
          </w:p>
          <w:p w14:paraId="04014AC5" w14:textId="77777777" w:rsidR="007021BB" w:rsidRPr="00B938E7" w:rsidRDefault="007021BB" w:rsidP="003D4BE2">
            <w:pPr>
              <w:pStyle w:val="RifTable"/>
              <w:suppressAutoHyphens/>
              <w:rPr>
                <w:noProof w:val="0"/>
                <w:sz w:val="18"/>
                <w:szCs w:val="18"/>
              </w:rPr>
            </w:pPr>
            <w:r w:rsidRPr="00B938E7">
              <w:rPr>
                <w:noProof w:val="0"/>
                <w:sz w:val="18"/>
                <w:szCs w:val="18"/>
              </w:rPr>
              <w:t>Italy, 2016; Poland, 2016; Austria, 2021, updated 2022</w:t>
            </w:r>
          </w:p>
          <w:p w14:paraId="409E20D0"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EFSA, 2018; 2022</w:t>
            </w:r>
          </w:p>
        </w:tc>
      </w:tr>
      <w:tr w:rsidR="007021BB" w:rsidRPr="00DC6D9A" w14:paraId="4C81E1DB" w14:textId="77777777" w:rsidTr="007021BB">
        <w:tc>
          <w:tcPr>
            <w:tcW w:w="1219" w:type="pct"/>
          </w:tcPr>
          <w:p w14:paraId="5B51C117"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Apple juice/wet pomace, cotton gin trash/hulls/ meal, orange dried pulp, orange juice</w:t>
            </w:r>
          </w:p>
        </w:tc>
        <w:tc>
          <w:tcPr>
            <w:tcW w:w="1280" w:type="pct"/>
          </w:tcPr>
          <w:p w14:paraId="6A697A6D"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Processed commodities</w:t>
            </w:r>
          </w:p>
        </w:tc>
        <w:tc>
          <w:tcPr>
            <w:tcW w:w="1220" w:type="pct"/>
          </w:tcPr>
          <w:p w14:paraId="6B8A9717"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12 months</w:t>
            </w:r>
          </w:p>
        </w:tc>
        <w:tc>
          <w:tcPr>
            <w:tcW w:w="1280" w:type="pct"/>
          </w:tcPr>
          <w:p w14:paraId="3ED331FC" w14:textId="77777777" w:rsidR="007021BB" w:rsidRPr="00B938E7" w:rsidRDefault="007021BB" w:rsidP="003D4BE2">
            <w:pPr>
              <w:pStyle w:val="RifTable"/>
              <w:suppressAutoHyphens/>
              <w:rPr>
                <w:noProof w:val="0"/>
                <w:sz w:val="18"/>
                <w:szCs w:val="18"/>
              </w:rPr>
            </w:pPr>
            <w:r w:rsidRPr="00B938E7">
              <w:rPr>
                <w:noProof w:val="0"/>
                <w:sz w:val="18"/>
                <w:szCs w:val="18"/>
              </w:rPr>
              <w:t>Gieseke L.D., 1999</w:t>
            </w:r>
          </w:p>
          <w:p w14:paraId="4731684A" w14:textId="77777777" w:rsidR="007021BB" w:rsidRPr="00B938E7" w:rsidRDefault="007021BB" w:rsidP="003D4BE2">
            <w:pPr>
              <w:pStyle w:val="RifTable"/>
              <w:suppressAutoHyphens/>
              <w:rPr>
                <w:noProof w:val="0"/>
                <w:sz w:val="18"/>
                <w:szCs w:val="18"/>
              </w:rPr>
            </w:pPr>
            <w:r w:rsidRPr="00B938E7">
              <w:rPr>
                <w:noProof w:val="0"/>
                <w:sz w:val="18"/>
                <w:szCs w:val="18"/>
              </w:rPr>
              <w:t>Report No 10201</w:t>
            </w:r>
          </w:p>
          <w:p w14:paraId="4D7AAD42" w14:textId="77777777" w:rsidR="007021BB" w:rsidRPr="00B938E7" w:rsidRDefault="007021BB" w:rsidP="003D4BE2">
            <w:pPr>
              <w:pStyle w:val="RifTable"/>
              <w:suppressAutoHyphens/>
              <w:rPr>
                <w:noProof w:val="0"/>
                <w:sz w:val="18"/>
                <w:szCs w:val="18"/>
              </w:rPr>
            </w:pPr>
            <w:r w:rsidRPr="00B938E7">
              <w:rPr>
                <w:noProof w:val="0"/>
                <w:sz w:val="18"/>
                <w:szCs w:val="18"/>
              </w:rPr>
              <w:t>The Netherlands, 2015, updated 2016</w:t>
            </w:r>
          </w:p>
          <w:p w14:paraId="765596AA" w14:textId="77777777" w:rsidR="007021BB" w:rsidRPr="00B938E7" w:rsidRDefault="007021BB" w:rsidP="003D4BE2">
            <w:pPr>
              <w:pStyle w:val="RepTableBold"/>
              <w:suppressAutoHyphens/>
              <w:rPr>
                <w:b w:val="0"/>
                <w:bCs w:val="0"/>
                <w:sz w:val="18"/>
                <w:szCs w:val="18"/>
                <w:lang w:val="en-GB"/>
              </w:rPr>
            </w:pPr>
            <w:r w:rsidRPr="00B938E7">
              <w:rPr>
                <w:b w:val="0"/>
                <w:bCs w:val="0"/>
                <w:sz w:val="18"/>
                <w:szCs w:val="18"/>
                <w:lang w:val="en-GB"/>
              </w:rPr>
              <w:t xml:space="preserve">EFSA, </w:t>
            </w:r>
            <w:r w:rsidRPr="00B938E7" w:rsidDel="00F343C3">
              <w:rPr>
                <w:b w:val="0"/>
                <w:bCs w:val="0"/>
                <w:sz w:val="18"/>
                <w:szCs w:val="18"/>
                <w:lang w:val="en-GB"/>
              </w:rPr>
              <w:t>2016</w:t>
            </w:r>
            <w:r w:rsidRPr="00B938E7">
              <w:rPr>
                <w:b w:val="0"/>
                <w:bCs w:val="0"/>
                <w:sz w:val="18"/>
                <w:szCs w:val="18"/>
                <w:lang w:val="en-GB"/>
              </w:rPr>
              <w:t>b</w:t>
            </w:r>
          </w:p>
        </w:tc>
      </w:tr>
      <w:tr w:rsidR="007021BB" w:rsidRPr="00DC6D9A" w14:paraId="1756D548" w14:textId="77777777" w:rsidTr="00555B9D">
        <w:tc>
          <w:tcPr>
            <w:tcW w:w="5000" w:type="pct"/>
            <w:gridSpan w:val="4"/>
          </w:tcPr>
          <w:p w14:paraId="2DC27031" w14:textId="77777777" w:rsidR="007021BB" w:rsidRPr="00B938E7" w:rsidRDefault="007021BB" w:rsidP="003D4BE2">
            <w:pPr>
              <w:pStyle w:val="RepTableBold"/>
              <w:keepNext/>
              <w:widowControl/>
              <w:suppressAutoHyphens/>
              <w:rPr>
                <w:sz w:val="18"/>
                <w:szCs w:val="18"/>
                <w:lang w:val="en-GB"/>
              </w:rPr>
            </w:pPr>
            <w:r w:rsidRPr="00B938E7">
              <w:rPr>
                <w:sz w:val="18"/>
                <w:szCs w:val="18"/>
                <w:lang w:val="en-GB"/>
              </w:rPr>
              <w:t>Animal Products</w:t>
            </w:r>
          </w:p>
        </w:tc>
      </w:tr>
      <w:tr w:rsidR="007021BB" w:rsidRPr="00DC6D9A" w14:paraId="479B8AAE" w14:textId="77777777" w:rsidTr="00555B9D">
        <w:trPr>
          <w:trHeight w:val="552"/>
        </w:trPr>
        <w:tc>
          <w:tcPr>
            <w:tcW w:w="5000" w:type="pct"/>
            <w:gridSpan w:val="4"/>
          </w:tcPr>
          <w:p w14:paraId="7940D796" w14:textId="77777777" w:rsidR="007021BB" w:rsidRPr="00B938E7" w:rsidRDefault="007021BB" w:rsidP="003D4BE2">
            <w:pPr>
              <w:pStyle w:val="RifTable"/>
              <w:suppressAutoHyphens/>
              <w:rPr>
                <w:noProof w:val="0"/>
                <w:sz w:val="18"/>
                <w:szCs w:val="18"/>
              </w:rPr>
            </w:pPr>
            <w:r w:rsidRPr="00B938E7">
              <w:rPr>
                <w:noProof w:val="0"/>
                <w:sz w:val="18"/>
                <w:szCs w:val="18"/>
              </w:rPr>
              <w:t>Samples of the livestock feeding studies were stored for less than 1 month under freezer conditions, therefore storage stability studies are not required (Poland, 2016; EFSA 2016b).</w:t>
            </w:r>
          </w:p>
        </w:tc>
      </w:tr>
      <w:tr w:rsidR="007021BB" w:rsidRPr="00DC6D9A" w14:paraId="43E0B1B4" w14:textId="77777777" w:rsidTr="00555B9D">
        <w:tc>
          <w:tcPr>
            <w:tcW w:w="5000" w:type="pct"/>
            <w:gridSpan w:val="4"/>
          </w:tcPr>
          <w:p w14:paraId="35241259" w14:textId="77777777" w:rsidR="007021BB" w:rsidRPr="00B938E7" w:rsidRDefault="007021BB" w:rsidP="003D4BE2">
            <w:pPr>
              <w:pStyle w:val="RepStandard"/>
              <w:keepNext/>
              <w:widowControl/>
              <w:suppressAutoHyphens/>
              <w:rPr>
                <w:sz w:val="18"/>
                <w:szCs w:val="18"/>
              </w:rPr>
            </w:pPr>
            <w:r w:rsidRPr="00B938E7">
              <w:rPr>
                <w:b/>
                <w:bCs/>
                <w:sz w:val="18"/>
                <w:szCs w:val="18"/>
              </w:rPr>
              <w:t>New data</w:t>
            </w:r>
          </w:p>
        </w:tc>
      </w:tr>
      <w:tr w:rsidR="007021BB" w:rsidRPr="00DC6D9A" w14:paraId="207877C7" w14:textId="77777777" w:rsidTr="00555B9D">
        <w:tc>
          <w:tcPr>
            <w:tcW w:w="5000" w:type="pct"/>
            <w:gridSpan w:val="4"/>
          </w:tcPr>
          <w:p w14:paraId="1E0E2A46" w14:textId="77777777" w:rsidR="007021BB" w:rsidRPr="00B938E7" w:rsidRDefault="007021BB" w:rsidP="003D4BE2">
            <w:pPr>
              <w:pStyle w:val="RepTableBold"/>
              <w:keepNext/>
              <w:widowControl/>
              <w:suppressAutoHyphens/>
              <w:rPr>
                <w:sz w:val="18"/>
                <w:szCs w:val="18"/>
                <w:lang w:val="en-GB"/>
              </w:rPr>
            </w:pPr>
            <w:r w:rsidRPr="00B938E7">
              <w:rPr>
                <w:sz w:val="18"/>
                <w:szCs w:val="18"/>
                <w:lang w:val="en-GB"/>
              </w:rPr>
              <w:t>Plant products</w:t>
            </w:r>
          </w:p>
        </w:tc>
      </w:tr>
      <w:tr w:rsidR="007021BB" w:rsidRPr="00DC6D9A" w14:paraId="34FD2131" w14:textId="77777777" w:rsidTr="007021BB">
        <w:trPr>
          <w:trHeight w:val="1249"/>
        </w:trPr>
        <w:tc>
          <w:tcPr>
            <w:tcW w:w="1219" w:type="pct"/>
            <w:vMerge w:val="restart"/>
          </w:tcPr>
          <w:p w14:paraId="4897D78C" w14:textId="77777777" w:rsidR="007021BB" w:rsidRPr="00B938E7" w:rsidRDefault="007021BB" w:rsidP="003D4BE2">
            <w:pPr>
              <w:pStyle w:val="RepTable"/>
              <w:suppressAutoHyphens/>
              <w:rPr>
                <w:noProof w:val="0"/>
                <w:sz w:val="18"/>
                <w:szCs w:val="18"/>
              </w:rPr>
            </w:pPr>
            <w:r w:rsidRPr="00B938E7">
              <w:rPr>
                <w:noProof w:val="0"/>
                <w:sz w:val="18"/>
                <w:szCs w:val="18"/>
              </w:rPr>
              <w:t>Honey</w:t>
            </w:r>
          </w:p>
        </w:tc>
        <w:tc>
          <w:tcPr>
            <w:tcW w:w="1280" w:type="pct"/>
            <w:vMerge w:val="restart"/>
          </w:tcPr>
          <w:p w14:paraId="0434EFED" w14:textId="77777777" w:rsidR="007021BB" w:rsidRPr="00B938E7" w:rsidRDefault="007021BB" w:rsidP="003D4BE2">
            <w:pPr>
              <w:pStyle w:val="RepTable"/>
              <w:suppressAutoHyphens/>
              <w:rPr>
                <w:noProof w:val="0"/>
                <w:sz w:val="18"/>
                <w:szCs w:val="18"/>
                <w:highlight w:val="magenta"/>
              </w:rPr>
            </w:pPr>
            <w:r w:rsidRPr="00B938E7">
              <w:rPr>
                <w:noProof w:val="0"/>
                <w:sz w:val="18"/>
                <w:szCs w:val="18"/>
              </w:rPr>
              <w:t>Honey</w:t>
            </w:r>
          </w:p>
        </w:tc>
        <w:tc>
          <w:tcPr>
            <w:tcW w:w="1220" w:type="pct"/>
          </w:tcPr>
          <w:p w14:paraId="7DE5174F" w14:textId="77777777" w:rsidR="007021BB" w:rsidRPr="00B938E7" w:rsidRDefault="007021BB" w:rsidP="003D4BE2">
            <w:pPr>
              <w:pStyle w:val="RepTable"/>
              <w:suppressAutoHyphens/>
              <w:rPr>
                <w:noProof w:val="0"/>
                <w:sz w:val="18"/>
                <w:szCs w:val="18"/>
              </w:rPr>
            </w:pPr>
            <w:r w:rsidRPr="00B938E7">
              <w:rPr>
                <w:noProof w:val="0"/>
                <w:sz w:val="18"/>
                <w:szCs w:val="18"/>
              </w:rPr>
              <w:t>6 months</w:t>
            </w:r>
          </w:p>
        </w:tc>
        <w:tc>
          <w:tcPr>
            <w:tcW w:w="1280" w:type="pct"/>
          </w:tcPr>
          <w:p w14:paraId="58BC2516" w14:textId="77777777" w:rsidR="007021BB" w:rsidRPr="00B938E7" w:rsidRDefault="007021BB" w:rsidP="003D4BE2">
            <w:pPr>
              <w:pStyle w:val="RifTable"/>
              <w:suppressAutoHyphens/>
              <w:rPr>
                <w:noProof w:val="0"/>
                <w:sz w:val="18"/>
                <w:szCs w:val="18"/>
              </w:rPr>
            </w:pPr>
            <w:r w:rsidRPr="00B938E7">
              <w:rPr>
                <w:noProof w:val="0"/>
                <w:sz w:val="18"/>
                <w:szCs w:val="18"/>
              </w:rPr>
              <w:t>Filed as KCP 8.1/01</w:t>
            </w:r>
          </w:p>
          <w:p w14:paraId="44E7B2B4" w14:textId="77777777" w:rsidR="007021BB" w:rsidRPr="00B938E7" w:rsidRDefault="007021BB" w:rsidP="003D4BE2">
            <w:pPr>
              <w:pStyle w:val="RifTable"/>
              <w:suppressAutoHyphens/>
              <w:rPr>
                <w:noProof w:val="0"/>
                <w:sz w:val="18"/>
                <w:szCs w:val="18"/>
              </w:rPr>
            </w:pPr>
            <w:r w:rsidRPr="00B938E7">
              <w:rPr>
                <w:noProof w:val="0"/>
                <w:sz w:val="18"/>
                <w:szCs w:val="18"/>
              </w:rPr>
              <w:t>Lindner M., Grewe D., 2017</w:t>
            </w:r>
          </w:p>
          <w:p w14:paraId="07BF8AF2" w14:textId="77777777" w:rsidR="007021BB" w:rsidRPr="00B938E7" w:rsidRDefault="007021BB" w:rsidP="003D4BE2">
            <w:pPr>
              <w:pStyle w:val="RepTable"/>
              <w:suppressAutoHyphens/>
              <w:rPr>
                <w:noProof w:val="0"/>
                <w:sz w:val="18"/>
                <w:szCs w:val="18"/>
              </w:rPr>
            </w:pPr>
            <w:r w:rsidRPr="00B938E7">
              <w:rPr>
                <w:noProof w:val="0"/>
                <w:sz w:val="18"/>
                <w:szCs w:val="18"/>
              </w:rPr>
              <w:t>Report No S16-02170 (MAC-1608L),</w:t>
            </w:r>
          </w:p>
          <w:p w14:paraId="5A421A70" w14:textId="77777777" w:rsidR="007021BB" w:rsidRPr="00B938E7" w:rsidRDefault="007021BB" w:rsidP="003D4BE2">
            <w:pPr>
              <w:pStyle w:val="RepTable"/>
              <w:suppressAutoHyphens/>
              <w:rPr>
                <w:noProof w:val="0"/>
                <w:sz w:val="18"/>
                <w:szCs w:val="18"/>
              </w:rPr>
            </w:pPr>
            <w:r w:rsidRPr="00B938E7">
              <w:rPr>
                <w:noProof w:val="0"/>
                <w:sz w:val="18"/>
                <w:szCs w:val="18"/>
              </w:rPr>
              <w:t>Sponsor No R-37693</w:t>
            </w:r>
          </w:p>
        </w:tc>
      </w:tr>
      <w:tr w:rsidR="007021BB" w:rsidRPr="00DC6D9A" w14:paraId="6C95CF0C" w14:textId="77777777" w:rsidTr="007021BB">
        <w:tc>
          <w:tcPr>
            <w:tcW w:w="1219" w:type="pct"/>
            <w:vMerge/>
          </w:tcPr>
          <w:p w14:paraId="6DEF1ADB" w14:textId="77777777" w:rsidR="007021BB" w:rsidRPr="00B938E7" w:rsidRDefault="007021BB" w:rsidP="003D4BE2">
            <w:pPr>
              <w:pStyle w:val="RepTable"/>
              <w:suppressAutoHyphens/>
              <w:rPr>
                <w:noProof w:val="0"/>
                <w:sz w:val="18"/>
                <w:szCs w:val="18"/>
                <w:highlight w:val="magenta"/>
              </w:rPr>
            </w:pPr>
          </w:p>
        </w:tc>
        <w:tc>
          <w:tcPr>
            <w:tcW w:w="1280" w:type="pct"/>
            <w:vMerge/>
          </w:tcPr>
          <w:p w14:paraId="08E63D65" w14:textId="77777777" w:rsidR="007021BB" w:rsidRPr="00B938E7" w:rsidRDefault="007021BB" w:rsidP="003D4BE2">
            <w:pPr>
              <w:pStyle w:val="RepTable"/>
              <w:suppressAutoHyphens/>
              <w:rPr>
                <w:noProof w:val="0"/>
                <w:sz w:val="18"/>
                <w:szCs w:val="18"/>
                <w:highlight w:val="magenta"/>
              </w:rPr>
            </w:pPr>
          </w:p>
        </w:tc>
        <w:tc>
          <w:tcPr>
            <w:tcW w:w="1220" w:type="pct"/>
          </w:tcPr>
          <w:p w14:paraId="03CE0CA9" w14:textId="3F14B0A3" w:rsidR="007021BB" w:rsidRPr="00B938E7" w:rsidRDefault="001C660A" w:rsidP="003D4BE2">
            <w:pPr>
              <w:pStyle w:val="RepTable"/>
              <w:suppressAutoHyphens/>
              <w:rPr>
                <w:noProof w:val="0"/>
                <w:sz w:val="18"/>
                <w:szCs w:val="18"/>
              </w:rPr>
            </w:pPr>
            <w:r>
              <w:rPr>
                <w:noProof w:val="0"/>
                <w:sz w:val="18"/>
                <w:szCs w:val="18"/>
              </w:rPr>
              <w:t>18</w:t>
            </w:r>
            <w:r w:rsidR="007021BB" w:rsidRPr="00B938E7">
              <w:rPr>
                <w:noProof w:val="0"/>
                <w:sz w:val="18"/>
                <w:szCs w:val="18"/>
              </w:rPr>
              <w:t xml:space="preserve"> months</w:t>
            </w:r>
          </w:p>
        </w:tc>
        <w:tc>
          <w:tcPr>
            <w:tcW w:w="1280" w:type="pct"/>
          </w:tcPr>
          <w:p w14:paraId="12C84F04" w14:textId="77777777" w:rsidR="007021BB" w:rsidRPr="00B938E7" w:rsidRDefault="007021BB" w:rsidP="003D4BE2">
            <w:pPr>
              <w:pStyle w:val="RifTable"/>
              <w:suppressAutoHyphens/>
              <w:rPr>
                <w:noProof w:val="0"/>
                <w:sz w:val="18"/>
                <w:szCs w:val="18"/>
              </w:rPr>
            </w:pPr>
            <w:r w:rsidRPr="00B938E7">
              <w:rPr>
                <w:noProof w:val="0"/>
                <w:sz w:val="18"/>
                <w:szCs w:val="18"/>
              </w:rPr>
              <w:t>Filed as KCP 8.1/02</w:t>
            </w:r>
          </w:p>
          <w:p w14:paraId="298C18F5" w14:textId="77777777" w:rsidR="007021BB" w:rsidRPr="00B938E7" w:rsidRDefault="007021BB" w:rsidP="003D4BE2">
            <w:pPr>
              <w:pStyle w:val="RifTable"/>
              <w:suppressAutoHyphens/>
              <w:rPr>
                <w:noProof w:val="0"/>
                <w:sz w:val="18"/>
                <w:szCs w:val="18"/>
              </w:rPr>
            </w:pPr>
            <w:r w:rsidRPr="00B938E7">
              <w:rPr>
                <w:noProof w:val="0"/>
                <w:sz w:val="18"/>
                <w:szCs w:val="18"/>
              </w:rPr>
              <w:t>Schrag K., 2022</w:t>
            </w:r>
          </w:p>
          <w:p w14:paraId="7EA633EF" w14:textId="77777777" w:rsidR="007021BB" w:rsidRPr="00B938E7" w:rsidRDefault="007021BB" w:rsidP="003D4BE2">
            <w:pPr>
              <w:pStyle w:val="RifTable"/>
              <w:suppressAutoHyphens/>
              <w:rPr>
                <w:noProof w:val="0"/>
                <w:sz w:val="18"/>
                <w:szCs w:val="18"/>
              </w:rPr>
            </w:pPr>
            <w:r w:rsidRPr="00B938E7">
              <w:rPr>
                <w:noProof w:val="0"/>
                <w:sz w:val="18"/>
                <w:szCs w:val="18"/>
              </w:rPr>
              <w:t>Report No 21A14030-01-SSHN,</w:t>
            </w:r>
          </w:p>
          <w:p w14:paraId="49235C39" w14:textId="77777777" w:rsidR="007021BB" w:rsidRPr="00B938E7" w:rsidRDefault="007021BB" w:rsidP="003D4BE2">
            <w:pPr>
              <w:pStyle w:val="RifTable"/>
              <w:suppressAutoHyphens/>
              <w:rPr>
                <w:noProof w:val="0"/>
                <w:sz w:val="18"/>
                <w:szCs w:val="18"/>
                <w:highlight w:val="yellow"/>
              </w:rPr>
            </w:pPr>
            <w:r w:rsidRPr="00B938E7">
              <w:rPr>
                <w:noProof w:val="0"/>
                <w:sz w:val="18"/>
                <w:szCs w:val="18"/>
              </w:rPr>
              <w:t>Sponsor No 000107275</w:t>
            </w:r>
          </w:p>
        </w:tc>
      </w:tr>
      <w:tr w:rsidR="007021BB" w:rsidRPr="00DC6D9A" w14:paraId="69606121" w14:textId="77777777" w:rsidTr="00555B9D">
        <w:tc>
          <w:tcPr>
            <w:tcW w:w="5000" w:type="pct"/>
            <w:gridSpan w:val="4"/>
          </w:tcPr>
          <w:p w14:paraId="4A34DF1E" w14:textId="77777777" w:rsidR="007021BB" w:rsidRPr="00B938E7" w:rsidRDefault="007021BB" w:rsidP="003D4BE2">
            <w:pPr>
              <w:pStyle w:val="RepTableBold"/>
              <w:suppressAutoHyphens/>
              <w:rPr>
                <w:sz w:val="18"/>
                <w:szCs w:val="18"/>
                <w:highlight w:val="yellow"/>
                <w:lang w:val="en-GB"/>
              </w:rPr>
            </w:pPr>
            <w:r w:rsidRPr="00B938E7">
              <w:rPr>
                <w:sz w:val="18"/>
                <w:szCs w:val="18"/>
                <w:lang w:val="en-GB"/>
              </w:rPr>
              <w:t>Animal Products</w:t>
            </w:r>
          </w:p>
        </w:tc>
      </w:tr>
      <w:tr w:rsidR="007021BB" w:rsidRPr="00DC6D9A" w14:paraId="5D07E565" w14:textId="77777777" w:rsidTr="00555B9D">
        <w:trPr>
          <w:trHeight w:val="427"/>
        </w:trPr>
        <w:tc>
          <w:tcPr>
            <w:tcW w:w="5000" w:type="pct"/>
            <w:gridSpan w:val="4"/>
          </w:tcPr>
          <w:p w14:paraId="317B2A06" w14:textId="77777777" w:rsidR="007021BB" w:rsidRPr="00B938E7" w:rsidRDefault="007021BB" w:rsidP="003D4BE2">
            <w:pPr>
              <w:pStyle w:val="RepTable"/>
              <w:suppressAutoHyphens/>
              <w:rPr>
                <w:noProof w:val="0"/>
                <w:sz w:val="18"/>
                <w:szCs w:val="18"/>
                <w:highlight w:val="yellow"/>
              </w:rPr>
            </w:pPr>
            <w:r w:rsidRPr="00B938E7">
              <w:rPr>
                <w:noProof w:val="0"/>
                <w:sz w:val="18"/>
                <w:szCs w:val="18"/>
              </w:rPr>
              <w:t>No new storage stability studies have been conducted in animals.</w:t>
            </w:r>
          </w:p>
        </w:tc>
      </w:tr>
    </w:tbl>
    <w:p w14:paraId="400069F5" w14:textId="77777777" w:rsidR="007021BB" w:rsidRPr="00B938E7" w:rsidRDefault="007021BB" w:rsidP="003D4BE2">
      <w:pPr>
        <w:suppressAutoHyphens/>
        <w:rPr>
          <w:sz w:val="18"/>
          <w:szCs w:val="18"/>
          <w:lang w:val="en-GB"/>
        </w:rPr>
      </w:pPr>
      <w:r w:rsidRPr="00B938E7">
        <w:rPr>
          <w:sz w:val="18"/>
          <w:szCs w:val="18"/>
          <w:vertAlign w:val="superscript"/>
          <w:lang w:val="en-GB"/>
        </w:rPr>
        <w:t>$</w:t>
      </w:r>
      <w:r w:rsidRPr="00B938E7">
        <w:rPr>
          <w:sz w:val="18"/>
          <w:szCs w:val="18"/>
          <w:lang w:val="en-GB"/>
        </w:rPr>
        <w:t>Study owned by ADAMA and previously submitted by Nufarm (Austria, 2021 updated 2022; EFSA, 2022). Herein relied on for data matching of Netzband, D. J., 2003.</w:t>
      </w:r>
    </w:p>
    <w:p w14:paraId="270AD152" w14:textId="77777777" w:rsidR="00DC6D9A" w:rsidRPr="00086442" w:rsidRDefault="00DC6D9A" w:rsidP="003D4BE2">
      <w:pPr>
        <w:suppressAutoHyphens/>
        <w:rPr>
          <w:sz w:val="20"/>
          <w:szCs w:val="20"/>
          <w:lang w:val="en-GB"/>
        </w:rPr>
      </w:pPr>
    </w:p>
    <w:p w14:paraId="4ABA0529" w14:textId="651755F8" w:rsidR="00971C71" w:rsidRPr="00086442" w:rsidRDefault="00971C71" w:rsidP="003D4BE2">
      <w:pPr>
        <w:pStyle w:val="RepNewPart"/>
        <w:suppressAutoHyphens/>
        <w:spacing w:before="0" w:after="0"/>
      </w:pPr>
      <w:r w:rsidRPr="00086442">
        <w:t>Conclusion on stability of residues during storage</w:t>
      </w:r>
      <w:bookmarkEnd w:id="178"/>
      <w:bookmarkEnd w:id="179"/>
    </w:p>
    <w:p w14:paraId="38EEF2B9" w14:textId="0A1875C5" w:rsidR="007021BB" w:rsidRPr="00086442" w:rsidRDefault="007021BB" w:rsidP="003D4BE2">
      <w:pPr>
        <w:pStyle w:val="RepStandard"/>
        <w:suppressAutoHyphens/>
      </w:pPr>
      <w:bookmarkStart w:id="181" w:name="_Toc240618367"/>
      <w:bookmarkStart w:id="182" w:name="_Toc240618411"/>
      <w:bookmarkStart w:id="183" w:name="_Toc240618481"/>
      <w:bookmarkStart w:id="184" w:name="_Toc294079094"/>
      <w:bookmarkStart w:id="185" w:name="_Toc412812131"/>
      <w:bookmarkStart w:id="186" w:name="_Toc413928267"/>
      <w:bookmarkStart w:id="187" w:name="_Toc413931933"/>
      <w:bookmarkStart w:id="188" w:name="_Toc414015112"/>
      <w:bookmarkStart w:id="189" w:name="_Toc414018001"/>
      <w:bookmarkStart w:id="190" w:name="_Toc414023240"/>
      <w:bookmarkStart w:id="191" w:name="_Toc414028340"/>
      <w:bookmarkStart w:id="192" w:name="_Toc414028398"/>
      <w:bookmarkStart w:id="193" w:name="_Toc414029320"/>
      <w:bookmarkStart w:id="194" w:name="_Toc414282456"/>
      <w:bookmarkStart w:id="195" w:name="_Toc414616951"/>
      <w:bookmarkStart w:id="196" w:name="_Toc414623427"/>
      <w:bookmarkStart w:id="197" w:name="_Toc414623518"/>
      <w:bookmarkStart w:id="198" w:name="_Toc414623595"/>
      <w:bookmarkStart w:id="199" w:name="_Toc414623747"/>
      <w:bookmarkStart w:id="200" w:name="_Toc414625668"/>
      <w:bookmarkStart w:id="201" w:name="_Toc415564197"/>
      <w:bookmarkStart w:id="202" w:name="_Toc415566523"/>
      <w:bookmarkStart w:id="203" w:name="_Toc415566586"/>
      <w:bookmarkStart w:id="204" w:name="_Toc415581614"/>
      <w:bookmarkStart w:id="205" w:name="_Toc415654733"/>
      <w:r w:rsidRPr="00086442">
        <w:t>The storage stability of acetamiprid residues in plants stored under frozen conditions was investigated in the framework of the MRL review and the EU pesticides peer review (EFSA, 2011,</w:t>
      </w:r>
      <w:r w:rsidR="00CF06E4" w:rsidRPr="00086442">
        <w:t xml:space="preserve"> </w:t>
      </w:r>
      <w:r w:rsidR="004529E7">
        <w:t xml:space="preserve">updated 2012; EFSA, </w:t>
      </w:r>
      <w:r w:rsidRPr="00086442">
        <w:t>2016</w:t>
      </w:r>
      <w:r w:rsidR="004529E7">
        <w:t>b</w:t>
      </w:r>
      <w:r w:rsidRPr="00086442">
        <w:t>) as well as in subsequent Reasoned Opinions (EFSA, 2018, 2022). The stability of acetamiprid residues was demonstrated in plant matrices stored at≤-18°C for up to 12–15 months in high water, high acid, high oil and high protein content matrices and for up to 8–15 months in dry/high starch content matrices.</w:t>
      </w:r>
    </w:p>
    <w:p w14:paraId="41E272DB" w14:textId="77777777" w:rsidR="007021BB" w:rsidRPr="00086442" w:rsidRDefault="007021BB" w:rsidP="003D4BE2">
      <w:pPr>
        <w:pStyle w:val="RepStandard"/>
        <w:suppressAutoHyphens/>
      </w:pPr>
    </w:p>
    <w:p w14:paraId="275D189F" w14:textId="77777777" w:rsidR="007021BB" w:rsidRPr="00086442" w:rsidRDefault="007021BB" w:rsidP="003D4BE2">
      <w:pPr>
        <w:pStyle w:val="RepStandard"/>
        <w:suppressAutoHyphens/>
      </w:pPr>
      <w:r w:rsidRPr="00086442">
        <w:t>According to OECD Guideline 506, a study on one commodity from each of the five commodity categories is acceptable, if residues are shown to be stable in all commodities studied. In such cases, residues in all other commodities would be assumed to be stable for the same duration of time under the same storage conditions. Therefore, the available studies cover the length of time the samples were stored frozen during the magnitude of residues studies in primary and rotational crops for the intended uses of acetamiprid in the product ADM.00150.I.2.A (200 g/L acetamiprid) on the crops presented in the GAP.</w:t>
      </w:r>
    </w:p>
    <w:p w14:paraId="3986562B" w14:textId="77777777" w:rsidR="007021BB" w:rsidRPr="00086442" w:rsidRDefault="007021BB" w:rsidP="003D4BE2">
      <w:pPr>
        <w:pStyle w:val="RepStandard"/>
        <w:suppressAutoHyphens/>
      </w:pPr>
    </w:p>
    <w:p w14:paraId="71A47141" w14:textId="11F00FF4" w:rsidR="007021BB" w:rsidRDefault="007021BB" w:rsidP="003D4BE2">
      <w:pPr>
        <w:widowControl w:val="0"/>
        <w:suppressAutoHyphens/>
        <w:jc w:val="both"/>
        <w:rPr>
          <w:lang w:val="en-GB"/>
        </w:rPr>
      </w:pPr>
      <w:r w:rsidRPr="00086442">
        <w:rPr>
          <w:lang w:val="en-GB"/>
        </w:rPr>
        <w:t xml:space="preserve">In the new study of Lindner M. and Grewe D., (2017), the storage stability of acetamiprid in honey was tested for a period of 6 months. No significant degradation of the test item during storage at ≤ -18 °C was observed over this storage period (KCP 8.1/01). A second study </w:t>
      </w:r>
      <w:r w:rsidR="001C660A">
        <w:rPr>
          <w:lang w:val="en-GB"/>
        </w:rPr>
        <w:t>was conducted</w:t>
      </w:r>
      <w:r w:rsidRPr="00086442">
        <w:rPr>
          <w:lang w:val="en-GB"/>
        </w:rPr>
        <w:t xml:space="preserve">, investigating the storage stability of acetamiprid in honey for a period of 18 months (KCP 8.1/02). In the report of this study </w:t>
      </w:r>
      <w:r w:rsidRPr="00D95879">
        <w:rPr>
          <w:lang w:val="en-GB"/>
        </w:rPr>
        <w:t xml:space="preserve">no degradation of acetamiprid during storage at ≤ -18 °C was observed </w:t>
      </w:r>
      <w:r w:rsidR="001C660A">
        <w:rPr>
          <w:lang w:val="en-GB"/>
        </w:rPr>
        <w:t xml:space="preserve">after 18 </w:t>
      </w:r>
      <w:r w:rsidRPr="00D95879">
        <w:rPr>
          <w:lang w:val="en-GB"/>
        </w:rPr>
        <w:t xml:space="preserve">months, in line with the previous study. Therefore, acetamiprid can be regarded as stable for </w:t>
      </w:r>
      <w:r w:rsidRPr="008467A8">
        <w:rPr>
          <w:strike/>
          <w:color w:val="D9D9D9" w:themeColor="background1" w:themeShade="D9"/>
          <w:lang w:val="en-GB"/>
        </w:rPr>
        <w:t xml:space="preserve">6 </w:t>
      </w:r>
      <w:r w:rsidR="008467A8" w:rsidRPr="008467A8">
        <w:rPr>
          <w:highlight w:val="lightGray"/>
          <w:lang w:val="en-GB"/>
        </w:rPr>
        <w:t>18</w:t>
      </w:r>
      <w:r w:rsidR="008467A8">
        <w:rPr>
          <w:lang w:val="en-GB"/>
        </w:rPr>
        <w:t xml:space="preserve"> </w:t>
      </w:r>
      <w:r w:rsidRPr="00D95879">
        <w:rPr>
          <w:lang w:val="en-GB"/>
        </w:rPr>
        <w:t>months at deep frozen storage in matrix honey. Samples from the residues in honey studies were stored for 52-384 days and</w:t>
      </w:r>
      <w:r w:rsidR="00551F1B">
        <w:rPr>
          <w:lang w:val="en-GB"/>
        </w:rPr>
        <w:t xml:space="preserve"> </w:t>
      </w:r>
      <w:r w:rsidR="00551F1B" w:rsidRPr="00551F1B">
        <w:rPr>
          <w:highlight w:val="lightGray"/>
          <w:lang w:val="en-GB"/>
        </w:rPr>
        <w:t>appropriate</w:t>
      </w:r>
      <w:r w:rsidR="00551F1B">
        <w:rPr>
          <w:lang w:val="en-GB"/>
        </w:rPr>
        <w:t xml:space="preserve"> stability</w:t>
      </w:r>
      <w:r w:rsidRPr="00D95879">
        <w:rPr>
          <w:lang w:val="en-GB"/>
        </w:rPr>
        <w:t xml:space="preserve"> data </w:t>
      </w:r>
      <w:r w:rsidRPr="00551F1B">
        <w:rPr>
          <w:strike/>
          <w:color w:val="D9D9D9" w:themeColor="background1" w:themeShade="D9"/>
          <w:lang w:val="en-GB"/>
        </w:rPr>
        <w:t>to confirm stability at the longer storage intervals will be provided when</w:t>
      </w:r>
      <w:r w:rsidRPr="00551F1B">
        <w:rPr>
          <w:color w:val="D9D9D9" w:themeColor="background1" w:themeShade="D9"/>
          <w:lang w:val="en-GB"/>
        </w:rPr>
        <w:t xml:space="preserve"> </w:t>
      </w:r>
      <w:r w:rsidR="00551F1B" w:rsidRPr="00551F1B">
        <w:rPr>
          <w:highlight w:val="lightGray"/>
          <w:lang w:val="en-GB"/>
        </w:rPr>
        <w:t>are</w:t>
      </w:r>
      <w:r w:rsidR="00551F1B">
        <w:rPr>
          <w:lang w:val="en-GB"/>
        </w:rPr>
        <w:t xml:space="preserve"> </w:t>
      </w:r>
      <w:r w:rsidRPr="00086442">
        <w:rPr>
          <w:lang w:val="en-GB"/>
        </w:rPr>
        <w:t>available.</w:t>
      </w:r>
    </w:p>
    <w:p w14:paraId="74D7F3B2" w14:textId="77777777" w:rsidR="00DC6D9A" w:rsidRDefault="00DC6D9A" w:rsidP="003D4BE2">
      <w:pPr>
        <w:widowControl w:val="0"/>
        <w:suppressAutoHyphens/>
        <w:jc w:val="both"/>
        <w:rPr>
          <w:lang w:val="en-GB"/>
        </w:rPr>
      </w:pPr>
    </w:p>
    <w:tbl>
      <w:tblPr>
        <w:tblStyle w:val="Tabela-Siatka"/>
        <w:tblpPr w:leftFromText="141" w:rightFromText="141" w:vertAnchor="text" w:horzAnchor="margin" w:tblpY="109"/>
        <w:tblW w:w="5000" w:type="pct"/>
        <w:shd w:val="clear" w:color="auto" w:fill="D9D9D9" w:themeFill="background1" w:themeFillShade="D9"/>
        <w:tblLook w:val="04A0" w:firstRow="1" w:lastRow="0" w:firstColumn="1" w:lastColumn="0" w:noHBand="0" w:noVBand="1"/>
      </w:tblPr>
      <w:tblGrid>
        <w:gridCol w:w="9346"/>
      </w:tblGrid>
      <w:tr w:rsidR="00F345D9" w:rsidRPr="00EA7941" w14:paraId="4259E5A1" w14:textId="77777777" w:rsidTr="00545D39">
        <w:tc>
          <w:tcPr>
            <w:tcW w:w="5000" w:type="pct"/>
            <w:shd w:val="clear" w:color="auto" w:fill="D9D9D9" w:themeFill="background1" w:themeFillShade="D9"/>
          </w:tcPr>
          <w:p w14:paraId="15045FC0" w14:textId="77777777" w:rsidR="00F345D9" w:rsidRDefault="00F345D9" w:rsidP="003D4BE2">
            <w:pPr>
              <w:suppressAutoHyphens/>
              <w:contextualSpacing/>
              <w:jc w:val="both"/>
              <w:rPr>
                <w:b/>
                <w:sz w:val="20"/>
                <w:szCs w:val="20"/>
              </w:rPr>
            </w:pPr>
            <w:r w:rsidRPr="00EA7941">
              <w:rPr>
                <w:b/>
                <w:sz w:val="20"/>
                <w:szCs w:val="20"/>
              </w:rPr>
              <w:t>Evaluator comment</w:t>
            </w:r>
            <w:r>
              <w:rPr>
                <w:b/>
                <w:sz w:val="20"/>
                <w:szCs w:val="20"/>
              </w:rPr>
              <w:t>s:</w:t>
            </w:r>
          </w:p>
          <w:p w14:paraId="0C021E1B" w14:textId="77777777" w:rsidR="00EF5A24" w:rsidRPr="00B938E7" w:rsidRDefault="00EF5A24" w:rsidP="003D4BE2">
            <w:pPr>
              <w:suppressAutoHyphens/>
              <w:jc w:val="both"/>
              <w:rPr>
                <w:sz w:val="20"/>
                <w:szCs w:val="20"/>
                <w:u w:val="single"/>
                <w:lang w:val="en-GB"/>
              </w:rPr>
            </w:pPr>
            <w:bookmarkStart w:id="206" w:name="_Hlk59114083"/>
            <w:r w:rsidRPr="00B938E7">
              <w:rPr>
                <w:sz w:val="20"/>
                <w:szCs w:val="20"/>
                <w:u w:val="single"/>
                <w:lang w:val="en-GB"/>
              </w:rPr>
              <w:t>Plant products:</w:t>
            </w:r>
          </w:p>
          <w:p w14:paraId="63DA12C7" w14:textId="086557D6" w:rsidR="00F345D9" w:rsidRPr="00C757F1" w:rsidRDefault="00F345D9" w:rsidP="003D4BE2">
            <w:pPr>
              <w:suppressAutoHyphens/>
              <w:jc w:val="both"/>
              <w:rPr>
                <w:sz w:val="20"/>
                <w:szCs w:val="20"/>
              </w:rPr>
            </w:pPr>
            <w:r w:rsidRPr="00C757F1">
              <w:rPr>
                <w:sz w:val="20"/>
                <w:szCs w:val="20"/>
                <w:lang w:val="en-GB"/>
              </w:rPr>
              <w:t xml:space="preserve">In accordance with OECD Guideline for Stability of Pesticide Residues in Stored Commodities (OECD 506, 2007) </w:t>
            </w:r>
            <w:r>
              <w:rPr>
                <w:sz w:val="20"/>
                <w:szCs w:val="20"/>
                <w:lang w:val="en-GB"/>
              </w:rPr>
              <w:t>barley, oat, wheat, rye, corn/maize grain, sugar beet root</w:t>
            </w:r>
            <w:r w:rsidRPr="00C757F1">
              <w:rPr>
                <w:sz w:val="20"/>
                <w:szCs w:val="20"/>
                <w:lang w:val="en-GB"/>
              </w:rPr>
              <w:t xml:space="preserve"> and potatoes belong</w:t>
            </w:r>
            <w:r w:rsidRPr="00C757F1">
              <w:rPr>
                <w:sz w:val="20"/>
                <w:szCs w:val="20"/>
              </w:rPr>
              <w:t xml:space="preserve"> to</w:t>
            </w:r>
            <w:r w:rsidRPr="00C757F1">
              <w:rPr>
                <w:sz w:val="20"/>
                <w:szCs w:val="20"/>
                <w:lang w:val="en-GB"/>
              </w:rPr>
              <w:t xml:space="preserve"> high starch content commodity </w:t>
            </w:r>
            <w:proofErr w:type="spellStart"/>
            <w:r w:rsidRPr="00C757F1">
              <w:rPr>
                <w:sz w:val="20"/>
                <w:szCs w:val="20"/>
                <w:lang w:val="en-GB"/>
              </w:rPr>
              <w:t>categor</w:t>
            </w:r>
            <w:proofErr w:type="spellEnd"/>
            <w:r w:rsidRPr="00C757F1">
              <w:rPr>
                <w:sz w:val="20"/>
                <w:szCs w:val="20"/>
              </w:rPr>
              <w:t xml:space="preserve">y, oilseed rape belongs to high oil content commodity category and </w:t>
            </w:r>
            <w:r>
              <w:rPr>
                <w:sz w:val="20"/>
                <w:szCs w:val="20"/>
              </w:rPr>
              <w:t>apples</w:t>
            </w:r>
            <w:r w:rsidRPr="00C757F1">
              <w:rPr>
                <w:sz w:val="20"/>
                <w:szCs w:val="20"/>
              </w:rPr>
              <w:t xml:space="preserve"> belong to high water content</w:t>
            </w:r>
            <w:r w:rsidRPr="00C757F1">
              <w:rPr>
                <w:sz w:val="20"/>
                <w:szCs w:val="20"/>
                <w:lang w:val="en-GB"/>
              </w:rPr>
              <w:t xml:space="preserve"> commodity </w:t>
            </w:r>
            <w:proofErr w:type="spellStart"/>
            <w:r w:rsidR="004F71F0" w:rsidRPr="00C757F1">
              <w:rPr>
                <w:sz w:val="20"/>
                <w:szCs w:val="20"/>
                <w:lang w:val="en-GB"/>
              </w:rPr>
              <w:t>categor</w:t>
            </w:r>
            <w:proofErr w:type="spellEnd"/>
            <w:r w:rsidRPr="00C757F1">
              <w:rPr>
                <w:sz w:val="20"/>
                <w:szCs w:val="20"/>
              </w:rPr>
              <w:t>y.</w:t>
            </w:r>
          </w:p>
          <w:p w14:paraId="400F47D1" w14:textId="77777777" w:rsidR="00F345D9" w:rsidRPr="00EA7941" w:rsidRDefault="00F345D9" w:rsidP="003D4BE2">
            <w:pPr>
              <w:suppressAutoHyphens/>
              <w:contextualSpacing/>
              <w:jc w:val="both"/>
              <w:rPr>
                <w:b/>
                <w:sz w:val="20"/>
                <w:szCs w:val="20"/>
              </w:rPr>
            </w:pPr>
          </w:p>
          <w:p w14:paraId="2542E981" w14:textId="610797B2" w:rsidR="00F345D9" w:rsidRDefault="00F345D9" w:rsidP="003D4BE2">
            <w:pPr>
              <w:suppressAutoHyphens/>
              <w:contextualSpacing/>
              <w:jc w:val="both"/>
              <w:rPr>
                <w:sz w:val="20"/>
                <w:szCs w:val="20"/>
              </w:rPr>
            </w:pPr>
            <w:bookmarkStart w:id="207" w:name="_Hlk59114057"/>
            <w:bookmarkEnd w:id="206"/>
            <w:r w:rsidRPr="007D46DE">
              <w:rPr>
                <w:sz w:val="20"/>
                <w:szCs w:val="20"/>
              </w:rPr>
              <w:t xml:space="preserve">The storage stability of acetamiprid residues in plants stored under frozen conditions was investigated in the framework of the MRL review (EFSA, 2011) and the EU pesticides peer review (EFSA, 2016). </w:t>
            </w:r>
            <w:r w:rsidRPr="00F345D9">
              <w:rPr>
                <w:sz w:val="20"/>
                <w:szCs w:val="20"/>
              </w:rPr>
              <w:t xml:space="preserve">In EFSA Journal 2016;14(11):4610 it is stated that in storage stability studies acetamiprid residues were concluded to be stable up to 1 year in high water-, high oil- and high acid-content commodities and up to 8 months in high starch-content matrices (potato tuber). </w:t>
            </w:r>
            <w:r w:rsidR="00454158">
              <w:t xml:space="preserve"> </w:t>
            </w:r>
            <w:r w:rsidR="00454158">
              <w:rPr>
                <w:sz w:val="20"/>
                <w:szCs w:val="20"/>
              </w:rPr>
              <w:t>Part of the</w:t>
            </w:r>
            <w:r w:rsidR="00454158" w:rsidRPr="00454158">
              <w:rPr>
                <w:sz w:val="20"/>
                <w:szCs w:val="20"/>
              </w:rPr>
              <w:t xml:space="preserve"> stud</w:t>
            </w:r>
            <w:r w:rsidR="00454158">
              <w:rPr>
                <w:sz w:val="20"/>
                <w:szCs w:val="20"/>
              </w:rPr>
              <w:t>ies</w:t>
            </w:r>
            <w:r w:rsidR="00454158" w:rsidRPr="00454158">
              <w:rPr>
                <w:sz w:val="20"/>
                <w:szCs w:val="20"/>
              </w:rPr>
              <w:t xml:space="preserve"> is out of data protection and is not required to be matched.</w:t>
            </w:r>
            <w:r w:rsidR="00454158">
              <w:rPr>
                <w:sz w:val="20"/>
                <w:szCs w:val="20"/>
              </w:rPr>
              <w:t xml:space="preserve"> </w:t>
            </w:r>
            <w:r w:rsidRPr="00F345D9">
              <w:rPr>
                <w:sz w:val="20"/>
                <w:szCs w:val="20"/>
              </w:rPr>
              <w:t xml:space="preserve">However study of residues in potatoes of Netzband D.J., 2003 (Report No RD-00243) is protected (Acetamiprid, List of information, tests and studies which are considered as relied upon by the RMS for the evaluation with a view to the renewal of the active substance, October 2016, RMS: The Netherlands), so </w:t>
            </w:r>
            <w:proofErr w:type="spellStart"/>
            <w:r w:rsidRPr="00F345D9">
              <w:rPr>
                <w:sz w:val="20"/>
                <w:szCs w:val="20"/>
              </w:rPr>
              <w:t>zRMS</w:t>
            </w:r>
            <w:proofErr w:type="spellEnd"/>
            <w:r w:rsidRPr="00F345D9">
              <w:rPr>
                <w:sz w:val="20"/>
                <w:szCs w:val="20"/>
              </w:rPr>
              <w:t xml:space="preserve"> does not accept the reference to this study (to cover uses on </w:t>
            </w:r>
            <w:r w:rsidRPr="00F345D9">
              <w:rPr>
                <w:sz w:val="20"/>
                <w:szCs w:val="20"/>
                <w:lang w:val="en-GB"/>
              </w:rPr>
              <w:t xml:space="preserve"> high starch content commodities</w:t>
            </w:r>
            <w:r w:rsidRPr="00F345D9">
              <w:rPr>
                <w:sz w:val="20"/>
                <w:szCs w:val="20"/>
              </w:rPr>
              <w:t>).</w:t>
            </w:r>
          </w:p>
          <w:p w14:paraId="3E8C80C0" w14:textId="14BB2262" w:rsidR="00F345D9" w:rsidRDefault="00F345D9" w:rsidP="003D4BE2">
            <w:pPr>
              <w:suppressAutoHyphens/>
              <w:contextualSpacing/>
              <w:jc w:val="both"/>
              <w:rPr>
                <w:sz w:val="20"/>
                <w:szCs w:val="20"/>
              </w:rPr>
            </w:pPr>
            <w:r w:rsidRPr="00B938E7">
              <w:rPr>
                <w:sz w:val="20"/>
                <w:szCs w:val="20"/>
              </w:rPr>
              <w:t>The Applicant has conducted its own study (Barbier 2018, Report No B17G-A4-A-02 / R-38589) for the purpose of data matching.</w:t>
            </w:r>
          </w:p>
          <w:p w14:paraId="5C5C8FA1" w14:textId="3A644D4F" w:rsidR="009E22B9" w:rsidRPr="00B938E7" w:rsidRDefault="009E22B9" w:rsidP="003D4BE2">
            <w:pPr>
              <w:suppressAutoHyphens/>
              <w:contextualSpacing/>
              <w:jc w:val="both"/>
              <w:rPr>
                <w:i/>
                <w:iCs/>
                <w:sz w:val="20"/>
                <w:szCs w:val="20"/>
              </w:rPr>
            </w:pPr>
            <w:r w:rsidRPr="00B938E7">
              <w:rPr>
                <w:b/>
                <w:bCs/>
                <w:sz w:val="20"/>
                <w:szCs w:val="20"/>
              </w:rPr>
              <w:t>The RMS - The Netherlands</w:t>
            </w:r>
            <w:r w:rsidRPr="00B938E7">
              <w:rPr>
                <w:sz w:val="20"/>
                <w:szCs w:val="20"/>
              </w:rPr>
              <w:t xml:space="preserve"> has assessed the data matching study for acetamiprid necessary for the renewal of the approval of acetamiprid in product of Adama (June 2023). According to the RMS - The Netherlands opinion (February 2020):</w:t>
            </w:r>
            <w:r>
              <w:rPr>
                <w:sz w:val="20"/>
                <w:szCs w:val="20"/>
              </w:rPr>
              <w:t xml:space="preserve"> </w:t>
            </w:r>
            <w:r>
              <w:t>“</w:t>
            </w:r>
            <w:r w:rsidRPr="00B938E7">
              <w:rPr>
                <w:i/>
                <w:iCs/>
                <w:sz w:val="20"/>
                <w:szCs w:val="20"/>
              </w:rPr>
              <w:t>Extrapolation from storage stability data in wheat grain to potato tubers as suggested by the applicant is not acceptable since the crops do not belong to the same sub-category of high starch content crops (cereal grains vs. starchy root crops). Member States are advised to evaluate the available data on product level and to verify the applicant’s access to all data.</w:t>
            </w:r>
          </w:p>
          <w:p w14:paraId="518644DA" w14:textId="4AB3031C" w:rsidR="009E22B9" w:rsidRDefault="009E22B9" w:rsidP="003D4BE2">
            <w:pPr>
              <w:suppressAutoHyphens/>
              <w:contextualSpacing/>
              <w:jc w:val="both"/>
              <w:rPr>
                <w:sz w:val="20"/>
                <w:szCs w:val="20"/>
              </w:rPr>
            </w:pPr>
            <w:r w:rsidRPr="00B938E7">
              <w:rPr>
                <w:i/>
                <w:iCs/>
                <w:sz w:val="20"/>
                <w:szCs w:val="20"/>
              </w:rPr>
              <w:t>For the time being, data matching is sufficiently demonstrated</w:t>
            </w:r>
            <w:r w:rsidRPr="009E22B9">
              <w:rPr>
                <w:sz w:val="20"/>
                <w:szCs w:val="20"/>
              </w:rPr>
              <w:t>.</w:t>
            </w:r>
            <w:r>
              <w:rPr>
                <w:sz w:val="20"/>
                <w:szCs w:val="20"/>
              </w:rPr>
              <w:t>”</w:t>
            </w:r>
          </w:p>
          <w:p w14:paraId="68F92678" w14:textId="1B9872F0" w:rsidR="009E22B9" w:rsidRDefault="009E22B9" w:rsidP="003D4BE2">
            <w:pPr>
              <w:suppressAutoHyphens/>
              <w:contextualSpacing/>
              <w:jc w:val="both"/>
              <w:rPr>
                <w:sz w:val="18"/>
                <w:szCs w:val="18"/>
              </w:rPr>
            </w:pPr>
            <w:r w:rsidRPr="00B938E7">
              <w:rPr>
                <w:sz w:val="20"/>
                <w:szCs w:val="20"/>
              </w:rPr>
              <w:t xml:space="preserve">Applicant has submitted additional study of </w:t>
            </w:r>
            <w:proofErr w:type="spellStart"/>
            <w:r w:rsidRPr="00B938E7">
              <w:rPr>
                <w:sz w:val="20"/>
                <w:szCs w:val="20"/>
              </w:rPr>
              <w:t>Lefresne</w:t>
            </w:r>
            <w:proofErr w:type="spellEnd"/>
            <w:r w:rsidRPr="00B938E7">
              <w:rPr>
                <w:sz w:val="20"/>
                <w:szCs w:val="20"/>
              </w:rPr>
              <w:t>, S. (2014): “</w:t>
            </w:r>
            <w:r w:rsidRPr="00B938E7">
              <w:rPr>
                <w:i/>
                <w:iCs/>
                <w:sz w:val="20"/>
                <w:szCs w:val="20"/>
              </w:rPr>
              <w:t>Freezing storage stability of acetamiprid in 4 plant matrices: dry (dry bean seed and straw), water (apple), fat (olive whole fruit) and acid (orange peel and pulp) at/below -18°C during 1 year (0, 3, 6 and 12 months)”.</w:t>
            </w:r>
            <w:r w:rsidRPr="00B938E7">
              <w:rPr>
                <w:sz w:val="20"/>
                <w:szCs w:val="20"/>
              </w:rPr>
              <w:t xml:space="preserve"> </w:t>
            </w:r>
            <w:r w:rsidRPr="00B938E7">
              <w:t xml:space="preserve"> </w:t>
            </w:r>
          </w:p>
          <w:p w14:paraId="63F246EC" w14:textId="5BC94FF0" w:rsidR="009E22B9" w:rsidRDefault="009E22B9" w:rsidP="003D4BE2">
            <w:pPr>
              <w:suppressAutoHyphens/>
              <w:contextualSpacing/>
              <w:jc w:val="both"/>
              <w:rPr>
                <w:i/>
                <w:iCs/>
                <w:sz w:val="20"/>
                <w:szCs w:val="20"/>
              </w:rPr>
            </w:pPr>
            <w:r w:rsidRPr="00545D39">
              <w:rPr>
                <w:b/>
                <w:bCs/>
                <w:sz w:val="20"/>
                <w:szCs w:val="20"/>
              </w:rPr>
              <w:t>The RMS - The Netherlands</w:t>
            </w:r>
            <w:r>
              <w:rPr>
                <w:b/>
                <w:bCs/>
                <w:sz w:val="20"/>
                <w:szCs w:val="20"/>
              </w:rPr>
              <w:t xml:space="preserve"> (June, 2023): </w:t>
            </w:r>
            <w:r>
              <w:rPr>
                <w:sz w:val="18"/>
                <w:szCs w:val="18"/>
              </w:rPr>
              <w:t>“</w:t>
            </w:r>
            <w:r w:rsidRPr="00B938E7">
              <w:rPr>
                <w:i/>
                <w:iCs/>
                <w:sz w:val="20"/>
                <w:szCs w:val="20"/>
              </w:rPr>
              <w:t>The applicant provided the storage stability study (R-33766) which was conducted in line with OECD 506. Data matching sufficiently demonstrated, however, Member States are advised to evaluate the studies at product  level.</w:t>
            </w:r>
            <w:r>
              <w:rPr>
                <w:i/>
                <w:iCs/>
                <w:sz w:val="20"/>
                <w:szCs w:val="20"/>
              </w:rPr>
              <w:t>”</w:t>
            </w:r>
          </w:p>
          <w:p w14:paraId="59BC9C87" w14:textId="77777777" w:rsidR="009E22B9" w:rsidRDefault="009E22B9" w:rsidP="003D4BE2">
            <w:pPr>
              <w:suppressAutoHyphens/>
              <w:contextualSpacing/>
              <w:jc w:val="both"/>
              <w:rPr>
                <w:i/>
                <w:iCs/>
                <w:sz w:val="20"/>
                <w:szCs w:val="20"/>
              </w:rPr>
            </w:pPr>
          </w:p>
          <w:p w14:paraId="5784CA5E" w14:textId="689D7941" w:rsidR="009E22B9" w:rsidRPr="009E22B9" w:rsidRDefault="009E22B9" w:rsidP="003D4BE2">
            <w:pPr>
              <w:suppressAutoHyphens/>
              <w:contextualSpacing/>
              <w:jc w:val="both"/>
              <w:rPr>
                <w:sz w:val="18"/>
                <w:szCs w:val="18"/>
              </w:rPr>
            </w:pPr>
            <w:proofErr w:type="spellStart"/>
            <w:r w:rsidRPr="00B938E7">
              <w:rPr>
                <w:b/>
                <w:bCs/>
                <w:sz w:val="20"/>
                <w:szCs w:val="20"/>
              </w:rPr>
              <w:t>zRMS</w:t>
            </w:r>
            <w:proofErr w:type="spellEnd"/>
            <w:r w:rsidRPr="00B938E7">
              <w:rPr>
                <w:b/>
                <w:bCs/>
                <w:sz w:val="20"/>
                <w:szCs w:val="20"/>
              </w:rPr>
              <w:t>-PL:</w:t>
            </w:r>
            <w:r w:rsidRPr="00B938E7">
              <w:rPr>
                <w:sz w:val="20"/>
                <w:szCs w:val="20"/>
              </w:rPr>
              <w:t xml:space="preserve"> Both studies have been evaluated and accepted in Registration Report, Section 4 for MCW-2222, Adama Makhteshim Ltd. (10.05.2018).</w:t>
            </w:r>
          </w:p>
          <w:p w14:paraId="3C91CB2A" w14:textId="77777777" w:rsidR="009E22B9" w:rsidRPr="00B938E7" w:rsidRDefault="009E22B9" w:rsidP="003D4BE2">
            <w:pPr>
              <w:suppressAutoHyphens/>
              <w:contextualSpacing/>
              <w:jc w:val="both"/>
              <w:rPr>
                <w:sz w:val="20"/>
                <w:szCs w:val="20"/>
              </w:rPr>
            </w:pPr>
            <w:r w:rsidRPr="00B938E7">
              <w:rPr>
                <w:sz w:val="20"/>
                <w:szCs w:val="20"/>
              </w:rPr>
              <w:t>In two study submitted by Applicant storage stability has been covered in one commodity from each of the five commodity categories: in dry (dry bean seed and straw), water (apple), fat (olive whole fruit), acid (orange peel and pulp) and starch (wheat) at/below -18°C during 1 year.</w:t>
            </w:r>
          </w:p>
          <w:p w14:paraId="45043C70" w14:textId="77777777" w:rsidR="009E22B9" w:rsidRPr="00B938E7" w:rsidRDefault="009E22B9" w:rsidP="003D4BE2">
            <w:pPr>
              <w:suppressAutoHyphens/>
              <w:contextualSpacing/>
              <w:jc w:val="both"/>
              <w:rPr>
                <w:sz w:val="20"/>
                <w:szCs w:val="20"/>
              </w:rPr>
            </w:pPr>
            <w:r w:rsidRPr="00B938E7">
              <w:rPr>
                <w:sz w:val="20"/>
                <w:szCs w:val="20"/>
              </w:rPr>
              <w:t>It should be highlighted that according to the OECD 506, point 25:</w:t>
            </w:r>
          </w:p>
          <w:p w14:paraId="4E8F714C" w14:textId="77777777" w:rsidR="009E22B9" w:rsidRPr="00B938E7" w:rsidRDefault="009E22B9" w:rsidP="003D4BE2">
            <w:pPr>
              <w:suppressAutoHyphens/>
              <w:contextualSpacing/>
              <w:jc w:val="both"/>
              <w:rPr>
                <w:sz w:val="20"/>
                <w:szCs w:val="20"/>
              </w:rPr>
            </w:pPr>
            <w:r w:rsidRPr="00B938E7">
              <w:rPr>
                <w:sz w:val="20"/>
                <w:szCs w:val="20"/>
              </w:rPr>
              <w:t>“25. If residues are shown to be stable in all commodities studied, a study on one commodity from each of the five commodity categories is acceptable. In such cases, residues in all other commodities (see Annex 1) would be assumed to be stable for the same duration of time under the same storage conditions.”</w:t>
            </w:r>
          </w:p>
          <w:p w14:paraId="6FFA5DED" w14:textId="77777777" w:rsidR="009E22B9" w:rsidRPr="00B938E7" w:rsidRDefault="009E22B9" w:rsidP="003D4BE2">
            <w:pPr>
              <w:suppressAutoHyphens/>
              <w:contextualSpacing/>
              <w:jc w:val="both"/>
              <w:rPr>
                <w:sz w:val="20"/>
                <w:szCs w:val="20"/>
              </w:rPr>
            </w:pPr>
          </w:p>
          <w:p w14:paraId="72F24DD2" w14:textId="0730010C" w:rsidR="009E22B9" w:rsidRPr="00B938E7" w:rsidRDefault="009E22B9" w:rsidP="003D4BE2">
            <w:pPr>
              <w:suppressAutoHyphens/>
              <w:contextualSpacing/>
              <w:jc w:val="both"/>
              <w:rPr>
                <w:sz w:val="20"/>
                <w:szCs w:val="20"/>
              </w:rPr>
            </w:pPr>
            <w:r w:rsidRPr="00B938E7">
              <w:rPr>
                <w:sz w:val="20"/>
                <w:szCs w:val="20"/>
              </w:rPr>
              <w:lastRenderedPageBreak/>
              <w:t>In our opinion, taking the above into account (point 25 of OECD 506), these two studies (which were accepted) are sufficient to demonstrate the storage stability of acetamiprid in all commodities.</w:t>
            </w:r>
          </w:p>
          <w:p w14:paraId="01E4D52A" w14:textId="77777777" w:rsidR="009E22B9" w:rsidRPr="00B938E7" w:rsidRDefault="009E22B9" w:rsidP="003D4BE2">
            <w:pPr>
              <w:suppressAutoHyphens/>
              <w:jc w:val="both"/>
              <w:rPr>
                <w:sz w:val="20"/>
                <w:szCs w:val="20"/>
              </w:rPr>
            </w:pPr>
            <w:r w:rsidRPr="00B938E7">
              <w:rPr>
                <w:sz w:val="20"/>
                <w:szCs w:val="20"/>
              </w:rPr>
              <w:t>The studies on the magnitude of residues are valid with regard to storage stability.</w:t>
            </w:r>
          </w:p>
          <w:p w14:paraId="6C85065A" w14:textId="77777777" w:rsidR="009E22B9" w:rsidRDefault="009E22B9" w:rsidP="003D4BE2">
            <w:pPr>
              <w:suppressAutoHyphens/>
              <w:contextualSpacing/>
              <w:jc w:val="both"/>
              <w:rPr>
                <w:sz w:val="20"/>
                <w:szCs w:val="20"/>
                <w:highlight w:val="yellow"/>
              </w:rPr>
            </w:pPr>
          </w:p>
          <w:p w14:paraId="0C345E08" w14:textId="77777777" w:rsidR="00EF5A24" w:rsidRPr="00B938E7" w:rsidRDefault="00EF5A24" w:rsidP="003D4BE2">
            <w:pPr>
              <w:pStyle w:val="RepStandard"/>
              <w:suppressAutoHyphens/>
              <w:rPr>
                <w:sz w:val="20"/>
                <w:szCs w:val="20"/>
                <w:u w:val="single"/>
              </w:rPr>
            </w:pPr>
            <w:r w:rsidRPr="00B938E7">
              <w:rPr>
                <w:sz w:val="20"/>
                <w:szCs w:val="20"/>
                <w:u w:val="single"/>
              </w:rPr>
              <w:t>Animal products</w:t>
            </w:r>
          </w:p>
          <w:p w14:paraId="50081513" w14:textId="77777777" w:rsidR="00EF5A24" w:rsidRPr="007D46DE" w:rsidRDefault="00EF5A24" w:rsidP="003D4BE2">
            <w:pPr>
              <w:pStyle w:val="RepStandard"/>
              <w:suppressAutoHyphens/>
              <w:rPr>
                <w:sz w:val="20"/>
                <w:szCs w:val="20"/>
              </w:rPr>
            </w:pPr>
            <w:r w:rsidRPr="007D46DE">
              <w:rPr>
                <w:sz w:val="20"/>
                <w:szCs w:val="20"/>
              </w:rPr>
              <w:t>Samples of the livestock feeding studies were stored for less than 1 month under freezer conditions. Storage stability studies are therefore not required.</w:t>
            </w:r>
          </w:p>
          <w:p w14:paraId="3EAE0D11" w14:textId="77777777" w:rsidR="00EF5A24" w:rsidRPr="00545D39" w:rsidRDefault="00EF5A24" w:rsidP="003D4BE2">
            <w:pPr>
              <w:suppressAutoHyphens/>
              <w:contextualSpacing/>
              <w:jc w:val="both"/>
              <w:rPr>
                <w:sz w:val="20"/>
                <w:szCs w:val="20"/>
                <w:highlight w:val="yellow"/>
              </w:rPr>
            </w:pPr>
          </w:p>
          <w:bookmarkEnd w:id="207"/>
          <w:p w14:paraId="1E7B7472" w14:textId="00178FBA" w:rsidR="009E22B9" w:rsidRPr="00551F1B" w:rsidRDefault="00F345D9" w:rsidP="003D4BE2">
            <w:pPr>
              <w:suppressAutoHyphens/>
              <w:jc w:val="both"/>
              <w:rPr>
                <w:sz w:val="20"/>
                <w:szCs w:val="20"/>
                <w:u w:val="single"/>
              </w:rPr>
            </w:pPr>
            <w:r w:rsidRPr="00551F1B">
              <w:rPr>
                <w:sz w:val="20"/>
                <w:szCs w:val="20"/>
                <w:u w:val="single"/>
              </w:rPr>
              <w:t>Honey</w:t>
            </w:r>
          </w:p>
          <w:p w14:paraId="5AB9767D" w14:textId="6A0594AF" w:rsidR="00F345D9" w:rsidRPr="008467A8" w:rsidRDefault="00F345D9" w:rsidP="003D4BE2">
            <w:pPr>
              <w:suppressAutoHyphens/>
              <w:jc w:val="both"/>
              <w:rPr>
                <w:sz w:val="20"/>
                <w:szCs w:val="20"/>
              </w:rPr>
            </w:pPr>
            <w:r w:rsidRPr="008467A8">
              <w:rPr>
                <w:sz w:val="20"/>
                <w:szCs w:val="20"/>
              </w:rPr>
              <w:t xml:space="preserve">The applicant submitted </w:t>
            </w:r>
            <w:r w:rsidR="008467A8" w:rsidRPr="008467A8">
              <w:rPr>
                <w:sz w:val="20"/>
                <w:szCs w:val="20"/>
              </w:rPr>
              <w:t xml:space="preserve">two </w:t>
            </w:r>
            <w:r w:rsidRPr="008467A8">
              <w:rPr>
                <w:sz w:val="20"/>
                <w:szCs w:val="20"/>
              </w:rPr>
              <w:t>new stud</w:t>
            </w:r>
            <w:r w:rsidR="008467A8" w:rsidRPr="008467A8">
              <w:rPr>
                <w:sz w:val="20"/>
                <w:szCs w:val="20"/>
              </w:rPr>
              <w:t>ies</w:t>
            </w:r>
            <w:r w:rsidRPr="008467A8">
              <w:rPr>
                <w:sz w:val="20"/>
                <w:szCs w:val="20"/>
              </w:rPr>
              <w:t xml:space="preserve"> on honey of </w:t>
            </w:r>
            <w:r w:rsidR="008467A8" w:rsidRPr="008467A8">
              <w:t xml:space="preserve"> </w:t>
            </w:r>
            <w:r w:rsidR="008467A8" w:rsidRPr="008467A8">
              <w:rPr>
                <w:sz w:val="20"/>
                <w:szCs w:val="20"/>
              </w:rPr>
              <w:t xml:space="preserve">Lindner M., Grewe D. (2017) and </w:t>
            </w:r>
            <w:r w:rsidR="008467A8" w:rsidRPr="008467A8">
              <w:t xml:space="preserve"> </w:t>
            </w:r>
            <w:r w:rsidR="008467A8" w:rsidRPr="008467A8">
              <w:rPr>
                <w:sz w:val="20"/>
                <w:szCs w:val="20"/>
              </w:rPr>
              <w:t xml:space="preserve">Schrag K. (2022). </w:t>
            </w:r>
            <w:r w:rsidRPr="008467A8">
              <w:rPr>
                <w:sz w:val="20"/>
                <w:szCs w:val="20"/>
              </w:rPr>
              <w:t xml:space="preserve">No significant degradation of acetamiprid during storage at ≤ -18 °C was observed within </w:t>
            </w:r>
            <w:r w:rsidR="008467A8" w:rsidRPr="008467A8">
              <w:rPr>
                <w:sz w:val="20"/>
                <w:szCs w:val="20"/>
              </w:rPr>
              <w:t>18</w:t>
            </w:r>
            <w:r w:rsidRPr="008467A8">
              <w:rPr>
                <w:sz w:val="20"/>
                <w:szCs w:val="20"/>
              </w:rPr>
              <w:t xml:space="preserve"> months for matrix honey. Therefore, acetamiprid in honey can be regarded as stable within </w:t>
            </w:r>
            <w:r w:rsidR="008467A8" w:rsidRPr="008467A8">
              <w:rPr>
                <w:sz w:val="20"/>
                <w:szCs w:val="20"/>
              </w:rPr>
              <w:t xml:space="preserve">18 </w:t>
            </w:r>
            <w:r w:rsidRPr="008467A8">
              <w:rPr>
                <w:sz w:val="20"/>
                <w:szCs w:val="20"/>
              </w:rPr>
              <w:t>months storage at deep frozen storage (≤ -18 °C) (see Appendix 2).</w:t>
            </w:r>
          </w:p>
          <w:p w14:paraId="5968D8E7" w14:textId="1D32E279" w:rsidR="00F345D9" w:rsidRDefault="00551F1B" w:rsidP="003D4BE2">
            <w:pPr>
              <w:suppressAutoHyphens/>
              <w:jc w:val="both"/>
              <w:rPr>
                <w:sz w:val="20"/>
                <w:szCs w:val="20"/>
              </w:rPr>
            </w:pPr>
            <w:r>
              <w:rPr>
                <w:sz w:val="20"/>
                <w:szCs w:val="20"/>
              </w:rPr>
              <w:t xml:space="preserve">In </w:t>
            </w:r>
            <w:r w:rsidR="00F345D9" w:rsidRPr="008467A8">
              <w:rPr>
                <w:sz w:val="20"/>
                <w:szCs w:val="20"/>
              </w:rPr>
              <w:t>the stud</w:t>
            </w:r>
            <w:r w:rsidR="008467A8" w:rsidRPr="008467A8">
              <w:rPr>
                <w:sz w:val="20"/>
                <w:szCs w:val="20"/>
              </w:rPr>
              <w:t>y of</w:t>
            </w:r>
            <w:r w:rsidR="008467A8" w:rsidRPr="008467A8">
              <w:t xml:space="preserve"> </w:t>
            </w:r>
            <w:r w:rsidR="008467A8" w:rsidRPr="008467A8">
              <w:rPr>
                <w:sz w:val="20"/>
                <w:szCs w:val="20"/>
              </w:rPr>
              <w:t xml:space="preserve">Boileau G. </w:t>
            </w:r>
            <w:r>
              <w:rPr>
                <w:sz w:val="20"/>
                <w:szCs w:val="20"/>
              </w:rPr>
              <w:t>(</w:t>
            </w:r>
            <w:r w:rsidR="008467A8" w:rsidRPr="008467A8">
              <w:rPr>
                <w:sz w:val="20"/>
                <w:szCs w:val="20"/>
              </w:rPr>
              <w:t>2022</w:t>
            </w:r>
            <w:r>
              <w:rPr>
                <w:sz w:val="20"/>
                <w:szCs w:val="20"/>
              </w:rPr>
              <w:t>,</w:t>
            </w:r>
            <w:r w:rsidR="008467A8" w:rsidRPr="008467A8">
              <w:rPr>
                <w:sz w:val="20"/>
                <w:szCs w:val="20"/>
              </w:rPr>
              <w:t xml:space="preserve"> Study No GBU-21-48185</w:t>
            </w:r>
            <w:r w:rsidR="00F345D9" w:rsidRPr="008467A8">
              <w:rPr>
                <w:sz w:val="20"/>
                <w:szCs w:val="20"/>
              </w:rPr>
              <w:t xml:space="preserve"> for determining the magnitude of residues of acetamiprid in honey</w:t>
            </w:r>
            <w:r w:rsidR="00ED1B5B">
              <w:rPr>
                <w:sz w:val="20"/>
                <w:szCs w:val="20"/>
              </w:rPr>
              <w:t>)</w:t>
            </w:r>
            <w:r w:rsidR="00F345D9" w:rsidRPr="008467A8">
              <w:rPr>
                <w:sz w:val="20"/>
                <w:szCs w:val="20"/>
              </w:rPr>
              <w:t xml:space="preserve"> </w:t>
            </w:r>
            <w:r>
              <w:rPr>
                <w:sz w:val="20"/>
                <w:szCs w:val="20"/>
              </w:rPr>
              <w:t>m</w:t>
            </w:r>
            <w:r w:rsidRPr="008467A8">
              <w:rPr>
                <w:sz w:val="20"/>
                <w:szCs w:val="20"/>
              </w:rPr>
              <w:t xml:space="preserve">ax. storage interval between sampling and analysis </w:t>
            </w:r>
            <w:r>
              <w:rPr>
                <w:sz w:val="20"/>
                <w:szCs w:val="20"/>
              </w:rPr>
              <w:t>was</w:t>
            </w:r>
            <w:r w:rsidRPr="008467A8">
              <w:rPr>
                <w:sz w:val="20"/>
                <w:szCs w:val="20"/>
              </w:rPr>
              <w:t xml:space="preserve"> 384 days</w:t>
            </w:r>
            <w:r>
              <w:rPr>
                <w:sz w:val="20"/>
                <w:szCs w:val="20"/>
              </w:rPr>
              <w:t>,</w:t>
            </w:r>
            <w:r w:rsidRPr="008467A8">
              <w:rPr>
                <w:sz w:val="20"/>
                <w:szCs w:val="20"/>
              </w:rPr>
              <w:t xml:space="preserve"> so</w:t>
            </w:r>
            <w:r>
              <w:rPr>
                <w:sz w:val="20"/>
                <w:szCs w:val="20"/>
              </w:rPr>
              <w:t xml:space="preserve"> it</w:t>
            </w:r>
            <w:r w:rsidRPr="008467A8">
              <w:rPr>
                <w:sz w:val="20"/>
                <w:szCs w:val="20"/>
              </w:rPr>
              <w:t xml:space="preserve"> </w:t>
            </w:r>
            <w:r w:rsidR="00F345D9" w:rsidRPr="008467A8">
              <w:rPr>
                <w:sz w:val="20"/>
                <w:szCs w:val="20"/>
              </w:rPr>
              <w:t>is valid with regard to storage stability.</w:t>
            </w:r>
          </w:p>
          <w:p w14:paraId="72FE5336" w14:textId="77777777" w:rsidR="00551F1B" w:rsidRPr="00551F1B" w:rsidRDefault="00551F1B" w:rsidP="003D4BE2">
            <w:pPr>
              <w:suppressAutoHyphens/>
              <w:jc w:val="both"/>
              <w:rPr>
                <w:sz w:val="20"/>
                <w:szCs w:val="20"/>
              </w:rPr>
            </w:pPr>
          </w:p>
          <w:p w14:paraId="49183FF1" w14:textId="21CB3109" w:rsidR="00F345D9" w:rsidRPr="00EA7941" w:rsidRDefault="00F345D9" w:rsidP="003D4BE2">
            <w:pPr>
              <w:suppressAutoHyphens/>
              <w:contextualSpacing/>
              <w:jc w:val="both"/>
              <w:rPr>
                <w:sz w:val="20"/>
                <w:szCs w:val="20"/>
              </w:rPr>
            </w:pPr>
            <w:r w:rsidRPr="008467A8">
              <w:rPr>
                <w:sz w:val="20"/>
                <w:szCs w:val="20"/>
              </w:rPr>
              <w:t>Additional studies are not required.</w:t>
            </w:r>
          </w:p>
        </w:tc>
      </w:tr>
    </w:tbl>
    <w:p w14:paraId="46C0214F" w14:textId="77777777" w:rsidR="00DC6D9A" w:rsidRPr="00086442" w:rsidRDefault="00DC6D9A" w:rsidP="003D4BE2">
      <w:pPr>
        <w:widowControl w:val="0"/>
        <w:suppressAutoHyphens/>
        <w:jc w:val="both"/>
        <w:rPr>
          <w:lang w:val="en-GB"/>
        </w:rPr>
      </w:pPr>
    </w:p>
    <w:p w14:paraId="55BF6F5F" w14:textId="77777777" w:rsidR="00971C71" w:rsidRDefault="00971C71" w:rsidP="003D4BE2">
      <w:pPr>
        <w:pStyle w:val="Nagwek4"/>
        <w:suppressAutoHyphens/>
        <w:spacing w:before="0" w:after="0"/>
        <w:rPr>
          <w:noProof w:val="0"/>
          <w:lang w:val="en-GB"/>
        </w:rPr>
      </w:pPr>
      <w:bookmarkStart w:id="208" w:name="_Toc206412619"/>
      <w:r w:rsidRPr="00086442">
        <w:rPr>
          <w:noProof w:val="0"/>
          <w:lang w:val="en-GB"/>
        </w:rPr>
        <w:t>Stability of residues in sample extracts</w:t>
      </w:r>
      <w:bookmarkEnd w:id="180"/>
      <w:bookmarkEnd w:id="181"/>
      <w:bookmarkEnd w:id="182"/>
      <w:bookmarkEnd w:id="183"/>
      <w:bookmarkEnd w:id="184"/>
      <w:r w:rsidRPr="00086442">
        <w:rPr>
          <w:noProof w:val="0"/>
          <w:lang w:val="en-GB"/>
        </w:rPr>
        <w:t xml:space="preserve"> (KCA 6.1)</w:t>
      </w:r>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8"/>
    </w:p>
    <w:p w14:paraId="6041465F" w14:textId="77777777" w:rsidR="000941AC" w:rsidRPr="000941AC" w:rsidRDefault="000941AC" w:rsidP="003D4BE2">
      <w:pPr>
        <w:pStyle w:val="RepStandard"/>
        <w:suppressAutoHyphens/>
      </w:pPr>
    </w:p>
    <w:p w14:paraId="2C206D8C" w14:textId="77777777" w:rsidR="00FF7A16" w:rsidRPr="00086442" w:rsidRDefault="00FF7A16" w:rsidP="003D4BE2">
      <w:pPr>
        <w:pStyle w:val="RepNewPart"/>
        <w:suppressAutoHyphens/>
        <w:spacing w:before="0" w:after="0"/>
      </w:pPr>
      <w:r w:rsidRPr="00086442">
        <w:t xml:space="preserve">Available data </w:t>
      </w:r>
    </w:p>
    <w:p w14:paraId="73176C1F" w14:textId="0AEDE0D7" w:rsidR="00FF7A16" w:rsidRPr="00086442" w:rsidRDefault="00FF7A16" w:rsidP="003D4BE2">
      <w:pPr>
        <w:pStyle w:val="RepStandard"/>
        <w:suppressAutoHyphens/>
      </w:pPr>
      <w:r w:rsidRPr="00086442">
        <w:t xml:space="preserve">In the recent active substance renewal, stability of the analytes was adequately demonstrated by procedural recoveries running concurrently within each analytical set (The Netherlands, </w:t>
      </w:r>
      <w:r w:rsidR="004529E7">
        <w:t xml:space="preserve">2015 updated </w:t>
      </w:r>
      <w:r w:rsidRPr="00086442">
        <w:t xml:space="preserve">2016). </w:t>
      </w:r>
    </w:p>
    <w:p w14:paraId="649BE06A" w14:textId="77777777" w:rsidR="00FF3D8D" w:rsidRPr="00086442" w:rsidRDefault="00FF3D8D" w:rsidP="003D4BE2">
      <w:pPr>
        <w:pStyle w:val="RepStandard"/>
        <w:suppressAutoHyphens/>
      </w:pPr>
    </w:p>
    <w:p w14:paraId="4AFD25CA" w14:textId="4CDA185D" w:rsidR="00FF7A16" w:rsidRDefault="00FF7A16" w:rsidP="003D4BE2">
      <w:pPr>
        <w:pStyle w:val="RepStandard"/>
        <w:suppressAutoHyphens/>
      </w:pPr>
      <w:r w:rsidRPr="00086442">
        <w:t xml:space="preserve">No new studies specifically addressing storage stability in extracts were conducted. The stability of the analytes through the analytical procedures is adequately demonstrated by the procedural recovery efficiencies obtained during routine analysis of residue samples. Recovery samples were worked up, stored and analysed together with the field samples of the respective study to have a check on the stability of the analyte in the final extracts. For a better overview, details on stability in extracts are summarized in </w:t>
      </w:r>
      <w:r w:rsidRPr="00086442">
        <w:fldChar w:fldCharType="begin"/>
      </w:r>
      <w:r w:rsidRPr="00086442">
        <w:instrText xml:space="preserve"> REF _Ref103062602 \h </w:instrText>
      </w:r>
      <w:r w:rsidRPr="00086442">
        <w:fldChar w:fldCharType="separate"/>
      </w:r>
      <w:r w:rsidR="002C7EC3" w:rsidRPr="00B938E7">
        <w:rPr>
          <w:sz w:val="20"/>
          <w:szCs w:val="20"/>
        </w:rPr>
        <w:t>Table </w:t>
      </w:r>
      <w:r w:rsidR="002C7EC3">
        <w:rPr>
          <w:noProof/>
          <w:sz w:val="20"/>
          <w:szCs w:val="20"/>
        </w:rPr>
        <w:t>7.2</w:t>
      </w:r>
      <w:r w:rsidR="002C7EC3" w:rsidRPr="00B938E7">
        <w:rPr>
          <w:sz w:val="20"/>
          <w:szCs w:val="20"/>
        </w:rPr>
        <w:noBreakHyphen/>
      </w:r>
      <w:r w:rsidR="002C7EC3">
        <w:rPr>
          <w:noProof/>
          <w:sz w:val="20"/>
          <w:szCs w:val="20"/>
        </w:rPr>
        <w:t>3</w:t>
      </w:r>
      <w:r w:rsidRPr="00086442">
        <w:fldChar w:fldCharType="end"/>
      </w:r>
      <w:r w:rsidRPr="00086442">
        <w:t xml:space="preserve"> below.</w:t>
      </w:r>
    </w:p>
    <w:p w14:paraId="48735F36" w14:textId="77777777" w:rsidR="00DC6D9A" w:rsidRPr="00086442" w:rsidRDefault="00DC6D9A" w:rsidP="003D4BE2">
      <w:pPr>
        <w:pStyle w:val="RepStandard"/>
        <w:suppressAutoHyphens/>
      </w:pPr>
    </w:p>
    <w:p w14:paraId="6C9F83B5" w14:textId="150FFFA3" w:rsidR="00AF76F6" w:rsidRPr="00B938E7" w:rsidRDefault="00AF76F6" w:rsidP="003D4BE2">
      <w:pPr>
        <w:pStyle w:val="RepLabel"/>
        <w:suppressAutoHyphens/>
        <w:spacing w:before="0" w:after="0"/>
        <w:rPr>
          <w:sz w:val="20"/>
          <w:szCs w:val="20"/>
        </w:rPr>
      </w:pPr>
      <w:bookmarkStart w:id="209" w:name="_Ref103062602"/>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3</w:t>
      </w:r>
      <w:r w:rsidR="00D529A2" w:rsidRPr="00B938E7">
        <w:rPr>
          <w:sz w:val="20"/>
          <w:szCs w:val="20"/>
        </w:rPr>
        <w:fldChar w:fldCharType="end"/>
      </w:r>
      <w:bookmarkEnd w:id="209"/>
      <w:r w:rsidRPr="00B938E7">
        <w:rPr>
          <w:sz w:val="20"/>
          <w:szCs w:val="20"/>
        </w:rPr>
        <w:t>:</w:t>
      </w:r>
      <w:r w:rsidRPr="00B938E7">
        <w:rPr>
          <w:sz w:val="20"/>
          <w:szCs w:val="20"/>
        </w:rPr>
        <w:tab/>
        <w:t>Summary of stability data achieved at ≤ </w:t>
      </w:r>
      <w:r w:rsidRPr="00B938E7">
        <w:rPr>
          <w:sz w:val="20"/>
          <w:szCs w:val="20"/>
        </w:rPr>
        <w:noBreakHyphen/>
        <w:t> 18°C (unless stated otherwise)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289"/>
        <w:gridCol w:w="2408"/>
        <w:gridCol w:w="2329"/>
        <w:gridCol w:w="2320"/>
      </w:tblGrid>
      <w:tr w:rsidR="00AF76F6" w:rsidRPr="00047513" w14:paraId="6353009A" w14:textId="77777777" w:rsidTr="009716F4">
        <w:trPr>
          <w:tblHeader/>
        </w:trPr>
        <w:tc>
          <w:tcPr>
            <w:tcW w:w="1225" w:type="pct"/>
            <w:vAlign w:val="center"/>
          </w:tcPr>
          <w:p w14:paraId="3E8CA1FA" w14:textId="77777777" w:rsidR="00AF76F6" w:rsidRPr="00B938E7" w:rsidRDefault="00AF76F6" w:rsidP="003D4BE2">
            <w:pPr>
              <w:pStyle w:val="RepTableHeader"/>
              <w:suppressAutoHyphens/>
              <w:spacing w:before="0" w:after="0"/>
              <w:jc w:val="center"/>
              <w:rPr>
                <w:sz w:val="18"/>
                <w:szCs w:val="18"/>
                <w:lang w:val="en-GB"/>
              </w:rPr>
            </w:pPr>
            <w:r w:rsidRPr="00B938E7">
              <w:rPr>
                <w:sz w:val="18"/>
                <w:szCs w:val="18"/>
                <w:lang w:val="en-GB"/>
              </w:rPr>
              <w:t>Matrix</w:t>
            </w:r>
          </w:p>
        </w:tc>
        <w:tc>
          <w:tcPr>
            <w:tcW w:w="1288" w:type="pct"/>
            <w:vAlign w:val="center"/>
          </w:tcPr>
          <w:p w14:paraId="342ECAF7" w14:textId="77777777" w:rsidR="00AF76F6" w:rsidRPr="00B938E7" w:rsidRDefault="00AF76F6" w:rsidP="003D4BE2">
            <w:pPr>
              <w:pStyle w:val="RepTableHeader"/>
              <w:suppressAutoHyphens/>
              <w:spacing w:before="0" w:after="0"/>
              <w:jc w:val="center"/>
              <w:rPr>
                <w:sz w:val="18"/>
                <w:szCs w:val="18"/>
                <w:lang w:val="en-GB"/>
              </w:rPr>
            </w:pPr>
            <w:r w:rsidRPr="00B938E7">
              <w:rPr>
                <w:sz w:val="18"/>
                <w:szCs w:val="18"/>
                <w:lang w:val="en-GB"/>
              </w:rPr>
              <w:t>Characteristics of the</w:t>
            </w:r>
            <w:r w:rsidRPr="00B938E7">
              <w:rPr>
                <w:sz w:val="18"/>
                <w:szCs w:val="18"/>
                <w:lang w:val="en-GB"/>
              </w:rPr>
              <w:br/>
              <w:t>extract</w:t>
            </w:r>
          </w:p>
        </w:tc>
        <w:tc>
          <w:tcPr>
            <w:tcW w:w="1246" w:type="pct"/>
            <w:vAlign w:val="center"/>
          </w:tcPr>
          <w:p w14:paraId="022D22BA" w14:textId="77777777" w:rsidR="00AF76F6" w:rsidRPr="00B938E7" w:rsidRDefault="00AF76F6" w:rsidP="003D4BE2">
            <w:pPr>
              <w:pStyle w:val="RepTableHeader"/>
              <w:suppressAutoHyphens/>
              <w:spacing w:before="0" w:after="0"/>
              <w:jc w:val="center"/>
              <w:rPr>
                <w:sz w:val="18"/>
                <w:szCs w:val="18"/>
                <w:lang w:val="en-GB"/>
              </w:rPr>
            </w:pPr>
            <w:r w:rsidRPr="00B938E7">
              <w:rPr>
                <w:sz w:val="18"/>
                <w:szCs w:val="18"/>
                <w:lang w:val="en-GB"/>
              </w:rPr>
              <w:t>Acceptable Maximum Storage duration</w:t>
            </w:r>
          </w:p>
        </w:tc>
        <w:tc>
          <w:tcPr>
            <w:tcW w:w="1241" w:type="pct"/>
            <w:vAlign w:val="center"/>
          </w:tcPr>
          <w:p w14:paraId="1899E781" w14:textId="77777777" w:rsidR="00AF76F6" w:rsidRPr="00B938E7" w:rsidRDefault="00AF76F6" w:rsidP="003D4BE2">
            <w:pPr>
              <w:pStyle w:val="RepTableHeader"/>
              <w:suppressAutoHyphens/>
              <w:spacing w:before="0" w:after="0"/>
              <w:jc w:val="center"/>
              <w:rPr>
                <w:sz w:val="18"/>
                <w:szCs w:val="18"/>
                <w:lang w:val="en-GB"/>
              </w:rPr>
            </w:pPr>
            <w:r w:rsidRPr="00B938E7">
              <w:rPr>
                <w:sz w:val="18"/>
                <w:szCs w:val="18"/>
                <w:lang w:val="en-GB"/>
              </w:rPr>
              <w:t>Reference</w:t>
            </w:r>
          </w:p>
        </w:tc>
      </w:tr>
      <w:tr w:rsidR="00FF7A16" w:rsidRPr="00047513" w14:paraId="12A78621" w14:textId="77777777" w:rsidTr="00FF7A16">
        <w:tc>
          <w:tcPr>
            <w:tcW w:w="5000" w:type="pct"/>
            <w:gridSpan w:val="4"/>
          </w:tcPr>
          <w:p w14:paraId="024B0265" w14:textId="77777777" w:rsidR="00FF7A16" w:rsidRPr="00B938E7" w:rsidRDefault="00FF7A16" w:rsidP="003D4BE2">
            <w:pPr>
              <w:pStyle w:val="RepTableBold"/>
              <w:keepNext/>
              <w:keepLines/>
              <w:suppressAutoHyphens/>
              <w:rPr>
                <w:sz w:val="18"/>
                <w:szCs w:val="18"/>
                <w:lang w:val="en-GB"/>
              </w:rPr>
            </w:pPr>
            <w:r w:rsidRPr="00B938E7">
              <w:rPr>
                <w:sz w:val="18"/>
                <w:szCs w:val="18"/>
                <w:lang w:val="en-GB"/>
              </w:rPr>
              <w:t>Data relied on in EU</w:t>
            </w:r>
          </w:p>
        </w:tc>
      </w:tr>
      <w:tr w:rsidR="00D73F16" w:rsidRPr="00047513" w14:paraId="1819FE84" w14:textId="77777777" w:rsidTr="00D73F16">
        <w:tc>
          <w:tcPr>
            <w:tcW w:w="5000" w:type="pct"/>
            <w:gridSpan w:val="4"/>
          </w:tcPr>
          <w:p w14:paraId="53AFBE07" w14:textId="77777777" w:rsidR="00D73F16" w:rsidRPr="00B938E7" w:rsidRDefault="00D73F16" w:rsidP="003D4BE2">
            <w:pPr>
              <w:pStyle w:val="RifTable"/>
              <w:keepNext/>
              <w:keepLines/>
              <w:suppressAutoHyphens/>
              <w:rPr>
                <w:noProof w:val="0"/>
                <w:sz w:val="18"/>
                <w:szCs w:val="20"/>
                <w:highlight w:val="yellow"/>
              </w:rPr>
            </w:pPr>
            <w:r w:rsidRPr="00B938E7">
              <w:rPr>
                <w:b/>
                <w:bCs/>
                <w:noProof w:val="0"/>
                <w:sz w:val="18"/>
                <w:szCs w:val="20"/>
              </w:rPr>
              <w:t>New data</w:t>
            </w:r>
          </w:p>
        </w:tc>
      </w:tr>
      <w:tr w:rsidR="00FF7A16" w:rsidRPr="00047513" w14:paraId="6B61995B" w14:textId="77777777" w:rsidTr="00FF7A16">
        <w:tc>
          <w:tcPr>
            <w:tcW w:w="5000" w:type="pct"/>
            <w:gridSpan w:val="4"/>
          </w:tcPr>
          <w:p w14:paraId="3845DDFA" w14:textId="77777777" w:rsidR="00FF7A16" w:rsidRPr="00B938E7" w:rsidRDefault="00FF7A16" w:rsidP="003D4BE2">
            <w:pPr>
              <w:pStyle w:val="RifTable"/>
              <w:suppressAutoHyphens/>
              <w:rPr>
                <w:noProof w:val="0"/>
                <w:sz w:val="18"/>
                <w:szCs w:val="20"/>
                <w:highlight w:val="yellow"/>
              </w:rPr>
            </w:pPr>
            <w:r w:rsidRPr="00B938E7">
              <w:rPr>
                <w:b/>
                <w:bCs/>
                <w:noProof w:val="0"/>
                <w:sz w:val="18"/>
                <w:szCs w:val="20"/>
              </w:rPr>
              <w:t>Plant products</w:t>
            </w:r>
          </w:p>
        </w:tc>
      </w:tr>
      <w:tr w:rsidR="00801216" w:rsidRPr="00047513" w14:paraId="4145B14E" w14:textId="77777777" w:rsidTr="009716F4">
        <w:tc>
          <w:tcPr>
            <w:tcW w:w="1225" w:type="pct"/>
            <w:vMerge w:val="restart"/>
          </w:tcPr>
          <w:p w14:paraId="1A453A96" w14:textId="77777777" w:rsidR="00801216" w:rsidRPr="00B938E7" w:rsidRDefault="00801216" w:rsidP="003D4BE2">
            <w:pPr>
              <w:pStyle w:val="RepTable"/>
              <w:suppressAutoHyphens/>
              <w:rPr>
                <w:noProof w:val="0"/>
                <w:sz w:val="18"/>
                <w:szCs w:val="20"/>
              </w:rPr>
            </w:pPr>
            <w:r w:rsidRPr="00B938E7">
              <w:rPr>
                <w:noProof w:val="0"/>
                <w:sz w:val="18"/>
                <w:szCs w:val="20"/>
              </w:rPr>
              <w:t>Apple extract</w:t>
            </w:r>
          </w:p>
          <w:p w14:paraId="6CE55026" w14:textId="77777777" w:rsidR="00801216" w:rsidRPr="00B938E7" w:rsidRDefault="00801216" w:rsidP="003D4BE2">
            <w:pPr>
              <w:pStyle w:val="RepTable"/>
              <w:suppressAutoHyphens/>
              <w:rPr>
                <w:noProof w:val="0"/>
                <w:sz w:val="18"/>
                <w:szCs w:val="20"/>
              </w:rPr>
            </w:pPr>
          </w:p>
          <w:p w14:paraId="3440C2D5" w14:textId="77777777" w:rsidR="00801216" w:rsidRPr="00B938E7" w:rsidRDefault="00801216" w:rsidP="003D4BE2">
            <w:pPr>
              <w:pStyle w:val="RepTable"/>
              <w:suppressAutoHyphens/>
              <w:rPr>
                <w:noProof w:val="0"/>
                <w:sz w:val="18"/>
                <w:szCs w:val="20"/>
              </w:rPr>
            </w:pPr>
            <w:r w:rsidRPr="00B938E7">
              <w:rPr>
                <w:noProof w:val="0"/>
                <w:sz w:val="18"/>
                <w:szCs w:val="20"/>
              </w:rPr>
              <w:t>(at &lt; 8 °C in the dark)</w:t>
            </w:r>
          </w:p>
        </w:tc>
        <w:tc>
          <w:tcPr>
            <w:tcW w:w="1288" w:type="pct"/>
            <w:vMerge w:val="restart"/>
          </w:tcPr>
          <w:p w14:paraId="337F3720" w14:textId="77777777" w:rsidR="00801216" w:rsidRPr="00B938E7" w:rsidRDefault="00801216" w:rsidP="003D4BE2">
            <w:pPr>
              <w:pStyle w:val="RepTable"/>
              <w:suppressAutoHyphens/>
              <w:rPr>
                <w:noProof w:val="0"/>
                <w:sz w:val="18"/>
                <w:szCs w:val="18"/>
              </w:rPr>
            </w:pPr>
            <w:r w:rsidRPr="00B938E7">
              <w:rPr>
                <w:noProof w:val="0"/>
                <w:sz w:val="18"/>
                <w:szCs w:val="18"/>
              </w:rPr>
              <w:t>Dilution of external standard solutions in methanol with matrix extract</w:t>
            </w:r>
          </w:p>
        </w:tc>
        <w:tc>
          <w:tcPr>
            <w:tcW w:w="1246" w:type="pct"/>
          </w:tcPr>
          <w:p w14:paraId="3272A6FC" w14:textId="77777777" w:rsidR="00801216" w:rsidRPr="00B938E7" w:rsidRDefault="00801216" w:rsidP="003D4BE2">
            <w:pPr>
              <w:pStyle w:val="RepTable"/>
              <w:suppressAutoHyphens/>
              <w:rPr>
                <w:noProof w:val="0"/>
                <w:sz w:val="18"/>
                <w:szCs w:val="20"/>
              </w:rPr>
            </w:pPr>
            <w:r w:rsidRPr="00B938E7">
              <w:rPr>
                <w:noProof w:val="0"/>
                <w:sz w:val="18"/>
                <w:szCs w:val="20"/>
              </w:rPr>
              <w:t>17 days</w:t>
            </w:r>
          </w:p>
        </w:tc>
        <w:tc>
          <w:tcPr>
            <w:tcW w:w="1241" w:type="pct"/>
          </w:tcPr>
          <w:p w14:paraId="737CDBA6" w14:textId="3A422DE4" w:rsidR="00801216" w:rsidRPr="00B938E7" w:rsidRDefault="00801216" w:rsidP="003D4BE2">
            <w:pPr>
              <w:pStyle w:val="RifTable"/>
              <w:suppressAutoHyphens/>
              <w:rPr>
                <w:noProof w:val="0"/>
                <w:sz w:val="18"/>
                <w:szCs w:val="18"/>
              </w:rPr>
            </w:pPr>
            <w:r w:rsidRPr="00B938E7">
              <w:rPr>
                <w:noProof w:val="0"/>
                <w:sz w:val="18"/>
                <w:szCs w:val="18"/>
              </w:rPr>
              <w:t>Filed as KCP 8.3.1/01</w:t>
            </w:r>
          </w:p>
          <w:p w14:paraId="6F3A5583" w14:textId="2651469E" w:rsidR="00801216" w:rsidRPr="00B938E7" w:rsidRDefault="00801216" w:rsidP="003D4BE2">
            <w:pPr>
              <w:pStyle w:val="RepTable"/>
              <w:suppressAutoHyphens/>
              <w:rPr>
                <w:noProof w:val="0"/>
                <w:sz w:val="18"/>
                <w:szCs w:val="20"/>
              </w:rPr>
            </w:pPr>
            <w:proofErr w:type="spellStart"/>
            <w:r w:rsidRPr="00B938E7">
              <w:rPr>
                <w:noProof w:val="0"/>
                <w:sz w:val="18"/>
                <w:szCs w:val="20"/>
              </w:rPr>
              <w:t>Méric</w:t>
            </w:r>
            <w:proofErr w:type="spellEnd"/>
            <w:r w:rsidRPr="00B938E7">
              <w:rPr>
                <w:noProof w:val="0"/>
                <w:sz w:val="18"/>
                <w:szCs w:val="20"/>
              </w:rPr>
              <w:t xml:space="preserve"> D., 2014</w:t>
            </w:r>
          </w:p>
          <w:p w14:paraId="21F4A409" w14:textId="433597D5" w:rsidR="00801216" w:rsidRPr="00B938E7" w:rsidRDefault="00801216" w:rsidP="003D4BE2">
            <w:pPr>
              <w:pStyle w:val="RepTable"/>
              <w:suppressAutoHyphens/>
              <w:rPr>
                <w:noProof w:val="0"/>
                <w:sz w:val="18"/>
                <w:szCs w:val="20"/>
              </w:rPr>
            </w:pPr>
            <w:r w:rsidRPr="00B938E7">
              <w:rPr>
                <w:noProof w:val="0"/>
                <w:sz w:val="18"/>
                <w:szCs w:val="20"/>
              </w:rPr>
              <w:t>Report No DMC-13-16134, Sponsor No R-33599</w:t>
            </w:r>
          </w:p>
        </w:tc>
      </w:tr>
      <w:tr w:rsidR="00801216" w:rsidRPr="00047513" w14:paraId="3FEB94E7" w14:textId="77777777" w:rsidTr="009716F4">
        <w:tc>
          <w:tcPr>
            <w:tcW w:w="1225" w:type="pct"/>
            <w:vMerge/>
          </w:tcPr>
          <w:p w14:paraId="5363E61C" w14:textId="77777777" w:rsidR="00801216" w:rsidRPr="00B938E7" w:rsidRDefault="00801216" w:rsidP="003D4BE2">
            <w:pPr>
              <w:pStyle w:val="RepTable"/>
              <w:suppressAutoHyphens/>
              <w:rPr>
                <w:noProof w:val="0"/>
                <w:sz w:val="18"/>
                <w:szCs w:val="20"/>
              </w:rPr>
            </w:pPr>
          </w:p>
        </w:tc>
        <w:tc>
          <w:tcPr>
            <w:tcW w:w="1288" w:type="pct"/>
            <w:vMerge/>
          </w:tcPr>
          <w:p w14:paraId="3A7FAB78" w14:textId="77777777" w:rsidR="00801216" w:rsidRPr="00B938E7" w:rsidRDefault="00801216" w:rsidP="003D4BE2">
            <w:pPr>
              <w:pStyle w:val="RepTable"/>
              <w:suppressAutoHyphens/>
              <w:rPr>
                <w:noProof w:val="0"/>
                <w:sz w:val="18"/>
                <w:szCs w:val="18"/>
              </w:rPr>
            </w:pPr>
          </w:p>
        </w:tc>
        <w:tc>
          <w:tcPr>
            <w:tcW w:w="1246" w:type="pct"/>
          </w:tcPr>
          <w:p w14:paraId="4EE1F8A1" w14:textId="18ED11E8" w:rsidR="00801216" w:rsidRPr="00B938E7" w:rsidRDefault="00801216" w:rsidP="003D4BE2">
            <w:pPr>
              <w:pStyle w:val="RepTable"/>
              <w:suppressAutoHyphens/>
              <w:rPr>
                <w:noProof w:val="0"/>
                <w:sz w:val="18"/>
                <w:szCs w:val="20"/>
              </w:rPr>
            </w:pPr>
            <w:r w:rsidRPr="00B938E7">
              <w:rPr>
                <w:noProof w:val="0"/>
                <w:sz w:val="18"/>
                <w:szCs w:val="20"/>
              </w:rPr>
              <w:t>7 days</w:t>
            </w:r>
          </w:p>
        </w:tc>
        <w:tc>
          <w:tcPr>
            <w:tcW w:w="1241" w:type="pct"/>
          </w:tcPr>
          <w:p w14:paraId="2CF4BB64" w14:textId="77777777" w:rsidR="00801216" w:rsidRPr="00B938E7" w:rsidRDefault="00801216" w:rsidP="003D4BE2">
            <w:pPr>
              <w:pStyle w:val="RifTable"/>
              <w:suppressAutoHyphens/>
              <w:rPr>
                <w:noProof w:val="0"/>
                <w:sz w:val="18"/>
                <w:szCs w:val="18"/>
              </w:rPr>
            </w:pPr>
            <w:r w:rsidRPr="00B938E7">
              <w:rPr>
                <w:noProof w:val="0"/>
                <w:sz w:val="18"/>
                <w:szCs w:val="18"/>
              </w:rPr>
              <w:t>Filed as KCP 8.3.1/02</w:t>
            </w:r>
          </w:p>
          <w:p w14:paraId="4E0C10C1" w14:textId="43C5B1FC" w:rsidR="00801216" w:rsidRPr="00B938E7" w:rsidRDefault="00801216" w:rsidP="003D4BE2">
            <w:pPr>
              <w:pStyle w:val="RifTable"/>
              <w:suppressAutoHyphens/>
              <w:rPr>
                <w:noProof w:val="0"/>
                <w:sz w:val="18"/>
                <w:szCs w:val="18"/>
              </w:rPr>
            </w:pPr>
            <w:r w:rsidRPr="00B938E7">
              <w:rPr>
                <w:noProof w:val="0"/>
                <w:sz w:val="18"/>
                <w:szCs w:val="20"/>
              </w:rPr>
              <w:t xml:space="preserve">Roussel </w:t>
            </w:r>
            <w:proofErr w:type="spellStart"/>
            <w:r w:rsidRPr="00B938E7">
              <w:rPr>
                <w:noProof w:val="0"/>
                <w:sz w:val="18"/>
                <w:szCs w:val="20"/>
              </w:rPr>
              <w:t>Ch.H</w:t>
            </w:r>
            <w:proofErr w:type="spellEnd"/>
            <w:r w:rsidRPr="00B938E7">
              <w:rPr>
                <w:noProof w:val="0"/>
                <w:sz w:val="18"/>
                <w:szCs w:val="20"/>
              </w:rPr>
              <w:t>., 2014 Report No ChR-14-17311, Sponsor No R-34915</w:t>
            </w:r>
          </w:p>
        </w:tc>
      </w:tr>
      <w:tr w:rsidR="009F5DE4" w:rsidRPr="00047513" w14:paraId="400987AC" w14:textId="77777777" w:rsidTr="00555B9D">
        <w:tc>
          <w:tcPr>
            <w:tcW w:w="1225" w:type="pct"/>
          </w:tcPr>
          <w:p w14:paraId="78106ECE" w14:textId="77777777" w:rsidR="009F5DE4" w:rsidRPr="00B938E7" w:rsidRDefault="009F5DE4" w:rsidP="003D4BE2">
            <w:pPr>
              <w:pStyle w:val="RepTable"/>
              <w:suppressAutoHyphens/>
              <w:rPr>
                <w:noProof w:val="0"/>
                <w:sz w:val="18"/>
                <w:szCs w:val="20"/>
              </w:rPr>
            </w:pPr>
            <w:r w:rsidRPr="00B938E7">
              <w:rPr>
                <w:noProof w:val="0"/>
                <w:sz w:val="18"/>
                <w:szCs w:val="20"/>
              </w:rPr>
              <w:t>Potato extract</w:t>
            </w:r>
          </w:p>
        </w:tc>
        <w:tc>
          <w:tcPr>
            <w:tcW w:w="1288" w:type="pct"/>
          </w:tcPr>
          <w:p w14:paraId="2977CC33" w14:textId="77777777" w:rsidR="009F5DE4" w:rsidRPr="00B938E7" w:rsidRDefault="009F5DE4" w:rsidP="003D4BE2">
            <w:pPr>
              <w:pStyle w:val="RepTable"/>
              <w:suppressAutoHyphens/>
              <w:rPr>
                <w:noProof w:val="0"/>
                <w:sz w:val="18"/>
                <w:szCs w:val="20"/>
              </w:rPr>
            </w:pPr>
            <w:r w:rsidRPr="00B938E7">
              <w:rPr>
                <w:noProof w:val="0"/>
                <w:sz w:val="18"/>
                <w:szCs w:val="18"/>
              </w:rPr>
              <w:t>Dilution of external standard solutions in methanol with matrix extract</w:t>
            </w:r>
          </w:p>
        </w:tc>
        <w:tc>
          <w:tcPr>
            <w:tcW w:w="1246" w:type="pct"/>
          </w:tcPr>
          <w:p w14:paraId="73E181A3" w14:textId="77777777" w:rsidR="009F5DE4" w:rsidRPr="00B938E7" w:rsidRDefault="009F5DE4" w:rsidP="003D4BE2">
            <w:pPr>
              <w:pStyle w:val="RepTable"/>
              <w:suppressAutoHyphens/>
              <w:rPr>
                <w:noProof w:val="0"/>
                <w:sz w:val="18"/>
                <w:szCs w:val="20"/>
              </w:rPr>
            </w:pPr>
            <w:r w:rsidRPr="00B938E7">
              <w:rPr>
                <w:noProof w:val="0"/>
                <w:sz w:val="18"/>
                <w:szCs w:val="20"/>
              </w:rPr>
              <w:t>1 day</w:t>
            </w:r>
          </w:p>
        </w:tc>
        <w:tc>
          <w:tcPr>
            <w:tcW w:w="1241" w:type="pct"/>
          </w:tcPr>
          <w:p w14:paraId="2D374480" w14:textId="2C240E7C" w:rsidR="009F5DE4" w:rsidRPr="00B938E7" w:rsidRDefault="009F5DE4" w:rsidP="003D4BE2">
            <w:pPr>
              <w:pStyle w:val="RifTable"/>
              <w:suppressAutoHyphens/>
              <w:rPr>
                <w:noProof w:val="0"/>
                <w:sz w:val="18"/>
                <w:szCs w:val="18"/>
              </w:rPr>
            </w:pPr>
            <w:r w:rsidRPr="00B938E7">
              <w:rPr>
                <w:noProof w:val="0"/>
                <w:sz w:val="18"/>
                <w:szCs w:val="18"/>
              </w:rPr>
              <w:t>Filed as KCP 8.3.</w:t>
            </w:r>
            <w:r w:rsidR="00B73D61" w:rsidRPr="00B938E7">
              <w:rPr>
                <w:noProof w:val="0"/>
                <w:sz w:val="18"/>
                <w:szCs w:val="18"/>
              </w:rPr>
              <w:t>2</w:t>
            </w:r>
            <w:r w:rsidRPr="00B938E7">
              <w:rPr>
                <w:noProof w:val="0"/>
                <w:sz w:val="18"/>
                <w:szCs w:val="18"/>
              </w:rPr>
              <w:t>/01</w:t>
            </w:r>
          </w:p>
          <w:p w14:paraId="3C4BA6C3" w14:textId="77777777" w:rsidR="009F5DE4" w:rsidRPr="00B938E7" w:rsidRDefault="009F5DE4" w:rsidP="003D4BE2">
            <w:pPr>
              <w:pStyle w:val="RepTable"/>
              <w:suppressAutoHyphens/>
              <w:rPr>
                <w:noProof w:val="0"/>
                <w:sz w:val="18"/>
                <w:szCs w:val="20"/>
              </w:rPr>
            </w:pPr>
            <w:r w:rsidRPr="00B938E7">
              <w:rPr>
                <w:noProof w:val="0"/>
                <w:sz w:val="18"/>
                <w:szCs w:val="20"/>
              </w:rPr>
              <w:t>Bousquet C., 2014</w:t>
            </w:r>
          </w:p>
          <w:p w14:paraId="3D494C86" w14:textId="77777777" w:rsidR="009F5DE4" w:rsidRPr="00B938E7" w:rsidRDefault="009F5DE4" w:rsidP="003D4BE2">
            <w:pPr>
              <w:pStyle w:val="RepTable"/>
              <w:suppressAutoHyphens/>
              <w:rPr>
                <w:noProof w:val="0"/>
                <w:sz w:val="18"/>
                <w:szCs w:val="20"/>
              </w:rPr>
            </w:pPr>
            <w:r w:rsidRPr="00B938E7">
              <w:rPr>
                <w:noProof w:val="0"/>
                <w:sz w:val="18"/>
                <w:szCs w:val="20"/>
              </w:rPr>
              <w:t>Report No 13SGS102, Sponsor No R-33600</w:t>
            </w:r>
          </w:p>
        </w:tc>
      </w:tr>
      <w:tr w:rsidR="00DD35FA" w:rsidRPr="00047513" w14:paraId="5A136E56" w14:textId="77777777" w:rsidTr="00555B9D">
        <w:tc>
          <w:tcPr>
            <w:tcW w:w="1225" w:type="pct"/>
            <w:vMerge w:val="restart"/>
          </w:tcPr>
          <w:p w14:paraId="763553CA" w14:textId="77777777" w:rsidR="00DD35FA" w:rsidRPr="00B938E7" w:rsidRDefault="00DD35FA" w:rsidP="003D4BE2">
            <w:pPr>
              <w:pStyle w:val="RepTable"/>
              <w:suppressAutoHyphens/>
              <w:rPr>
                <w:noProof w:val="0"/>
                <w:sz w:val="18"/>
                <w:szCs w:val="20"/>
              </w:rPr>
            </w:pPr>
            <w:r w:rsidRPr="00B938E7">
              <w:rPr>
                <w:noProof w:val="0"/>
                <w:sz w:val="18"/>
                <w:szCs w:val="20"/>
              </w:rPr>
              <w:t>Oilseed rape extract</w:t>
            </w:r>
          </w:p>
        </w:tc>
        <w:tc>
          <w:tcPr>
            <w:tcW w:w="1288" w:type="pct"/>
            <w:vMerge w:val="restart"/>
          </w:tcPr>
          <w:p w14:paraId="76DC54FB" w14:textId="77777777" w:rsidR="00DD35FA" w:rsidRPr="00B938E7" w:rsidRDefault="00DD35FA" w:rsidP="003D4BE2">
            <w:pPr>
              <w:pStyle w:val="RepTable"/>
              <w:suppressAutoHyphens/>
              <w:rPr>
                <w:noProof w:val="0"/>
                <w:sz w:val="18"/>
                <w:szCs w:val="18"/>
                <w:highlight w:val="yellow"/>
              </w:rPr>
            </w:pPr>
            <w:r w:rsidRPr="00B938E7">
              <w:rPr>
                <w:noProof w:val="0"/>
                <w:sz w:val="18"/>
                <w:szCs w:val="18"/>
              </w:rPr>
              <w:t>Dilution of external standard solutions in methanol with matrix extract</w:t>
            </w:r>
          </w:p>
        </w:tc>
        <w:tc>
          <w:tcPr>
            <w:tcW w:w="1246" w:type="pct"/>
          </w:tcPr>
          <w:p w14:paraId="12AEF6BA" w14:textId="77777777" w:rsidR="0086615F" w:rsidRPr="00B938E7" w:rsidRDefault="0086615F" w:rsidP="003D4BE2">
            <w:pPr>
              <w:pStyle w:val="RepTable"/>
              <w:suppressAutoHyphens/>
              <w:rPr>
                <w:noProof w:val="0"/>
                <w:sz w:val="18"/>
                <w:szCs w:val="20"/>
              </w:rPr>
            </w:pPr>
            <w:r w:rsidRPr="00B938E7">
              <w:rPr>
                <w:noProof w:val="0"/>
                <w:sz w:val="18"/>
                <w:szCs w:val="20"/>
              </w:rPr>
              <w:t>Seeds: 2 days</w:t>
            </w:r>
          </w:p>
          <w:p w14:paraId="5D3C0B6B" w14:textId="77777777" w:rsidR="0086615F" w:rsidRPr="00B938E7" w:rsidRDefault="0086615F" w:rsidP="003D4BE2">
            <w:pPr>
              <w:pStyle w:val="RepTable"/>
              <w:suppressAutoHyphens/>
              <w:rPr>
                <w:noProof w:val="0"/>
                <w:sz w:val="18"/>
                <w:szCs w:val="20"/>
              </w:rPr>
            </w:pPr>
          </w:p>
          <w:p w14:paraId="638EFD82" w14:textId="77777777" w:rsidR="0086615F" w:rsidRPr="00B938E7" w:rsidRDefault="0086615F" w:rsidP="003D4BE2">
            <w:pPr>
              <w:pStyle w:val="RepTable"/>
              <w:suppressAutoHyphens/>
              <w:rPr>
                <w:noProof w:val="0"/>
                <w:sz w:val="18"/>
                <w:szCs w:val="20"/>
              </w:rPr>
            </w:pPr>
            <w:r w:rsidRPr="00B938E7">
              <w:rPr>
                <w:noProof w:val="0"/>
                <w:sz w:val="18"/>
                <w:szCs w:val="20"/>
              </w:rPr>
              <w:t>Whole plant: 8 days</w:t>
            </w:r>
          </w:p>
          <w:p w14:paraId="7FA044CE" w14:textId="77777777" w:rsidR="0086615F" w:rsidRPr="00B938E7" w:rsidRDefault="0086615F" w:rsidP="003D4BE2">
            <w:pPr>
              <w:pStyle w:val="RepTable"/>
              <w:suppressAutoHyphens/>
              <w:rPr>
                <w:noProof w:val="0"/>
                <w:sz w:val="18"/>
                <w:szCs w:val="20"/>
              </w:rPr>
            </w:pPr>
          </w:p>
          <w:p w14:paraId="427C9835" w14:textId="77777777" w:rsidR="0086615F" w:rsidRPr="00B938E7" w:rsidRDefault="0086615F" w:rsidP="003D4BE2">
            <w:pPr>
              <w:pStyle w:val="RepTable"/>
              <w:suppressAutoHyphens/>
              <w:rPr>
                <w:noProof w:val="0"/>
                <w:sz w:val="18"/>
                <w:szCs w:val="20"/>
              </w:rPr>
            </w:pPr>
            <w:r w:rsidRPr="00B938E7">
              <w:rPr>
                <w:noProof w:val="0"/>
                <w:sz w:val="18"/>
                <w:szCs w:val="20"/>
              </w:rPr>
              <w:t>Pods: 8 days</w:t>
            </w:r>
          </w:p>
          <w:p w14:paraId="40E80F62" w14:textId="77777777" w:rsidR="0086615F" w:rsidRPr="00B938E7" w:rsidRDefault="0086615F" w:rsidP="003D4BE2">
            <w:pPr>
              <w:pStyle w:val="RepTable"/>
              <w:suppressAutoHyphens/>
              <w:rPr>
                <w:noProof w:val="0"/>
                <w:sz w:val="18"/>
                <w:szCs w:val="20"/>
              </w:rPr>
            </w:pPr>
          </w:p>
          <w:p w14:paraId="6344B335" w14:textId="21A2EC2F" w:rsidR="00DD35FA" w:rsidRPr="00B938E7" w:rsidRDefault="0086615F" w:rsidP="003D4BE2">
            <w:pPr>
              <w:pStyle w:val="RepTable"/>
              <w:suppressAutoHyphens/>
              <w:rPr>
                <w:i/>
                <w:iCs/>
                <w:noProof w:val="0"/>
                <w:sz w:val="18"/>
                <w:szCs w:val="20"/>
                <w:lang w:val="pl-PL"/>
              </w:rPr>
            </w:pPr>
            <w:proofErr w:type="spellStart"/>
            <w:r w:rsidRPr="00B938E7">
              <w:rPr>
                <w:noProof w:val="0"/>
                <w:sz w:val="18"/>
                <w:szCs w:val="20"/>
                <w:lang w:val="pl-PL"/>
              </w:rPr>
              <w:t>Whole</w:t>
            </w:r>
            <w:proofErr w:type="spellEnd"/>
            <w:r w:rsidRPr="00B938E7">
              <w:rPr>
                <w:noProof w:val="0"/>
                <w:sz w:val="18"/>
                <w:szCs w:val="20"/>
                <w:lang w:val="pl-PL"/>
              </w:rPr>
              <w:t xml:space="preserve"> plant w/o pod: 9 </w:t>
            </w:r>
            <w:proofErr w:type="spellStart"/>
            <w:r w:rsidRPr="00B938E7">
              <w:rPr>
                <w:noProof w:val="0"/>
                <w:sz w:val="18"/>
                <w:szCs w:val="20"/>
                <w:lang w:val="pl-PL"/>
              </w:rPr>
              <w:t>days</w:t>
            </w:r>
            <w:proofErr w:type="spellEnd"/>
          </w:p>
        </w:tc>
        <w:tc>
          <w:tcPr>
            <w:tcW w:w="1241" w:type="pct"/>
          </w:tcPr>
          <w:p w14:paraId="5D9BDF81" w14:textId="43562861" w:rsidR="00DD35FA" w:rsidRPr="00B938E7" w:rsidRDefault="00DD35FA" w:rsidP="003D4BE2">
            <w:pPr>
              <w:pStyle w:val="RifTable"/>
              <w:suppressAutoHyphens/>
              <w:rPr>
                <w:noProof w:val="0"/>
                <w:sz w:val="18"/>
                <w:szCs w:val="18"/>
              </w:rPr>
            </w:pPr>
            <w:r w:rsidRPr="00B938E7">
              <w:rPr>
                <w:noProof w:val="0"/>
                <w:sz w:val="18"/>
                <w:szCs w:val="18"/>
              </w:rPr>
              <w:t>Filed as KCP 8.3.3/01</w:t>
            </w:r>
          </w:p>
          <w:p w14:paraId="3FDA3D3E" w14:textId="77777777" w:rsidR="00DD35FA" w:rsidRPr="00B938E7" w:rsidRDefault="00DD35FA" w:rsidP="003D4BE2">
            <w:pPr>
              <w:pStyle w:val="RifTable"/>
              <w:suppressAutoHyphens/>
              <w:rPr>
                <w:noProof w:val="0"/>
                <w:sz w:val="18"/>
                <w:szCs w:val="20"/>
              </w:rPr>
            </w:pPr>
            <w:proofErr w:type="spellStart"/>
            <w:r w:rsidRPr="00B938E7">
              <w:rPr>
                <w:noProof w:val="0"/>
                <w:sz w:val="18"/>
                <w:szCs w:val="20"/>
              </w:rPr>
              <w:t>Méric</w:t>
            </w:r>
            <w:proofErr w:type="spellEnd"/>
            <w:r w:rsidRPr="00B938E7">
              <w:rPr>
                <w:noProof w:val="0"/>
                <w:sz w:val="18"/>
                <w:szCs w:val="20"/>
              </w:rPr>
              <w:t xml:space="preserve"> D., 2014</w:t>
            </w:r>
          </w:p>
          <w:p w14:paraId="40BE280E" w14:textId="7D3D9FB0" w:rsidR="00DD35FA" w:rsidRPr="00B938E7" w:rsidRDefault="00DD35FA" w:rsidP="003D4BE2">
            <w:pPr>
              <w:pStyle w:val="RifTable"/>
              <w:suppressAutoHyphens/>
              <w:rPr>
                <w:noProof w:val="0"/>
                <w:sz w:val="18"/>
                <w:szCs w:val="18"/>
              </w:rPr>
            </w:pPr>
            <w:r w:rsidRPr="00B938E7">
              <w:rPr>
                <w:noProof w:val="0"/>
                <w:sz w:val="18"/>
                <w:szCs w:val="20"/>
              </w:rPr>
              <w:t>Report No DMC-13-16129, Sponsor No R-33598</w:t>
            </w:r>
          </w:p>
        </w:tc>
      </w:tr>
      <w:tr w:rsidR="00DD35FA" w:rsidRPr="00047513" w14:paraId="260A3055" w14:textId="77777777" w:rsidTr="00555B9D">
        <w:tc>
          <w:tcPr>
            <w:tcW w:w="1225" w:type="pct"/>
            <w:vMerge/>
          </w:tcPr>
          <w:p w14:paraId="7EA7263C" w14:textId="77777777" w:rsidR="00DD35FA" w:rsidRPr="00B938E7" w:rsidRDefault="00DD35FA" w:rsidP="003D4BE2">
            <w:pPr>
              <w:pStyle w:val="RepTable"/>
              <w:suppressAutoHyphens/>
              <w:rPr>
                <w:noProof w:val="0"/>
                <w:sz w:val="18"/>
                <w:szCs w:val="20"/>
              </w:rPr>
            </w:pPr>
          </w:p>
        </w:tc>
        <w:tc>
          <w:tcPr>
            <w:tcW w:w="1288" w:type="pct"/>
            <w:vMerge/>
          </w:tcPr>
          <w:p w14:paraId="6D72C5B4" w14:textId="77777777" w:rsidR="00DD35FA" w:rsidRPr="00B938E7" w:rsidRDefault="00DD35FA" w:rsidP="003D4BE2">
            <w:pPr>
              <w:pStyle w:val="RepTable"/>
              <w:suppressAutoHyphens/>
              <w:rPr>
                <w:noProof w:val="0"/>
                <w:sz w:val="18"/>
                <w:szCs w:val="18"/>
              </w:rPr>
            </w:pPr>
          </w:p>
        </w:tc>
        <w:tc>
          <w:tcPr>
            <w:tcW w:w="1246" w:type="pct"/>
          </w:tcPr>
          <w:p w14:paraId="4BA48597" w14:textId="77777777" w:rsidR="00DD35FA" w:rsidRPr="00B938E7" w:rsidRDefault="00DD35FA" w:rsidP="003D4BE2">
            <w:pPr>
              <w:pStyle w:val="RepTable"/>
              <w:suppressAutoHyphens/>
              <w:rPr>
                <w:noProof w:val="0"/>
                <w:sz w:val="18"/>
                <w:szCs w:val="20"/>
              </w:rPr>
            </w:pPr>
            <w:r w:rsidRPr="00B938E7">
              <w:rPr>
                <w:noProof w:val="0"/>
                <w:sz w:val="18"/>
                <w:szCs w:val="20"/>
              </w:rPr>
              <w:t>seeds: 1 day</w:t>
            </w:r>
          </w:p>
          <w:p w14:paraId="01A5DAAF" w14:textId="77777777" w:rsidR="00DD35FA" w:rsidRPr="00B938E7" w:rsidRDefault="00DD35FA" w:rsidP="003D4BE2">
            <w:pPr>
              <w:pStyle w:val="RepTable"/>
              <w:suppressAutoHyphens/>
              <w:rPr>
                <w:noProof w:val="0"/>
                <w:sz w:val="18"/>
                <w:szCs w:val="20"/>
              </w:rPr>
            </w:pPr>
          </w:p>
          <w:p w14:paraId="52C32378" w14:textId="77777777" w:rsidR="00DD35FA" w:rsidRPr="00B938E7" w:rsidRDefault="00DD35FA" w:rsidP="003D4BE2">
            <w:pPr>
              <w:pStyle w:val="RepTable"/>
              <w:suppressAutoHyphens/>
              <w:rPr>
                <w:noProof w:val="0"/>
                <w:sz w:val="18"/>
                <w:szCs w:val="20"/>
              </w:rPr>
            </w:pPr>
            <w:r w:rsidRPr="00B938E7">
              <w:rPr>
                <w:noProof w:val="0"/>
                <w:sz w:val="18"/>
                <w:szCs w:val="20"/>
              </w:rPr>
              <w:t>whole plant: 32 days</w:t>
            </w:r>
          </w:p>
          <w:p w14:paraId="23349FC4" w14:textId="77777777" w:rsidR="00DD35FA" w:rsidRPr="00B938E7" w:rsidRDefault="00DD35FA" w:rsidP="003D4BE2">
            <w:pPr>
              <w:pStyle w:val="RepTable"/>
              <w:suppressAutoHyphens/>
              <w:rPr>
                <w:noProof w:val="0"/>
                <w:sz w:val="18"/>
                <w:szCs w:val="20"/>
              </w:rPr>
            </w:pPr>
          </w:p>
          <w:p w14:paraId="34E1FA18" w14:textId="77777777" w:rsidR="00DD35FA" w:rsidRPr="00B938E7" w:rsidRDefault="00DD35FA" w:rsidP="003D4BE2">
            <w:pPr>
              <w:pStyle w:val="RepTable"/>
              <w:suppressAutoHyphens/>
              <w:rPr>
                <w:noProof w:val="0"/>
                <w:sz w:val="18"/>
                <w:szCs w:val="20"/>
              </w:rPr>
            </w:pPr>
            <w:r w:rsidRPr="00B938E7">
              <w:rPr>
                <w:noProof w:val="0"/>
                <w:sz w:val="18"/>
                <w:szCs w:val="20"/>
              </w:rPr>
              <w:t>pods: 36 days</w:t>
            </w:r>
          </w:p>
          <w:p w14:paraId="5C444707" w14:textId="77777777" w:rsidR="00DD35FA" w:rsidRPr="00B938E7" w:rsidRDefault="00DD35FA" w:rsidP="003D4BE2">
            <w:pPr>
              <w:pStyle w:val="RepTable"/>
              <w:suppressAutoHyphens/>
              <w:rPr>
                <w:noProof w:val="0"/>
                <w:sz w:val="18"/>
                <w:szCs w:val="20"/>
              </w:rPr>
            </w:pPr>
          </w:p>
          <w:p w14:paraId="6717789C" w14:textId="4265CF5A" w:rsidR="00DD35FA" w:rsidRPr="00B938E7" w:rsidRDefault="00DD35FA" w:rsidP="003D4BE2">
            <w:pPr>
              <w:pStyle w:val="RepTable"/>
              <w:suppressAutoHyphens/>
              <w:rPr>
                <w:noProof w:val="0"/>
                <w:sz w:val="18"/>
                <w:szCs w:val="20"/>
                <w:lang w:val="pl-PL"/>
              </w:rPr>
            </w:pPr>
            <w:proofErr w:type="spellStart"/>
            <w:r w:rsidRPr="00B938E7">
              <w:rPr>
                <w:noProof w:val="0"/>
                <w:sz w:val="18"/>
                <w:szCs w:val="20"/>
                <w:lang w:val="pl-PL"/>
              </w:rPr>
              <w:t>whole</w:t>
            </w:r>
            <w:proofErr w:type="spellEnd"/>
            <w:r w:rsidRPr="00B938E7">
              <w:rPr>
                <w:noProof w:val="0"/>
                <w:sz w:val="18"/>
                <w:szCs w:val="20"/>
                <w:lang w:val="pl-PL"/>
              </w:rPr>
              <w:t xml:space="preserve"> plant w/o pod: 47 </w:t>
            </w:r>
            <w:proofErr w:type="spellStart"/>
            <w:r w:rsidRPr="00B938E7">
              <w:rPr>
                <w:noProof w:val="0"/>
                <w:sz w:val="18"/>
                <w:szCs w:val="20"/>
                <w:lang w:val="pl-PL"/>
              </w:rPr>
              <w:t>days</w:t>
            </w:r>
            <w:proofErr w:type="spellEnd"/>
          </w:p>
        </w:tc>
        <w:tc>
          <w:tcPr>
            <w:tcW w:w="1241" w:type="pct"/>
          </w:tcPr>
          <w:p w14:paraId="58373899" w14:textId="77777777" w:rsidR="00DD35FA" w:rsidRPr="00B938E7" w:rsidRDefault="00DD35FA" w:rsidP="003D4BE2">
            <w:pPr>
              <w:pStyle w:val="RifTable"/>
              <w:suppressAutoHyphens/>
              <w:rPr>
                <w:noProof w:val="0"/>
                <w:sz w:val="18"/>
                <w:szCs w:val="18"/>
              </w:rPr>
            </w:pPr>
            <w:r w:rsidRPr="00B938E7">
              <w:rPr>
                <w:noProof w:val="0"/>
                <w:sz w:val="18"/>
                <w:szCs w:val="18"/>
              </w:rPr>
              <w:t>Filed as KCP 8.3.3/02</w:t>
            </w:r>
          </w:p>
          <w:p w14:paraId="598329AF" w14:textId="77777777" w:rsidR="00DD35FA" w:rsidRPr="00B938E7" w:rsidRDefault="00DD35FA" w:rsidP="003D4BE2">
            <w:pPr>
              <w:pStyle w:val="RifTable"/>
              <w:suppressAutoHyphens/>
              <w:rPr>
                <w:noProof w:val="0"/>
                <w:sz w:val="18"/>
                <w:szCs w:val="20"/>
              </w:rPr>
            </w:pPr>
            <w:r w:rsidRPr="00B938E7">
              <w:rPr>
                <w:noProof w:val="0"/>
                <w:sz w:val="18"/>
                <w:szCs w:val="20"/>
              </w:rPr>
              <w:t>Chevallier E., 2014</w:t>
            </w:r>
          </w:p>
          <w:p w14:paraId="0A7ADA02" w14:textId="17E31231" w:rsidR="00DD35FA" w:rsidRPr="00B938E7" w:rsidRDefault="00DD35FA" w:rsidP="003D4BE2">
            <w:pPr>
              <w:pStyle w:val="RifTable"/>
              <w:suppressAutoHyphens/>
              <w:rPr>
                <w:noProof w:val="0"/>
                <w:sz w:val="18"/>
                <w:szCs w:val="18"/>
              </w:rPr>
            </w:pPr>
            <w:r w:rsidRPr="00B938E7">
              <w:rPr>
                <w:noProof w:val="0"/>
                <w:sz w:val="18"/>
                <w:szCs w:val="20"/>
              </w:rPr>
              <w:t>Report No 14SGS035, Sponsor No R-34910</w:t>
            </w:r>
          </w:p>
        </w:tc>
      </w:tr>
      <w:tr w:rsidR="009F5DE4" w:rsidRPr="00047513" w14:paraId="13871847" w14:textId="77777777" w:rsidTr="00555B9D">
        <w:tc>
          <w:tcPr>
            <w:tcW w:w="1225" w:type="pct"/>
          </w:tcPr>
          <w:p w14:paraId="589A2AED" w14:textId="77777777" w:rsidR="009F5DE4" w:rsidRPr="00B938E7" w:rsidRDefault="009F5DE4" w:rsidP="003D4BE2">
            <w:pPr>
              <w:pStyle w:val="RepTable"/>
              <w:keepNext/>
              <w:keepLines/>
              <w:widowControl/>
              <w:suppressAutoHyphens/>
              <w:rPr>
                <w:noProof w:val="0"/>
                <w:sz w:val="18"/>
                <w:szCs w:val="20"/>
              </w:rPr>
            </w:pPr>
            <w:r w:rsidRPr="00B938E7">
              <w:rPr>
                <w:noProof w:val="0"/>
                <w:sz w:val="18"/>
                <w:szCs w:val="20"/>
              </w:rPr>
              <w:t>Barley extract</w:t>
            </w:r>
          </w:p>
        </w:tc>
        <w:tc>
          <w:tcPr>
            <w:tcW w:w="1288" w:type="pct"/>
          </w:tcPr>
          <w:p w14:paraId="2D6DA1BD" w14:textId="77777777" w:rsidR="009F5DE4" w:rsidRPr="00B938E7" w:rsidRDefault="009F5DE4" w:rsidP="003D4BE2">
            <w:pPr>
              <w:pStyle w:val="RepTable"/>
              <w:keepNext/>
              <w:keepLines/>
              <w:widowControl/>
              <w:suppressAutoHyphens/>
              <w:rPr>
                <w:noProof w:val="0"/>
                <w:sz w:val="18"/>
                <w:szCs w:val="18"/>
              </w:rPr>
            </w:pPr>
            <w:r w:rsidRPr="00B938E7">
              <w:rPr>
                <w:noProof w:val="0"/>
                <w:sz w:val="18"/>
                <w:szCs w:val="18"/>
              </w:rPr>
              <w:t>Dilution of external standard solutions in methanol with matrix extract</w:t>
            </w:r>
          </w:p>
        </w:tc>
        <w:tc>
          <w:tcPr>
            <w:tcW w:w="1246" w:type="pct"/>
          </w:tcPr>
          <w:p w14:paraId="61E288C1" w14:textId="77777777" w:rsidR="009F5DE4" w:rsidRPr="00B938E7" w:rsidRDefault="009F5DE4" w:rsidP="003D4BE2">
            <w:pPr>
              <w:pStyle w:val="RepTable"/>
              <w:keepNext/>
              <w:keepLines/>
              <w:widowControl/>
              <w:suppressAutoHyphens/>
              <w:rPr>
                <w:noProof w:val="0"/>
                <w:sz w:val="18"/>
                <w:szCs w:val="20"/>
              </w:rPr>
            </w:pPr>
            <w:r w:rsidRPr="00B938E7">
              <w:rPr>
                <w:noProof w:val="0"/>
                <w:sz w:val="18"/>
                <w:szCs w:val="20"/>
              </w:rPr>
              <w:t>grains: 77 days</w:t>
            </w:r>
          </w:p>
          <w:p w14:paraId="4AA53DB0" w14:textId="77777777" w:rsidR="009F5DE4" w:rsidRPr="00B938E7" w:rsidRDefault="009F5DE4" w:rsidP="003D4BE2">
            <w:pPr>
              <w:pStyle w:val="RepTable"/>
              <w:keepNext/>
              <w:keepLines/>
              <w:widowControl/>
              <w:suppressAutoHyphens/>
              <w:rPr>
                <w:noProof w:val="0"/>
                <w:sz w:val="18"/>
                <w:szCs w:val="20"/>
              </w:rPr>
            </w:pPr>
          </w:p>
          <w:p w14:paraId="403C6028" w14:textId="77777777" w:rsidR="009F5DE4" w:rsidRPr="00B938E7" w:rsidRDefault="009F5DE4" w:rsidP="003D4BE2">
            <w:pPr>
              <w:pStyle w:val="RepTable"/>
              <w:keepNext/>
              <w:keepLines/>
              <w:widowControl/>
              <w:suppressAutoHyphens/>
              <w:rPr>
                <w:noProof w:val="0"/>
                <w:sz w:val="18"/>
                <w:szCs w:val="20"/>
              </w:rPr>
            </w:pPr>
            <w:r w:rsidRPr="00B938E7">
              <w:rPr>
                <w:noProof w:val="0"/>
                <w:sz w:val="18"/>
                <w:szCs w:val="20"/>
              </w:rPr>
              <w:t>straw: 78 days</w:t>
            </w:r>
          </w:p>
          <w:p w14:paraId="6741A27D" w14:textId="77777777" w:rsidR="009F5DE4" w:rsidRPr="00B938E7" w:rsidRDefault="009F5DE4" w:rsidP="003D4BE2">
            <w:pPr>
              <w:pStyle w:val="RepTable"/>
              <w:keepNext/>
              <w:keepLines/>
              <w:widowControl/>
              <w:suppressAutoHyphens/>
              <w:rPr>
                <w:noProof w:val="0"/>
                <w:sz w:val="18"/>
                <w:szCs w:val="20"/>
              </w:rPr>
            </w:pPr>
          </w:p>
          <w:p w14:paraId="5C038BF2" w14:textId="77777777" w:rsidR="009F5DE4" w:rsidRPr="00B938E7" w:rsidRDefault="009F5DE4" w:rsidP="003D4BE2">
            <w:pPr>
              <w:pStyle w:val="RepTable"/>
              <w:keepNext/>
              <w:keepLines/>
              <w:widowControl/>
              <w:suppressAutoHyphens/>
              <w:rPr>
                <w:noProof w:val="0"/>
                <w:sz w:val="18"/>
                <w:szCs w:val="20"/>
                <w:highlight w:val="yellow"/>
              </w:rPr>
            </w:pPr>
            <w:r w:rsidRPr="00B938E7">
              <w:rPr>
                <w:noProof w:val="0"/>
                <w:sz w:val="18"/>
                <w:szCs w:val="20"/>
              </w:rPr>
              <w:t>whole plant: 10 days</w:t>
            </w:r>
          </w:p>
        </w:tc>
        <w:tc>
          <w:tcPr>
            <w:tcW w:w="1241" w:type="pct"/>
          </w:tcPr>
          <w:p w14:paraId="0F1CAA65" w14:textId="702B19E2" w:rsidR="009F5DE4" w:rsidRPr="00B938E7" w:rsidRDefault="009F5DE4" w:rsidP="003D4BE2">
            <w:pPr>
              <w:pStyle w:val="RifTable"/>
              <w:keepNext/>
              <w:keepLines/>
              <w:widowControl/>
              <w:suppressAutoHyphens/>
              <w:rPr>
                <w:noProof w:val="0"/>
                <w:sz w:val="18"/>
                <w:szCs w:val="18"/>
              </w:rPr>
            </w:pPr>
            <w:r w:rsidRPr="00B938E7">
              <w:rPr>
                <w:noProof w:val="0"/>
                <w:sz w:val="18"/>
                <w:szCs w:val="18"/>
              </w:rPr>
              <w:t>Filed as KCP 8.3.</w:t>
            </w:r>
            <w:r w:rsidR="00B73D61" w:rsidRPr="00B938E7">
              <w:rPr>
                <w:noProof w:val="0"/>
                <w:sz w:val="18"/>
                <w:szCs w:val="18"/>
              </w:rPr>
              <w:t>4</w:t>
            </w:r>
            <w:r w:rsidRPr="00B938E7">
              <w:rPr>
                <w:noProof w:val="0"/>
                <w:sz w:val="18"/>
                <w:szCs w:val="18"/>
              </w:rPr>
              <w:t>/01</w:t>
            </w:r>
          </w:p>
          <w:p w14:paraId="59C1923F" w14:textId="77777777" w:rsidR="009F5DE4" w:rsidRPr="00B938E7" w:rsidRDefault="009F5DE4" w:rsidP="003D4BE2">
            <w:pPr>
              <w:pStyle w:val="RifTable"/>
              <w:keepNext/>
              <w:keepLines/>
              <w:widowControl/>
              <w:suppressAutoHyphens/>
              <w:rPr>
                <w:noProof w:val="0"/>
                <w:sz w:val="18"/>
                <w:szCs w:val="20"/>
              </w:rPr>
            </w:pPr>
            <w:r w:rsidRPr="00B938E7">
              <w:rPr>
                <w:noProof w:val="0"/>
                <w:sz w:val="18"/>
                <w:szCs w:val="20"/>
              </w:rPr>
              <w:t>Chevallier E., 2014</w:t>
            </w:r>
          </w:p>
          <w:p w14:paraId="72146582" w14:textId="77777777" w:rsidR="009F5DE4" w:rsidRPr="00B938E7" w:rsidRDefault="009F5DE4" w:rsidP="003D4BE2">
            <w:pPr>
              <w:pStyle w:val="RifTable"/>
              <w:keepNext/>
              <w:keepLines/>
              <w:widowControl/>
              <w:suppressAutoHyphens/>
              <w:rPr>
                <w:noProof w:val="0"/>
                <w:sz w:val="18"/>
                <w:szCs w:val="18"/>
              </w:rPr>
            </w:pPr>
            <w:r w:rsidRPr="00B938E7">
              <w:rPr>
                <w:noProof w:val="0"/>
                <w:sz w:val="18"/>
                <w:szCs w:val="20"/>
              </w:rPr>
              <w:t>Report No 14SGS034, Sponsor No R-34898</w:t>
            </w:r>
          </w:p>
        </w:tc>
      </w:tr>
      <w:tr w:rsidR="009F5DE4" w:rsidRPr="00047513" w14:paraId="166D906D" w14:textId="77777777" w:rsidTr="00555B9D">
        <w:trPr>
          <w:trHeight w:val="518"/>
        </w:trPr>
        <w:tc>
          <w:tcPr>
            <w:tcW w:w="1225" w:type="pct"/>
          </w:tcPr>
          <w:p w14:paraId="40BB0C92" w14:textId="77777777" w:rsidR="009F5DE4" w:rsidRPr="00B938E7" w:rsidRDefault="009F5DE4" w:rsidP="003D4BE2">
            <w:pPr>
              <w:pStyle w:val="RepTable"/>
              <w:suppressAutoHyphens/>
              <w:rPr>
                <w:noProof w:val="0"/>
                <w:sz w:val="18"/>
                <w:szCs w:val="20"/>
              </w:rPr>
            </w:pPr>
            <w:r w:rsidRPr="00B938E7">
              <w:rPr>
                <w:noProof w:val="0"/>
                <w:sz w:val="18"/>
                <w:szCs w:val="20"/>
              </w:rPr>
              <w:t>Maize extract</w:t>
            </w:r>
          </w:p>
        </w:tc>
        <w:tc>
          <w:tcPr>
            <w:tcW w:w="1288" w:type="pct"/>
          </w:tcPr>
          <w:p w14:paraId="62DE2064" w14:textId="77777777" w:rsidR="009F5DE4" w:rsidRPr="00B938E7" w:rsidRDefault="009F5DE4" w:rsidP="003D4BE2">
            <w:pPr>
              <w:pStyle w:val="RepTable"/>
              <w:suppressAutoHyphens/>
              <w:rPr>
                <w:noProof w:val="0"/>
                <w:sz w:val="18"/>
                <w:szCs w:val="20"/>
              </w:rPr>
            </w:pPr>
            <w:r w:rsidRPr="00B938E7">
              <w:rPr>
                <w:noProof w:val="0"/>
                <w:sz w:val="18"/>
                <w:szCs w:val="18"/>
              </w:rPr>
              <w:t>Dilution of external standard solutions in methanol with matrix extract</w:t>
            </w:r>
          </w:p>
        </w:tc>
        <w:tc>
          <w:tcPr>
            <w:tcW w:w="1246" w:type="pct"/>
          </w:tcPr>
          <w:p w14:paraId="7E8D96FB"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4 days</w:t>
            </w:r>
          </w:p>
        </w:tc>
        <w:tc>
          <w:tcPr>
            <w:tcW w:w="1241" w:type="pct"/>
          </w:tcPr>
          <w:p w14:paraId="18E628A7" w14:textId="77902969" w:rsidR="009F5DE4" w:rsidRPr="00B938E7" w:rsidRDefault="009F5DE4" w:rsidP="003D4BE2">
            <w:pPr>
              <w:pStyle w:val="RifTable"/>
              <w:suppressAutoHyphens/>
              <w:rPr>
                <w:noProof w:val="0"/>
                <w:sz w:val="18"/>
                <w:szCs w:val="18"/>
              </w:rPr>
            </w:pPr>
            <w:r w:rsidRPr="00B938E7">
              <w:rPr>
                <w:noProof w:val="0"/>
                <w:sz w:val="18"/>
                <w:szCs w:val="18"/>
              </w:rPr>
              <w:t>Filed as KCP 8.3.</w:t>
            </w:r>
            <w:r w:rsidR="00B73D61" w:rsidRPr="00B938E7">
              <w:rPr>
                <w:noProof w:val="0"/>
                <w:sz w:val="18"/>
                <w:szCs w:val="18"/>
              </w:rPr>
              <w:t>5</w:t>
            </w:r>
            <w:r w:rsidRPr="00B938E7">
              <w:rPr>
                <w:noProof w:val="0"/>
                <w:sz w:val="18"/>
                <w:szCs w:val="18"/>
              </w:rPr>
              <w:t>/01</w:t>
            </w:r>
          </w:p>
          <w:p w14:paraId="50B23FBF" w14:textId="77777777" w:rsidR="009F5DE4" w:rsidRPr="00B938E7" w:rsidRDefault="009F5DE4" w:rsidP="003D4BE2">
            <w:pPr>
              <w:pStyle w:val="RifTable"/>
              <w:suppressAutoHyphens/>
              <w:rPr>
                <w:noProof w:val="0"/>
                <w:sz w:val="18"/>
                <w:szCs w:val="20"/>
              </w:rPr>
            </w:pPr>
            <w:r w:rsidRPr="00B938E7">
              <w:rPr>
                <w:noProof w:val="0"/>
                <w:sz w:val="18"/>
                <w:szCs w:val="20"/>
              </w:rPr>
              <w:t>Lebrun F., 2014</w:t>
            </w:r>
          </w:p>
          <w:p w14:paraId="61445B40" w14:textId="77777777" w:rsidR="009F5DE4" w:rsidRPr="00B938E7" w:rsidRDefault="009F5DE4" w:rsidP="003D4BE2">
            <w:pPr>
              <w:pStyle w:val="RifTable"/>
              <w:suppressAutoHyphens/>
              <w:rPr>
                <w:noProof w:val="0"/>
                <w:sz w:val="18"/>
                <w:szCs w:val="20"/>
              </w:rPr>
            </w:pPr>
            <w:r w:rsidRPr="00B938E7">
              <w:rPr>
                <w:noProof w:val="0"/>
                <w:sz w:val="18"/>
                <w:szCs w:val="20"/>
              </w:rPr>
              <w:t>Report No 14SGS039, Sponsor No R-34912</w:t>
            </w:r>
          </w:p>
        </w:tc>
      </w:tr>
      <w:tr w:rsidR="009F5DE4" w:rsidRPr="00047513" w14:paraId="0D17A1D2" w14:textId="77777777" w:rsidTr="00555B9D">
        <w:tc>
          <w:tcPr>
            <w:tcW w:w="1225" w:type="pct"/>
          </w:tcPr>
          <w:p w14:paraId="74FBBF99" w14:textId="77777777" w:rsidR="009F5DE4" w:rsidRPr="00B938E7" w:rsidRDefault="009F5DE4" w:rsidP="003D4BE2">
            <w:pPr>
              <w:pStyle w:val="RepTable"/>
              <w:suppressAutoHyphens/>
              <w:rPr>
                <w:noProof w:val="0"/>
                <w:sz w:val="18"/>
                <w:szCs w:val="20"/>
              </w:rPr>
            </w:pPr>
            <w:r w:rsidRPr="00B938E7">
              <w:rPr>
                <w:noProof w:val="0"/>
                <w:sz w:val="18"/>
                <w:szCs w:val="20"/>
              </w:rPr>
              <w:t>Wheat extract</w:t>
            </w:r>
          </w:p>
        </w:tc>
        <w:tc>
          <w:tcPr>
            <w:tcW w:w="1288" w:type="pct"/>
          </w:tcPr>
          <w:p w14:paraId="78F23415" w14:textId="77777777" w:rsidR="009F5DE4" w:rsidRPr="00B938E7" w:rsidRDefault="009F5DE4" w:rsidP="003D4BE2">
            <w:pPr>
              <w:pStyle w:val="RepTable"/>
              <w:suppressAutoHyphens/>
              <w:rPr>
                <w:noProof w:val="0"/>
                <w:sz w:val="18"/>
                <w:szCs w:val="18"/>
              </w:rPr>
            </w:pPr>
            <w:r w:rsidRPr="00B938E7">
              <w:rPr>
                <w:noProof w:val="0"/>
                <w:sz w:val="18"/>
                <w:szCs w:val="18"/>
              </w:rPr>
              <w:t>Dilution of external standard solutions in methanol with matrix extract</w:t>
            </w:r>
          </w:p>
        </w:tc>
        <w:tc>
          <w:tcPr>
            <w:tcW w:w="1246" w:type="pct"/>
          </w:tcPr>
          <w:p w14:paraId="7EC51238" w14:textId="77777777" w:rsidR="009F5DE4" w:rsidRPr="00B938E7" w:rsidRDefault="009F5DE4" w:rsidP="003D4BE2">
            <w:pPr>
              <w:pStyle w:val="RepTable"/>
              <w:suppressAutoHyphens/>
              <w:rPr>
                <w:noProof w:val="0"/>
                <w:sz w:val="18"/>
                <w:szCs w:val="20"/>
              </w:rPr>
            </w:pPr>
            <w:r w:rsidRPr="00B938E7">
              <w:rPr>
                <w:noProof w:val="0"/>
                <w:sz w:val="18"/>
                <w:szCs w:val="20"/>
              </w:rPr>
              <w:t>grains: 76 days</w:t>
            </w:r>
          </w:p>
          <w:p w14:paraId="6958F3A4" w14:textId="77777777" w:rsidR="009F5DE4" w:rsidRPr="00B938E7" w:rsidRDefault="009F5DE4" w:rsidP="003D4BE2">
            <w:pPr>
              <w:pStyle w:val="RepTable"/>
              <w:suppressAutoHyphens/>
              <w:rPr>
                <w:noProof w:val="0"/>
                <w:sz w:val="18"/>
                <w:szCs w:val="20"/>
              </w:rPr>
            </w:pPr>
          </w:p>
          <w:p w14:paraId="1487B9D1" w14:textId="77777777" w:rsidR="009F5DE4" w:rsidRPr="00B938E7" w:rsidRDefault="009F5DE4" w:rsidP="003D4BE2">
            <w:pPr>
              <w:pStyle w:val="RepTable"/>
              <w:suppressAutoHyphens/>
              <w:rPr>
                <w:noProof w:val="0"/>
                <w:sz w:val="18"/>
                <w:szCs w:val="20"/>
              </w:rPr>
            </w:pPr>
            <w:r w:rsidRPr="00B938E7">
              <w:rPr>
                <w:noProof w:val="0"/>
                <w:sz w:val="18"/>
                <w:szCs w:val="20"/>
              </w:rPr>
              <w:t>straw: 108 days</w:t>
            </w:r>
          </w:p>
          <w:p w14:paraId="35F0353B" w14:textId="77777777" w:rsidR="009F5DE4" w:rsidRPr="00B938E7" w:rsidRDefault="009F5DE4" w:rsidP="003D4BE2">
            <w:pPr>
              <w:pStyle w:val="RepTable"/>
              <w:suppressAutoHyphens/>
              <w:rPr>
                <w:noProof w:val="0"/>
                <w:sz w:val="18"/>
                <w:szCs w:val="20"/>
              </w:rPr>
            </w:pPr>
          </w:p>
          <w:p w14:paraId="5B36FC03"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whole plant: 84 days</w:t>
            </w:r>
          </w:p>
        </w:tc>
        <w:tc>
          <w:tcPr>
            <w:tcW w:w="1241" w:type="pct"/>
          </w:tcPr>
          <w:p w14:paraId="676EE849" w14:textId="1E0D0353" w:rsidR="009F5DE4" w:rsidRPr="00B938E7" w:rsidRDefault="009F5DE4" w:rsidP="003D4BE2">
            <w:pPr>
              <w:pStyle w:val="RifTable"/>
              <w:suppressAutoHyphens/>
              <w:rPr>
                <w:noProof w:val="0"/>
                <w:sz w:val="18"/>
                <w:szCs w:val="18"/>
              </w:rPr>
            </w:pPr>
            <w:r w:rsidRPr="00B938E7">
              <w:rPr>
                <w:noProof w:val="0"/>
                <w:sz w:val="18"/>
                <w:szCs w:val="18"/>
              </w:rPr>
              <w:t>Filed as KCP 8.3.</w:t>
            </w:r>
            <w:r w:rsidR="00B73D61" w:rsidRPr="00B938E7">
              <w:rPr>
                <w:noProof w:val="0"/>
                <w:sz w:val="18"/>
                <w:szCs w:val="18"/>
              </w:rPr>
              <w:t>6</w:t>
            </w:r>
            <w:r w:rsidRPr="00B938E7">
              <w:rPr>
                <w:noProof w:val="0"/>
                <w:sz w:val="18"/>
                <w:szCs w:val="18"/>
              </w:rPr>
              <w:t>/01</w:t>
            </w:r>
          </w:p>
          <w:p w14:paraId="24D2399F" w14:textId="77777777" w:rsidR="009F5DE4" w:rsidRPr="00B938E7" w:rsidRDefault="009F5DE4" w:rsidP="003D4BE2">
            <w:pPr>
              <w:pStyle w:val="RifTable"/>
              <w:suppressAutoHyphens/>
              <w:rPr>
                <w:noProof w:val="0"/>
                <w:sz w:val="18"/>
                <w:szCs w:val="20"/>
              </w:rPr>
            </w:pPr>
            <w:r w:rsidRPr="00B938E7">
              <w:rPr>
                <w:noProof w:val="0"/>
                <w:sz w:val="18"/>
                <w:szCs w:val="20"/>
              </w:rPr>
              <w:t>Chevallier E., 2014</w:t>
            </w:r>
          </w:p>
          <w:p w14:paraId="2FF96154" w14:textId="77777777" w:rsidR="009F5DE4" w:rsidRPr="00B938E7" w:rsidRDefault="009F5DE4" w:rsidP="003D4BE2">
            <w:pPr>
              <w:pStyle w:val="RifTable"/>
              <w:suppressAutoHyphens/>
              <w:rPr>
                <w:noProof w:val="0"/>
                <w:sz w:val="18"/>
                <w:szCs w:val="18"/>
              </w:rPr>
            </w:pPr>
            <w:r w:rsidRPr="00B938E7">
              <w:rPr>
                <w:noProof w:val="0"/>
                <w:sz w:val="18"/>
                <w:szCs w:val="20"/>
              </w:rPr>
              <w:t>Report No 14SGS033, Sponsor No R-34897</w:t>
            </w:r>
          </w:p>
        </w:tc>
      </w:tr>
      <w:tr w:rsidR="00AC2971" w:rsidRPr="00047513" w14:paraId="089148DA" w14:textId="77777777" w:rsidTr="009716F4">
        <w:tc>
          <w:tcPr>
            <w:tcW w:w="1225" w:type="pct"/>
          </w:tcPr>
          <w:p w14:paraId="57C3BF01" w14:textId="77777777" w:rsidR="00AC2971" w:rsidRPr="00B938E7" w:rsidRDefault="00AC2971" w:rsidP="003D4BE2">
            <w:pPr>
              <w:pStyle w:val="RepTable"/>
              <w:suppressAutoHyphens/>
              <w:rPr>
                <w:noProof w:val="0"/>
                <w:sz w:val="18"/>
                <w:szCs w:val="20"/>
              </w:rPr>
            </w:pPr>
            <w:r w:rsidRPr="00B938E7">
              <w:rPr>
                <w:noProof w:val="0"/>
                <w:sz w:val="18"/>
                <w:szCs w:val="20"/>
              </w:rPr>
              <w:t>Sugar beet extract</w:t>
            </w:r>
          </w:p>
        </w:tc>
        <w:tc>
          <w:tcPr>
            <w:tcW w:w="1288" w:type="pct"/>
          </w:tcPr>
          <w:p w14:paraId="0B835C8A" w14:textId="77777777" w:rsidR="00AC2971" w:rsidRPr="00B938E7" w:rsidRDefault="00AC2971" w:rsidP="003D4BE2">
            <w:pPr>
              <w:pStyle w:val="RepTable"/>
              <w:suppressAutoHyphens/>
              <w:rPr>
                <w:noProof w:val="0"/>
                <w:sz w:val="18"/>
                <w:szCs w:val="20"/>
              </w:rPr>
            </w:pPr>
            <w:r w:rsidRPr="00B938E7">
              <w:rPr>
                <w:noProof w:val="0"/>
                <w:sz w:val="18"/>
                <w:szCs w:val="18"/>
              </w:rPr>
              <w:t>Dilution of external standard solutions in methanol with matrix extract</w:t>
            </w:r>
          </w:p>
        </w:tc>
        <w:tc>
          <w:tcPr>
            <w:tcW w:w="1246" w:type="pct"/>
          </w:tcPr>
          <w:p w14:paraId="4981BF12" w14:textId="77777777" w:rsidR="00AC2971" w:rsidRPr="00B938E7" w:rsidRDefault="003E0B53" w:rsidP="003D4BE2">
            <w:pPr>
              <w:pStyle w:val="RepTable"/>
              <w:suppressAutoHyphens/>
              <w:rPr>
                <w:noProof w:val="0"/>
                <w:sz w:val="18"/>
                <w:szCs w:val="20"/>
              </w:rPr>
            </w:pPr>
            <w:r w:rsidRPr="00B938E7">
              <w:rPr>
                <w:noProof w:val="0"/>
                <w:sz w:val="18"/>
                <w:szCs w:val="20"/>
              </w:rPr>
              <w:t>root: 18 days</w:t>
            </w:r>
          </w:p>
          <w:p w14:paraId="118C0470" w14:textId="77777777" w:rsidR="003E0B53" w:rsidRPr="00B938E7" w:rsidRDefault="003E0B53" w:rsidP="003D4BE2">
            <w:pPr>
              <w:pStyle w:val="RepTable"/>
              <w:suppressAutoHyphens/>
              <w:rPr>
                <w:noProof w:val="0"/>
                <w:sz w:val="18"/>
                <w:szCs w:val="20"/>
              </w:rPr>
            </w:pPr>
          </w:p>
          <w:p w14:paraId="4392E992" w14:textId="77777777" w:rsidR="003E0B53" w:rsidRPr="00B938E7" w:rsidRDefault="003E0B53" w:rsidP="003D4BE2">
            <w:pPr>
              <w:pStyle w:val="RepTable"/>
              <w:suppressAutoHyphens/>
              <w:rPr>
                <w:noProof w:val="0"/>
                <w:sz w:val="18"/>
                <w:szCs w:val="20"/>
              </w:rPr>
            </w:pPr>
            <w:r w:rsidRPr="00B938E7">
              <w:rPr>
                <w:noProof w:val="0"/>
                <w:sz w:val="18"/>
                <w:szCs w:val="20"/>
              </w:rPr>
              <w:t>whole plant: 7 days</w:t>
            </w:r>
          </w:p>
        </w:tc>
        <w:tc>
          <w:tcPr>
            <w:tcW w:w="1241" w:type="pct"/>
          </w:tcPr>
          <w:p w14:paraId="7617584F" w14:textId="2250DCD9" w:rsidR="00AC2971" w:rsidRPr="00B938E7" w:rsidRDefault="00CC68A2" w:rsidP="003D4BE2">
            <w:pPr>
              <w:pStyle w:val="RifTable"/>
              <w:suppressAutoHyphens/>
              <w:rPr>
                <w:noProof w:val="0"/>
                <w:sz w:val="18"/>
                <w:szCs w:val="18"/>
              </w:rPr>
            </w:pPr>
            <w:r w:rsidRPr="00B938E7">
              <w:rPr>
                <w:noProof w:val="0"/>
                <w:sz w:val="18"/>
                <w:szCs w:val="18"/>
              </w:rPr>
              <w:t>Filed</w:t>
            </w:r>
            <w:r w:rsidR="00AC2971" w:rsidRPr="00B938E7">
              <w:rPr>
                <w:noProof w:val="0"/>
                <w:sz w:val="18"/>
                <w:szCs w:val="18"/>
              </w:rPr>
              <w:t xml:space="preserve"> as KCP 8.3.</w:t>
            </w:r>
            <w:r w:rsidR="00B73D61" w:rsidRPr="00B938E7">
              <w:rPr>
                <w:noProof w:val="0"/>
                <w:sz w:val="18"/>
                <w:szCs w:val="18"/>
              </w:rPr>
              <w:t>7</w:t>
            </w:r>
            <w:r w:rsidR="00AC2971" w:rsidRPr="00B938E7">
              <w:rPr>
                <w:noProof w:val="0"/>
                <w:sz w:val="18"/>
                <w:szCs w:val="18"/>
              </w:rPr>
              <w:t>/01</w:t>
            </w:r>
          </w:p>
          <w:p w14:paraId="6D1FDAF9" w14:textId="6613C7D0" w:rsidR="009F0156" w:rsidRPr="00B938E7" w:rsidRDefault="00AC2971" w:rsidP="003D4BE2">
            <w:pPr>
              <w:pStyle w:val="RepTable"/>
              <w:suppressAutoHyphens/>
              <w:rPr>
                <w:noProof w:val="0"/>
                <w:sz w:val="18"/>
                <w:szCs w:val="20"/>
              </w:rPr>
            </w:pPr>
            <w:r w:rsidRPr="00B938E7">
              <w:rPr>
                <w:noProof w:val="0"/>
                <w:sz w:val="18"/>
                <w:szCs w:val="20"/>
              </w:rPr>
              <w:t xml:space="preserve">Roussel </w:t>
            </w:r>
            <w:proofErr w:type="spellStart"/>
            <w:r w:rsidRPr="00B938E7">
              <w:rPr>
                <w:noProof w:val="0"/>
                <w:sz w:val="18"/>
                <w:szCs w:val="20"/>
              </w:rPr>
              <w:t>Ch.H</w:t>
            </w:r>
            <w:proofErr w:type="spellEnd"/>
            <w:r w:rsidRPr="00B938E7">
              <w:rPr>
                <w:noProof w:val="0"/>
                <w:sz w:val="18"/>
                <w:szCs w:val="20"/>
              </w:rPr>
              <w:t>., 2022</w:t>
            </w:r>
          </w:p>
          <w:p w14:paraId="78A3B978" w14:textId="7046F487" w:rsidR="00AC2971" w:rsidRPr="00B938E7" w:rsidRDefault="00AC2971" w:rsidP="003D4BE2">
            <w:pPr>
              <w:pStyle w:val="RepTable"/>
              <w:suppressAutoHyphens/>
              <w:rPr>
                <w:noProof w:val="0"/>
                <w:sz w:val="18"/>
                <w:szCs w:val="18"/>
              </w:rPr>
            </w:pPr>
            <w:r w:rsidRPr="00B938E7">
              <w:rPr>
                <w:noProof w:val="0"/>
                <w:sz w:val="18"/>
                <w:szCs w:val="20"/>
              </w:rPr>
              <w:t>Report No SPK-20-46380, Sponsor No 000105979</w:t>
            </w:r>
          </w:p>
          <w:p w14:paraId="3C0F2AA7" w14:textId="77777777" w:rsidR="00AC2971" w:rsidRPr="00B938E7" w:rsidRDefault="00AC2971" w:rsidP="003D4BE2">
            <w:pPr>
              <w:pStyle w:val="RepTable"/>
              <w:suppressAutoHyphens/>
              <w:rPr>
                <w:noProof w:val="0"/>
                <w:sz w:val="18"/>
                <w:szCs w:val="18"/>
              </w:rPr>
            </w:pPr>
          </w:p>
          <w:p w14:paraId="2CE41E76" w14:textId="7AAD2620" w:rsidR="00AC2971" w:rsidRPr="00B938E7" w:rsidRDefault="00CC68A2" w:rsidP="003D4BE2">
            <w:pPr>
              <w:pStyle w:val="RifTable"/>
              <w:suppressAutoHyphens/>
              <w:rPr>
                <w:noProof w:val="0"/>
                <w:sz w:val="18"/>
                <w:szCs w:val="18"/>
              </w:rPr>
            </w:pPr>
            <w:r w:rsidRPr="00B938E7">
              <w:rPr>
                <w:noProof w:val="0"/>
                <w:sz w:val="18"/>
                <w:szCs w:val="18"/>
              </w:rPr>
              <w:t>Filed</w:t>
            </w:r>
            <w:r w:rsidR="00AC2971" w:rsidRPr="00B938E7">
              <w:rPr>
                <w:noProof w:val="0"/>
                <w:sz w:val="18"/>
                <w:szCs w:val="18"/>
              </w:rPr>
              <w:t xml:space="preserve"> as KCP 8.3.</w:t>
            </w:r>
            <w:r w:rsidR="00B73D61" w:rsidRPr="00B938E7">
              <w:rPr>
                <w:noProof w:val="0"/>
                <w:sz w:val="18"/>
                <w:szCs w:val="18"/>
              </w:rPr>
              <w:t>7</w:t>
            </w:r>
            <w:r w:rsidR="00AC2971" w:rsidRPr="00B938E7">
              <w:rPr>
                <w:noProof w:val="0"/>
                <w:sz w:val="18"/>
                <w:szCs w:val="18"/>
              </w:rPr>
              <w:t>/02</w:t>
            </w:r>
          </w:p>
          <w:p w14:paraId="5ED22CA7" w14:textId="5F3B1CC8" w:rsidR="009F0156" w:rsidRPr="00B938E7" w:rsidRDefault="00AC2971" w:rsidP="003D4BE2">
            <w:pPr>
              <w:pStyle w:val="RepTable"/>
              <w:suppressAutoHyphens/>
              <w:rPr>
                <w:noProof w:val="0"/>
                <w:sz w:val="18"/>
                <w:szCs w:val="20"/>
              </w:rPr>
            </w:pPr>
            <w:r w:rsidRPr="00B938E7">
              <w:rPr>
                <w:noProof w:val="0"/>
                <w:sz w:val="18"/>
                <w:szCs w:val="20"/>
              </w:rPr>
              <w:t xml:space="preserve">Roussel </w:t>
            </w:r>
            <w:proofErr w:type="spellStart"/>
            <w:r w:rsidRPr="00B938E7">
              <w:rPr>
                <w:noProof w:val="0"/>
                <w:sz w:val="18"/>
                <w:szCs w:val="20"/>
              </w:rPr>
              <w:t>Ch.H</w:t>
            </w:r>
            <w:proofErr w:type="spellEnd"/>
            <w:r w:rsidRPr="00B938E7">
              <w:rPr>
                <w:noProof w:val="0"/>
                <w:sz w:val="18"/>
                <w:szCs w:val="20"/>
              </w:rPr>
              <w:t>., 2022</w:t>
            </w:r>
          </w:p>
          <w:p w14:paraId="46716DE2" w14:textId="062F4762" w:rsidR="00AC2971" w:rsidRPr="00B938E7" w:rsidRDefault="00AC2971" w:rsidP="003D4BE2">
            <w:pPr>
              <w:pStyle w:val="RepTable"/>
              <w:suppressAutoHyphens/>
              <w:rPr>
                <w:noProof w:val="0"/>
                <w:sz w:val="18"/>
                <w:szCs w:val="18"/>
              </w:rPr>
            </w:pPr>
            <w:r w:rsidRPr="00B938E7">
              <w:rPr>
                <w:noProof w:val="0"/>
                <w:sz w:val="18"/>
                <w:szCs w:val="20"/>
              </w:rPr>
              <w:t>Report No ChR-21-48246, Sponsor No 000107604</w:t>
            </w:r>
          </w:p>
        </w:tc>
      </w:tr>
    </w:tbl>
    <w:p w14:paraId="73A1AB27" w14:textId="77777777" w:rsidR="00047513" w:rsidRDefault="00047513" w:rsidP="003D4BE2">
      <w:pPr>
        <w:pStyle w:val="RepNewPart"/>
        <w:suppressAutoHyphens/>
        <w:spacing w:before="0" w:after="0"/>
      </w:pPr>
      <w:bookmarkStart w:id="210" w:name="_Toc412812133"/>
      <w:bookmarkStart w:id="211" w:name="_Toc413928269"/>
    </w:p>
    <w:p w14:paraId="322ABCAE" w14:textId="6D79C5AF" w:rsidR="00971C71" w:rsidRPr="00086442" w:rsidRDefault="00971C71" w:rsidP="003D4BE2">
      <w:pPr>
        <w:pStyle w:val="RepNewPart"/>
        <w:suppressAutoHyphens/>
        <w:spacing w:before="0" w:after="0"/>
      </w:pPr>
      <w:r w:rsidRPr="00086442">
        <w:t>Conclusion on stability of residues in sample extracts</w:t>
      </w:r>
      <w:bookmarkEnd w:id="210"/>
      <w:bookmarkEnd w:id="211"/>
    </w:p>
    <w:p w14:paraId="723FB2B4" w14:textId="77777777" w:rsidR="009D4F58" w:rsidRDefault="009D4F58" w:rsidP="003D4BE2">
      <w:pPr>
        <w:pStyle w:val="RepStandard"/>
        <w:suppressAutoHyphens/>
      </w:pPr>
      <w:bookmarkStart w:id="212" w:name="_Toc412812134"/>
      <w:bookmarkStart w:id="213" w:name="_Toc413928270"/>
      <w:bookmarkStart w:id="214" w:name="_Toc413931935"/>
      <w:bookmarkStart w:id="215" w:name="_Toc414015114"/>
      <w:bookmarkStart w:id="216" w:name="_Toc414018003"/>
      <w:bookmarkStart w:id="217" w:name="_Toc414023242"/>
      <w:bookmarkStart w:id="218" w:name="_Toc414028342"/>
      <w:bookmarkStart w:id="219" w:name="_Toc414028400"/>
      <w:bookmarkStart w:id="220" w:name="_Toc414029322"/>
      <w:bookmarkStart w:id="221" w:name="_Toc414282458"/>
      <w:bookmarkStart w:id="222" w:name="_Toc414616953"/>
      <w:bookmarkStart w:id="223" w:name="_Toc414623429"/>
      <w:bookmarkStart w:id="224" w:name="_Toc414623520"/>
      <w:bookmarkStart w:id="225" w:name="_Toc414623597"/>
      <w:bookmarkStart w:id="226" w:name="_Toc414623749"/>
      <w:bookmarkStart w:id="227" w:name="_Toc414625670"/>
      <w:bookmarkStart w:id="228" w:name="_Toc415564199"/>
      <w:bookmarkStart w:id="229" w:name="_Toc415566525"/>
      <w:bookmarkStart w:id="230" w:name="_Toc415566588"/>
      <w:bookmarkStart w:id="231" w:name="_Toc415581615"/>
      <w:bookmarkStart w:id="232" w:name="_Toc415654734"/>
      <w:r w:rsidRPr="00086442">
        <w:t>Residues in the analysed sample extracts, which were used to support the intended uses of acetamiprid in the product ADM.00150.I.2.A (200 g/L acetamiprid) on the crops presented in the GAP are considered stable during the respective time of storage.</w:t>
      </w:r>
    </w:p>
    <w:p w14:paraId="2FDE939F" w14:textId="77777777" w:rsidR="009E22B9" w:rsidRDefault="009E22B9" w:rsidP="003D4BE2">
      <w:pPr>
        <w:pStyle w:val="RepStandard"/>
        <w:suppressAutoHyphens/>
      </w:pPr>
    </w:p>
    <w:tbl>
      <w:tblPr>
        <w:tblStyle w:val="Tabela-Siatka"/>
        <w:tblpPr w:leftFromText="141" w:rightFromText="141" w:vertAnchor="text" w:horzAnchor="margin" w:tblpY="109"/>
        <w:tblW w:w="5000" w:type="pct"/>
        <w:shd w:val="clear" w:color="auto" w:fill="D9D9D9" w:themeFill="background1" w:themeFillShade="D9"/>
        <w:tblLook w:val="04A0" w:firstRow="1" w:lastRow="0" w:firstColumn="1" w:lastColumn="0" w:noHBand="0" w:noVBand="1"/>
      </w:tblPr>
      <w:tblGrid>
        <w:gridCol w:w="9346"/>
      </w:tblGrid>
      <w:tr w:rsidR="009E22B9" w:rsidRPr="00EA7941" w14:paraId="334890BD" w14:textId="77777777" w:rsidTr="00545D39">
        <w:tc>
          <w:tcPr>
            <w:tcW w:w="5000" w:type="pct"/>
            <w:shd w:val="clear" w:color="auto" w:fill="D9D9D9" w:themeFill="background1" w:themeFillShade="D9"/>
          </w:tcPr>
          <w:p w14:paraId="2BD3234B" w14:textId="77777777" w:rsidR="009E22B9" w:rsidRPr="00EA7941" w:rsidRDefault="009E22B9" w:rsidP="003D4BE2">
            <w:pPr>
              <w:suppressAutoHyphens/>
              <w:contextualSpacing/>
              <w:jc w:val="both"/>
              <w:rPr>
                <w:b/>
                <w:sz w:val="20"/>
                <w:szCs w:val="20"/>
              </w:rPr>
            </w:pPr>
            <w:r w:rsidRPr="00EA7941">
              <w:rPr>
                <w:b/>
                <w:sz w:val="20"/>
                <w:szCs w:val="20"/>
              </w:rPr>
              <w:t>Evaluator comment</w:t>
            </w:r>
            <w:r>
              <w:rPr>
                <w:b/>
                <w:sz w:val="20"/>
                <w:szCs w:val="20"/>
              </w:rPr>
              <w:t>s:</w:t>
            </w:r>
          </w:p>
          <w:p w14:paraId="5DFDB5F5" w14:textId="4D928701" w:rsidR="009E22B9" w:rsidRDefault="009E22B9" w:rsidP="003D4BE2">
            <w:pPr>
              <w:suppressAutoHyphens/>
              <w:contextualSpacing/>
              <w:jc w:val="both"/>
              <w:rPr>
                <w:sz w:val="20"/>
                <w:szCs w:val="20"/>
              </w:rPr>
            </w:pPr>
            <w:r w:rsidRPr="007B71F7">
              <w:rPr>
                <w:sz w:val="20"/>
                <w:szCs w:val="20"/>
              </w:rPr>
              <w:t xml:space="preserve">Information given by the Applicant is sufficient. </w:t>
            </w:r>
          </w:p>
          <w:p w14:paraId="7F1A695A" w14:textId="1D21B67C" w:rsidR="009E22B9" w:rsidRPr="00EA7941" w:rsidRDefault="009E22B9" w:rsidP="003D4BE2">
            <w:pPr>
              <w:suppressAutoHyphens/>
              <w:contextualSpacing/>
              <w:jc w:val="both"/>
              <w:rPr>
                <w:sz w:val="20"/>
                <w:szCs w:val="20"/>
              </w:rPr>
            </w:pPr>
            <w:r w:rsidRPr="007B71F7">
              <w:rPr>
                <w:sz w:val="20"/>
                <w:szCs w:val="20"/>
              </w:rPr>
              <w:t>No further data are required.</w:t>
            </w:r>
          </w:p>
        </w:tc>
      </w:tr>
    </w:tbl>
    <w:p w14:paraId="19082F80" w14:textId="77777777" w:rsidR="00047513" w:rsidRPr="00086442" w:rsidRDefault="00047513" w:rsidP="003D4BE2">
      <w:pPr>
        <w:pStyle w:val="RepStandard"/>
        <w:suppressAutoHyphens/>
      </w:pPr>
    </w:p>
    <w:p w14:paraId="6FEC053C" w14:textId="77777777" w:rsidR="00971C71" w:rsidRDefault="00971C71" w:rsidP="003D4BE2">
      <w:pPr>
        <w:pStyle w:val="Nagwek3"/>
        <w:spacing w:before="0" w:after="0"/>
      </w:pPr>
      <w:bookmarkStart w:id="233" w:name="_Toc206412620"/>
      <w:r w:rsidRPr="00086442">
        <w:t>Nature of residues in plants, livestock and processed commodities</w:t>
      </w:r>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p>
    <w:p w14:paraId="0E7C631B" w14:textId="77777777" w:rsidR="00047513" w:rsidRPr="00047513" w:rsidRDefault="00047513" w:rsidP="003D4BE2">
      <w:pPr>
        <w:pStyle w:val="RepStandard"/>
        <w:suppressAutoHyphens/>
      </w:pPr>
    </w:p>
    <w:p w14:paraId="4C91B825" w14:textId="77777777" w:rsidR="00971C71" w:rsidRDefault="00971C71" w:rsidP="003D4BE2">
      <w:pPr>
        <w:pStyle w:val="Nagwek4"/>
        <w:suppressAutoHyphens/>
        <w:spacing w:before="0" w:after="0"/>
        <w:rPr>
          <w:noProof w:val="0"/>
          <w:lang w:val="en-GB"/>
        </w:rPr>
      </w:pPr>
      <w:bookmarkStart w:id="234" w:name="_Toc412812135"/>
      <w:bookmarkStart w:id="235" w:name="_Toc413928271"/>
      <w:bookmarkStart w:id="236" w:name="_Toc413931936"/>
      <w:bookmarkStart w:id="237" w:name="_Toc414015115"/>
      <w:bookmarkStart w:id="238" w:name="_Toc414018004"/>
      <w:bookmarkStart w:id="239" w:name="_Toc414023243"/>
      <w:bookmarkStart w:id="240" w:name="_Toc414028343"/>
      <w:bookmarkStart w:id="241" w:name="_Toc414028401"/>
      <w:bookmarkStart w:id="242" w:name="_Toc414029323"/>
      <w:bookmarkStart w:id="243" w:name="_Toc414282459"/>
      <w:bookmarkStart w:id="244" w:name="_Toc414616954"/>
      <w:bookmarkStart w:id="245" w:name="_Toc414623430"/>
      <w:bookmarkStart w:id="246" w:name="_Toc414623521"/>
      <w:bookmarkStart w:id="247" w:name="_Toc414623598"/>
      <w:bookmarkStart w:id="248" w:name="_Toc414623750"/>
      <w:bookmarkStart w:id="249" w:name="_Toc414625671"/>
      <w:bookmarkStart w:id="250" w:name="_Toc415564200"/>
      <w:bookmarkStart w:id="251" w:name="_Toc415566526"/>
      <w:bookmarkStart w:id="252" w:name="_Toc415566589"/>
      <w:bookmarkStart w:id="253" w:name="_Toc415581616"/>
      <w:bookmarkStart w:id="254" w:name="_Toc415654735"/>
      <w:bookmarkStart w:id="255" w:name="_Toc206412621"/>
      <w:r w:rsidRPr="00086442">
        <w:rPr>
          <w:noProof w:val="0"/>
          <w:lang w:val="en-GB"/>
        </w:rPr>
        <w:t>Nature of residue in primary crops (KCA 6.2.1)</w:t>
      </w:r>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p>
    <w:p w14:paraId="30CBF842" w14:textId="77777777" w:rsidR="00047513" w:rsidRPr="00047513" w:rsidRDefault="00047513" w:rsidP="003D4BE2">
      <w:pPr>
        <w:pStyle w:val="RepStandard"/>
        <w:suppressAutoHyphens/>
      </w:pPr>
    </w:p>
    <w:p w14:paraId="0D524C45" w14:textId="77777777" w:rsidR="00971C71" w:rsidRPr="00086442" w:rsidRDefault="00971C71" w:rsidP="003D4BE2">
      <w:pPr>
        <w:pStyle w:val="RepNewPart"/>
        <w:suppressAutoHyphens/>
        <w:spacing w:before="0" w:after="0"/>
      </w:pPr>
      <w:bookmarkStart w:id="256" w:name="_Toc412812136"/>
      <w:bookmarkStart w:id="257" w:name="_Toc413928272"/>
      <w:r w:rsidRPr="00086442">
        <w:t>Available data</w:t>
      </w:r>
      <w:bookmarkEnd w:id="256"/>
      <w:bookmarkEnd w:id="257"/>
    </w:p>
    <w:p w14:paraId="66F7BB23" w14:textId="3CF9E458" w:rsidR="004529E7" w:rsidRPr="00086442" w:rsidRDefault="00971C71" w:rsidP="003D4BE2">
      <w:pPr>
        <w:pStyle w:val="RepStandard"/>
        <w:suppressAutoHyphens/>
      </w:pPr>
      <w:r w:rsidRPr="00086442">
        <w:t>No new data submitted in the framew</w:t>
      </w:r>
      <w:r w:rsidR="00B41B21" w:rsidRPr="00086442">
        <w:t>ork of this application.</w:t>
      </w:r>
    </w:p>
    <w:p w14:paraId="4A5F8C8A" w14:textId="0D7872E9" w:rsidR="00B41B21" w:rsidRPr="00B938E7" w:rsidRDefault="00B41B21" w:rsidP="003D4BE2">
      <w:pPr>
        <w:pStyle w:val="RepLabel"/>
        <w:suppressAutoHyphens/>
        <w:spacing w:before="0" w:after="0"/>
        <w:rPr>
          <w:sz w:val="20"/>
          <w:szCs w:val="20"/>
        </w:rPr>
      </w:pPr>
      <w:r w:rsidRPr="00B938E7">
        <w:rPr>
          <w:sz w:val="20"/>
          <w:szCs w:val="20"/>
        </w:rPr>
        <w:lastRenderedPageBreak/>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4</w:t>
      </w:r>
      <w:r w:rsidR="00D529A2" w:rsidRPr="00B938E7">
        <w:rPr>
          <w:sz w:val="20"/>
          <w:szCs w:val="20"/>
        </w:rPr>
        <w:fldChar w:fldCharType="end"/>
      </w:r>
      <w:r w:rsidRPr="00B938E7">
        <w:rPr>
          <w:sz w:val="20"/>
          <w:szCs w:val="20"/>
        </w:rPr>
        <w:t>:</w:t>
      </w:r>
      <w:r w:rsidRPr="00B938E7">
        <w:rPr>
          <w:sz w:val="20"/>
          <w:szCs w:val="20"/>
        </w:rPr>
        <w:tab/>
        <w:t xml:space="preserve">Summary of plant metabolism studies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34"/>
        <w:gridCol w:w="1024"/>
        <w:gridCol w:w="1024"/>
        <w:gridCol w:w="1024"/>
        <w:gridCol w:w="1024"/>
        <w:gridCol w:w="512"/>
        <w:gridCol w:w="961"/>
        <w:gridCol w:w="927"/>
        <w:gridCol w:w="1316"/>
      </w:tblGrid>
      <w:tr w:rsidR="009D4F58" w:rsidRPr="00047513" w14:paraId="036861FB" w14:textId="77777777" w:rsidTr="00555B9D">
        <w:trPr>
          <w:trHeight w:val="167"/>
          <w:tblHeader/>
        </w:trPr>
        <w:tc>
          <w:tcPr>
            <w:tcW w:w="820" w:type="pct"/>
            <w:vMerge w:val="restart"/>
            <w:vAlign w:val="center"/>
          </w:tcPr>
          <w:p w14:paraId="344317EE"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Crop Group</w:t>
            </w:r>
          </w:p>
        </w:tc>
        <w:tc>
          <w:tcPr>
            <w:tcW w:w="548" w:type="pct"/>
            <w:vMerge w:val="restart"/>
            <w:vAlign w:val="center"/>
          </w:tcPr>
          <w:p w14:paraId="0CF9D0C4"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Crop</w:t>
            </w:r>
          </w:p>
        </w:tc>
        <w:tc>
          <w:tcPr>
            <w:tcW w:w="548" w:type="pct"/>
            <w:vMerge w:val="restart"/>
            <w:vAlign w:val="center"/>
          </w:tcPr>
          <w:p w14:paraId="66CAB7BB"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Label position</w:t>
            </w:r>
          </w:p>
        </w:tc>
        <w:tc>
          <w:tcPr>
            <w:tcW w:w="2380" w:type="pct"/>
            <w:gridSpan w:val="5"/>
            <w:vAlign w:val="center"/>
          </w:tcPr>
          <w:p w14:paraId="09F77A8C"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Application and sampling details</w:t>
            </w:r>
          </w:p>
        </w:tc>
        <w:tc>
          <w:tcPr>
            <w:tcW w:w="704" w:type="pct"/>
            <w:vMerge w:val="restart"/>
            <w:vAlign w:val="center"/>
          </w:tcPr>
          <w:p w14:paraId="7624F8C4"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 xml:space="preserve">Reference </w:t>
            </w:r>
          </w:p>
        </w:tc>
      </w:tr>
      <w:tr w:rsidR="009D4F58" w:rsidRPr="00047513" w14:paraId="652BBED2" w14:textId="77777777" w:rsidTr="00555B9D">
        <w:trPr>
          <w:trHeight w:val="166"/>
          <w:tblHeader/>
        </w:trPr>
        <w:tc>
          <w:tcPr>
            <w:tcW w:w="820" w:type="pct"/>
            <w:vMerge/>
          </w:tcPr>
          <w:p w14:paraId="56838784" w14:textId="77777777" w:rsidR="009D4F58" w:rsidRPr="00B938E7" w:rsidRDefault="009D4F58" w:rsidP="003D4BE2">
            <w:pPr>
              <w:pStyle w:val="RepTableHeader"/>
              <w:widowControl/>
              <w:suppressAutoHyphens/>
              <w:spacing w:before="0" w:after="0"/>
              <w:rPr>
                <w:sz w:val="18"/>
                <w:szCs w:val="18"/>
                <w:lang w:val="en-GB"/>
              </w:rPr>
            </w:pPr>
          </w:p>
        </w:tc>
        <w:tc>
          <w:tcPr>
            <w:tcW w:w="548" w:type="pct"/>
            <w:vMerge/>
          </w:tcPr>
          <w:p w14:paraId="0EF2A8AD" w14:textId="77777777" w:rsidR="009D4F58" w:rsidRPr="00B938E7" w:rsidRDefault="009D4F58" w:rsidP="003D4BE2">
            <w:pPr>
              <w:pStyle w:val="RepTableHeader"/>
              <w:widowControl/>
              <w:suppressAutoHyphens/>
              <w:spacing w:before="0" w:after="0"/>
              <w:rPr>
                <w:sz w:val="18"/>
                <w:szCs w:val="18"/>
                <w:lang w:val="en-GB"/>
              </w:rPr>
            </w:pPr>
          </w:p>
        </w:tc>
        <w:tc>
          <w:tcPr>
            <w:tcW w:w="548" w:type="pct"/>
            <w:vMerge/>
          </w:tcPr>
          <w:p w14:paraId="0E3DA089" w14:textId="77777777" w:rsidR="009D4F58" w:rsidRPr="00B938E7" w:rsidRDefault="009D4F58" w:rsidP="003D4BE2">
            <w:pPr>
              <w:pStyle w:val="RepTableHeader"/>
              <w:widowControl/>
              <w:suppressAutoHyphens/>
              <w:spacing w:before="0" w:after="0"/>
              <w:rPr>
                <w:sz w:val="18"/>
                <w:szCs w:val="18"/>
                <w:lang w:val="en-GB"/>
              </w:rPr>
            </w:pPr>
          </w:p>
        </w:tc>
        <w:tc>
          <w:tcPr>
            <w:tcW w:w="548" w:type="pct"/>
          </w:tcPr>
          <w:p w14:paraId="6D445746"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 xml:space="preserve">Method, </w:t>
            </w:r>
          </w:p>
          <w:p w14:paraId="71D4F869"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F or G</w:t>
            </w:r>
          </w:p>
        </w:tc>
        <w:tc>
          <w:tcPr>
            <w:tcW w:w="548" w:type="pct"/>
          </w:tcPr>
          <w:p w14:paraId="124AC836"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Rate</w:t>
            </w:r>
          </w:p>
          <w:p w14:paraId="59EF8107"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 xml:space="preserve">(kg </w:t>
            </w:r>
            <w:proofErr w:type="spellStart"/>
            <w:r w:rsidRPr="00B938E7">
              <w:rPr>
                <w:sz w:val="18"/>
                <w:szCs w:val="18"/>
                <w:lang w:val="en-GB"/>
              </w:rPr>
              <w:t>a.s.</w:t>
            </w:r>
            <w:proofErr w:type="spellEnd"/>
            <w:r w:rsidRPr="00B938E7">
              <w:rPr>
                <w:sz w:val="18"/>
                <w:szCs w:val="18"/>
                <w:lang w:val="en-GB"/>
              </w:rPr>
              <w:t>/ha)</w:t>
            </w:r>
          </w:p>
        </w:tc>
        <w:tc>
          <w:tcPr>
            <w:tcW w:w="274" w:type="pct"/>
          </w:tcPr>
          <w:p w14:paraId="5435D956"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No</w:t>
            </w:r>
          </w:p>
        </w:tc>
        <w:tc>
          <w:tcPr>
            <w:tcW w:w="514" w:type="pct"/>
          </w:tcPr>
          <w:p w14:paraId="30DF9262"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Sampling (DAT, DALA)</w:t>
            </w:r>
            <w:r w:rsidRPr="00B938E7">
              <w:rPr>
                <w:sz w:val="18"/>
                <w:szCs w:val="18"/>
                <w:vertAlign w:val="superscript"/>
                <w:lang w:val="en-GB"/>
              </w:rPr>
              <w:t>(a)</w:t>
            </w:r>
          </w:p>
        </w:tc>
        <w:tc>
          <w:tcPr>
            <w:tcW w:w="496" w:type="pct"/>
          </w:tcPr>
          <w:p w14:paraId="0BFF80C9"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Remarks</w:t>
            </w:r>
          </w:p>
        </w:tc>
        <w:tc>
          <w:tcPr>
            <w:tcW w:w="704" w:type="pct"/>
            <w:vMerge/>
          </w:tcPr>
          <w:p w14:paraId="63FC67EC" w14:textId="77777777" w:rsidR="009D4F58" w:rsidRPr="00B938E7" w:rsidRDefault="009D4F58" w:rsidP="003D4BE2">
            <w:pPr>
              <w:pStyle w:val="RepTableHeader"/>
              <w:widowControl/>
              <w:suppressAutoHyphens/>
              <w:spacing w:before="0" w:after="0"/>
              <w:rPr>
                <w:sz w:val="18"/>
                <w:szCs w:val="18"/>
                <w:lang w:val="en-GB"/>
              </w:rPr>
            </w:pPr>
          </w:p>
        </w:tc>
      </w:tr>
      <w:tr w:rsidR="009D4F58" w:rsidRPr="00047513" w14:paraId="0C7CAA13" w14:textId="77777777" w:rsidTr="00555B9D">
        <w:tc>
          <w:tcPr>
            <w:tcW w:w="5000" w:type="pct"/>
            <w:gridSpan w:val="9"/>
          </w:tcPr>
          <w:p w14:paraId="5A446251" w14:textId="77777777" w:rsidR="009D4F58" w:rsidRPr="00B938E7" w:rsidRDefault="009D4F58" w:rsidP="003D4BE2">
            <w:pPr>
              <w:pStyle w:val="RepStandard"/>
              <w:keepNext/>
              <w:keepLines/>
              <w:widowControl/>
              <w:suppressAutoHyphens/>
              <w:jc w:val="left"/>
              <w:rPr>
                <w:sz w:val="20"/>
                <w:szCs w:val="20"/>
                <w:highlight w:val="yellow"/>
              </w:rPr>
            </w:pPr>
            <w:r w:rsidRPr="00B938E7">
              <w:rPr>
                <w:b/>
                <w:bCs/>
                <w:sz w:val="20"/>
                <w:szCs w:val="20"/>
              </w:rPr>
              <w:t>EU data</w:t>
            </w:r>
          </w:p>
        </w:tc>
      </w:tr>
      <w:tr w:rsidR="009D4F58" w:rsidRPr="00047513" w14:paraId="6422684B" w14:textId="77777777" w:rsidTr="00555B9D">
        <w:tc>
          <w:tcPr>
            <w:tcW w:w="820" w:type="pct"/>
            <w:vMerge w:val="restart"/>
          </w:tcPr>
          <w:p w14:paraId="25955CEB" w14:textId="77777777" w:rsidR="009D4F58" w:rsidRPr="00B938E7" w:rsidRDefault="009D4F58" w:rsidP="003D4BE2">
            <w:pPr>
              <w:pStyle w:val="RepTableBold"/>
              <w:keepNext/>
              <w:keepLines/>
              <w:widowControl/>
              <w:suppressAutoHyphens/>
              <w:rPr>
                <w:sz w:val="18"/>
                <w:szCs w:val="18"/>
                <w:lang w:val="en-GB"/>
              </w:rPr>
            </w:pPr>
            <w:r w:rsidRPr="00B938E7">
              <w:rPr>
                <w:sz w:val="18"/>
                <w:szCs w:val="18"/>
                <w:lang w:val="en-GB"/>
              </w:rPr>
              <w:t>Fruits and fruiting vegetable</w:t>
            </w:r>
          </w:p>
        </w:tc>
        <w:tc>
          <w:tcPr>
            <w:tcW w:w="548" w:type="pct"/>
          </w:tcPr>
          <w:p w14:paraId="6E1A57D2" w14:textId="77777777" w:rsidR="009D4F58" w:rsidRPr="00B938E7" w:rsidRDefault="009D4F58" w:rsidP="003D4BE2">
            <w:pPr>
              <w:keepNext/>
              <w:keepLines/>
              <w:suppressAutoHyphens/>
              <w:rPr>
                <w:sz w:val="18"/>
                <w:szCs w:val="18"/>
                <w:lang w:val="en-GB"/>
              </w:rPr>
            </w:pPr>
            <w:r w:rsidRPr="00B938E7">
              <w:rPr>
                <w:sz w:val="18"/>
                <w:szCs w:val="18"/>
                <w:lang w:val="en-GB"/>
              </w:rPr>
              <w:t xml:space="preserve">Eggplant </w:t>
            </w:r>
          </w:p>
        </w:tc>
        <w:tc>
          <w:tcPr>
            <w:tcW w:w="548" w:type="pct"/>
          </w:tcPr>
          <w:p w14:paraId="03A7F2D4" w14:textId="77777777" w:rsidR="009D4F58" w:rsidRPr="00B938E7" w:rsidRDefault="009D4F58" w:rsidP="003D4BE2">
            <w:pPr>
              <w:keepNext/>
              <w:keepLines/>
              <w:suppressAutoHyphens/>
              <w:rPr>
                <w:sz w:val="18"/>
                <w:szCs w:val="18"/>
                <w:lang w:val="en-GB"/>
              </w:rPr>
            </w:pPr>
            <w:r w:rsidRPr="00B938E7">
              <w:rPr>
                <w:sz w:val="18"/>
                <w:szCs w:val="18"/>
                <w:lang w:val="en-GB"/>
              </w:rPr>
              <w:t>Pyridine-2,6-</w:t>
            </w:r>
            <w:r w:rsidRPr="00B938E7">
              <w:rPr>
                <w:sz w:val="18"/>
                <w:szCs w:val="18"/>
                <w:vertAlign w:val="superscript"/>
                <w:lang w:val="en-GB"/>
              </w:rPr>
              <w:t>14</w:t>
            </w:r>
            <w:r w:rsidRPr="00B938E7">
              <w:rPr>
                <w:sz w:val="18"/>
                <w:szCs w:val="18"/>
                <w:lang w:val="en-GB"/>
              </w:rPr>
              <w:t>C</w:t>
            </w:r>
          </w:p>
        </w:tc>
        <w:tc>
          <w:tcPr>
            <w:tcW w:w="548" w:type="pct"/>
          </w:tcPr>
          <w:p w14:paraId="5D1B52E8" w14:textId="77777777" w:rsidR="009D4F58" w:rsidRPr="00B938E7" w:rsidRDefault="009D4F58" w:rsidP="003D4BE2">
            <w:pPr>
              <w:keepNext/>
              <w:keepLines/>
              <w:suppressAutoHyphens/>
              <w:rPr>
                <w:sz w:val="18"/>
                <w:szCs w:val="18"/>
                <w:lang w:val="en-GB"/>
              </w:rPr>
            </w:pPr>
            <w:r w:rsidRPr="00B938E7">
              <w:rPr>
                <w:sz w:val="18"/>
                <w:szCs w:val="18"/>
                <w:lang w:val="en-GB"/>
              </w:rPr>
              <w:t>Dotting to the leaf surface (foliar + fruit), G</w:t>
            </w:r>
          </w:p>
        </w:tc>
        <w:tc>
          <w:tcPr>
            <w:tcW w:w="548" w:type="pct"/>
          </w:tcPr>
          <w:p w14:paraId="7C486857" w14:textId="77777777" w:rsidR="009D4F58" w:rsidRPr="00B938E7" w:rsidRDefault="009D4F58" w:rsidP="003D4BE2">
            <w:pPr>
              <w:keepNext/>
              <w:keepLines/>
              <w:suppressAutoHyphens/>
              <w:rPr>
                <w:sz w:val="18"/>
                <w:szCs w:val="18"/>
                <w:lang w:val="en-GB"/>
              </w:rPr>
            </w:pPr>
            <w:r w:rsidRPr="00B938E7">
              <w:rPr>
                <w:sz w:val="18"/>
                <w:szCs w:val="18"/>
                <w:lang w:val="en-GB"/>
              </w:rPr>
              <w:t xml:space="preserve">1x 0.0095 kg </w:t>
            </w:r>
            <w:proofErr w:type="spellStart"/>
            <w:r w:rsidRPr="00B938E7">
              <w:rPr>
                <w:sz w:val="18"/>
                <w:szCs w:val="18"/>
                <w:lang w:val="en-GB"/>
              </w:rPr>
              <w:t>a.s</w:t>
            </w:r>
            <w:proofErr w:type="spellEnd"/>
            <w:r w:rsidRPr="00B938E7">
              <w:rPr>
                <w:sz w:val="18"/>
                <w:szCs w:val="18"/>
                <w:lang w:val="en-GB"/>
              </w:rPr>
              <w:t>/ha</w:t>
            </w:r>
          </w:p>
        </w:tc>
        <w:tc>
          <w:tcPr>
            <w:tcW w:w="274" w:type="pct"/>
          </w:tcPr>
          <w:p w14:paraId="00D7DE8D" w14:textId="77777777" w:rsidR="009D4F58" w:rsidRPr="00B938E7" w:rsidRDefault="009D4F58" w:rsidP="003D4BE2">
            <w:pPr>
              <w:keepNext/>
              <w:keepLines/>
              <w:suppressAutoHyphens/>
              <w:rPr>
                <w:sz w:val="18"/>
                <w:szCs w:val="18"/>
                <w:lang w:val="en-GB"/>
              </w:rPr>
            </w:pPr>
            <w:r w:rsidRPr="00B938E7">
              <w:rPr>
                <w:sz w:val="18"/>
                <w:szCs w:val="18"/>
                <w:lang w:val="en-GB"/>
              </w:rPr>
              <w:t>1</w:t>
            </w:r>
          </w:p>
        </w:tc>
        <w:tc>
          <w:tcPr>
            <w:tcW w:w="514" w:type="pct"/>
          </w:tcPr>
          <w:p w14:paraId="74816DF5" w14:textId="77777777" w:rsidR="009D4F58" w:rsidRPr="00B938E7" w:rsidRDefault="009D4F58" w:rsidP="003D4BE2">
            <w:pPr>
              <w:keepNext/>
              <w:keepLines/>
              <w:suppressAutoHyphens/>
              <w:rPr>
                <w:sz w:val="18"/>
                <w:szCs w:val="18"/>
                <w:lang w:val="en-GB"/>
              </w:rPr>
            </w:pPr>
            <w:r w:rsidRPr="00B938E7">
              <w:rPr>
                <w:sz w:val="18"/>
                <w:szCs w:val="18"/>
                <w:lang w:val="en-GB"/>
              </w:rPr>
              <w:t xml:space="preserve">7, 14 </w:t>
            </w:r>
          </w:p>
        </w:tc>
        <w:tc>
          <w:tcPr>
            <w:tcW w:w="496" w:type="pct"/>
          </w:tcPr>
          <w:p w14:paraId="24644CB0" w14:textId="77777777" w:rsidR="009D4F58" w:rsidRPr="00B938E7" w:rsidRDefault="009D4F58" w:rsidP="003D4BE2">
            <w:pPr>
              <w:pStyle w:val="RepTable"/>
              <w:keepNext/>
              <w:keepLines/>
              <w:widowControl/>
              <w:suppressAutoHyphens/>
              <w:rPr>
                <w:noProof w:val="0"/>
                <w:sz w:val="18"/>
                <w:szCs w:val="20"/>
              </w:rPr>
            </w:pPr>
            <w:r w:rsidRPr="00B938E7">
              <w:rPr>
                <w:noProof w:val="0"/>
                <w:sz w:val="18"/>
                <w:szCs w:val="20"/>
              </w:rPr>
              <w:t>-</w:t>
            </w:r>
          </w:p>
        </w:tc>
        <w:tc>
          <w:tcPr>
            <w:tcW w:w="704" w:type="pct"/>
          </w:tcPr>
          <w:p w14:paraId="36DEC48B" w14:textId="77777777" w:rsidR="009D4F58" w:rsidRPr="00B938E7" w:rsidRDefault="009D4F58" w:rsidP="003D4BE2">
            <w:pPr>
              <w:pStyle w:val="RifTable"/>
              <w:keepNext/>
              <w:keepLines/>
              <w:widowControl/>
              <w:suppressAutoHyphens/>
              <w:rPr>
                <w:noProof w:val="0"/>
                <w:sz w:val="18"/>
                <w:szCs w:val="20"/>
              </w:rPr>
            </w:pPr>
            <w:r w:rsidRPr="00B938E7">
              <w:rPr>
                <w:noProof w:val="0"/>
                <w:sz w:val="18"/>
                <w:szCs w:val="20"/>
              </w:rPr>
              <w:t>Saito H., 1997a</w:t>
            </w:r>
          </w:p>
          <w:p w14:paraId="1B26E2B6" w14:textId="77777777" w:rsidR="009D4F58" w:rsidRPr="00B938E7" w:rsidRDefault="009D4F58" w:rsidP="003D4BE2">
            <w:pPr>
              <w:pStyle w:val="RifTable"/>
              <w:keepNext/>
              <w:keepLines/>
              <w:widowControl/>
              <w:suppressAutoHyphens/>
              <w:rPr>
                <w:noProof w:val="0"/>
                <w:sz w:val="18"/>
                <w:szCs w:val="20"/>
              </w:rPr>
            </w:pPr>
            <w:r w:rsidRPr="00B938E7">
              <w:rPr>
                <w:noProof w:val="0"/>
                <w:sz w:val="18"/>
                <w:szCs w:val="20"/>
              </w:rPr>
              <w:t>Report No EC-391-3</w:t>
            </w:r>
          </w:p>
          <w:p w14:paraId="3DD42E45" w14:textId="77777777" w:rsidR="009D4F58" w:rsidRPr="00B938E7" w:rsidRDefault="009D4F58" w:rsidP="003D4BE2">
            <w:pPr>
              <w:pStyle w:val="RifTable"/>
              <w:keepNext/>
              <w:keepLines/>
              <w:widowControl/>
              <w:suppressAutoHyphens/>
              <w:rPr>
                <w:noProof w:val="0"/>
                <w:sz w:val="18"/>
                <w:szCs w:val="20"/>
              </w:rPr>
            </w:pPr>
            <w:r w:rsidRPr="00B938E7">
              <w:rPr>
                <w:noProof w:val="0"/>
                <w:sz w:val="18"/>
                <w:szCs w:val="20"/>
              </w:rPr>
              <w:t xml:space="preserve">The Netherlands, </w:t>
            </w:r>
            <w:r w:rsidRPr="00B938E7">
              <w:rPr>
                <w:noProof w:val="0"/>
                <w:sz w:val="18"/>
                <w:szCs w:val="18"/>
              </w:rPr>
              <w:t xml:space="preserve">2015, updated </w:t>
            </w:r>
            <w:r w:rsidRPr="00B938E7">
              <w:rPr>
                <w:noProof w:val="0"/>
                <w:sz w:val="18"/>
                <w:szCs w:val="20"/>
              </w:rPr>
              <w:t>2016</w:t>
            </w:r>
          </w:p>
          <w:p w14:paraId="0FFFD1DB" w14:textId="77777777" w:rsidR="009D4F58" w:rsidRPr="00B938E7" w:rsidRDefault="009D4F58" w:rsidP="003D4BE2">
            <w:pPr>
              <w:pStyle w:val="RepTable"/>
              <w:keepNext/>
              <w:keepLines/>
              <w:widowControl/>
              <w:suppressAutoHyphens/>
              <w:rPr>
                <w:noProof w:val="0"/>
                <w:sz w:val="18"/>
                <w:szCs w:val="20"/>
              </w:rPr>
            </w:pPr>
            <w:r w:rsidRPr="00B938E7">
              <w:rPr>
                <w:noProof w:val="0"/>
                <w:sz w:val="18"/>
                <w:szCs w:val="20"/>
              </w:rPr>
              <w:t xml:space="preserve">EFSA, </w:t>
            </w:r>
            <w:r w:rsidRPr="00B938E7" w:rsidDel="00F343C3">
              <w:rPr>
                <w:noProof w:val="0"/>
                <w:sz w:val="18"/>
                <w:szCs w:val="20"/>
              </w:rPr>
              <w:t>2016</w:t>
            </w:r>
            <w:r w:rsidRPr="00B938E7">
              <w:rPr>
                <w:noProof w:val="0"/>
                <w:sz w:val="18"/>
                <w:szCs w:val="20"/>
              </w:rPr>
              <w:t>b</w:t>
            </w:r>
          </w:p>
        </w:tc>
      </w:tr>
      <w:tr w:rsidR="009D4F58" w:rsidRPr="00047513" w14:paraId="0E2C2B18" w14:textId="77777777" w:rsidTr="00076C88">
        <w:trPr>
          <w:trHeight w:val="610"/>
        </w:trPr>
        <w:tc>
          <w:tcPr>
            <w:tcW w:w="820" w:type="pct"/>
            <w:vMerge/>
          </w:tcPr>
          <w:p w14:paraId="1707E5C2" w14:textId="77777777" w:rsidR="009D4F58" w:rsidRPr="00B938E7" w:rsidRDefault="009D4F58" w:rsidP="003D4BE2">
            <w:pPr>
              <w:pStyle w:val="RepTableBold"/>
              <w:suppressAutoHyphens/>
              <w:rPr>
                <w:sz w:val="18"/>
                <w:szCs w:val="18"/>
                <w:lang w:val="en-GB"/>
              </w:rPr>
            </w:pPr>
          </w:p>
        </w:tc>
        <w:tc>
          <w:tcPr>
            <w:tcW w:w="548" w:type="pct"/>
            <w:vMerge w:val="restart"/>
          </w:tcPr>
          <w:p w14:paraId="2505F528" w14:textId="77777777" w:rsidR="009D4F58" w:rsidRPr="00B938E7" w:rsidRDefault="009D4F58" w:rsidP="003D4BE2">
            <w:pPr>
              <w:suppressAutoHyphens/>
              <w:rPr>
                <w:sz w:val="18"/>
                <w:szCs w:val="18"/>
                <w:lang w:val="en-GB"/>
              </w:rPr>
            </w:pPr>
            <w:r w:rsidRPr="00B938E7">
              <w:rPr>
                <w:sz w:val="18"/>
                <w:szCs w:val="18"/>
                <w:lang w:val="en-GB"/>
              </w:rPr>
              <w:t>Apple</w:t>
            </w:r>
          </w:p>
        </w:tc>
        <w:tc>
          <w:tcPr>
            <w:tcW w:w="548" w:type="pct"/>
            <w:vMerge w:val="restart"/>
          </w:tcPr>
          <w:p w14:paraId="709AC36A" w14:textId="77777777" w:rsidR="009D4F58" w:rsidRPr="00B938E7" w:rsidRDefault="009D4F58" w:rsidP="003D4BE2">
            <w:pPr>
              <w:suppressAutoHyphens/>
              <w:rPr>
                <w:sz w:val="18"/>
                <w:szCs w:val="18"/>
                <w:lang w:val="en-GB"/>
              </w:rPr>
            </w:pPr>
            <w:r w:rsidRPr="00B938E7">
              <w:rPr>
                <w:sz w:val="18"/>
                <w:szCs w:val="18"/>
                <w:lang w:val="en-GB"/>
              </w:rPr>
              <w:t>Pyridine-2,6-</w:t>
            </w:r>
            <w:r w:rsidRPr="00B938E7">
              <w:rPr>
                <w:sz w:val="18"/>
                <w:szCs w:val="18"/>
                <w:vertAlign w:val="superscript"/>
                <w:lang w:val="en-GB"/>
              </w:rPr>
              <w:t>14</w:t>
            </w:r>
            <w:r w:rsidRPr="00B938E7">
              <w:rPr>
                <w:sz w:val="18"/>
                <w:szCs w:val="18"/>
                <w:lang w:val="en-GB"/>
              </w:rPr>
              <w:t>C</w:t>
            </w:r>
          </w:p>
        </w:tc>
        <w:tc>
          <w:tcPr>
            <w:tcW w:w="548" w:type="pct"/>
          </w:tcPr>
          <w:p w14:paraId="7C47A913" w14:textId="77777777" w:rsidR="009D4F58" w:rsidRPr="00B938E7" w:rsidRDefault="009D4F58" w:rsidP="003D4BE2">
            <w:pPr>
              <w:suppressAutoHyphens/>
              <w:rPr>
                <w:sz w:val="18"/>
                <w:szCs w:val="18"/>
                <w:lang w:val="en-GB"/>
              </w:rPr>
            </w:pPr>
            <w:r w:rsidRPr="00B938E7">
              <w:rPr>
                <w:sz w:val="18"/>
                <w:szCs w:val="18"/>
                <w:lang w:val="en-GB"/>
              </w:rPr>
              <w:t>Dotting to surface (foliar), G</w:t>
            </w:r>
          </w:p>
        </w:tc>
        <w:tc>
          <w:tcPr>
            <w:tcW w:w="548" w:type="pct"/>
          </w:tcPr>
          <w:p w14:paraId="642E2993" w14:textId="77777777" w:rsidR="009D4F58" w:rsidRPr="00B938E7" w:rsidRDefault="009D4F58" w:rsidP="003D4BE2">
            <w:pPr>
              <w:suppressAutoHyphens/>
              <w:rPr>
                <w:sz w:val="18"/>
                <w:szCs w:val="18"/>
                <w:lang w:val="en-GB"/>
              </w:rPr>
            </w:pPr>
            <w:r w:rsidRPr="00B938E7">
              <w:rPr>
                <w:sz w:val="18"/>
                <w:szCs w:val="18"/>
                <w:lang w:val="en-GB"/>
              </w:rPr>
              <w:t xml:space="preserve">1x 0.208 kg </w:t>
            </w:r>
            <w:proofErr w:type="spellStart"/>
            <w:r w:rsidRPr="00B938E7">
              <w:rPr>
                <w:sz w:val="18"/>
                <w:szCs w:val="18"/>
                <w:lang w:val="en-GB"/>
              </w:rPr>
              <w:t>a.s.</w:t>
            </w:r>
            <w:proofErr w:type="spellEnd"/>
            <w:r w:rsidRPr="00B938E7">
              <w:rPr>
                <w:sz w:val="18"/>
                <w:szCs w:val="18"/>
                <w:lang w:val="en-GB"/>
              </w:rPr>
              <w:t>/ha</w:t>
            </w:r>
          </w:p>
        </w:tc>
        <w:tc>
          <w:tcPr>
            <w:tcW w:w="274" w:type="pct"/>
          </w:tcPr>
          <w:p w14:paraId="59FDC6FD" w14:textId="77777777" w:rsidR="009D4F58" w:rsidRPr="00B938E7" w:rsidRDefault="009D4F58" w:rsidP="003D4BE2">
            <w:pPr>
              <w:suppressAutoHyphens/>
              <w:rPr>
                <w:sz w:val="18"/>
                <w:szCs w:val="18"/>
                <w:lang w:val="en-GB"/>
              </w:rPr>
            </w:pPr>
            <w:r w:rsidRPr="00B938E7">
              <w:rPr>
                <w:sz w:val="18"/>
                <w:szCs w:val="18"/>
                <w:lang w:val="en-GB"/>
              </w:rPr>
              <w:t>1</w:t>
            </w:r>
          </w:p>
        </w:tc>
        <w:tc>
          <w:tcPr>
            <w:tcW w:w="514" w:type="pct"/>
          </w:tcPr>
          <w:p w14:paraId="77C7C8E6" w14:textId="77777777" w:rsidR="009D4F58" w:rsidRPr="00B938E7" w:rsidRDefault="009D4F58" w:rsidP="003D4BE2">
            <w:pPr>
              <w:suppressAutoHyphens/>
              <w:rPr>
                <w:sz w:val="18"/>
                <w:szCs w:val="18"/>
                <w:lang w:val="en-GB"/>
              </w:rPr>
            </w:pPr>
            <w:r w:rsidRPr="00B938E7">
              <w:rPr>
                <w:sz w:val="18"/>
                <w:szCs w:val="18"/>
                <w:lang w:val="en-GB"/>
              </w:rPr>
              <w:t>0, 7, 14, 28, 62, 90</w:t>
            </w:r>
          </w:p>
        </w:tc>
        <w:tc>
          <w:tcPr>
            <w:tcW w:w="496" w:type="pct"/>
          </w:tcPr>
          <w:p w14:paraId="46731C76" w14:textId="77777777" w:rsidR="009D4F58" w:rsidRPr="00B938E7" w:rsidRDefault="009D4F58" w:rsidP="003D4BE2">
            <w:pPr>
              <w:pStyle w:val="RepTable"/>
              <w:suppressAutoHyphens/>
              <w:rPr>
                <w:noProof w:val="0"/>
                <w:sz w:val="18"/>
                <w:szCs w:val="20"/>
              </w:rPr>
            </w:pPr>
            <w:r w:rsidRPr="00B938E7">
              <w:rPr>
                <w:noProof w:val="0"/>
                <w:sz w:val="18"/>
                <w:szCs w:val="20"/>
              </w:rPr>
              <w:t>-</w:t>
            </w:r>
          </w:p>
        </w:tc>
        <w:tc>
          <w:tcPr>
            <w:tcW w:w="704" w:type="pct"/>
            <w:vMerge w:val="restart"/>
          </w:tcPr>
          <w:p w14:paraId="4917ACEA" w14:textId="77777777" w:rsidR="009D4F58" w:rsidRPr="00B938E7" w:rsidRDefault="009D4F58" w:rsidP="003D4BE2">
            <w:pPr>
              <w:pStyle w:val="RifTable"/>
              <w:suppressAutoHyphens/>
              <w:rPr>
                <w:noProof w:val="0"/>
                <w:sz w:val="18"/>
                <w:szCs w:val="20"/>
              </w:rPr>
            </w:pPr>
            <w:r w:rsidRPr="00B938E7">
              <w:rPr>
                <w:noProof w:val="0"/>
                <w:sz w:val="18"/>
                <w:szCs w:val="20"/>
              </w:rPr>
              <w:t>Saito H., 1997b</w:t>
            </w:r>
          </w:p>
          <w:p w14:paraId="2C5162E1" w14:textId="77777777" w:rsidR="009D4F58" w:rsidRPr="00B938E7" w:rsidRDefault="009D4F58" w:rsidP="003D4BE2">
            <w:pPr>
              <w:pStyle w:val="RifTable"/>
              <w:suppressAutoHyphens/>
              <w:rPr>
                <w:noProof w:val="0"/>
                <w:sz w:val="18"/>
                <w:szCs w:val="20"/>
              </w:rPr>
            </w:pPr>
            <w:r w:rsidRPr="00B938E7">
              <w:rPr>
                <w:noProof w:val="0"/>
                <w:sz w:val="18"/>
                <w:szCs w:val="20"/>
              </w:rPr>
              <w:t>Report No EC-742-1</w:t>
            </w:r>
          </w:p>
          <w:p w14:paraId="494B0B5C" w14:textId="77777777" w:rsidR="009D4F58" w:rsidRPr="00B938E7" w:rsidRDefault="009D4F58" w:rsidP="003D4BE2">
            <w:pPr>
              <w:pStyle w:val="RifTable"/>
              <w:suppressAutoHyphens/>
              <w:rPr>
                <w:noProof w:val="0"/>
                <w:sz w:val="18"/>
                <w:szCs w:val="20"/>
              </w:rPr>
            </w:pPr>
            <w:r w:rsidRPr="00B938E7">
              <w:rPr>
                <w:noProof w:val="0"/>
                <w:sz w:val="18"/>
                <w:szCs w:val="20"/>
              </w:rPr>
              <w:t xml:space="preserve">The Netherlands, </w:t>
            </w:r>
            <w:r w:rsidRPr="00B938E7">
              <w:rPr>
                <w:noProof w:val="0"/>
                <w:sz w:val="18"/>
                <w:szCs w:val="18"/>
              </w:rPr>
              <w:t xml:space="preserve">2015, updated </w:t>
            </w:r>
            <w:r w:rsidRPr="00B938E7">
              <w:rPr>
                <w:noProof w:val="0"/>
                <w:sz w:val="18"/>
                <w:szCs w:val="20"/>
              </w:rPr>
              <w:t>2016</w:t>
            </w:r>
          </w:p>
          <w:p w14:paraId="5EFF960C" w14:textId="77777777" w:rsidR="009D4F58" w:rsidRPr="00B938E7" w:rsidRDefault="009D4F58" w:rsidP="003D4BE2">
            <w:pPr>
              <w:pStyle w:val="RifTable"/>
              <w:suppressAutoHyphens/>
              <w:rPr>
                <w:noProof w:val="0"/>
                <w:sz w:val="18"/>
                <w:szCs w:val="20"/>
              </w:rPr>
            </w:pPr>
            <w:r w:rsidRPr="00B938E7">
              <w:rPr>
                <w:noProof w:val="0"/>
                <w:sz w:val="18"/>
                <w:szCs w:val="20"/>
              </w:rPr>
              <w:t xml:space="preserve">EFSA, </w:t>
            </w:r>
            <w:r w:rsidRPr="00B938E7" w:rsidDel="00F343C3">
              <w:rPr>
                <w:noProof w:val="0"/>
                <w:sz w:val="18"/>
                <w:szCs w:val="20"/>
              </w:rPr>
              <w:t>2016</w:t>
            </w:r>
            <w:r w:rsidRPr="00B938E7">
              <w:rPr>
                <w:noProof w:val="0"/>
                <w:sz w:val="18"/>
                <w:szCs w:val="20"/>
              </w:rPr>
              <w:t>b</w:t>
            </w:r>
          </w:p>
        </w:tc>
      </w:tr>
      <w:tr w:rsidR="009D4F58" w:rsidRPr="00047513" w14:paraId="0FB8CF9B" w14:textId="77777777" w:rsidTr="00076C88">
        <w:trPr>
          <w:trHeight w:val="570"/>
        </w:trPr>
        <w:tc>
          <w:tcPr>
            <w:tcW w:w="820" w:type="pct"/>
            <w:vMerge/>
          </w:tcPr>
          <w:p w14:paraId="4F7DFE4D" w14:textId="77777777" w:rsidR="009D4F58" w:rsidRPr="00B938E7" w:rsidRDefault="009D4F58" w:rsidP="003D4BE2">
            <w:pPr>
              <w:pStyle w:val="RepTableBold"/>
              <w:suppressAutoHyphens/>
              <w:rPr>
                <w:sz w:val="18"/>
                <w:szCs w:val="18"/>
                <w:lang w:val="en-GB"/>
              </w:rPr>
            </w:pPr>
          </w:p>
        </w:tc>
        <w:tc>
          <w:tcPr>
            <w:tcW w:w="548" w:type="pct"/>
            <w:vMerge/>
          </w:tcPr>
          <w:p w14:paraId="2F91ADDC" w14:textId="77777777" w:rsidR="009D4F58" w:rsidRPr="00B938E7" w:rsidRDefault="009D4F58" w:rsidP="003D4BE2">
            <w:pPr>
              <w:pStyle w:val="RepTable"/>
              <w:suppressAutoHyphens/>
              <w:rPr>
                <w:noProof w:val="0"/>
                <w:sz w:val="18"/>
                <w:szCs w:val="20"/>
              </w:rPr>
            </w:pPr>
          </w:p>
        </w:tc>
        <w:tc>
          <w:tcPr>
            <w:tcW w:w="548" w:type="pct"/>
            <w:vMerge/>
          </w:tcPr>
          <w:p w14:paraId="02C79B41" w14:textId="77777777" w:rsidR="009D4F58" w:rsidRPr="00B938E7" w:rsidRDefault="009D4F58" w:rsidP="003D4BE2">
            <w:pPr>
              <w:pStyle w:val="RepTable"/>
              <w:suppressAutoHyphens/>
              <w:rPr>
                <w:noProof w:val="0"/>
                <w:sz w:val="18"/>
                <w:szCs w:val="18"/>
              </w:rPr>
            </w:pPr>
          </w:p>
        </w:tc>
        <w:tc>
          <w:tcPr>
            <w:tcW w:w="548" w:type="pct"/>
          </w:tcPr>
          <w:p w14:paraId="3E9BC748" w14:textId="77777777" w:rsidR="009D4F58" w:rsidRPr="00B938E7" w:rsidRDefault="009D4F58" w:rsidP="003D4BE2">
            <w:pPr>
              <w:pStyle w:val="RepTable"/>
              <w:suppressAutoHyphens/>
              <w:rPr>
                <w:noProof w:val="0"/>
                <w:sz w:val="18"/>
                <w:szCs w:val="20"/>
              </w:rPr>
            </w:pPr>
            <w:r w:rsidRPr="00B938E7">
              <w:rPr>
                <w:noProof w:val="0"/>
                <w:sz w:val="18"/>
                <w:szCs w:val="20"/>
              </w:rPr>
              <w:t>Dotting to surface (fruit), G</w:t>
            </w:r>
          </w:p>
        </w:tc>
        <w:tc>
          <w:tcPr>
            <w:tcW w:w="548" w:type="pct"/>
          </w:tcPr>
          <w:p w14:paraId="7938F79C" w14:textId="77777777" w:rsidR="009D4F58" w:rsidRPr="00B938E7" w:rsidRDefault="009D4F58" w:rsidP="003D4BE2">
            <w:pPr>
              <w:pStyle w:val="RepTable"/>
              <w:suppressAutoHyphens/>
              <w:rPr>
                <w:noProof w:val="0"/>
                <w:sz w:val="18"/>
                <w:szCs w:val="20"/>
              </w:rPr>
            </w:pPr>
            <w:r w:rsidRPr="00B938E7">
              <w:rPr>
                <w:noProof w:val="0"/>
                <w:sz w:val="18"/>
                <w:szCs w:val="20"/>
              </w:rPr>
              <w:t xml:space="preserve">1x 0.104 kg </w:t>
            </w:r>
            <w:proofErr w:type="spellStart"/>
            <w:r w:rsidRPr="00B938E7">
              <w:rPr>
                <w:noProof w:val="0"/>
                <w:sz w:val="18"/>
                <w:szCs w:val="20"/>
              </w:rPr>
              <w:t>a.s.</w:t>
            </w:r>
            <w:proofErr w:type="spellEnd"/>
            <w:r w:rsidRPr="00B938E7">
              <w:rPr>
                <w:noProof w:val="0"/>
                <w:sz w:val="18"/>
                <w:szCs w:val="20"/>
              </w:rPr>
              <w:t>/ha</w:t>
            </w:r>
          </w:p>
        </w:tc>
        <w:tc>
          <w:tcPr>
            <w:tcW w:w="274" w:type="pct"/>
          </w:tcPr>
          <w:p w14:paraId="19802671" w14:textId="77777777" w:rsidR="009D4F58" w:rsidRPr="00B938E7" w:rsidRDefault="009D4F58" w:rsidP="003D4BE2">
            <w:pPr>
              <w:pStyle w:val="RepTable"/>
              <w:suppressAutoHyphens/>
              <w:rPr>
                <w:noProof w:val="0"/>
                <w:sz w:val="18"/>
                <w:szCs w:val="20"/>
              </w:rPr>
            </w:pPr>
            <w:r w:rsidRPr="00B938E7">
              <w:rPr>
                <w:noProof w:val="0"/>
                <w:sz w:val="18"/>
                <w:szCs w:val="20"/>
              </w:rPr>
              <w:t>1</w:t>
            </w:r>
          </w:p>
        </w:tc>
        <w:tc>
          <w:tcPr>
            <w:tcW w:w="514" w:type="pct"/>
          </w:tcPr>
          <w:p w14:paraId="644F7FCF" w14:textId="77777777" w:rsidR="009D4F58" w:rsidRPr="00B938E7" w:rsidRDefault="009D4F58" w:rsidP="003D4BE2">
            <w:pPr>
              <w:pStyle w:val="RepTable"/>
              <w:suppressAutoHyphens/>
              <w:rPr>
                <w:noProof w:val="0"/>
                <w:sz w:val="18"/>
                <w:szCs w:val="20"/>
              </w:rPr>
            </w:pPr>
            <w:r w:rsidRPr="00B938E7">
              <w:rPr>
                <w:noProof w:val="0"/>
                <w:sz w:val="18"/>
                <w:szCs w:val="18"/>
              </w:rPr>
              <w:t>0, 14, 28, 62</w:t>
            </w:r>
          </w:p>
        </w:tc>
        <w:tc>
          <w:tcPr>
            <w:tcW w:w="496" w:type="pct"/>
          </w:tcPr>
          <w:p w14:paraId="58E72255" w14:textId="77777777" w:rsidR="009D4F58" w:rsidRPr="00B938E7" w:rsidRDefault="009D4F58" w:rsidP="003D4BE2">
            <w:pPr>
              <w:pStyle w:val="RepTable"/>
              <w:suppressAutoHyphens/>
              <w:rPr>
                <w:noProof w:val="0"/>
                <w:sz w:val="18"/>
                <w:szCs w:val="20"/>
              </w:rPr>
            </w:pPr>
            <w:r w:rsidRPr="00B938E7">
              <w:rPr>
                <w:noProof w:val="0"/>
                <w:sz w:val="18"/>
                <w:szCs w:val="20"/>
              </w:rPr>
              <w:t>-</w:t>
            </w:r>
          </w:p>
        </w:tc>
        <w:tc>
          <w:tcPr>
            <w:tcW w:w="704" w:type="pct"/>
            <w:vMerge/>
          </w:tcPr>
          <w:p w14:paraId="361CF391" w14:textId="77777777" w:rsidR="009D4F58" w:rsidRPr="00B938E7" w:rsidRDefault="009D4F58" w:rsidP="003D4BE2">
            <w:pPr>
              <w:pStyle w:val="RifTable"/>
              <w:suppressAutoHyphens/>
              <w:rPr>
                <w:noProof w:val="0"/>
                <w:sz w:val="18"/>
                <w:szCs w:val="20"/>
                <w:highlight w:val="yellow"/>
              </w:rPr>
            </w:pPr>
          </w:p>
        </w:tc>
      </w:tr>
      <w:tr w:rsidR="009D4F58" w:rsidRPr="00047513" w14:paraId="4EBA73F7" w14:textId="77777777" w:rsidTr="00076C88">
        <w:trPr>
          <w:trHeight w:val="485"/>
        </w:trPr>
        <w:tc>
          <w:tcPr>
            <w:tcW w:w="820" w:type="pct"/>
            <w:vMerge w:val="restart"/>
          </w:tcPr>
          <w:p w14:paraId="40011D30" w14:textId="77777777" w:rsidR="009D4F58" w:rsidRPr="00B938E7" w:rsidRDefault="009D4F58" w:rsidP="003D4BE2">
            <w:pPr>
              <w:pStyle w:val="RepTableBold"/>
              <w:suppressAutoHyphens/>
              <w:rPr>
                <w:sz w:val="18"/>
                <w:szCs w:val="18"/>
                <w:lang w:val="en-GB"/>
              </w:rPr>
            </w:pPr>
            <w:r w:rsidRPr="00B938E7">
              <w:rPr>
                <w:sz w:val="18"/>
                <w:szCs w:val="18"/>
                <w:lang w:val="en-GB"/>
              </w:rPr>
              <w:t xml:space="preserve">Leafy vegetables </w:t>
            </w:r>
          </w:p>
        </w:tc>
        <w:tc>
          <w:tcPr>
            <w:tcW w:w="548" w:type="pct"/>
            <w:vMerge w:val="restart"/>
          </w:tcPr>
          <w:p w14:paraId="05C996E7" w14:textId="77777777" w:rsidR="009D4F58" w:rsidRPr="00B938E7" w:rsidRDefault="009D4F58" w:rsidP="003D4BE2">
            <w:pPr>
              <w:pStyle w:val="RepTable"/>
              <w:suppressAutoHyphens/>
              <w:rPr>
                <w:noProof w:val="0"/>
                <w:sz w:val="18"/>
                <w:szCs w:val="20"/>
              </w:rPr>
            </w:pPr>
            <w:r w:rsidRPr="00B938E7">
              <w:rPr>
                <w:noProof w:val="0"/>
                <w:sz w:val="18"/>
                <w:szCs w:val="20"/>
              </w:rPr>
              <w:t>Cabbage</w:t>
            </w:r>
          </w:p>
        </w:tc>
        <w:tc>
          <w:tcPr>
            <w:tcW w:w="548" w:type="pct"/>
            <w:vMerge w:val="restart"/>
          </w:tcPr>
          <w:p w14:paraId="21AED4F1" w14:textId="77777777" w:rsidR="009D4F58" w:rsidRPr="00B938E7" w:rsidRDefault="009D4F58" w:rsidP="003D4BE2">
            <w:pPr>
              <w:pStyle w:val="RepTable"/>
              <w:suppressAutoHyphens/>
              <w:rPr>
                <w:noProof w:val="0"/>
                <w:sz w:val="18"/>
                <w:szCs w:val="20"/>
              </w:rPr>
            </w:pPr>
            <w:r w:rsidRPr="00B938E7">
              <w:rPr>
                <w:noProof w:val="0"/>
                <w:sz w:val="18"/>
                <w:szCs w:val="18"/>
              </w:rPr>
              <w:t>Pyridine-2,6-</w:t>
            </w:r>
            <w:r w:rsidRPr="00B938E7">
              <w:rPr>
                <w:noProof w:val="0"/>
                <w:sz w:val="18"/>
                <w:szCs w:val="18"/>
                <w:vertAlign w:val="superscript"/>
              </w:rPr>
              <w:t>14</w:t>
            </w:r>
            <w:r w:rsidRPr="00B938E7">
              <w:rPr>
                <w:noProof w:val="0"/>
                <w:sz w:val="18"/>
                <w:szCs w:val="18"/>
              </w:rPr>
              <w:t>C</w:t>
            </w:r>
          </w:p>
        </w:tc>
        <w:tc>
          <w:tcPr>
            <w:tcW w:w="548" w:type="pct"/>
          </w:tcPr>
          <w:p w14:paraId="4B2BDDCB" w14:textId="77777777" w:rsidR="009D4F58" w:rsidRPr="00B938E7" w:rsidRDefault="009D4F58" w:rsidP="003D4BE2">
            <w:pPr>
              <w:pStyle w:val="RepTable"/>
              <w:suppressAutoHyphens/>
              <w:rPr>
                <w:noProof w:val="0"/>
                <w:sz w:val="18"/>
                <w:szCs w:val="20"/>
              </w:rPr>
            </w:pPr>
            <w:r w:rsidRPr="00B938E7">
              <w:rPr>
                <w:noProof w:val="0"/>
                <w:sz w:val="18"/>
                <w:szCs w:val="20"/>
              </w:rPr>
              <w:t>Aerial treatment, G</w:t>
            </w:r>
          </w:p>
        </w:tc>
        <w:tc>
          <w:tcPr>
            <w:tcW w:w="548" w:type="pct"/>
          </w:tcPr>
          <w:p w14:paraId="6CE89015" w14:textId="77777777" w:rsidR="009D4F58" w:rsidRPr="00B938E7" w:rsidRDefault="009D4F58" w:rsidP="003D4BE2">
            <w:pPr>
              <w:pStyle w:val="RepTable"/>
              <w:suppressAutoHyphens/>
              <w:rPr>
                <w:noProof w:val="0"/>
                <w:sz w:val="18"/>
                <w:szCs w:val="20"/>
              </w:rPr>
            </w:pPr>
            <w:r w:rsidRPr="00B938E7">
              <w:rPr>
                <w:noProof w:val="0"/>
                <w:sz w:val="18"/>
                <w:szCs w:val="20"/>
              </w:rPr>
              <w:t xml:space="preserve">1x 0.301 kg </w:t>
            </w:r>
            <w:proofErr w:type="spellStart"/>
            <w:r w:rsidRPr="00B938E7">
              <w:rPr>
                <w:noProof w:val="0"/>
                <w:sz w:val="18"/>
                <w:szCs w:val="20"/>
              </w:rPr>
              <w:t>a.s.</w:t>
            </w:r>
            <w:proofErr w:type="spellEnd"/>
            <w:r w:rsidRPr="00B938E7">
              <w:rPr>
                <w:noProof w:val="0"/>
                <w:sz w:val="18"/>
                <w:szCs w:val="20"/>
              </w:rPr>
              <w:t>/ha</w:t>
            </w:r>
          </w:p>
        </w:tc>
        <w:tc>
          <w:tcPr>
            <w:tcW w:w="274" w:type="pct"/>
          </w:tcPr>
          <w:p w14:paraId="30EC5F94" w14:textId="77777777" w:rsidR="009D4F58" w:rsidRPr="00B938E7" w:rsidRDefault="009D4F58" w:rsidP="003D4BE2">
            <w:pPr>
              <w:pStyle w:val="RepTable"/>
              <w:suppressAutoHyphens/>
              <w:rPr>
                <w:noProof w:val="0"/>
                <w:sz w:val="18"/>
                <w:szCs w:val="20"/>
              </w:rPr>
            </w:pPr>
            <w:r w:rsidRPr="00B938E7">
              <w:rPr>
                <w:noProof w:val="0"/>
                <w:sz w:val="18"/>
                <w:szCs w:val="20"/>
              </w:rPr>
              <w:t>1</w:t>
            </w:r>
          </w:p>
        </w:tc>
        <w:tc>
          <w:tcPr>
            <w:tcW w:w="514" w:type="pct"/>
          </w:tcPr>
          <w:p w14:paraId="771B849B" w14:textId="77777777" w:rsidR="009D4F58" w:rsidRPr="00B938E7" w:rsidRDefault="009D4F58" w:rsidP="003D4BE2">
            <w:pPr>
              <w:pStyle w:val="RepTable"/>
              <w:suppressAutoHyphens/>
              <w:rPr>
                <w:noProof w:val="0"/>
                <w:sz w:val="18"/>
                <w:szCs w:val="20"/>
              </w:rPr>
            </w:pPr>
            <w:r w:rsidRPr="00B938E7">
              <w:rPr>
                <w:noProof w:val="0"/>
                <w:sz w:val="18"/>
                <w:szCs w:val="18"/>
              </w:rPr>
              <w:t>0, 7, 14, 21, 28, 63</w:t>
            </w:r>
          </w:p>
        </w:tc>
        <w:tc>
          <w:tcPr>
            <w:tcW w:w="496" w:type="pct"/>
          </w:tcPr>
          <w:p w14:paraId="75BB3853" w14:textId="77777777" w:rsidR="009D4F58" w:rsidRPr="00B938E7" w:rsidRDefault="009D4F58" w:rsidP="003D4BE2">
            <w:pPr>
              <w:pStyle w:val="RepTable"/>
              <w:suppressAutoHyphens/>
              <w:rPr>
                <w:noProof w:val="0"/>
                <w:sz w:val="18"/>
                <w:szCs w:val="20"/>
              </w:rPr>
            </w:pPr>
            <w:r w:rsidRPr="00B938E7">
              <w:rPr>
                <w:noProof w:val="0"/>
                <w:sz w:val="18"/>
                <w:szCs w:val="20"/>
              </w:rPr>
              <w:t>-</w:t>
            </w:r>
          </w:p>
        </w:tc>
        <w:tc>
          <w:tcPr>
            <w:tcW w:w="704" w:type="pct"/>
            <w:vMerge w:val="restart"/>
          </w:tcPr>
          <w:p w14:paraId="2A6CB879" w14:textId="77777777" w:rsidR="009D4F58" w:rsidRPr="00B938E7" w:rsidRDefault="009D4F58" w:rsidP="003D4BE2">
            <w:pPr>
              <w:pStyle w:val="RifTable"/>
              <w:suppressAutoHyphens/>
              <w:rPr>
                <w:noProof w:val="0"/>
                <w:sz w:val="18"/>
                <w:szCs w:val="20"/>
              </w:rPr>
            </w:pPr>
            <w:r w:rsidRPr="00B938E7">
              <w:rPr>
                <w:noProof w:val="0"/>
                <w:sz w:val="18"/>
                <w:szCs w:val="20"/>
              </w:rPr>
              <w:t>Saito H., 1997c</w:t>
            </w:r>
          </w:p>
          <w:p w14:paraId="27EDB839" w14:textId="77777777" w:rsidR="009D4F58" w:rsidRPr="00B938E7" w:rsidRDefault="009D4F58" w:rsidP="003D4BE2">
            <w:pPr>
              <w:pStyle w:val="RifTable"/>
              <w:suppressAutoHyphens/>
              <w:rPr>
                <w:noProof w:val="0"/>
                <w:sz w:val="18"/>
                <w:szCs w:val="20"/>
              </w:rPr>
            </w:pPr>
            <w:r w:rsidRPr="00B938E7">
              <w:rPr>
                <w:noProof w:val="0"/>
                <w:sz w:val="18"/>
                <w:szCs w:val="20"/>
              </w:rPr>
              <w:t>Report No EC-743-1</w:t>
            </w:r>
          </w:p>
          <w:p w14:paraId="65C13A5F" w14:textId="77777777" w:rsidR="009D4F58" w:rsidRPr="00B938E7" w:rsidRDefault="009D4F58" w:rsidP="003D4BE2">
            <w:pPr>
              <w:pStyle w:val="RifTable"/>
              <w:suppressAutoHyphens/>
              <w:rPr>
                <w:noProof w:val="0"/>
                <w:sz w:val="18"/>
                <w:szCs w:val="20"/>
              </w:rPr>
            </w:pPr>
            <w:r w:rsidRPr="00B938E7">
              <w:rPr>
                <w:noProof w:val="0"/>
                <w:sz w:val="18"/>
                <w:szCs w:val="20"/>
              </w:rPr>
              <w:t xml:space="preserve">The Netherlands, </w:t>
            </w:r>
            <w:r w:rsidRPr="00B938E7">
              <w:rPr>
                <w:noProof w:val="0"/>
                <w:sz w:val="18"/>
                <w:szCs w:val="18"/>
              </w:rPr>
              <w:t xml:space="preserve">2015, updated </w:t>
            </w:r>
            <w:r w:rsidRPr="00B938E7">
              <w:rPr>
                <w:noProof w:val="0"/>
                <w:sz w:val="18"/>
                <w:szCs w:val="20"/>
              </w:rPr>
              <w:t>2016</w:t>
            </w:r>
          </w:p>
          <w:p w14:paraId="40E93C48" w14:textId="77777777" w:rsidR="009D4F58" w:rsidRPr="00B938E7" w:rsidRDefault="009D4F58" w:rsidP="003D4BE2">
            <w:pPr>
              <w:pStyle w:val="RepTable"/>
              <w:suppressAutoHyphens/>
              <w:rPr>
                <w:noProof w:val="0"/>
                <w:sz w:val="18"/>
                <w:szCs w:val="20"/>
              </w:rPr>
            </w:pPr>
            <w:r w:rsidRPr="00B938E7">
              <w:rPr>
                <w:noProof w:val="0"/>
                <w:sz w:val="18"/>
                <w:szCs w:val="20"/>
              </w:rPr>
              <w:t xml:space="preserve">EFSA, </w:t>
            </w:r>
            <w:r w:rsidRPr="00B938E7" w:rsidDel="00F343C3">
              <w:rPr>
                <w:noProof w:val="0"/>
                <w:sz w:val="18"/>
                <w:szCs w:val="20"/>
              </w:rPr>
              <w:t>2016</w:t>
            </w:r>
            <w:r w:rsidRPr="00B938E7">
              <w:rPr>
                <w:noProof w:val="0"/>
                <w:sz w:val="18"/>
                <w:szCs w:val="20"/>
              </w:rPr>
              <w:t>b</w:t>
            </w:r>
          </w:p>
        </w:tc>
      </w:tr>
      <w:tr w:rsidR="009D4F58" w:rsidRPr="00047513" w14:paraId="0573B4C1" w14:textId="77777777" w:rsidTr="00076C88">
        <w:trPr>
          <w:trHeight w:val="666"/>
        </w:trPr>
        <w:tc>
          <w:tcPr>
            <w:tcW w:w="820" w:type="pct"/>
            <w:vMerge/>
          </w:tcPr>
          <w:p w14:paraId="61FFB474" w14:textId="77777777" w:rsidR="009D4F58" w:rsidRPr="00B938E7" w:rsidRDefault="009D4F58" w:rsidP="003D4BE2">
            <w:pPr>
              <w:pStyle w:val="RepTableBold"/>
              <w:suppressAutoHyphens/>
              <w:rPr>
                <w:sz w:val="18"/>
                <w:szCs w:val="18"/>
                <w:lang w:val="en-GB"/>
              </w:rPr>
            </w:pPr>
          </w:p>
        </w:tc>
        <w:tc>
          <w:tcPr>
            <w:tcW w:w="548" w:type="pct"/>
            <w:vMerge/>
          </w:tcPr>
          <w:p w14:paraId="29BAAB4C" w14:textId="77777777" w:rsidR="009D4F58" w:rsidRPr="00B938E7" w:rsidRDefault="009D4F58" w:rsidP="003D4BE2">
            <w:pPr>
              <w:pStyle w:val="RepTable"/>
              <w:suppressAutoHyphens/>
              <w:rPr>
                <w:noProof w:val="0"/>
                <w:sz w:val="18"/>
                <w:szCs w:val="20"/>
              </w:rPr>
            </w:pPr>
          </w:p>
        </w:tc>
        <w:tc>
          <w:tcPr>
            <w:tcW w:w="548" w:type="pct"/>
            <w:vMerge/>
          </w:tcPr>
          <w:p w14:paraId="794A3E53" w14:textId="77777777" w:rsidR="009D4F58" w:rsidRPr="00B938E7" w:rsidRDefault="009D4F58" w:rsidP="003D4BE2">
            <w:pPr>
              <w:pStyle w:val="RepTable"/>
              <w:suppressAutoHyphens/>
              <w:rPr>
                <w:noProof w:val="0"/>
                <w:sz w:val="18"/>
                <w:szCs w:val="18"/>
              </w:rPr>
            </w:pPr>
          </w:p>
        </w:tc>
        <w:tc>
          <w:tcPr>
            <w:tcW w:w="548" w:type="pct"/>
          </w:tcPr>
          <w:p w14:paraId="3045ED71" w14:textId="77777777" w:rsidR="009D4F58" w:rsidRPr="00B938E7" w:rsidRDefault="009D4F58" w:rsidP="003D4BE2">
            <w:pPr>
              <w:pStyle w:val="RepTable"/>
              <w:suppressAutoHyphens/>
              <w:rPr>
                <w:noProof w:val="0"/>
                <w:sz w:val="18"/>
                <w:szCs w:val="20"/>
              </w:rPr>
            </w:pPr>
            <w:r w:rsidRPr="00B938E7">
              <w:rPr>
                <w:noProof w:val="0"/>
                <w:sz w:val="18"/>
                <w:szCs w:val="20"/>
              </w:rPr>
              <w:t>Root treatment, G</w:t>
            </w:r>
          </w:p>
        </w:tc>
        <w:tc>
          <w:tcPr>
            <w:tcW w:w="548" w:type="pct"/>
          </w:tcPr>
          <w:p w14:paraId="05B2C220" w14:textId="77777777" w:rsidR="009D4F58" w:rsidRPr="00B938E7" w:rsidRDefault="009D4F58" w:rsidP="003D4BE2">
            <w:pPr>
              <w:pStyle w:val="RepTable"/>
              <w:suppressAutoHyphens/>
              <w:rPr>
                <w:noProof w:val="0"/>
                <w:sz w:val="18"/>
                <w:szCs w:val="20"/>
              </w:rPr>
            </w:pPr>
            <w:r w:rsidRPr="00B938E7">
              <w:rPr>
                <w:noProof w:val="0"/>
                <w:sz w:val="18"/>
                <w:szCs w:val="20"/>
              </w:rPr>
              <w:t xml:space="preserve">1x 5.940 kg </w:t>
            </w:r>
            <w:proofErr w:type="spellStart"/>
            <w:r w:rsidRPr="00B938E7">
              <w:rPr>
                <w:noProof w:val="0"/>
                <w:sz w:val="18"/>
                <w:szCs w:val="20"/>
              </w:rPr>
              <w:t>a.s.</w:t>
            </w:r>
            <w:proofErr w:type="spellEnd"/>
            <w:r w:rsidRPr="00B938E7">
              <w:rPr>
                <w:noProof w:val="0"/>
                <w:sz w:val="18"/>
                <w:szCs w:val="20"/>
              </w:rPr>
              <w:t>/ha</w:t>
            </w:r>
          </w:p>
        </w:tc>
        <w:tc>
          <w:tcPr>
            <w:tcW w:w="274" w:type="pct"/>
          </w:tcPr>
          <w:p w14:paraId="35CDF056" w14:textId="77777777" w:rsidR="009D4F58" w:rsidRPr="00B938E7" w:rsidRDefault="009D4F58" w:rsidP="003D4BE2">
            <w:pPr>
              <w:pStyle w:val="RepTable"/>
              <w:suppressAutoHyphens/>
              <w:rPr>
                <w:noProof w:val="0"/>
                <w:sz w:val="18"/>
                <w:szCs w:val="20"/>
              </w:rPr>
            </w:pPr>
            <w:r w:rsidRPr="00B938E7">
              <w:rPr>
                <w:noProof w:val="0"/>
                <w:sz w:val="18"/>
                <w:szCs w:val="20"/>
              </w:rPr>
              <w:t>1</w:t>
            </w:r>
          </w:p>
        </w:tc>
        <w:tc>
          <w:tcPr>
            <w:tcW w:w="514" w:type="pct"/>
          </w:tcPr>
          <w:p w14:paraId="3889DB40" w14:textId="77777777" w:rsidR="009D4F58" w:rsidRPr="00B938E7" w:rsidRDefault="009D4F58" w:rsidP="003D4BE2">
            <w:pPr>
              <w:pStyle w:val="RepTable"/>
              <w:suppressAutoHyphens/>
              <w:rPr>
                <w:noProof w:val="0"/>
                <w:sz w:val="18"/>
                <w:szCs w:val="20"/>
              </w:rPr>
            </w:pPr>
            <w:r w:rsidRPr="00B938E7">
              <w:rPr>
                <w:noProof w:val="0"/>
                <w:sz w:val="18"/>
                <w:szCs w:val="18"/>
              </w:rPr>
              <w:t>7, 14, 28</w:t>
            </w:r>
          </w:p>
        </w:tc>
        <w:tc>
          <w:tcPr>
            <w:tcW w:w="496" w:type="pct"/>
          </w:tcPr>
          <w:p w14:paraId="1BACEF15" w14:textId="77777777" w:rsidR="009D4F58" w:rsidRPr="00B938E7" w:rsidRDefault="009D4F58" w:rsidP="003D4BE2">
            <w:pPr>
              <w:pStyle w:val="RepTable"/>
              <w:suppressAutoHyphens/>
              <w:rPr>
                <w:noProof w:val="0"/>
                <w:sz w:val="18"/>
                <w:szCs w:val="20"/>
              </w:rPr>
            </w:pPr>
            <w:r w:rsidRPr="00B938E7">
              <w:rPr>
                <w:noProof w:val="0"/>
                <w:sz w:val="18"/>
                <w:szCs w:val="20"/>
              </w:rPr>
              <w:t>-</w:t>
            </w:r>
          </w:p>
        </w:tc>
        <w:tc>
          <w:tcPr>
            <w:tcW w:w="704" w:type="pct"/>
            <w:vMerge/>
          </w:tcPr>
          <w:p w14:paraId="545CC162" w14:textId="77777777" w:rsidR="009D4F58" w:rsidRPr="00B938E7" w:rsidRDefault="009D4F58" w:rsidP="003D4BE2">
            <w:pPr>
              <w:pStyle w:val="RifTable"/>
              <w:suppressAutoHyphens/>
              <w:rPr>
                <w:noProof w:val="0"/>
                <w:sz w:val="18"/>
                <w:szCs w:val="20"/>
                <w:highlight w:val="yellow"/>
              </w:rPr>
            </w:pPr>
          </w:p>
        </w:tc>
      </w:tr>
      <w:tr w:rsidR="009D4F58" w:rsidRPr="00047513" w14:paraId="5BE48418" w14:textId="77777777" w:rsidTr="00555B9D">
        <w:trPr>
          <w:trHeight w:val="1285"/>
        </w:trPr>
        <w:tc>
          <w:tcPr>
            <w:tcW w:w="820" w:type="pct"/>
            <w:vMerge/>
          </w:tcPr>
          <w:p w14:paraId="42EA1606" w14:textId="77777777" w:rsidR="009D4F58" w:rsidRPr="00B938E7" w:rsidRDefault="009D4F58" w:rsidP="003D4BE2">
            <w:pPr>
              <w:pStyle w:val="RepTableBold"/>
              <w:suppressAutoHyphens/>
              <w:rPr>
                <w:sz w:val="18"/>
                <w:szCs w:val="18"/>
                <w:lang w:val="en-GB"/>
              </w:rPr>
            </w:pPr>
          </w:p>
        </w:tc>
        <w:tc>
          <w:tcPr>
            <w:tcW w:w="548" w:type="pct"/>
            <w:vMerge/>
          </w:tcPr>
          <w:p w14:paraId="295BA9B7" w14:textId="77777777" w:rsidR="009D4F58" w:rsidRPr="00B938E7" w:rsidRDefault="009D4F58" w:rsidP="003D4BE2">
            <w:pPr>
              <w:pStyle w:val="RepTable"/>
              <w:suppressAutoHyphens/>
              <w:rPr>
                <w:noProof w:val="0"/>
                <w:sz w:val="18"/>
                <w:szCs w:val="20"/>
              </w:rPr>
            </w:pPr>
          </w:p>
        </w:tc>
        <w:tc>
          <w:tcPr>
            <w:tcW w:w="548" w:type="pct"/>
          </w:tcPr>
          <w:p w14:paraId="3C8A9A89" w14:textId="77777777" w:rsidR="009D4F58" w:rsidRPr="00B938E7" w:rsidRDefault="009D4F58" w:rsidP="003D4BE2">
            <w:pPr>
              <w:pStyle w:val="RepTable"/>
              <w:suppressAutoHyphens/>
              <w:rPr>
                <w:noProof w:val="0"/>
                <w:sz w:val="18"/>
                <w:szCs w:val="20"/>
              </w:rPr>
            </w:pPr>
            <w:r w:rsidRPr="00B938E7">
              <w:rPr>
                <w:noProof w:val="0"/>
                <w:sz w:val="18"/>
                <w:szCs w:val="18"/>
              </w:rPr>
              <w:t>Cyano-</w:t>
            </w:r>
            <w:r w:rsidRPr="00B938E7">
              <w:rPr>
                <w:noProof w:val="0"/>
                <w:sz w:val="18"/>
                <w:szCs w:val="18"/>
                <w:vertAlign w:val="superscript"/>
              </w:rPr>
              <w:t>14</w:t>
            </w:r>
            <w:r w:rsidRPr="00B938E7">
              <w:rPr>
                <w:noProof w:val="0"/>
                <w:sz w:val="18"/>
                <w:szCs w:val="18"/>
              </w:rPr>
              <w:t>C</w:t>
            </w:r>
          </w:p>
        </w:tc>
        <w:tc>
          <w:tcPr>
            <w:tcW w:w="548" w:type="pct"/>
          </w:tcPr>
          <w:p w14:paraId="2C57576E" w14:textId="77777777" w:rsidR="009D4F58" w:rsidRPr="00B938E7" w:rsidRDefault="009D4F58" w:rsidP="003D4BE2">
            <w:pPr>
              <w:pStyle w:val="RepTable"/>
              <w:suppressAutoHyphens/>
              <w:rPr>
                <w:noProof w:val="0"/>
                <w:sz w:val="18"/>
                <w:szCs w:val="20"/>
              </w:rPr>
            </w:pPr>
            <w:r w:rsidRPr="00B938E7">
              <w:rPr>
                <w:noProof w:val="0"/>
                <w:sz w:val="18"/>
                <w:szCs w:val="20"/>
              </w:rPr>
              <w:t>Foliar treatment, G</w:t>
            </w:r>
          </w:p>
        </w:tc>
        <w:tc>
          <w:tcPr>
            <w:tcW w:w="548" w:type="pct"/>
          </w:tcPr>
          <w:p w14:paraId="2DC1F2C0" w14:textId="77777777" w:rsidR="009D4F58" w:rsidRPr="00B938E7" w:rsidRDefault="009D4F58" w:rsidP="003D4BE2">
            <w:pPr>
              <w:pStyle w:val="RepTable"/>
              <w:suppressAutoHyphens/>
              <w:rPr>
                <w:noProof w:val="0"/>
                <w:sz w:val="18"/>
                <w:szCs w:val="20"/>
              </w:rPr>
            </w:pPr>
            <w:r w:rsidRPr="00B938E7">
              <w:rPr>
                <w:noProof w:val="0"/>
                <w:sz w:val="18"/>
                <w:szCs w:val="20"/>
              </w:rPr>
              <w:t xml:space="preserve">1x 0.298 kg </w:t>
            </w:r>
            <w:proofErr w:type="spellStart"/>
            <w:r w:rsidRPr="00B938E7">
              <w:rPr>
                <w:noProof w:val="0"/>
                <w:sz w:val="18"/>
                <w:szCs w:val="20"/>
              </w:rPr>
              <w:t>a.s.</w:t>
            </w:r>
            <w:proofErr w:type="spellEnd"/>
            <w:r w:rsidRPr="00B938E7">
              <w:rPr>
                <w:noProof w:val="0"/>
                <w:sz w:val="18"/>
                <w:szCs w:val="20"/>
              </w:rPr>
              <w:t>/ha</w:t>
            </w:r>
          </w:p>
        </w:tc>
        <w:tc>
          <w:tcPr>
            <w:tcW w:w="274" w:type="pct"/>
          </w:tcPr>
          <w:p w14:paraId="048A76C9" w14:textId="77777777" w:rsidR="009D4F58" w:rsidRPr="00B938E7" w:rsidRDefault="009D4F58" w:rsidP="003D4BE2">
            <w:pPr>
              <w:pStyle w:val="RepTable"/>
              <w:suppressAutoHyphens/>
              <w:rPr>
                <w:noProof w:val="0"/>
                <w:sz w:val="18"/>
                <w:szCs w:val="20"/>
              </w:rPr>
            </w:pPr>
            <w:r w:rsidRPr="00B938E7">
              <w:rPr>
                <w:noProof w:val="0"/>
                <w:sz w:val="18"/>
                <w:szCs w:val="20"/>
              </w:rPr>
              <w:t>1</w:t>
            </w:r>
          </w:p>
        </w:tc>
        <w:tc>
          <w:tcPr>
            <w:tcW w:w="514" w:type="pct"/>
          </w:tcPr>
          <w:p w14:paraId="4EFBB7FD" w14:textId="77777777" w:rsidR="009D4F58" w:rsidRPr="00B938E7" w:rsidRDefault="009D4F58" w:rsidP="003D4BE2">
            <w:pPr>
              <w:pStyle w:val="RepTable"/>
              <w:suppressAutoHyphens/>
              <w:rPr>
                <w:noProof w:val="0"/>
                <w:sz w:val="18"/>
                <w:szCs w:val="20"/>
              </w:rPr>
            </w:pPr>
            <w:r w:rsidRPr="00B938E7">
              <w:rPr>
                <w:noProof w:val="0"/>
                <w:sz w:val="18"/>
                <w:szCs w:val="18"/>
              </w:rPr>
              <w:t>0, 7, 14, 28, 63</w:t>
            </w:r>
          </w:p>
        </w:tc>
        <w:tc>
          <w:tcPr>
            <w:tcW w:w="496" w:type="pct"/>
          </w:tcPr>
          <w:p w14:paraId="29CE3CE1" w14:textId="77777777" w:rsidR="009D4F58" w:rsidRPr="00B938E7" w:rsidRDefault="009D4F58" w:rsidP="003D4BE2">
            <w:pPr>
              <w:pStyle w:val="RepTable"/>
              <w:suppressAutoHyphens/>
              <w:rPr>
                <w:noProof w:val="0"/>
                <w:sz w:val="18"/>
                <w:szCs w:val="20"/>
              </w:rPr>
            </w:pPr>
            <w:r w:rsidRPr="00B938E7">
              <w:rPr>
                <w:noProof w:val="0"/>
                <w:sz w:val="18"/>
                <w:szCs w:val="20"/>
              </w:rPr>
              <w:t>-</w:t>
            </w:r>
          </w:p>
        </w:tc>
        <w:tc>
          <w:tcPr>
            <w:tcW w:w="704" w:type="pct"/>
          </w:tcPr>
          <w:p w14:paraId="680240A7" w14:textId="77777777" w:rsidR="009D4F58" w:rsidRPr="00B938E7" w:rsidRDefault="009D4F58" w:rsidP="003D4BE2">
            <w:pPr>
              <w:pStyle w:val="RifTable"/>
              <w:keepNext/>
              <w:keepLines/>
              <w:suppressAutoHyphens/>
              <w:rPr>
                <w:noProof w:val="0"/>
                <w:sz w:val="18"/>
                <w:szCs w:val="20"/>
              </w:rPr>
            </w:pPr>
            <w:r w:rsidRPr="00B938E7">
              <w:rPr>
                <w:noProof w:val="0"/>
                <w:sz w:val="18"/>
                <w:szCs w:val="20"/>
              </w:rPr>
              <w:t>Kawai T., 1995</w:t>
            </w:r>
          </w:p>
          <w:p w14:paraId="39773A5C" w14:textId="77777777" w:rsidR="009D4F58" w:rsidRPr="00B938E7" w:rsidRDefault="009D4F58" w:rsidP="003D4BE2">
            <w:pPr>
              <w:pStyle w:val="RifTable"/>
              <w:keepNext/>
              <w:keepLines/>
              <w:suppressAutoHyphens/>
              <w:rPr>
                <w:noProof w:val="0"/>
                <w:sz w:val="18"/>
                <w:szCs w:val="20"/>
              </w:rPr>
            </w:pPr>
            <w:r w:rsidRPr="00B938E7">
              <w:rPr>
                <w:noProof w:val="0"/>
                <w:sz w:val="18"/>
                <w:szCs w:val="20"/>
              </w:rPr>
              <w:t>Report No EC-617-1</w:t>
            </w:r>
          </w:p>
          <w:p w14:paraId="2E06A048" w14:textId="77777777" w:rsidR="009D4F58" w:rsidRPr="00B938E7" w:rsidRDefault="009D4F58" w:rsidP="003D4BE2">
            <w:pPr>
              <w:pStyle w:val="RifTable"/>
              <w:suppressAutoHyphens/>
              <w:rPr>
                <w:noProof w:val="0"/>
                <w:sz w:val="18"/>
                <w:szCs w:val="20"/>
              </w:rPr>
            </w:pPr>
            <w:r w:rsidRPr="00B938E7">
              <w:rPr>
                <w:noProof w:val="0"/>
                <w:sz w:val="18"/>
                <w:szCs w:val="20"/>
              </w:rPr>
              <w:t>The Netherlands, 2015, updated 2016</w:t>
            </w:r>
          </w:p>
          <w:p w14:paraId="4F3FC139" w14:textId="77777777" w:rsidR="009D4F58" w:rsidRPr="00B938E7" w:rsidRDefault="009D4F58" w:rsidP="003D4BE2">
            <w:pPr>
              <w:pStyle w:val="RifTable"/>
              <w:suppressAutoHyphens/>
              <w:rPr>
                <w:noProof w:val="0"/>
                <w:sz w:val="18"/>
                <w:szCs w:val="20"/>
              </w:rPr>
            </w:pPr>
            <w:r w:rsidRPr="00B938E7">
              <w:rPr>
                <w:noProof w:val="0"/>
                <w:sz w:val="18"/>
                <w:szCs w:val="20"/>
              </w:rPr>
              <w:t xml:space="preserve">EFSA, </w:t>
            </w:r>
            <w:r w:rsidRPr="00B938E7" w:rsidDel="00F343C3">
              <w:rPr>
                <w:noProof w:val="0"/>
                <w:sz w:val="18"/>
                <w:szCs w:val="20"/>
              </w:rPr>
              <w:t>2016</w:t>
            </w:r>
            <w:r w:rsidRPr="00B938E7">
              <w:rPr>
                <w:noProof w:val="0"/>
                <w:sz w:val="18"/>
                <w:szCs w:val="20"/>
              </w:rPr>
              <w:t>b</w:t>
            </w:r>
          </w:p>
        </w:tc>
      </w:tr>
      <w:tr w:rsidR="009D4F58" w:rsidRPr="00047513" w14:paraId="205E7A51" w14:textId="77777777" w:rsidTr="00555B9D">
        <w:tc>
          <w:tcPr>
            <w:tcW w:w="820" w:type="pct"/>
          </w:tcPr>
          <w:p w14:paraId="68AC6522" w14:textId="77777777" w:rsidR="009D4F58" w:rsidRPr="00B938E7" w:rsidRDefault="009D4F58" w:rsidP="003D4BE2">
            <w:pPr>
              <w:pStyle w:val="RepTableBold"/>
              <w:suppressAutoHyphens/>
              <w:rPr>
                <w:sz w:val="18"/>
                <w:szCs w:val="18"/>
                <w:lang w:val="en-GB"/>
              </w:rPr>
            </w:pPr>
            <w:r w:rsidRPr="00B938E7">
              <w:rPr>
                <w:sz w:val="18"/>
                <w:szCs w:val="18"/>
                <w:lang w:val="en-GB"/>
              </w:rPr>
              <w:t>Root and tuber vegetables</w:t>
            </w:r>
          </w:p>
        </w:tc>
        <w:tc>
          <w:tcPr>
            <w:tcW w:w="548" w:type="pct"/>
          </w:tcPr>
          <w:p w14:paraId="38B0B014" w14:textId="77777777" w:rsidR="009D4F58" w:rsidRPr="00B938E7" w:rsidRDefault="009D4F58" w:rsidP="003D4BE2">
            <w:pPr>
              <w:pStyle w:val="RepTable"/>
              <w:suppressAutoHyphens/>
              <w:rPr>
                <w:noProof w:val="0"/>
                <w:sz w:val="18"/>
                <w:szCs w:val="20"/>
              </w:rPr>
            </w:pPr>
            <w:r w:rsidRPr="00B938E7">
              <w:rPr>
                <w:noProof w:val="0"/>
                <w:sz w:val="18"/>
                <w:szCs w:val="20"/>
              </w:rPr>
              <w:t>Carrot</w:t>
            </w:r>
          </w:p>
        </w:tc>
        <w:tc>
          <w:tcPr>
            <w:tcW w:w="548" w:type="pct"/>
          </w:tcPr>
          <w:p w14:paraId="6D5FCA3A" w14:textId="77777777" w:rsidR="009D4F58" w:rsidRPr="00B938E7" w:rsidRDefault="009D4F58" w:rsidP="003D4BE2">
            <w:pPr>
              <w:pStyle w:val="RepTable"/>
              <w:suppressAutoHyphens/>
              <w:rPr>
                <w:noProof w:val="0"/>
                <w:sz w:val="18"/>
                <w:szCs w:val="20"/>
              </w:rPr>
            </w:pPr>
            <w:r w:rsidRPr="00B938E7">
              <w:rPr>
                <w:noProof w:val="0"/>
                <w:sz w:val="18"/>
                <w:szCs w:val="20"/>
              </w:rPr>
              <w:t>Pyridine-2,6-</w:t>
            </w:r>
            <w:r w:rsidRPr="00B938E7">
              <w:rPr>
                <w:noProof w:val="0"/>
                <w:sz w:val="18"/>
                <w:szCs w:val="20"/>
                <w:vertAlign w:val="superscript"/>
              </w:rPr>
              <w:t>14</w:t>
            </w:r>
            <w:r w:rsidRPr="00B938E7">
              <w:rPr>
                <w:noProof w:val="0"/>
                <w:sz w:val="18"/>
                <w:szCs w:val="20"/>
              </w:rPr>
              <w:t>C</w:t>
            </w:r>
          </w:p>
        </w:tc>
        <w:tc>
          <w:tcPr>
            <w:tcW w:w="548" w:type="pct"/>
          </w:tcPr>
          <w:p w14:paraId="0EDE008B" w14:textId="77777777" w:rsidR="009D4F58" w:rsidRPr="00B938E7" w:rsidRDefault="009D4F58" w:rsidP="003D4BE2">
            <w:pPr>
              <w:pStyle w:val="RepTable"/>
              <w:suppressAutoHyphens/>
              <w:rPr>
                <w:noProof w:val="0"/>
                <w:sz w:val="18"/>
                <w:szCs w:val="20"/>
              </w:rPr>
            </w:pPr>
            <w:r w:rsidRPr="00B938E7">
              <w:rPr>
                <w:noProof w:val="0"/>
                <w:sz w:val="18"/>
                <w:szCs w:val="20"/>
              </w:rPr>
              <w:t>Foliar treatment, F</w:t>
            </w:r>
          </w:p>
        </w:tc>
        <w:tc>
          <w:tcPr>
            <w:tcW w:w="548" w:type="pct"/>
          </w:tcPr>
          <w:p w14:paraId="75C79681" w14:textId="77777777" w:rsidR="009D4F58" w:rsidRPr="00B938E7" w:rsidRDefault="009D4F58" w:rsidP="003D4BE2">
            <w:pPr>
              <w:pStyle w:val="RepTable"/>
              <w:suppressAutoHyphens/>
              <w:rPr>
                <w:noProof w:val="0"/>
                <w:sz w:val="18"/>
                <w:szCs w:val="20"/>
              </w:rPr>
            </w:pPr>
            <w:r w:rsidRPr="00B938E7">
              <w:rPr>
                <w:noProof w:val="0"/>
                <w:sz w:val="18"/>
                <w:szCs w:val="20"/>
              </w:rPr>
              <w:t xml:space="preserve">2x 0.1 kg </w:t>
            </w:r>
            <w:proofErr w:type="spellStart"/>
            <w:r w:rsidRPr="00B938E7">
              <w:rPr>
                <w:noProof w:val="0"/>
                <w:sz w:val="18"/>
                <w:szCs w:val="20"/>
              </w:rPr>
              <w:t>a.s.</w:t>
            </w:r>
            <w:proofErr w:type="spellEnd"/>
            <w:r w:rsidRPr="00B938E7">
              <w:rPr>
                <w:noProof w:val="0"/>
                <w:sz w:val="18"/>
                <w:szCs w:val="20"/>
              </w:rPr>
              <w:t>/ha</w:t>
            </w:r>
          </w:p>
        </w:tc>
        <w:tc>
          <w:tcPr>
            <w:tcW w:w="274" w:type="pct"/>
          </w:tcPr>
          <w:p w14:paraId="04E5D40B" w14:textId="77777777" w:rsidR="009D4F58" w:rsidRPr="00B938E7" w:rsidRDefault="009D4F58" w:rsidP="003D4BE2">
            <w:pPr>
              <w:pStyle w:val="RepTable"/>
              <w:suppressAutoHyphens/>
              <w:rPr>
                <w:noProof w:val="0"/>
                <w:sz w:val="18"/>
                <w:szCs w:val="20"/>
              </w:rPr>
            </w:pPr>
            <w:r w:rsidRPr="00B938E7">
              <w:rPr>
                <w:noProof w:val="0"/>
                <w:sz w:val="18"/>
                <w:szCs w:val="20"/>
              </w:rPr>
              <w:t>2</w:t>
            </w:r>
          </w:p>
        </w:tc>
        <w:tc>
          <w:tcPr>
            <w:tcW w:w="514" w:type="pct"/>
          </w:tcPr>
          <w:p w14:paraId="0004632C" w14:textId="77777777" w:rsidR="009D4F58" w:rsidRPr="00B938E7" w:rsidRDefault="009D4F58" w:rsidP="003D4BE2">
            <w:pPr>
              <w:pStyle w:val="RepTable"/>
              <w:suppressAutoHyphens/>
              <w:rPr>
                <w:noProof w:val="0"/>
                <w:sz w:val="18"/>
                <w:szCs w:val="20"/>
              </w:rPr>
            </w:pPr>
            <w:r w:rsidRPr="00B938E7">
              <w:rPr>
                <w:noProof w:val="0"/>
                <w:sz w:val="18"/>
                <w:szCs w:val="20"/>
              </w:rPr>
              <w:t>-0, 14</w:t>
            </w:r>
          </w:p>
        </w:tc>
        <w:tc>
          <w:tcPr>
            <w:tcW w:w="496" w:type="pct"/>
          </w:tcPr>
          <w:p w14:paraId="435D32CD" w14:textId="77777777" w:rsidR="009D4F58" w:rsidRPr="00B938E7" w:rsidRDefault="009D4F58" w:rsidP="003D4BE2">
            <w:pPr>
              <w:pStyle w:val="RepTable"/>
              <w:suppressAutoHyphens/>
              <w:rPr>
                <w:noProof w:val="0"/>
                <w:sz w:val="18"/>
                <w:szCs w:val="20"/>
              </w:rPr>
            </w:pPr>
            <w:r w:rsidRPr="00B938E7">
              <w:rPr>
                <w:noProof w:val="0"/>
                <w:sz w:val="18"/>
                <w:szCs w:val="20"/>
              </w:rPr>
              <w:t>-</w:t>
            </w:r>
          </w:p>
        </w:tc>
        <w:tc>
          <w:tcPr>
            <w:tcW w:w="704" w:type="pct"/>
          </w:tcPr>
          <w:p w14:paraId="6972B591" w14:textId="77777777" w:rsidR="009D4F58" w:rsidRPr="00B938E7" w:rsidRDefault="009D4F58" w:rsidP="003D4BE2">
            <w:pPr>
              <w:pStyle w:val="RifTable"/>
              <w:suppressAutoHyphens/>
              <w:rPr>
                <w:noProof w:val="0"/>
                <w:sz w:val="18"/>
                <w:szCs w:val="20"/>
              </w:rPr>
            </w:pPr>
            <w:r w:rsidRPr="00B938E7">
              <w:rPr>
                <w:noProof w:val="0"/>
                <w:sz w:val="18"/>
                <w:szCs w:val="20"/>
              </w:rPr>
              <w:t>Austin D.J., McMillan-Staff S.L., Lingwood A., 1997</w:t>
            </w:r>
          </w:p>
          <w:p w14:paraId="70AC743C" w14:textId="77777777" w:rsidR="009D4F58" w:rsidRPr="00B938E7" w:rsidRDefault="009D4F58" w:rsidP="003D4BE2">
            <w:pPr>
              <w:pStyle w:val="RepTable"/>
              <w:suppressAutoHyphens/>
              <w:rPr>
                <w:noProof w:val="0"/>
                <w:sz w:val="18"/>
                <w:szCs w:val="20"/>
              </w:rPr>
            </w:pPr>
            <w:r w:rsidRPr="00B938E7">
              <w:rPr>
                <w:noProof w:val="0"/>
                <w:sz w:val="18"/>
                <w:szCs w:val="20"/>
              </w:rPr>
              <w:t>Report No 11253</w:t>
            </w:r>
          </w:p>
          <w:p w14:paraId="22F4059A" w14:textId="77777777" w:rsidR="009D4F58" w:rsidRPr="00B938E7" w:rsidRDefault="009D4F58" w:rsidP="003D4BE2">
            <w:pPr>
              <w:pStyle w:val="RifTable"/>
              <w:suppressAutoHyphens/>
              <w:rPr>
                <w:noProof w:val="0"/>
                <w:sz w:val="18"/>
                <w:szCs w:val="20"/>
              </w:rPr>
            </w:pPr>
            <w:r w:rsidRPr="00B938E7">
              <w:rPr>
                <w:noProof w:val="0"/>
                <w:sz w:val="18"/>
                <w:szCs w:val="20"/>
              </w:rPr>
              <w:t xml:space="preserve">The Netherlands, </w:t>
            </w:r>
            <w:r w:rsidRPr="00B938E7">
              <w:rPr>
                <w:noProof w:val="0"/>
                <w:sz w:val="18"/>
                <w:szCs w:val="18"/>
              </w:rPr>
              <w:t xml:space="preserve">2015, updated </w:t>
            </w:r>
            <w:r w:rsidRPr="00B938E7">
              <w:rPr>
                <w:noProof w:val="0"/>
                <w:sz w:val="18"/>
                <w:szCs w:val="20"/>
              </w:rPr>
              <w:t>2016</w:t>
            </w:r>
          </w:p>
          <w:p w14:paraId="0687BCB1" w14:textId="77777777" w:rsidR="009D4F58" w:rsidRPr="00B938E7" w:rsidRDefault="009D4F58" w:rsidP="003D4BE2">
            <w:pPr>
              <w:pStyle w:val="RepTable"/>
              <w:suppressAutoHyphens/>
              <w:rPr>
                <w:noProof w:val="0"/>
                <w:sz w:val="18"/>
                <w:szCs w:val="20"/>
              </w:rPr>
            </w:pPr>
            <w:r w:rsidRPr="00B938E7">
              <w:rPr>
                <w:noProof w:val="0"/>
                <w:sz w:val="18"/>
                <w:szCs w:val="20"/>
              </w:rPr>
              <w:t xml:space="preserve">EFSA, </w:t>
            </w:r>
            <w:r w:rsidRPr="00B938E7" w:rsidDel="00F343C3">
              <w:rPr>
                <w:noProof w:val="0"/>
                <w:sz w:val="18"/>
                <w:szCs w:val="20"/>
              </w:rPr>
              <w:t>2016</w:t>
            </w:r>
            <w:r w:rsidRPr="00B938E7">
              <w:rPr>
                <w:noProof w:val="0"/>
                <w:sz w:val="18"/>
                <w:szCs w:val="20"/>
              </w:rPr>
              <w:t>b</w:t>
            </w:r>
          </w:p>
        </w:tc>
      </w:tr>
      <w:tr w:rsidR="009D4F58" w:rsidRPr="00047513" w14:paraId="18D64D99" w14:textId="77777777" w:rsidTr="00555B9D">
        <w:tc>
          <w:tcPr>
            <w:tcW w:w="820" w:type="pct"/>
            <w:vMerge w:val="restart"/>
          </w:tcPr>
          <w:p w14:paraId="638728C0" w14:textId="77777777" w:rsidR="009D4F58" w:rsidRPr="00B938E7" w:rsidRDefault="009D4F58" w:rsidP="003D4BE2">
            <w:pPr>
              <w:pStyle w:val="RepTableBold"/>
              <w:suppressAutoHyphens/>
              <w:rPr>
                <w:sz w:val="18"/>
                <w:szCs w:val="18"/>
                <w:lang w:val="en-GB"/>
              </w:rPr>
            </w:pPr>
            <w:r w:rsidRPr="00B938E7">
              <w:rPr>
                <w:sz w:val="18"/>
                <w:szCs w:val="18"/>
                <w:lang w:val="en-GB"/>
              </w:rPr>
              <w:t>Pulses and oilseeds</w:t>
            </w:r>
          </w:p>
        </w:tc>
        <w:tc>
          <w:tcPr>
            <w:tcW w:w="548" w:type="pct"/>
            <w:vMerge w:val="restart"/>
          </w:tcPr>
          <w:p w14:paraId="533337D9" w14:textId="77777777" w:rsidR="009D4F58" w:rsidRPr="00B938E7" w:rsidRDefault="009D4F58" w:rsidP="003D4BE2">
            <w:pPr>
              <w:pStyle w:val="RepTable"/>
              <w:suppressAutoHyphens/>
              <w:rPr>
                <w:noProof w:val="0"/>
                <w:sz w:val="18"/>
                <w:szCs w:val="20"/>
              </w:rPr>
            </w:pPr>
            <w:r w:rsidRPr="00B938E7">
              <w:rPr>
                <w:noProof w:val="0"/>
                <w:sz w:val="18"/>
                <w:szCs w:val="20"/>
              </w:rPr>
              <w:t>Cotton</w:t>
            </w:r>
          </w:p>
        </w:tc>
        <w:tc>
          <w:tcPr>
            <w:tcW w:w="548" w:type="pct"/>
            <w:vMerge w:val="restart"/>
          </w:tcPr>
          <w:p w14:paraId="6EF26176" w14:textId="77777777" w:rsidR="009D4F58" w:rsidRPr="00B938E7" w:rsidRDefault="009D4F58" w:rsidP="003D4BE2">
            <w:pPr>
              <w:pStyle w:val="RepTable"/>
              <w:suppressAutoHyphens/>
              <w:rPr>
                <w:noProof w:val="0"/>
                <w:sz w:val="18"/>
                <w:szCs w:val="20"/>
              </w:rPr>
            </w:pPr>
            <w:r w:rsidRPr="00B938E7">
              <w:rPr>
                <w:noProof w:val="0"/>
                <w:sz w:val="18"/>
                <w:szCs w:val="20"/>
              </w:rPr>
              <w:t>Pyridine-2,6-</w:t>
            </w:r>
            <w:r w:rsidRPr="00B938E7">
              <w:rPr>
                <w:noProof w:val="0"/>
                <w:sz w:val="18"/>
                <w:szCs w:val="20"/>
                <w:vertAlign w:val="superscript"/>
              </w:rPr>
              <w:t>14</w:t>
            </w:r>
            <w:r w:rsidRPr="00B938E7">
              <w:rPr>
                <w:noProof w:val="0"/>
                <w:sz w:val="18"/>
                <w:szCs w:val="20"/>
              </w:rPr>
              <w:t>C</w:t>
            </w:r>
          </w:p>
        </w:tc>
        <w:tc>
          <w:tcPr>
            <w:tcW w:w="548" w:type="pct"/>
            <w:vMerge w:val="restart"/>
          </w:tcPr>
          <w:p w14:paraId="6391DFB4" w14:textId="77777777" w:rsidR="009D4F58" w:rsidRPr="00B938E7" w:rsidRDefault="009D4F58" w:rsidP="003D4BE2">
            <w:pPr>
              <w:pStyle w:val="RepTable"/>
              <w:suppressAutoHyphens/>
              <w:rPr>
                <w:noProof w:val="0"/>
                <w:sz w:val="18"/>
                <w:szCs w:val="20"/>
              </w:rPr>
            </w:pPr>
            <w:r w:rsidRPr="00B938E7">
              <w:rPr>
                <w:noProof w:val="0"/>
                <w:sz w:val="18"/>
                <w:szCs w:val="20"/>
              </w:rPr>
              <w:t>Foliar treatment, G</w:t>
            </w:r>
          </w:p>
        </w:tc>
        <w:tc>
          <w:tcPr>
            <w:tcW w:w="548" w:type="pct"/>
          </w:tcPr>
          <w:p w14:paraId="6E3FF5B2" w14:textId="77777777" w:rsidR="009D4F58" w:rsidRPr="00B938E7" w:rsidRDefault="009D4F58" w:rsidP="003D4BE2">
            <w:pPr>
              <w:pStyle w:val="RepTable"/>
              <w:suppressAutoHyphens/>
              <w:rPr>
                <w:noProof w:val="0"/>
                <w:sz w:val="18"/>
                <w:szCs w:val="20"/>
              </w:rPr>
            </w:pPr>
            <w:r w:rsidRPr="00B938E7">
              <w:rPr>
                <w:noProof w:val="0"/>
                <w:sz w:val="18"/>
                <w:szCs w:val="20"/>
              </w:rPr>
              <w:t xml:space="preserve">4x 0.127 kg </w:t>
            </w:r>
            <w:proofErr w:type="spellStart"/>
            <w:r w:rsidRPr="00B938E7">
              <w:rPr>
                <w:noProof w:val="0"/>
                <w:sz w:val="18"/>
                <w:szCs w:val="20"/>
              </w:rPr>
              <w:t>a.s.</w:t>
            </w:r>
            <w:proofErr w:type="spellEnd"/>
            <w:r w:rsidRPr="00B938E7">
              <w:rPr>
                <w:noProof w:val="0"/>
                <w:sz w:val="18"/>
                <w:szCs w:val="20"/>
              </w:rPr>
              <w:t>/ha</w:t>
            </w:r>
          </w:p>
        </w:tc>
        <w:tc>
          <w:tcPr>
            <w:tcW w:w="274" w:type="pct"/>
          </w:tcPr>
          <w:p w14:paraId="26C1B0CA" w14:textId="77777777" w:rsidR="009D4F58" w:rsidRPr="00B938E7" w:rsidRDefault="009D4F58" w:rsidP="003D4BE2">
            <w:pPr>
              <w:pStyle w:val="RepTable"/>
              <w:suppressAutoHyphens/>
              <w:rPr>
                <w:noProof w:val="0"/>
                <w:sz w:val="18"/>
                <w:szCs w:val="20"/>
              </w:rPr>
            </w:pPr>
            <w:r w:rsidRPr="00B938E7">
              <w:rPr>
                <w:noProof w:val="0"/>
                <w:sz w:val="18"/>
                <w:szCs w:val="20"/>
              </w:rPr>
              <w:t>4</w:t>
            </w:r>
          </w:p>
        </w:tc>
        <w:tc>
          <w:tcPr>
            <w:tcW w:w="514" w:type="pct"/>
          </w:tcPr>
          <w:p w14:paraId="6FA80A6D" w14:textId="77777777" w:rsidR="009D4F58" w:rsidRPr="00B938E7" w:rsidRDefault="009D4F58" w:rsidP="003D4BE2">
            <w:pPr>
              <w:pStyle w:val="RepTable"/>
              <w:suppressAutoHyphens/>
              <w:rPr>
                <w:noProof w:val="0"/>
                <w:sz w:val="18"/>
                <w:szCs w:val="20"/>
              </w:rPr>
            </w:pPr>
            <w:r w:rsidRPr="00B938E7">
              <w:rPr>
                <w:noProof w:val="0"/>
                <w:sz w:val="18"/>
                <w:szCs w:val="20"/>
              </w:rPr>
              <w:t>14 and 28 days</w:t>
            </w:r>
          </w:p>
        </w:tc>
        <w:tc>
          <w:tcPr>
            <w:tcW w:w="496" w:type="pct"/>
          </w:tcPr>
          <w:p w14:paraId="1CA4D7A9" w14:textId="77777777" w:rsidR="009D4F58" w:rsidRPr="00B938E7" w:rsidRDefault="009D4F58" w:rsidP="003D4BE2">
            <w:pPr>
              <w:pStyle w:val="RepTable"/>
              <w:suppressAutoHyphens/>
              <w:rPr>
                <w:noProof w:val="0"/>
                <w:sz w:val="18"/>
                <w:szCs w:val="20"/>
              </w:rPr>
            </w:pPr>
            <w:r w:rsidRPr="00B938E7">
              <w:rPr>
                <w:noProof w:val="0"/>
                <w:sz w:val="18"/>
                <w:szCs w:val="20"/>
              </w:rPr>
              <w:t>--</w:t>
            </w:r>
          </w:p>
        </w:tc>
        <w:tc>
          <w:tcPr>
            <w:tcW w:w="704" w:type="pct"/>
            <w:vMerge w:val="restart"/>
          </w:tcPr>
          <w:p w14:paraId="7AF21CC6" w14:textId="77777777" w:rsidR="009D4F58" w:rsidRPr="00B938E7" w:rsidRDefault="009D4F58" w:rsidP="003D4BE2">
            <w:pPr>
              <w:pStyle w:val="RifTable"/>
              <w:suppressAutoHyphens/>
              <w:rPr>
                <w:noProof w:val="0"/>
                <w:sz w:val="18"/>
                <w:szCs w:val="20"/>
              </w:rPr>
            </w:pPr>
            <w:r w:rsidRPr="00B938E7">
              <w:rPr>
                <w:noProof w:val="0"/>
                <w:sz w:val="18"/>
                <w:szCs w:val="20"/>
              </w:rPr>
              <w:t>Miller N., 1999</w:t>
            </w:r>
          </w:p>
          <w:p w14:paraId="3546C27B" w14:textId="77777777" w:rsidR="009D4F58" w:rsidRPr="00B938E7" w:rsidRDefault="009D4F58" w:rsidP="003D4BE2">
            <w:pPr>
              <w:pStyle w:val="RepTable"/>
              <w:suppressAutoHyphens/>
              <w:rPr>
                <w:noProof w:val="0"/>
                <w:sz w:val="18"/>
                <w:szCs w:val="20"/>
              </w:rPr>
            </w:pPr>
            <w:r w:rsidRPr="00B938E7">
              <w:rPr>
                <w:noProof w:val="0"/>
                <w:sz w:val="18"/>
                <w:szCs w:val="20"/>
              </w:rPr>
              <w:t>Report No EC-97-367</w:t>
            </w:r>
          </w:p>
          <w:p w14:paraId="769FA78C" w14:textId="77777777" w:rsidR="009D4F58" w:rsidRPr="00B938E7" w:rsidRDefault="009D4F58" w:rsidP="003D4BE2">
            <w:pPr>
              <w:pStyle w:val="RifTable"/>
              <w:suppressAutoHyphens/>
              <w:rPr>
                <w:noProof w:val="0"/>
                <w:sz w:val="18"/>
                <w:szCs w:val="20"/>
              </w:rPr>
            </w:pPr>
            <w:r w:rsidRPr="00B938E7">
              <w:rPr>
                <w:noProof w:val="0"/>
                <w:sz w:val="18"/>
                <w:szCs w:val="20"/>
              </w:rPr>
              <w:t>The Netherlands, 2015, updated 2016</w:t>
            </w:r>
          </w:p>
          <w:p w14:paraId="65EB8EE8" w14:textId="77777777" w:rsidR="009D4F58" w:rsidRPr="00B938E7" w:rsidRDefault="009D4F58" w:rsidP="003D4BE2">
            <w:pPr>
              <w:pStyle w:val="RepTable"/>
              <w:suppressAutoHyphens/>
              <w:rPr>
                <w:noProof w:val="0"/>
                <w:sz w:val="18"/>
                <w:szCs w:val="20"/>
              </w:rPr>
            </w:pPr>
            <w:r w:rsidRPr="00B938E7">
              <w:rPr>
                <w:noProof w:val="0"/>
                <w:sz w:val="18"/>
                <w:szCs w:val="20"/>
              </w:rPr>
              <w:t xml:space="preserve">EFSA, </w:t>
            </w:r>
            <w:r w:rsidRPr="00B938E7" w:rsidDel="00F343C3">
              <w:rPr>
                <w:noProof w:val="0"/>
                <w:sz w:val="18"/>
                <w:szCs w:val="20"/>
              </w:rPr>
              <w:t>2016</w:t>
            </w:r>
            <w:r w:rsidRPr="00B938E7">
              <w:rPr>
                <w:noProof w:val="0"/>
                <w:sz w:val="18"/>
                <w:szCs w:val="20"/>
              </w:rPr>
              <w:t>b</w:t>
            </w:r>
          </w:p>
        </w:tc>
      </w:tr>
      <w:tr w:rsidR="009D4F58" w:rsidRPr="00047513" w14:paraId="1A1CFEA0" w14:textId="77777777" w:rsidTr="00555B9D">
        <w:trPr>
          <w:trHeight w:val="1247"/>
        </w:trPr>
        <w:tc>
          <w:tcPr>
            <w:tcW w:w="820" w:type="pct"/>
            <w:vMerge/>
          </w:tcPr>
          <w:p w14:paraId="706BAEF6" w14:textId="77777777" w:rsidR="009D4F58" w:rsidRPr="00B938E7" w:rsidRDefault="009D4F58" w:rsidP="003D4BE2">
            <w:pPr>
              <w:pStyle w:val="RepTableBold"/>
              <w:suppressAutoHyphens/>
              <w:rPr>
                <w:sz w:val="18"/>
                <w:szCs w:val="18"/>
                <w:lang w:val="en-GB"/>
              </w:rPr>
            </w:pPr>
          </w:p>
        </w:tc>
        <w:tc>
          <w:tcPr>
            <w:tcW w:w="548" w:type="pct"/>
            <w:vMerge/>
          </w:tcPr>
          <w:p w14:paraId="6E23FF09" w14:textId="77777777" w:rsidR="009D4F58" w:rsidRPr="00B938E7" w:rsidRDefault="009D4F58" w:rsidP="003D4BE2">
            <w:pPr>
              <w:pStyle w:val="RepTable"/>
              <w:suppressAutoHyphens/>
              <w:rPr>
                <w:noProof w:val="0"/>
                <w:sz w:val="18"/>
                <w:szCs w:val="20"/>
              </w:rPr>
            </w:pPr>
          </w:p>
        </w:tc>
        <w:tc>
          <w:tcPr>
            <w:tcW w:w="548" w:type="pct"/>
            <w:vMerge/>
          </w:tcPr>
          <w:p w14:paraId="75FBFD38" w14:textId="77777777" w:rsidR="009D4F58" w:rsidRPr="00B938E7" w:rsidRDefault="009D4F58" w:rsidP="003D4BE2">
            <w:pPr>
              <w:pStyle w:val="RepTable"/>
              <w:suppressAutoHyphens/>
              <w:rPr>
                <w:noProof w:val="0"/>
                <w:sz w:val="18"/>
                <w:szCs w:val="20"/>
              </w:rPr>
            </w:pPr>
          </w:p>
        </w:tc>
        <w:tc>
          <w:tcPr>
            <w:tcW w:w="548" w:type="pct"/>
            <w:vMerge/>
          </w:tcPr>
          <w:p w14:paraId="5F2E3E69" w14:textId="77777777" w:rsidR="009D4F58" w:rsidRPr="00B938E7" w:rsidRDefault="009D4F58" w:rsidP="003D4BE2">
            <w:pPr>
              <w:pStyle w:val="RepTable"/>
              <w:suppressAutoHyphens/>
              <w:rPr>
                <w:noProof w:val="0"/>
                <w:sz w:val="18"/>
                <w:szCs w:val="20"/>
              </w:rPr>
            </w:pPr>
          </w:p>
        </w:tc>
        <w:tc>
          <w:tcPr>
            <w:tcW w:w="548" w:type="pct"/>
          </w:tcPr>
          <w:p w14:paraId="0C1D1FBC" w14:textId="77777777" w:rsidR="009D4F58" w:rsidRPr="00B938E7" w:rsidRDefault="009D4F58" w:rsidP="003D4BE2">
            <w:pPr>
              <w:pStyle w:val="RepTable"/>
              <w:suppressAutoHyphens/>
              <w:rPr>
                <w:noProof w:val="0"/>
                <w:sz w:val="18"/>
                <w:szCs w:val="20"/>
              </w:rPr>
            </w:pPr>
            <w:r w:rsidRPr="00B938E7">
              <w:rPr>
                <w:noProof w:val="0"/>
                <w:sz w:val="18"/>
                <w:szCs w:val="20"/>
              </w:rPr>
              <w:t xml:space="preserve">4x 1.127 kg </w:t>
            </w:r>
            <w:proofErr w:type="spellStart"/>
            <w:r w:rsidRPr="00B938E7">
              <w:rPr>
                <w:noProof w:val="0"/>
                <w:sz w:val="18"/>
                <w:szCs w:val="20"/>
              </w:rPr>
              <w:t>a.s.</w:t>
            </w:r>
            <w:proofErr w:type="spellEnd"/>
            <w:r w:rsidRPr="00B938E7">
              <w:rPr>
                <w:noProof w:val="0"/>
                <w:sz w:val="18"/>
                <w:szCs w:val="20"/>
              </w:rPr>
              <w:t>/ha</w:t>
            </w:r>
          </w:p>
        </w:tc>
        <w:tc>
          <w:tcPr>
            <w:tcW w:w="274" w:type="pct"/>
          </w:tcPr>
          <w:p w14:paraId="54571DC0" w14:textId="77777777" w:rsidR="009D4F58" w:rsidRPr="00B938E7" w:rsidRDefault="009D4F58" w:rsidP="003D4BE2">
            <w:pPr>
              <w:pStyle w:val="RepTable"/>
              <w:suppressAutoHyphens/>
              <w:rPr>
                <w:noProof w:val="0"/>
                <w:sz w:val="18"/>
                <w:szCs w:val="20"/>
              </w:rPr>
            </w:pPr>
            <w:r w:rsidRPr="00B938E7">
              <w:rPr>
                <w:noProof w:val="0"/>
                <w:sz w:val="18"/>
                <w:szCs w:val="20"/>
              </w:rPr>
              <w:t>4</w:t>
            </w:r>
          </w:p>
        </w:tc>
        <w:tc>
          <w:tcPr>
            <w:tcW w:w="514" w:type="pct"/>
          </w:tcPr>
          <w:p w14:paraId="2D1D4045" w14:textId="77777777" w:rsidR="009D4F58" w:rsidRPr="00B938E7" w:rsidRDefault="009D4F58" w:rsidP="003D4BE2">
            <w:pPr>
              <w:pStyle w:val="RepTable"/>
              <w:suppressAutoHyphens/>
              <w:rPr>
                <w:noProof w:val="0"/>
                <w:sz w:val="18"/>
                <w:szCs w:val="20"/>
              </w:rPr>
            </w:pPr>
            <w:r w:rsidRPr="00B938E7">
              <w:rPr>
                <w:noProof w:val="0"/>
                <w:sz w:val="18"/>
                <w:szCs w:val="20"/>
              </w:rPr>
              <w:t>28 days</w:t>
            </w:r>
          </w:p>
        </w:tc>
        <w:tc>
          <w:tcPr>
            <w:tcW w:w="496" w:type="pct"/>
          </w:tcPr>
          <w:p w14:paraId="563751A9" w14:textId="77777777" w:rsidR="009D4F58" w:rsidRPr="00B938E7" w:rsidRDefault="009D4F58" w:rsidP="003D4BE2">
            <w:pPr>
              <w:pStyle w:val="RepTable"/>
              <w:suppressAutoHyphens/>
              <w:rPr>
                <w:noProof w:val="0"/>
                <w:sz w:val="18"/>
                <w:szCs w:val="20"/>
              </w:rPr>
            </w:pPr>
            <w:r w:rsidRPr="00B938E7">
              <w:rPr>
                <w:noProof w:val="0"/>
                <w:sz w:val="18"/>
                <w:szCs w:val="20"/>
              </w:rPr>
              <w:t>--</w:t>
            </w:r>
          </w:p>
        </w:tc>
        <w:tc>
          <w:tcPr>
            <w:tcW w:w="704" w:type="pct"/>
            <w:vMerge/>
          </w:tcPr>
          <w:p w14:paraId="23449BE2" w14:textId="77777777" w:rsidR="009D4F58" w:rsidRPr="00B938E7" w:rsidRDefault="009D4F58" w:rsidP="003D4BE2">
            <w:pPr>
              <w:pStyle w:val="RepTable"/>
              <w:suppressAutoHyphens/>
              <w:rPr>
                <w:noProof w:val="0"/>
                <w:sz w:val="18"/>
                <w:szCs w:val="20"/>
              </w:rPr>
            </w:pPr>
          </w:p>
        </w:tc>
      </w:tr>
    </w:tbl>
    <w:p w14:paraId="01A6A19A" w14:textId="77777777" w:rsidR="00C9242A" w:rsidRPr="00B938E7" w:rsidRDefault="00C9242A" w:rsidP="003D4BE2">
      <w:pPr>
        <w:suppressAutoHyphens/>
        <w:rPr>
          <w:sz w:val="18"/>
          <w:szCs w:val="20"/>
          <w:lang w:val="en-GB"/>
        </w:rPr>
      </w:pPr>
      <w:r w:rsidRPr="00B938E7">
        <w:rPr>
          <w:sz w:val="18"/>
          <w:szCs w:val="20"/>
          <w:lang w:val="en-GB"/>
        </w:rPr>
        <w:t>(</w:t>
      </w:r>
      <w:r w:rsidR="003757A5" w:rsidRPr="00B938E7">
        <w:rPr>
          <w:sz w:val="18"/>
          <w:szCs w:val="20"/>
          <w:lang w:val="en-GB"/>
        </w:rPr>
        <w:t>a</w:t>
      </w:r>
      <w:r w:rsidRPr="00B938E7">
        <w:rPr>
          <w:sz w:val="18"/>
          <w:szCs w:val="20"/>
          <w:lang w:val="en-GB"/>
        </w:rPr>
        <w:t>)</w:t>
      </w:r>
      <w:r w:rsidRPr="00B938E7">
        <w:rPr>
          <w:sz w:val="18"/>
          <w:szCs w:val="20"/>
          <w:lang w:val="en-GB"/>
        </w:rPr>
        <w:tab/>
      </w:r>
      <w:r w:rsidR="00AD62DA" w:rsidRPr="00B938E7">
        <w:rPr>
          <w:sz w:val="18"/>
          <w:szCs w:val="20"/>
          <w:lang w:val="en-GB"/>
        </w:rPr>
        <w:t xml:space="preserve">DAT = days after treatment, </w:t>
      </w:r>
      <w:r w:rsidRPr="00B938E7">
        <w:rPr>
          <w:sz w:val="18"/>
          <w:szCs w:val="20"/>
          <w:lang w:val="en-GB"/>
        </w:rPr>
        <w:t>DALA = days after last application</w:t>
      </w:r>
    </w:p>
    <w:p w14:paraId="70923FEC" w14:textId="6D747A81" w:rsidR="00971C71" w:rsidRPr="00086442" w:rsidRDefault="000624AA" w:rsidP="003D4BE2">
      <w:pPr>
        <w:pStyle w:val="RepNewPart"/>
        <w:suppressAutoHyphens/>
        <w:spacing w:before="0" w:after="0"/>
      </w:pPr>
      <w:r w:rsidRPr="00086442">
        <w:lastRenderedPageBreak/>
        <w:t xml:space="preserve">Summary of </w:t>
      </w:r>
      <w:r w:rsidR="003D2902" w:rsidRPr="00086442">
        <w:t>plant metabolism studies reported in the EU</w:t>
      </w:r>
    </w:p>
    <w:p w14:paraId="5891C4C8" w14:textId="77777777" w:rsidR="009D4F58" w:rsidRPr="00086442" w:rsidRDefault="009D4F58" w:rsidP="003D4BE2">
      <w:pPr>
        <w:suppressAutoHyphens/>
        <w:autoSpaceDE w:val="0"/>
        <w:autoSpaceDN w:val="0"/>
        <w:adjustRightInd w:val="0"/>
        <w:jc w:val="both"/>
        <w:rPr>
          <w:lang w:val="en-GB"/>
        </w:rPr>
      </w:pPr>
      <w:r w:rsidRPr="00086442">
        <w:rPr>
          <w:lang w:val="en-GB"/>
        </w:rPr>
        <w:t>EFSA (2022) concludes: “The metabolism of acetamiprid in primary crops belonging to the groups of fruit crops (eggplants, apples), root crops (carrots), leafy crops (cabbages) and pulses/oilseeds (cotton) has been investigated in the framework of the MRL review and the EU pesticides peer review (EFSA, 2011, 2016b).”</w:t>
      </w:r>
    </w:p>
    <w:p w14:paraId="6B370F7C" w14:textId="77777777" w:rsidR="009D4F58" w:rsidRPr="00086442" w:rsidRDefault="009D4F58" w:rsidP="003D4BE2">
      <w:pPr>
        <w:suppressAutoHyphens/>
        <w:autoSpaceDE w:val="0"/>
        <w:autoSpaceDN w:val="0"/>
        <w:adjustRightInd w:val="0"/>
        <w:jc w:val="both"/>
        <w:rPr>
          <w:lang w:val="en-GB"/>
        </w:rPr>
      </w:pPr>
    </w:p>
    <w:p w14:paraId="3A59F84A" w14:textId="57832E82" w:rsidR="009D4F58" w:rsidRPr="00086442" w:rsidRDefault="009D4F58" w:rsidP="003D4BE2">
      <w:pPr>
        <w:suppressAutoHyphens/>
        <w:autoSpaceDE w:val="0"/>
        <w:autoSpaceDN w:val="0"/>
        <w:adjustRightInd w:val="0"/>
        <w:jc w:val="both"/>
        <w:rPr>
          <w:lang w:val="en-GB"/>
        </w:rPr>
      </w:pPr>
      <w:r w:rsidRPr="00086442">
        <w:rPr>
          <w:lang w:val="en-GB"/>
        </w:rPr>
        <w:t xml:space="preserve">“In the crops tested, acetamiprid was identified as the major component of the total radioactive residues (TRR) accounting for </w:t>
      </w:r>
      <w:r w:rsidRPr="00086442">
        <w:rPr>
          <w:i/>
          <w:iCs/>
          <w:lang w:val="en-GB"/>
        </w:rPr>
        <w:t>ca.</w:t>
      </w:r>
      <w:r w:rsidRPr="00086442">
        <w:rPr>
          <w:lang w:val="en-GB"/>
        </w:rPr>
        <w:t xml:space="preserve"> 30–90 % TRR 14–90 days after the last application, except in head cabbages where the 6-chloronicotinic acid metabolite (IC-0) was the sole component identified, representing 46</w:t>
      </w:r>
      <w:r w:rsidR="00EF67A8">
        <w:rPr>
          <w:lang w:val="en-GB"/>
        </w:rPr>
        <w:t> </w:t>
      </w:r>
      <w:r w:rsidRPr="00086442">
        <w:rPr>
          <w:lang w:val="en-GB"/>
        </w:rPr>
        <w:t xml:space="preserve">% TRR (0.023 mg </w:t>
      </w:r>
      <w:proofErr w:type="spellStart"/>
      <w:r w:rsidRPr="00086442">
        <w:rPr>
          <w:lang w:val="en-GB"/>
        </w:rPr>
        <w:t>eq</w:t>
      </w:r>
      <w:proofErr w:type="spellEnd"/>
      <w:r w:rsidRPr="00086442">
        <w:rPr>
          <w:lang w:val="en-GB"/>
        </w:rPr>
        <w:t xml:space="preserve">/kg) and in cotton seeds (24 % TRR at harvest, 0.27 mg/kg). IC-0 was also detected in carrot roots (26 %TRR, 0.02 mg/kg). Other identified metabolites were observed at low levels, accounting mostly for less than 5 % TRR, except metabolites IM-1-4 in immature carrot leaves (43 % TRR). As acetamiprid was identified as the major component of the residues in almost all plant matrices and since the toxicity of the IC-0 metabolite is covered by the toxicity of the parent acetamiprid, no further metabolism data were required.” Therefore, for the intended uses, the metabolic </w:t>
      </w:r>
      <w:r w:rsidR="00086442" w:rsidRPr="00086442">
        <w:rPr>
          <w:lang w:val="en-GB"/>
        </w:rPr>
        <w:t>behaviour</w:t>
      </w:r>
      <w:r w:rsidRPr="00086442">
        <w:rPr>
          <w:lang w:val="en-GB"/>
        </w:rPr>
        <w:t xml:space="preserve"> in primary crops is sufficiently addressed.</w:t>
      </w:r>
    </w:p>
    <w:p w14:paraId="28970C9F" w14:textId="77777777" w:rsidR="009D4F58" w:rsidRPr="00086442" w:rsidRDefault="009D4F58" w:rsidP="003D4BE2">
      <w:pPr>
        <w:suppressAutoHyphens/>
        <w:autoSpaceDE w:val="0"/>
        <w:autoSpaceDN w:val="0"/>
        <w:adjustRightInd w:val="0"/>
        <w:jc w:val="both"/>
        <w:rPr>
          <w:lang w:val="en-GB"/>
        </w:rPr>
      </w:pPr>
      <w:r w:rsidRPr="00086442">
        <w:rPr>
          <w:lang w:val="en-GB"/>
        </w:rPr>
        <w:t>“Regarding honey, honey is a product originated from sugary secretions of plants (floral nectar mainly). Based on the similar results of metabolism studies in four different primary crop groups, EFSA expects that residues in floral nectar resulting from the use of acetamiprid in primary crops would also consist mainly of acetamiprid. The nectar is processed by bees following a process of regurgitation and then the honey is stored under specific conditions in the beehives before harvesting. Further information, whether enzymatic processes occurring in the bee gut involved in the production of honey or the storage in the beehive have an impact on the nature of residues is not available, but in principle would be desirable.”</w:t>
      </w:r>
    </w:p>
    <w:p w14:paraId="45CBEC27" w14:textId="77777777" w:rsidR="009D4F58" w:rsidRPr="00086442" w:rsidRDefault="009D4F58" w:rsidP="003D4BE2">
      <w:pPr>
        <w:suppressAutoHyphens/>
        <w:autoSpaceDE w:val="0"/>
        <w:autoSpaceDN w:val="0"/>
        <w:adjustRightInd w:val="0"/>
        <w:jc w:val="both"/>
        <w:rPr>
          <w:lang w:val="en-GB"/>
        </w:rPr>
      </w:pPr>
    </w:p>
    <w:p w14:paraId="3B2F7D71" w14:textId="77777777" w:rsidR="009D4F58" w:rsidRPr="00086442" w:rsidRDefault="009D4F58" w:rsidP="003D4BE2">
      <w:pPr>
        <w:suppressAutoHyphens/>
        <w:autoSpaceDE w:val="0"/>
        <w:autoSpaceDN w:val="0"/>
        <w:adjustRightInd w:val="0"/>
        <w:jc w:val="both"/>
        <w:rPr>
          <w:lang w:val="en-GB"/>
        </w:rPr>
      </w:pPr>
      <w:r w:rsidRPr="00086442">
        <w:rPr>
          <w:lang w:val="en-GB"/>
        </w:rPr>
        <w:t xml:space="preserve"> “Based on the metabolic pattern identified in metabolism studies, the results of hydrolysis studies, the toxicological significance of metabolites and the capabilities of enforcement analytical methods, the following residue definitions were proposed</w:t>
      </w:r>
    </w:p>
    <w:p w14:paraId="27EC39C2" w14:textId="77777777" w:rsidR="009D4F58" w:rsidRPr="00086442" w:rsidRDefault="009D4F58" w:rsidP="003D4BE2">
      <w:pPr>
        <w:suppressAutoHyphens/>
        <w:autoSpaceDE w:val="0"/>
        <w:autoSpaceDN w:val="0"/>
        <w:adjustRightInd w:val="0"/>
        <w:jc w:val="both"/>
        <w:rPr>
          <w:lang w:val="en-GB"/>
        </w:rPr>
      </w:pPr>
    </w:p>
    <w:p w14:paraId="2C709BEC" w14:textId="77777777" w:rsidR="009D4F58" w:rsidRPr="00086442" w:rsidRDefault="009D4F58" w:rsidP="003D4BE2">
      <w:pPr>
        <w:pStyle w:val="Akapitzlist"/>
        <w:numPr>
          <w:ilvl w:val="0"/>
          <w:numId w:val="15"/>
        </w:numPr>
        <w:suppressAutoHyphens/>
        <w:autoSpaceDE w:val="0"/>
        <w:autoSpaceDN w:val="0"/>
        <w:adjustRightInd w:val="0"/>
        <w:jc w:val="both"/>
        <w:rPr>
          <w:lang w:val="en-GB"/>
        </w:rPr>
      </w:pPr>
      <w:r w:rsidRPr="00086442">
        <w:rPr>
          <w:lang w:val="en-GB"/>
        </w:rPr>
        <w:t>residue definition for risk assessment: acetamiprid;</w:t>
      </w:r>
    </w:p>
    <w:p w14:paraId="771A7B68" w14:textId="77777777" w:rsidR="009D4F58" w:rsidRPr="00086442" w:rsidRDefault="009D4F58" w:rsidP="003D4BE2">
      <w:pPr>
        <w:pStyle w:val="Akapitzlist"/>
        <w:numPr>
          <w:ilvl w:val="0"/>
          <w:numId w:val="15"/>
        </w:numPr>
        <w:suppressAutoHyphens/>
        <w:autoSpaceDE w:val="0"/>
        <w:autoSpaceDN w:val="0"/>
        <w:adjustRightInd w:val="0"/>
        <w:jc w:val="both"/>
        <w:rPr>
          <w:lang w:val="en-GB"/>
        </w:rPr>
      </w:pPr>
      <w:r w:rsidRPr="00086442">
        <w:rPr>
          <w:lang w:val="en-GB"/>
        </w:rPr>
        <w:t>residue definition for enforcement: acetamiprid.</w:t>
      </w:r>
    </w:p>
    <w:p w14:paraId="4DFD3A58" w14:textId="77777777" w:rsidR="009D4F58" w:rsidRPr="00086442" w:rsidRDefault="009D4F58" w:rsidP="003D4BE2">
      <w:pPr>
        <w:pStyle w:val="Akapitzlist"/>
        <w:suppressAutoHyphens/>
        <w:autoSpaceDE w:val="0"/>
        <w:autoSpaceDN w:val="0"/>
        <w:adjustRightInd w:val="0"/>
        <w:ind w:left="720"/>
        <w:jc w:val="both"/>
        <w:rPr>
          <w:lang w:val="en-GB"/>
        </w:rPr>
      </w:pPr>
    </w:p>
    <w:p w14:paraId="06B41BA9" w14:textId="77777777" w:rsidR="009D4F58" w:rsidRPr="00086442" w:rsidRDefault="009D4F58" w:rsidP="003D4BE2">
      <w:pPr>
        <w:suppressAutoHyphens/>
        <w:autoSpaceDE w:val="0"/>
        <w:autoSpaceDN w:val="0"/>
        <w:adjustRightInd w:val="0"/>
        <w:jc w:val="both"/>
        <w:rPr>
          <w:lang w:val="en-GB"/>
        </w:rPr>
      </w:pPr>
      <w:r w:rsidRPr="00086442">
        <w:rPr>
          <w:lang w:val="en-GB"/>
        </w:rPr>
        <w:t>The same residue definitions are applicable to rotational crops and processed products. The residue definition for enforcement set in Regulation (EC) No 396/2005 is identical with the above-mentioned residue definition.</w:t>
      </w:r>
    </w:p>
    <w:p w14:paraId="4695E621" w14:textId="77777777" w:rsidR="009D4F58" w:rsidRPr="00086442" w:rsidRDefault="009D4F58" w:rsidP="003D4BE2">
      <w:pPr>
        <w:suppressAutoHyphens/>
        <w:autoSpaceDE w:val="0"/>
        <w:autoSpaceDN w:val="0"/>
        <w:adjustRightInd w:val="0"/>
        <w:jc w:val="both"/>
        <w:rPr>
          <w:lang w:val="en-GB"/>
        </w:rPr>
      </w:pPr>
    </w:p>
    <w:p w14:paraId="7FAA619E" w14:textId="77777777" w:rsidR="009D4F58" w:rsidRDefault="009D4F58" w:rsidP="003D4BE2">
      <w:pPr>
        <w:suppressAutoHyphens/>
        <w:autoSpaceDE w:val="0"/>
        <w:autoSpaceDN w:val="0"/>
        <w:adjustRightInd w:val="0"/>
        <w:jc w:val="both"/>
        <w:rPr>
          <w:lang w:val="en-GB"/>
        </w:rPr>
      </w:pPr>
      <w:r w:rsidRPr="00086442">
        <w:rPr>
          <w:lang w:val="en-GB"/>
        </w:rPr>
        <w:t>EFSA notes that similar to other food products, residue definitions need to be derived for honey which should cover the toxicologically relevant compounds occurring in honey following the use of acetamiprid on crops foraged by bees. Honey is produced by bees following sugary secretions of plants (mainly nectar) through regurgitation, enzymatic conversion and water evaporation followed by storage of honey in beehives. As indicated in the Technical Guidelines for determining the magnitude of pesticide residues in honey and setting MRL in honey, in the absence of specific metabolism studies with honey bees, the residue definition for risk assessment needs to be derived taking into account other sources of information such as studies on the nature of residues in primary and rotational crops and degradation during pasteurisation. As the same residue definition (acetamiprid) applies both in primary and rotational crops, and acetamiprid is stable under pasteurisation condition, EFSA considers that the above plant residues definitions could be considered valid also for honey and apicultural products.”</w:t>
      </w:r>
    </w:p>
    <w:p w14:paraId="75E92F47" w14:textId="77777777" w:rsidR="001B05DF" w:rsidRDefault="001B05DF" w:rsidP="003D4BE2">
      <w:pPr>
        <w:suppressAutoHyphens/>
        <w:autoSpaceDE w:val="0"/>
        <w:autoSpaceDN w:val="0"/>
        <w:adjustRightInd w:val="0"/>
        <w:jc w:val="both"/>
        <w:rPr>
          <w:lang w:val="en-GB"/>
        </w:rPr>
      </w:pPr>
    </w:p>
    <w:p w14:paraId="53F5E73E" w14:textId="77777777" w:rsidR="001B05DF" w:rsidRPr="001B05DF" w:rsidRDefault="001B05DF" w:rsidP="003D4BE2">
      <w:pPr>
        <w:suppressAutoHyphens/>
        <w:autoSpaceDE w:val="0"/>
        <w:autoSpaceDN w:val="0"/>
        <w:adjustRightInd w:val="0"/>
        <w:jc w:val="both"/>
        <w:rPr>
          <w:lang w:val="en-GB"/>
        </w:rPr>
      </w:pPr>
      <w:r w:rsidRPr="001B05DF">
        <w:rPr>
          <w:lang w:val="en-GB"/>
        </w:rPr>
        <w:t>On 27 March 2024, EFSA adopted a Statement on the toxicological properties and maximum residues levels of acetamiprid and its metabolites (EFSA, 2024).</w:t>
      </w:r>
    </w:p>
    <w:p w14:paraId="1BB52458" w14:textId="77777777" w:rsidR="001B05DF" w:rsidRPr="001B05DF" w:rsidRDefault="001B05DF" w:rsidP="003D4BE2">
      <w:pPr>
        <w:suppressAutoHyphens/>
        <w:autoSpaceDE w:val="0"/>
        <w:autoSpaceDN w:val="0"/>
        <w:adjustRightInd w:val="0"/>
        <w:jc w:val="both"/>
        <w:rPr>
          <w:lang w:val="en-GB"/>
        </w:rPr>
      </w:pPr>
    </w:p>
    <w:p w14:paraId="0F401040" w14:textId="3C188F27" w:rsidR="001B05DF" w:rsidRPr="001B05DF" w:rsidRDefault="001B05DF" w:rsidP="003D4BE2">
      <w:pPr>
        <w:suppressAutoHyphens/>
        <w:autoSpaceDE w:val="0"/>
        <w:autoSpaceDN w:val="0"/>
        <w:adjustRightInd w:val="0"/>
        <w:jc w:val="both"/>
        <w:rPr>
          <w:lang w:val="en-GB"/>
        </w:rPr>
      </w:pPr>
      <w:r w:rsidRPr="001B05DF">
        <w:rPr>
          <w:lang w:val="en-GB"/>
        </w:rPr>
        <w:t>A revised residue definition for risk assessment was proposed for leafy and fruit crops as sum of acetamiprid and N-</w:t>
      </w:r>
      <w:proofErr w:type="spellStart"/>
      <w:r w:rsidRPr="001B05DF">
        <w:rPr>
          <w:lang w:val="en-GB"/>
        </w:rPr>
        <w:t>desmethyl</w:t>
      </w:r>
      <w:proofErr w:type="spellEnd"/>
      <w:r w:rsidRPr="001B05DF">
        <w:rPr>
          <w:lang w:val="en-GB"/>
        </w:rPr>
        <w:t>-acetamiprid (IM-2-1), expressed as acetamiprid. Regarding pulses/oilseeds, root crops and cereals, the new data received did not indicate a need to modify the existing residue definition for risk assessment, which therefore remains as parent acetamiprid. Regarding the residue definition for enforcement, the available data did not indicate a need to modify the existing definition because acetamiprid is still a sufficient marker of the residues in all crop groups.</w:t>
      </w:r>
    </w:p>
    <w:p w14:paraId="27BC1748" w14:textId="77777777" w:rsidR="001B05DF" w:rsidRPr="001B05DF" w:rsidRDefault="001B05DF" w:rsidP="003D4BE2">
      <w:pPr>
        <w:suppressAutoHyphens/>
        <w:autoSpaceDE w:val="0"/>
        <w:autoSpaceDN w:val="0"/>
        <w:adjustRightInd w:val="0"/>
        <w:jc w:val="both"/>
        <w:rPr>
          <w:lang w:val="en-GB"/>
        </w:rPr>
      </w:pPr>
    </w:p>
    <w:p w14:paraId="75D5E930" w14:textId="77777777" w:rsidR="001B05DF" w:rsidRPr="00086442" w:rsidRDefault="001B05DF" w:rsidP="003D4BE2">
      <w:pPr>
        <w:suppressAutoHyphens/>
        <w:autoSpaceDE w:val="0"/>
        <w:autoSpaceDN w:val="0"/>
        <w:adjustRightInd w:val="0"/>
        <w:jc w:val="both"/>
        <w:rPr>
          <w:lang w:val="en-GB"/>
        </w:rPr>
      </w:pPr>
      <w:r w:rsidRPr="001B05DF">
        <w:rPr>
          <w:lang w:val="en-GB"/>
        </w:rPr>
        <w:lastRenderedPageBreak/>
        <w:t xml:space="preserve">At the request of the </w:t>
      </w:r>
      <w:proofErr w:type="spellStart"/>
      <w:r w:rsidRPr="001B05DF">
        <w:rPr>
          <w:lang w:val="en-GB"/>
        </w:rPr>
        <w:t>zRMS</w:t>
      </w:r>
      <w:proofErr w:type="spellEnd"/>
      <w:r w:rsidRPr="001B05DF">
        <w:rPr>
          <w:lang w:val="en-GB"/>
        </w:rPr>
        <w:t>, this dossier has been updated (July 2024) to take account of the proposed residue definition as well as new toxicological reference values proposed during the same assessment.</w:t>
      </w:r>
    </w:p>
    <w:p w14:paraId="4E625249" w14:textId="77777777" w:rsidR="00047513" w:rsidRPr="00086442" w:rsidRDefault="00047513" w:rsidP="003D4BE2">
      <w:pPr>
        <w:suppressAutoHyphens/>
        <w:autoSpaceDE w:val="0"/>
        <w:autoSpaceDN w:val="0"/>
        <w:adjustRightInd w:val="0"/>
        <w:jc w:val="both"/>
        <w:rPr>
          <w:lang w:val="en-GB"/>
        </w:rPr>
      </w:pPr>
    </w:p>
    <w:p w14:paraId="0D6ED7E5" w14:textId="77777777" w:rsidR="00971C71" w:rsidRPr="00086442" w:rsidRDefault="00971C71" w:rsidP="003D4BE2">
      <w:pPr>
        <w:pStyle w:val="RepNewPart"/>
        <w:suppressAutoHyphens/>
        <w:spacing w:before="0" w:after="0"/>
      </w:pPr>
      <w:r w:rsidRPr="00086442">
        <w:t>Summary of new plant metabolism studies</w:t>
      </w:r>
    </w:p>
    <w:p w14:paraId="705D2DE7" w14:textId="77777777" w:rsidR="00FF3D8D" w:rsidRDefault="00283831" w:rsidP="003D4BE2">
      <w:pPr>
        <w:pStyle w:val="RepStandard"/>
        <w:suppressAutoHyphens/>
      </w:pPr>
      <w:r w:rsidRPr="00086442">
        <w:t>No new data submitted.</w:t>
      </w:r>
    </w:p>
    <w:p w14:paraId="1640DD4A" w14:textId="77777777" w:rsidR="00047513" w:rsidRPr="00086442" w:rsidRDefault="00047513" w:rsidP="003D4BE2">
      <w:pPr>
        <w:pStyle w:val="RepStandard"/>
        <w:suppressAutoHyphens/>
      </w:pPr>
    </w:p>
    <w:p w14:paraId="41B6DC39" w14:textId="77777777" w:rsidR="00971C71" w:rsidRPr="00086442" w:rsidRDefault="00971C71" w:rsidP="003D4BE2">
      <w:pPr>
        <w:pStyle w:val="RepNewPart"/>
        <w:suppressAutoHyphens/>
        <w:spacing w:before="0" w:after="0"/>
      </w:pPr>
      <w:bookmarkStart w:id="258" w:name="_Toc412812137"/>
      <w:bookmarkStart w:id="259" w:name="_Toc413928273"/>
      <w:r w:rsidRPr="00086442">
        <w:t>Conclusion on metabolism in primary crops</w:t>
      </w:r>
      <w:bookmarkEnd w:id="258"/>
      <w:bookmarkEnd w:id="259"/>
    </w:p>
    <w:p w14:paraId="4C16EB83" w14:textId="604E6B4A" w:rsidR="009D4F58" w:rsidRPr="00086442" w:rsidRDefault="009D4F58" w:rsidP="003D4BE2">
      <w:pPr>
        <w:pStyle w:val="RepStandard"/>
        <w:suppressAutoHyphens/>
      </w:pPr>
      <w:bookmarkStart w:id="260" w:name="_Toc412812138"/>
      <w:bookmarkStart w:id="261" w:name="_Toc413928274"/>
      <w:bookmarkStart w:id="262" w:name="_Toc413931937"/>
      <w:bookmarkStart w:id="263" w:name="_Toc414015116"/>
      <w:bookmarkStart w:id="264" w:name="_Toc414018005"/>
      <w:bookmarkStart w:id="265" w:name="_Toc414023244"/>
      <w:bookmarkStart w:id="266" w:name="_Toc414028344"/>
      <w:bookmarkStart w:id="267" w:name="_Toc414028402"/>
      <w:bookmarkStart w:id="268" w:name="_Toc414029324"/>
      <w:bookmarkStart w:id="269" w:name="_Toc414282460"/>
      <w:bookmarkStart w:id="270" w:name="_Toc414616955"/>
      <w:bookmarkStart w:id="271" w:name="_Toc414623431"/>
      <w:bookmarkStart w:id="272" w:name="_Toc414623522"/>
      <w:bookmarkStart w:id="273" w:name="_Toc414623599"/>
      <w:bookmarkStart w:id="274" w:name="_Toc414623751"/>
      <w:bookmarkStart w:id="275" w:name="_Toc414625672"/>
      <w:bookmarkStart w:id="276" w:name="_Toc415564201"/>
      <w:bookmarkStart w:id="277" w:name="_Toc415566527"/>
      <w:bookmarkStart w:id="278" w:name="_Toc415566590"/>
      <w:bookmarkStart w:id="279" w:name="_Ref415579189"/>
      <w:bookmarkStart w:id="280" w:name="_Toc415581617"/>
      <w:bookmarkStart w:id="281" w:name="_Toc415654736"/>
      <w:r w:rsidRPr="00086442">
        <w:t>Based on the available metabolism data, a general residue definition was derived for all crops and this was concluded as applicable also to honey and apicultural products.</w:t>
      </w:r>
    </w:p>
    <w:p w14:paraId="7B3A042D" w14:textId="3C8B8F29" w:rsidR="00723289" w:rsidRDefault="009D4F58" w:rsidP="003D4BE2">
      <w:pPr>
        <w:pStyle w:val="RepStandard"/>
        <w:suppressAutoHyphens/>
      </w:pPr>
      <w:r w:rsidRPr="00086442">
        <w:t>Therefore, the monitoring and risk assessment residue definition for primary crops and honey, which is defined as acetamiprid only, is applicable for the intended uses of acetamiprid in the product ADM.00150.I.2.A (200 g/L acetamiprid) according to the proposed GAP.</w:t>
      </w:r>
    </w:p>
    <w:p w14:paraId="2D2D4B94" w14:textId="77777777" w:rsidR="001B05DF" w:rsidRDefault="001B05DF" w:rsidP="003D4BE2">
      <w:pPr>
        <w:pStyle w:val="RepStandard"/>
        <w:suppressAutoHyphens/>
      </w:pPr>
    </w:p>
    <w:p w14:paraId="22F09456" w14:textId="77777777" w:rsidR="001B05DF" w:rsidRPr="00086442" w:rsidRDefault="001B05DF" w:rsidP="003D4BE2">
      <w:pPr>
        <w:pStyle w:val="RepStandard"/>
        <w:suppressAutoHyphens/>
      </w:pPr>
      <w:r w:rsidRPr="001B05DF">
        <w:t>Subsequently, EFSA concluded that the residue definition for risk assessment in fruit and leafy crops should be updated to include IM-2-1 and this definition has therefore been taken account of in this dossier (July 2024 update). The residue definition for other crops and livestock are unchanged.</w:t>
      </w:r>
    </w:p>
    <w:p w14:paraId="06526B71" w14:textId="77777777" w:rsidR="001B05DF" w:rsidRDefault="001B05DF" w:rsidP="003D4BE2">
      <w:pPr>
        <w:pStyle w:val="RepStandard"/>
        <w:suppressAutoHyphens/>
      </w:pPr>
    </w:p>
    <w:tbl>
      <w:tblPr>
        <w:tblStyle w:val="Tabela-Siatka"/>
        <w:tblpPr w:leftFromText="141" w:rightFromText="141" w:vertAnchor="text" w:horzAnchor="margin" w:tblpY="109"/>
        <w:tblW w:w="5000" w:type="pct"/>
        <w:shd w:val="clear" w:color="auto" w:fill="D9D9D9" w:themeFill="background1" w:themeFillShade="D9"/>
        <w:tblLook w:val="04A0" w:firstRow="1" w:lastRow="0" w:firstColumn="1" w:lastColumn="0" w:noHBand="0" w:noVBand="1"/>
      </w:tblPr>
      <w:tblGrid>
        <w:gridCol w:w="9346"/>
      </w:tblGrid>
      <w:tr w:rsidR="00723289" w:rsidRPr="00EA7941" w14:paraId="3B3FE171" w14:textId="77777777" w:rsidTr="00545D39">
        <w:tc>
          <w:tcPr>
            <w:tcW w:w="5000" w:type="pct"/>
            <w:shd w:val="clear" w:color="auto" w:fill="D9D9D9" w:themeFill="background1" w:themeFillShade="D9"/>
          </w:tcPr>
          <w:p w14:paraId="3085C46E" w14:textId="77777777" w:rsidR="00723289" w:rsidRDefault="00723289" w:rsidP="003D4BE2">
            <w:pPr>
              <w:suppressAutoHyphens/>
              <w:contextualSpacing/>
              <w:jc w:val="both"/>
              <w:rPr>
                <w:b/>
                <w:sz w:val="20"/>
                <w:szCs w:val="20"/>
              </w:rPr>
            </w:pPr>
            <w:r w:rsidRPr="00EA7941">
              <w:rPr>
                <w:b/>
                <w:sz w:val="20"/>
                <w:szCs w:val="20"/>
              </w:rPr>
              <w:t>Evaluator comment</w:t>
            </w:r>
            <w:r>
              <w:rPr>
                <w:b/>
                <w:sz w:val="20"/>
                <w:szCs w:val="20"/>
              </w:rPr>
              <w:t>s:</w:t>
            </w:r>
          </w:p>
          <w:p w14:paraId="16CD744C" w14:textId="577299ED" w:rsidR="00723289" w:rsidRDefault="00723289" w:rsidP="003D4BE2">
            <w:pPr>
              <w:suppressAutoHyphens/>
              <w:contextualSpacing/>
              <w:jc w:val="both"/>
              <w:rPr>
                <w:sz w:val="20"/>
                <w:szCs w:val="20"/>
                <w:lang w:val="en-GB"/>
              </w:rPr>
            </w:pPr>
            <w:r w:rsidRPr="00D63358">
              <w:rPr>
                <w:sz w:val="20"/>
                <w:szCs w:val="20"/>
                <w:lang w:val="en-GB"/>
              </w:rPr>
              <w:t xml:space="preserve">The metabolism in plants for </w:t>
            </w:r>
            <w:r>
              <w:rPr>
                <w:sz w:val="20"/>
                <w:szCs w:val="20"/>
                <w:lang w:val="en-GB"/>
              </w:rPr>
              <w:t>a</w:t>
            </w:r>
            <w:r w:rsidRPr="00D63358">
              <w:rPr>
                <w:sz w:val="20"/>
                <w:szCs w:val="20"/>
                <w:lang w:val="en-GB"/>
              </w:rPr>
              <w:t>cetamiprid was reviewed during the Annex I inclusion and renewal process. No new data submitted in the framework of this application</w:t>
            </w:r>
            <w:r>
              <w:rPr>
                <w:sz w:val="20"/>
                <w:szCs w:val="20"/>
                <w:lang w:val="en-GB"/>
              </w:rPr>
              <w:t>. All studies mentioned in the Table 7.2-4 are</w:t>
            </w:r>
            <w:r w:rsidRPr="00723289">
              <w:rPr>
                <w:sz w:val="20"/>
                <w:szCs w:val="20"/>
                <w:lang w:val="en-GB"/>
              </w:rPr>
              <w:t xml:space="preserve"> out of data protection and </w:t>
            </w:r>
            <w:r>
              <w:rPr>
                <w:sz w:val="20"/>
                <w:szCs w:val="20"/>
                <w:lang w:val="en-GB"/>
              </w:rPr>
              <w:t>are</w:t>
            </w:r>
            <w:r w:rsidRPr="00723289">
              <w:rPr>
                <w:sz w:val="20"/>
                <w:szCs w:val="20"/>
                <w:lang w:val="en-GB"/>
              </w:rPr>
              <w:t xml:space="preserve"> not required to be matched.</w:t>
            </w:r>
          </w:p>
          <w:p w14:paraId="4409E2C1" w14:textId="77777777" w:rsidR="00723289" w:rsidRDefault="00723289" w:rsidP="003D4BE2">
            <w:pPr>
              <w:suppressAutoHyphens/>
              <w:contextualSpacing/>
              <w:jc w:val="both"/>
              <w:rPr>
                <w:sz w:val="20"/>
                <w:szCs w:val="20"/>
                <w:lang w:val="en-GB"/>
              </w:rPr>
            </w:pPr>
          </w:p>
          <w:p w14:paraId="2BF46136" w14:textId="0F7E0318" w:rsidR="00723289" w:rsidRDefault="00723289" w:rsidP="003D4BE2">
            <w:pPr>
              <w:suppressAutoHyphens/>
              <w:contextualSpacing/>
              <w:jc w:val="both"/>
              <w:rPr>
                <w:sz w:val="20"/>
                <w:szCs w:val="20"/>
                <w:lang w:val="en-GB"/>
              </w:rPr>
            </w:pPr>
            <w:r w:rsidRPr="00874E4B">
              <w:rPr>
                <w:sz w:val="20"/>
                <w:szCs w:val="20"/>
                <w:lang w:val="en-GB"/>
              </w:rPr>
              <w:t>Metabolism in primary crops was investigated in the fruit, leafy, root and oilseeds/pulses crop groups.</w:t>
            </w:r>
          </w:p>
          <w:p w14:paraId="0658CA56" w14:textId="350D884C" w:rsidR="00B80F18" w:rsidRPr="0046793C" w:rsidRDefault="00B80F18" w:rsidP="003D4BE2">
            <w:pPr>
              <w:suppressAutoHyphens/>
              <w:contextualSpacing/>
              <w:jc w:val="both"/>
              <w:rPr>
                <w:sz w:val="20"/>
                <w:szCs w:val="20"/>
                <w:lang w:val="en-GB"/>
              </w:rPr>
            </w:pPr>
            <w:r w:rsidRPr="0046793C">
              <w:rPr>
                <w:sz w:val="20"/>
                <w:szCs w:val="20"/>
                <w:lang w:val="en-GB"/>
              </w:rPr>
              <w:t>The existing risk assessment and enforcement residue definition in plant commodities has been set by the EU pesticides peer review and is limited to parent acetamiprid (EFSA, 2016).</w:t>
            </w:r>
          </w:p>
          <w:p w14:paraId="5A61D728" w14:textId="77777777" w:rsidR="00723289" w:rsidRDefault="00723289" w:rsidP="003D4BE2">
            <w:pPr>
              <w:suppressAutoHyphens/>
              <w:contextualSpacing/>
              <w:jc w:val="both"/>
              <w:rPr>
                <w:sz w:val="20"/>
                <w:szCs w:val="20"/>
                <w:lang w:val="en-GB"/>
              </w:rPr>
            </w:pPr>
            <w:r w:rsidRPr="00874E4B">
              <w:rPr>
                <w:sz w:val="20"/>
                <w:szCs w:val="20"/>
                <w:lang w:val="en-GB"/>
              </w:rPr>
              <w:t>The current residue definition set in Regulation (EC) No 396/2005</w:t>
            </w:r>
            <w:r>
              <w:rPr>
                <w:sz w:val="20"/>
                <w:szCs w:val="20"/>
                <w:lang w:val="en-GB"/>
              </w:rPr>
              <w:t xml:space="preserve"> (</w:t>
            </w:r>
            <w:r w:rsidRPr="0083720D">
              <w:rPr>
                <w:sz w:val="20"/>
                <w:szCs w:val="20"/>
                <w:lang w:val="en-GB"/>
              </w:rPr>
              <w:t>Commission Regulation (EU) 2019/88</w:t>
            </w:r>
            <w:r>
              <w:rPr>
                <w:sz w:val="20"/>
                <w:szCs w:val="20"/>
                <w:lang w:val="en-GB"/>
              </w:rPr>
              <w:t xml:space="preserve"> </w:t>
            </w:r>
            <w:r w:rsidRPr="0083720D">
              <w:rPr>
                <w:sz w:val="20"/>
                <w:szCs w:val="20"/>
                <w:lang w:val="en-GB"/>
              </w:rPr>
              <w:t>of 18 January 2019</w:t>
            </w:r>
            <w:r>
              <w:rPr>
                <w:sz w:val="20"/>
                <w:szCs w:val="20"/>
                <w:lang w:val="en-GB"/>
              </w:rPr>
              <w:t>)</w:t>
            </w:r>
            <w:r w:rsidRPr="00874E4B">
              <w:rPr>
                <w:sz w:val="20"/>
                <w:szCs w:val="20"/>
                <w:lang w:val="en-GB"/>
              </w:rPr>
              <w:t xml:space="preserve"> is identical to the residue definition for enforcement derived by the peer review (</w:t>
            </w:r>
            <w:r>
              <w:t xml:space="preserve"> </w:t>
            </w:r>
            <w:r w:rsidRPr="00874E4B">
              <w:rPr>
                <w:sz w:val="20"/>
                <w:szCs w:val="20"/>
                <w:lang w:val="en-GB"/>
              </w:rPr>
              <w:t>EFSA Journal 2016;14(11):4610).</w:t>
            </w:r>
          </w:p>
          <w:p w14:paraId="25224B12" w14:textId="77777777" w:rsidR="00B80F18" w:rsidRDefault="00B80F18" w:rsidP="003D4BE2">
            <w:pPr>
              <w:suppressAutoHyphens/>
              <w:contextualSpacing/>
              <w:jc w:val="both"/>
              <w:rPr>
                <w:sz w:val="20"/>
                <w:szCs w:val="20"/>
                <w:lang w:val="en-GB"/>
              </w:rPr>
            </w:pPr>
          </w:p>
          <w:p w14:paraId="20A44B20" w14:textId="7BEE3601" w:rsidR="00B80F18" w:rsidRPr="00B80F18" w:rsidRDefault="00B80F18" w:rsidP="003D4BE2">
            <w:pPr>
              <w:suppressAutoHyphens/>
              <w:contextualSpacing/>
              <w:jc w:val="both"/>
              <w:rPr>
                <w:sz w:val="20"/>
                <w:szCs w:val="20"/>
                <w:lang w:val="en-GB"/>
              </w:rPr>
            </w:pPr>
            <w:r>
              <w:rPr>
                <w:sz w:val="20"/>
                <w:szCs w:val="20"/>
                <w:lang w:val="en-GB"/>
              </w:rPr>
              <w:t xml:space="preserve">In the </w:t>
            </w:r>
            <w:r>
              <w:t>S</w:t>
            </w:r>
            <w:proofErr w:type="spellStart"/>
            <w:r w:rsidRPr="00B80F18">
              <w:rPr>
                <w:sz w:val="20"/>
                <w:szCs w:val="20"/>
                <w:lang w:val="en-GB"/>
              </w:rPr>
              <w:t>tatement</w:t>
            </w:r>
            <w:proofErr w:type="spellEnd"/>
            <w:r w:rsidRPr="00B80F18">
              <w:rPr>
                <w:sz w:val="20"/>
                <w:szCs w:val="20"/>
                <w:lang w:val="en-GB"/>
              </w:rPr>
              <w:t xml:space="preserve"> on the active substance acetamiprid and its metabolites</w:t>
            </w:r>
            <w:r>
              <w:rPr>
                <w:sz w:val="20"/>
                <w:szCs w:val="20"/>
                <w:lang w:val="en-GB"/>
              </w:rPr>
              <w:t xml:space="preserve"> (EFSA, 2024) EFSA concluded that </w:t>
            </w:r>
            <w:r w:rsidRPr="00B80F18">
              <w:rPr>
                <w:i/>
                <w:iCs/>
                <w:sz w:val="20"/>
                <w:szCs w:val="20"/>
                <w:lang w:val="en-GB"/>
              </w:rPr>
              <w:t>In the framework of the present mandate, monitoring data on the metabolite IM-2-1 were collected which confirm</w:t>
            </w:r>
          </w:p>
          <w:p w14:paraId="575DE4EA" w14:textId="1720F1CE" w:rsidR="00B80F18" w:rsidRPr="00B80F18" w:rsidRDefault="00B80F18" w:rsidP="003D4BE2">
            <w:pPr>
              <w:suppressAutoHyphens/>
              <w:contextualSpacing/>
              <w:jc w:val="both"/>
              <w:rPr>
                <w:i/>
                <w:iCs/>
                <w:sz w:val="20"/>
                <w:szCs w:val="20"/>
                <w:lang w:val="en-GB"/>
              </w:rPr>
            </w:pPr>
            <w:r w:rsidRPr="00B80F18">
              <w:rPr>
                <w:i/>
                <w:iCs/>
                <w:sz w:val="20"/>
                <w:szCs w:val="20"/>
                <w:lang w:val="en-GB"/>
              </w:rPr>
              <w:t>the occurrence of this metabolite in several commodities belonging to the groups of leafy and fruit commodities (see Section 3.1). Furthermore, in 6 commodities belonging to the leafy crops group and in 9 commodities belonging to the fruit crops group, the concentration of metabolite IM-2-1 was found to be above the concentration of acetamiprid in at least one sample (see Section 3.1.3). In each of these commodities, the average proportion of metabolite IM-2-1 compared to parent compound (mean ratio ‘IM-2-1/acetamiprid’) has been found to be above 30% (see Section 3.1.3). This information was considered sufficiently relevant to reconsider the conclusions of the EU pesticide peer review from the renewal on the relevance of metabolite IM-2-1 residues in plant commodities.</w:t>
            </w:r>
          </w:p>
          <w:p w14:paraId="75DCAA6D" w14:textId="767A1391" w:rsidR="00B80F18" w:rsidRPr="00B80F18" w:rsidRDefault="00B80F18" w:rsidP="003D4BE2">
            <w:pPr>
              <w:suppressAutoHyphens/>
              <w:contextualSpacing/>
              <w:jc w:val="both"/>
              <w:rPr>
                <w:i/>
                <w:iCs/>
                <w:sz w:val="20"/>
                <w:szCs w:val="20"/>
                <w:lang w:val="en-GB"/>
              </w:rPr>
            </w:pPr>
            <w:r w:rsidRPr="00B80F18">
              <w:rPr>
                <w:i/>
                <w:iCs/>
                <w:sz w:val="20"/>
                <w:szCs w:val="20"/>
                <w:lang w:val="en-GB"/>
              </w:rPr>
              <w:t xml:space="preserve">Based on these findings, it is therefore proposed </w:t>
            </w:r>
            <w:r w:rsidRPr="00B80F18">
              <w:rPr>
                <w:b/>
                <w:bCs/>
                <w:i/>
                <w:iCs/>
                <w:sz w:val="20"/>
                <w:szCs w:val="20"/>
                <w:lang w:val="en-GB"/>
              </w:rPr>
              <w:t>to include metabolite IM-2-1 in the residue definition for risk assessment in leafy and fruit crops</w:t>
            </w:r>
            <w:r w:rsidRPr="00B80F18">
              <w:rPr>
                <w:i/>
                <w:iCs/>
                <w:sz w:val="20"/>
                <w:szCs w:val="20"/>
                <w:lang w:val="en-GB"/>
              </w:rPr>
              <w:t xml:space="preserve"> (Table 32), which is currently limited to acetamiprid.</w:t>
            </w:r>
          </w:p>
          <w:p w14:paraId="2917C8AA" w14:textId="0ED9739A" w:rsidR="001B05DF" w:rsidRPr="00B80F18" w:rsidRDefault="00B80F18" w:rsidP="003D4BE2">
            <w:pPr>
              <w:suppressAutoHyphens/>
              <w:contextualSpacing/>
              <w:jc w:val="both"/>
              <w:rPr>
                <w:b/>
                <w:bCs/>
                <w:i/>
                <w:iCs/>
                <w:sz w:val="20"/>
                <w:szCs w:val="20"/>
                <w:lang w:val="en-GB"/>
              </w:rPr>
            </w:pPr>
            <w:r w:rsidRPr="00B80F18">
              <w:rPr>
                <w:i/>
                <w:iCs/>
                <w:sz w:val="20"/>
                <w:szCs w:val="20"/>
                <w:lang w:val="en-GB"/>
              </w:rPr>
              <w:t xml:space="preserve">Regarding pulses/oilseeds, root crops and cereals, the collected monitoring data do not reveal a significant occurrence of IM-2-1 in commodities belonging to these categories. Therefore, </w:t>
            </w:r>
            <w:r w:rsidRPr="00B80F18">
              <w:rPr>
                <w:b/>
                <w:bCs/>
                <w:i/>
                <w:iCs/>
                <w:sz w:val="20"/>
                <w:szCs w:val="20"/>
                <w:lang w:val="en-GB"/>
              </w:rPr>
              <w:t>it is not proposed to modify the residue definition for risk assessment in pulses/oilseeds, root crops and cereals, which therefore remains acetamiprid.</w:t>
            </w:r>
          </w:p>
          <w:p w14:paraId="268D0035" w14:textId="77777777" w:rsidR="001B05DF" w:rsidRDefault="001B05DF" w:rsidP="003D4BE2">
            <w:pPr>
              <w:suppressAutoHyphens/>
              <w:contextualSpacing/>
              <w:jc w:val="both"/>
              <w:rPr>
                <w:sz w:val="20"/>
                <w:szCs w:val="20"/>
                <w:lang w:val="en-GB"/>
              </w:rPr>
            </w:pPr>
          </w:p>
          <w:p w14:paraId="5D19A0EF" w14:textId="1F57EEBC" w:rsidR="00723289" w:rsidRPr="00EA7941" w:rsidRDefault="00723289" w:rsidP="003D4BE2">
            <w:pPr>
              <w:suppressAutoHyphens/>
              <w:contextualSpacing/>
              <w:jc w:val="both"/>
              <w:rPr>
                <w:sz w:val="20"/>
                <w:szCs w:val="20"/>
              </w:rPr>
            </w:pPr>
            <w:r w:rsidRPr="00EA7941">
              <w:rPr>
                <w:sz w:val="20"/>
                <w:szCs w:val="20"/>
              </w:rPr>
              <w:t>Additional studies are not required.</w:t>
            </w:r>
          </w:p>
        </w:tc>
      </w:tr>
    </w:tbl>
    <w:p w14:paraId="4F72178B" w14:textId="77777777" w:rsidR="00047513" w:rsidRPr="00086442" w:rsidRDefault="00047513" w:rsidP="003D4BE2">
      <w:pPr>
        <w:pStyle w:val="RepStandard"/>
        <w:suppressAutoHyphens/>
      </w:pPr>
    </w:p>
    <w:p w14:paraId="5950F877" w14:textId="4DE817A5" w:rsidR="00971C71" w:rsidRDefault="00971C71" w:rsidP="003D4BE2">
      <w:pPr>
        <w:pStyle w:val="Nagwek4"/>
        <w:suppressAutoHyphens/>
        <w:spacing w:before="0" w:after="0"/>
        <w:rPr>
          <w:noProof w:val="0"/>
          <w:lang w:val="en-GB"/>
        </w:rPr>
      </w:pPr>
      <w:bookmarkStart w:id="282" w:name="_Toc206412622"/>
      <w:r w:rsidRPr="00086442">
        <w:rPr>
          <w:noProof w:val="0"/>
          <w:lang w:val="en-GB"/>
        </w:rPr>
        <w:t>Nature of residue in rotational crops (KCA 6.6.1)</w:t>
      </w:r>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p>
    <w:p w14:paraId="1E39751D" w14:textId="77777777" w:rsidR="000941AC" w:rsidRPr="000941AC" w:rsidRDefault="000941AC" w:rsidP="003D4BE2">
      <w:pPr>
        <w:pStyle w:val="RepStandard"/>
        <w:suppressAutoHyphens/>
      </w:pPr>
    </w:p>
    <w:p w14:paraId="1258CE6A" w14:textId="77777777" w:rsidR="00971C71" w:rsidRPr="00086442" w:rsidRDefault="00971C71" w:rsidP="003D4BE2">
      <w:pPr>
        <w:pStyle w:val="RepNewPart"/>
        <w:suppressAutoHyphens/>
        <w:spacing w:before="0" w:after="0"/>
      </w:pPr>
      <w:bookmarkStart w:id="283" w:name="_Toc412812139"/>
      <w:bookmarkStart w:id="284" w:name="_Toc413928275"/>
      <w:r w:rsidRPr="00086442">
        <w:t>Available data</w:t>
      </w:r>
      <w:bookmarkEnd w:id="283"/>
      <w:bookmarkEnd w:id="284"/>
      <w:r w:rsidRPr="00086442">
        <w:t xml:space="preserve"> </w:t>
      </w:r>
    </w:p>
    <w:p w14:paraId="29E7B36E" w14:textId="401E3488" w:rsidR="009D4F58" w:rsidRPr="00086442" w:rsidRDefault="009D4F58" w:rsidP="003D4BE2">
      <w:pPr>
        <w:pStyle w:val="RepStandard"/>
        <w:suppressAutoHyphens/>
      </w:pPr>
      <w:r w:rsidRPr="00086442">
        <w:t>No new data are submitted in the framework of this application.</w:t>
      </w:r>
    </w:p>
    <w:p w14:paraId="61D22071" w14:textId="77777777" w:rsidR="009D4F58" w:rsidRPr="00086442" w:rsidRDefault="009D4F58" w:rsidP="003D4BE2">
      <w:pPr>
        <w:pStyle w:val="RepStandard"/>
        <w:suppressAutoHyphens/>
      </w:pPr>
    </w:p>
    <w:p w14:paraId="38DB5ED3" w14:textId="77777777" w:rsidR="009D4F58" w:rsidRDefault="009D4F58" w:rsidP="003D4BE2">
      <w:pPr>
        <w:pStyle w:val="RepStandard"/>
        <w:suppressAutoHyphens/>
      </w:pPr>
      <w:r w:rsidRPr="00086442">
        <w:t>According to EU requirements a study investigating the nature of residues in rotational (Hobbs 2012, Report No RD-02391) was required and submitted for the purpose of the renewal assessment. As the study remains under data protection, the applicant has conducted its own study (Hobbs 2017, Report No 38356/R-37756) for the purpose of data matching. Nevertheless, this study has previously been evaluated at EU level (Austria, 2021 updated 2022; EFSA, 2022) and is therefore also included in the table below for reference.</w:t>
      </w:r>
    </w:p>
    <w:p w14:paraId="664E598D" w14:textId="77777777" w:rsidR="00DF3869" w:rsidRPr="00086442" w:rsidRDefault="00DF3869" w:rsidP="003D4BE2">
      <w:pPr>
        <w:pStyle w:val="RepStandard"/>
        <w:suppressAutoHyphens/>
      </w:pPr>
    </w:p>
    <w:p w14:paraId="5FE3AD4A" w14:textId="07861FF6" w:rsidR="00913E33" w:rsidRPr="00B938E7" w:rsidRDefault="00913E33" w:rsidP="003D4BE2">
      <w:pPr>
        <w:pStyle w:val="RepLabel"/>
        <w:suppressAutoHyphens/>
        <w:spacing w:before="0" w:after="0"/>
        <w:rPr>
          <w:sz w:val="20"/>
          <w:szCs w:val="20"/>
        </w:rPr>
      </w:pPr>
      <w:r w:rsidRPr="00B938E7">
        <w:rPr>
          <w:sz w:val="20"/>
          <w:szCs w:val="20"/>
        </w:rPr>
        <w:lastRenderedPageBreak/>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5</w:t>
      </w:r>
      <w:r w:rsidR="00D529A2" w:rsidRPr="00B938E7">
        <w:rPr>
          <w:sz w:val="20"/>
          <w:szCs w:val="20"/>
        </w:rPr>
        <w:fldChar w:fldCharType="end"/>
      </w:r>
      <w:r w:rsidRPr="00B938E7">
        <w:rPr>
          <w:sz w:val="20"/>
          <w:szCs w:val="20"/>
        </w:rPr>
        <w:t>:</w:t>
      </w:r>
      <w:r w:rsidRPr="00B938E7">
        <w:rPr>
          <w:sz w:val="20"/>
          <w:szCs w:val="20"/>
        </w:rPr>
        <w:tab/>
        <w:t>Summary of metabolism studies in rotational crops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17"/>
        <w:gridCol w:w="1010"/>
        <w:gridCol w:w="881"/>
        <w:gridCol w:w="884"/>
        <w:gridCol w:w="1013"/>
        <w:gridCol w:w="886"/>
        <w:gridCol w:w="924"/>
        <w:gridCol w:w="932"/>
        <w:gridCol w:w="1299"/>
      </w:tblGrid>
      <w:tr w:rsidR="009D4F58" w:rsidRPr="00DF3869" w14:paraId="18F55852" w14:textId="77777777" w:rsidTr="00555B9D">
        <w:trPr>
          <w:trHeight w:val="167"/>
        </w:trPr>
        <w:tc>
          <w:tcPr>
            <w:tcW w:w="814" w:type="pct"/>
            <w:vMerge w:val="restart"/>
            <w:vAlign w:val="center"/>
          </w:tcPr>
          <w:p w14:paraId="27034B2F" w14:textId="77777777" w:rsidR="009D4F58" w:rsidRPr="00B938E7" w:rsidRDefault="009D4F58" w:rsidP="003D4BE2">
            <w:pPr>
              <w:pStyle w:val="RepTableHeader"/>
              <w:widowControl/>
              <w:suppressAutoHyphens/>
              <w:spacing w:before="0" w:after="0"/>
              <w:jc w:val="center"/>
              <w:rPr>
                <w:sz w:val="18"/>
                <w:szCs w:val="18"/>
                <w:lang w:val="en-GB"/>
              </w:rPr>
            </w:pPr>
            <w:r w:rsidRPr="00B938E7">
              <w:rPr>
                <w:sz w:val="18"/>
                <w:szCs w:val="18"/>
                <w:lang w:val="en-GB"/>
              </w:rPr>
              <w:t>Crop group</w:t>
            </w:r>
          </w:p>
        </w:tc>
        <w:tc>
          <w:tcPr>
            <w:tcW w:w="543" w:type="pct"/>
            <w:vMerge w:val="restart"/>
            <w:vAlign w:val="center"/>
          </w:tcPr>
          <w:p w14:paraId="4468166D" w14:textId="77777777" w:rsidR="009D4F58" w:rsidRPr="00B938E7" w:rsidRDefault="009D4F58" w:rsidP="003D4BE2">
            <w:pPr>
              <w:pStyle w:val="RepTableHeader"/>
              <w:widowControl/>
              <w:suppressAutoHyphens/>
              <w:spacing w:before="0" w:after="0"/>
              <w:jc w:val="center"/>
              <w:rPr>
                <w:sz w:val="18"/>
                <w:szCs w:val="18"/>
                <w:lang w:val="en-GB"/>
              </w:rPr>
            </w:pPr>
            <w:r w:rsidRPr="00B938E7">
              <w:rPr>
                <w:sz w:val="18"/>
                <w:szCs w:val="18"/>
                <w:lang w:val="en-GB"/>
              </w:rPr>
              <w:t>Crop</w:t>
            </w:r>
          </w:p>
        </w:tc>
        <w:tc>
          <w:tcPr>
            <w:tcW w:w="474" w:type="pct"/>
            <w:vMerge w:val="restart"/>
            <w:vAlign w:val="center"/>
          </w:tcPr>
          <w:p w14:paraId="683130F5" w14:textId="77777777" w:rsidR="009D4F58" w:rsidRPr="00B938E7" w:rsidRDefault="009D4F58" w:rsidP="003D4BE2">
            <w:pPr>
              <w:pStyle w:val="RepTableHeader"/>
              <w:widowControl/>
              <w:suppressAutoHyphens/>
              <w:spacing w:before="0" w:after="0"/>
              <w:jc w:val="center"/>
              <w:rPr>
                <w:sz w:val="18"/>
                <w:szCs w:val="18"/>
                <w:lang w:val="en-GB"/>
              </w:rPr>
            </w:pPr>
            <w:r w:rsidRPr="00B938E7">
              <w:rPr>
                <w:sz w:val="18"/>
                <w:szCs w:val="18"/>
                <w:lang w:val="en-GB"/>
              </w:rPr>
              <w:t>Label position</w:t>
            </w:r>
          </w:p>
        </w:tc>
        <w:tc>
          <w:tcPr>
            <w:tcW w:w="2472" w:type="pct"/>
            <w:gridSpan w:val="5"/>
            <w:vAlign w:val="center"/>
          </w:tcPr>
          <w:p w14:paraId="42300D48" w14:textId="77777777" w:rsidR="009D4F58" w:rsidRPr="00B938E7" w:rsidRDefault="009D4F58" w:rsidP="003D4BE2">
            <w:pPr>
              <w:pStyle w:val="RepTableHeader"/>
              <w:widowControl/>
              <w:suppressAutoHyphens/>
              <w:spacing w:before="0" w:after="0"/>
              <w:jc w:val="center"/>
              <w:rPr>
                <w:sz w:val="18"/>
                <w:szCs w:val="18"/>
                <w:lang w:val="en-GB"/>
              </w:rPr>
            </w:pPr>
            <w:r w:rsidRPr="00B938E7">
              <w:rPr>
                <w:sz w:val="18"/>
                <w:szCs w:val="18"/>
                <w:lang w:val="en-GB"/>
              </w:rPr>
              <w:t>Application and sampling details</w:t>
            </w:r>
          </w:p>
        </w:tc>
        <w:tc>
          <w:tcPr>
            <w:tcW w:w="697" w:type="pct"/>
            <w:vMerge w:val="restart"/>
            <w:vAlign w:val="center"/>
          </w:tcPr>
          <w:p w14:paraId="487A5AAC" w14:textId="77777777" w:rsidR="009D4F58" w:rsidRPr="00B938E7" w:rsidRDefault="009D4F58" w:rsidP="003D4BE2">
            <w:pPr>
              <w:pStyle w:val="RepTableHeader"/>
              <w:widowControl/>
              <w:suppressAutoHyphens/>
              <w:spacing w:before="0" w:after="0"/>
              <w:jc w:val="center"/>
              <w:rPr>
                <w:sz w:val="18"/>
                <w:szCs w:val="18"/>
                <w:lang w:val="en-GB"/>
              </w:rPr>
            </w:pPr>
            <w:r w:rsidRPr="00B938E7">
              <w:rPr>
                <w:sz w:val="18"/>
                <w:szCs w:val="18"/>
                <w:lang w:val="en-GB"/>
              </w:rPr>
              <w:t>Reference</w:t>
            </w:r>
          </w:p>
        </w:tc>
      </w:tr>
      <w:tr w:rsidR="009D4F58" w:rsidRPr="00DF3869" w14:paraId="19B18BA8" w14:textId="77777777" w:rsidTr="00555B9D">
        <w:trPr>
          <w:trHeight w:val="166"/>
        </w:trPr>
        <w:tc>
          <w:tcPr>
            <w:tcW w:w="814" w:type="pct"/>
            <w:vMerge/>
          </w:tcPr>
          <w:p w14:paraId="174A017B" w14:textId="77777777" w:rsidR="009D4F58" w:rsidRPr="00B938E7" w:rsidRDefault="009D4F58" w:rsidP="003D4BE2">
            <w:pPr>
              <w:pStyle w:val="RepTableHeader"/>
              <w:widowControl/>
              <w:suppressAutoHyphens/>
              <w:spacing w:before="0" w:after="0"/>
              <w:rPr>
                <w:sz w:val="18"/>
                <w:szCs w:val="18"/>
                <w:lang w:val="en-GB"/>
              </w:rPr>
            </w:pPr>
          </w:p>
        </w:tc>
        <w:tc>
          <w:tcPr>
            <w:tcW w:w="543" w:type="pct"/>
            <w:vMerge/>
          </w:tcPr>
          <w:p w14:paraId="0D278E4C" w14:textId="77777777" w:rsidR="009D4F58" w:rsidRPr="00B938E7" w:rsidRDefault="009D4F58" w:rsidP="003D4BE2">
            <w:pPr>
              <w:pStyle w:val="RepTableHeader"/>
              <w:widowControl/>
              <w:suppressAutoHyphens/>
              <w:spacing w:before="0" w:after="0"/>
              <w:rPr>
                <w:sz w:val="18"/>
                <w:szCs w:val="18"/>
                <w:lang w:val="en-GB"/>
              </w:rPr>
            </w:pPr>
          </w:p>
        </w:tc>
        <w:tc>
          <w:tcPr>
            <w:tcW w:w="474" w:type="pct"/>
            <w:vMerge/>
          </w:tcPr>
          <w:p w14:paraId="418ABF71" w14:textId="77777777" w:rsidR="009D4F58" w:rsidRPr="00B938E7" w:rsidRDefault="009D4F58" w:rsidP="003D4BE2">
            <w:pPr>
              <w:pStyle w:val="RepTableHeader"/>
              <w:widowControl/>
              <w:suppressAutoHyphens/>
              <w:spacing w:before="0" w:after="0"/>
              <w:rPr>
                <w:sz w:val="18"/>
                <w:szCs w:val="18"/>
                <w:lang w:val="en-GB"/>
              </w:rPr>
            </w:pPr>
          </w:p>
        </w:tc>
        <w:tc>
          <w:tcPr>
            <w:tcW w:w="475" w:type="pct"/>
          </w:tcPr>
          <w:p w14:paraId="02DF36FC"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 xml:space="preserve">Method, </w:t>
            </w:r>
          </w:p>
          <w:p w14:paraId="484D085C"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F or G *</w:t>
            </w:r>
          </w:p>
        </w:tc>
        <w:tc>
          <w:tcPr>
            <w:tcW w:w="544" w:type="pct"/>
          </w:tcPr>
          <w:p w14:paraId="4E468EB6"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Rate</w:t>
            </w:r>
          </w:p>
          <w:p w14:paraId="03DDAC12"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 xml:space="preserve">(kg </w:t>
            </w:r>
            <w:proofErr w:type="spellStart"/>
            <w:r w:rsidRPr="00B938E7">
              <w:rPr>
                <w:sz w:val="18"/>
                <w:szCs w:val="18"/>
                <w:lang w:val="en-GB"/>
              </w:rPr>
              <w:t>a.s.</w:t>
            </w:r>
            <w:proofErr w:type="spellEnd"/>
            <w:r w:rsidRPr="00B938E7">
              <w:rPr>
                <w:sz w:val="18"/>
                <w:szCs w:val="18"/>
                <w:lang w:val="en-GB"/>
              </w:rPr>
              <w:t>/ha)</w:t>
            </w:r>
          </w:p>
        </w:tc>
        <w:tc>
          <w:tcPr>
            <w:tcW w:w="476" w:type="pct"/>
          </w:tcPr>
          <w:p w14:paraId="6A1EDABF"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Sowing intervals</w:t>
            </w:r>
          </w:p>
          <w:p w14:paraId="3CBAB1AC"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(DAT)</w:t>
            </w:r>
          </w:p>
        </w:tc>
        <w:tc>
          <w:tcPr>
            <w:tcW w:w="476" w:type="pct"/>
          </w:tcPr>
          <w:p w14:paraId="613ED69E"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Harvest</w:t>
            </w:r>
          </w:p>
          <w:p w14:paraId="42BC6203"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Intervals (DAT)</w:t>
            </w:r>
          </w:p>
        </w:tc>
        <w:tc>
          <w:tcPr>
            <w:tcW w:w="501" w:type="pct"/>
          </w:tcPr>
          <w:p w14:paraId="5008D52C" w14:textId="77777777" w:rsidR="009D4F58" w:rsidRPr="00B938E7" w:rsidRDefault="009D4F58" w:rsidP="003D4BE2">
            <w:pPr>
              <w:pStyle w:val="RepTableHeader"/>
              <w:widowControl/>
              <w:suppressAutoHyphens/>
              <w:spacing w:before="0" w:after="0"/>
              <w:rPr>
                <w:sz w:val="18"/>
                <w:szCs w:val="18"/>
                <w:lang w:val="en-GB"/>
              </w:rPr>
            </w:pPr>
            <w:r w:rsidRPr="00B938E7">
              <w:rPr>
                <w:sz w:val="18"/>
                <w:szCs w:val="18"/>
                <w:lang w:val="en-GB"/>
              </w:rPr>
              <w:t>Remarks</w:t>
            </w:r>
          </w:p>
        </w:tc>
        <w:tc>
          <w:tcPr>
            <w:tcW w:w="697" w:type="pct"/>
            <w:vMerge/>
          </w:tcPr>
          <w:p w14:paraId="7DE6C8C8" w14:textId="77777777" w:rsidR="009D4F58" w:rsidRPr="00B938E7" w:rsidRDefault="009D4F58" w:rsidP="003D4BE2">
            <w:pPr>
              <w:pStyle w:val="RepTableHeader"/>
              <w:widowControl/>
              <w:suppressAutoHyphens/>
              <w:spacing w:before="0" w:after="0"/>
              <w:rPr>
                <w:sz w:val="18"/>
                <w:szCs w:val="18"/>
                <w:lang w:val="en-GB"/>
              </w:rPr>
            </w:pPr>
          </w:p>
        </w:tc>
      </w:tr>
      <w:tr w:rsidR="009D4F58" w:rsidRPr="00DF3869" w14:paraId="0E5B368E" w14:textId="77777777" w:rsidTr="00555B9D">
        <w:tc>
          <w:tcPr>
            <w:tcW w:w="5000" w:type="pct"/>
            <w:gridSpan w:val="9"/>
          </w:tcPr>
          <w:p w14:paraId="4B476E31" w14:textId="77777777" w:rsidR="009D4F58" w:rsidRPr="00B938E7" w:rsidRDefault="009D4F58" w:rsidP="003D4BE2">
            <w:pPr>
              <w:pStyle w:val="RepStandard"/>
              <w:keepNext/>
              <w:keepLines/>
              <w:widowControl/>
              <w:suppressAutoHyphens/>
              <w:rPr>
                <w:sz w:val="20"/>
                <w:szCs w:val="20"/>
                <w:highlight w:val="yellow"/>
              </w:rPr>
            </w:pPr>
            <w:r w:rsidRPr="00B938E7">
              <w:rPr>
                <w:b/>
                <w:bCs/>
                <w:sz w:val="20"/>
                <w:szCs w:val="20"/>
              </w:rPr>
              <w:t>EU data</w:t>
            </w:r>
          </w:p>
        </w:tc>
      </w:tr>
      <w:tr w:rsidR="009D4F58" w:rsidRPr="00DF3869" w14:paraId="184426C2" w14:textId="77777777" w:rsidTr="00555B9D">
        <w:tc>
          <w:tcPr>
            <w:tcW w:w="814" w:type="pct"/>
          </w:tcPr>
          <w:p w14:paraId="5C489683" w14:textId="77777777" w:rsidR="009D4F58" w:rsidRPr="00B938E7" w:rsidRDefault="009D4F58" w:rsidP="003D4BE2">
            <w:pPr>
              <w:pStyle w:val="RepTableBold"/>
              <w:keepNext/>
              <w:keepLines/>
              <w:widowControl/>
              <w:suppressAutoHyphens/>
              <w:rPr>
                <w:sz w:val="18"/>
                <w:szCs w:val="18"/>
                <w:lang w:val="en-GB"/>
              </w:rPr>
            </w:pPr>
            <w:r w:rsidRPr="00B938E7">
              <w:rPr>
                <w:sz w:val="18"/>
                <w:szCs w:val="18"/>
                <w:lang w:val="en-GB"/>
              </w:rPr>
              <w:t xml:space="preserve">Leafy vegetables </w:t>
            </w:r>
          </w:p>
        </w:tc>
        <w:tc>
          <w:tcPr>
            <w:tcW w:w="543" w:type="pct"/>
          </w:tcPr>
          <w:p w14:paraId="67C310E1"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Spinach</w:t>
            </w:r>
          </w:p>
        </w:tc>
        <w:tc>
          <w:tcPr>
            <w:tcW w:w="474" w:type="pct"/>
            <w:vMerge w:val="restart"/>
          </w:tcPr>
          <w:p w14:paraId="416B7A27" w14:textId="77777777" w:rsidR="009D4F58" w:rsidRPr="00B938E7" w:rsidRDefault="009D4F58" w:rsidP="003D4BE2">
            <w:pPr>
              <w:pStyle w:val="RepTable"/>
              <w:keepNext/>
              <w:keepLines/>
              <w:widowControl/>
              <w:suppressAutoHyphens/>
              <w:rPr>
                <w:bCs/>
                <w:noProof w:val="0"/>
                <w:sz w:val="18"/>
                <w:szCs w:val="16"/>
              </w:rPr>
            </w:pPr>
            <w:r w:rsidRPr="00B938E7">
              <w:rPr>
                <w:noProof w:val="0"/>
                <w:sz w:val="18"/>
                <w:szCs w:val="20"/>
              </w:rPr>
              <w:t>Pyridine-2,6-</w:t>
            </w:r>
            <w:r w:rsidRPr="00B938E7">
              <w:rPr>
                <w:noProof w:val="0"/>
                <w:sz w:val="18"/>
                <w:szCs w:val="20"/>
                <w:vertAlign w:val="superscript"/>
              </w:rPr>
              <w:t>14</w:t>
            </w:r>
            <w:r w:rsidRPr="00B938E7">
              <w:rPr>
                <w:noProof w:val="0"/>
                <w:sz w:val="18"/>
                <w:szCs w:val="20"/>
              </w:rPr>
              <w:t>C</w:t>
            </w:r>
          </w:p>
        </w:tc>
        <w:tc>
          <w:tcPr>
            <w:tcW w:w="475" w:type="pct"/>
            <w:vMerge w:val="restart"/>
          </w:tcPr>
          <w:p w14:paraId="533A1205"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bare soil, G</w:t>
            </w:r>
          </w:p>
        </w:tc>
        <w:tc>
          <w:tcPr>
            <w:tcW w:w="544" w:type="pct"/>
            <w:vMerge w:val="restart"/>
          </w:tcPr>
          <w:p w14:paraId="75D21A36"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 xml:space="preserve">1x 0,266 kg </w:t>
            </w:r>
            <w:proofErr w:type="spellStart"/>
            <w:r w:rsidRPr="00B938E7">
              <w:rPr>
                <w:bCs/>
                <w:noProof w:val="0"/>
                <w:sz w:val="18"/>
                <w:szCs w:val="16"/>
              </w:rPr>
              <w:t>a.s.</w:t>
            </w:r>
            <w:proofErr w:type="spellEnd"/>
            <w:r w:rsidRPr="00B938E7">
              <w:rPr>
                <w:bCs/>
                <w:noProof w:val="0"/>
                <w:sz w:val="18"/>
                <w:szCs w:val="16"/>
              </w:rPr>
              <w:t>/ha</w:t>
            </w:r>
          </w:p>
        </w:tc>
        <w:tc>
          <w:tcPr>
            <w:tcW w:w="476" w:type="pct"/>
            <w:vMerge w:val="restart"/>
          </w:tcPr>
          <w:p w14:paraId="18448600"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0</w:t>
            </w:r>
          </w:p>
        </w:tc>
        <w:tc>
          <w:tcPr>
            <w:tcW w:w="476" w:type="pct"/>
          </w:tcPr>
          <w:p w14:paraId="17D5758F"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BBCH 49</w:t>
            </w:r>
          </w:p>
        </w:tc>
        <w:tc>
          <w:tcPr>
            <w:tcW w:w="501" w:type="pct"/>
            <w:vMerge w:val="restart"/>
          </w:tcPr>
          <w:p w14:paraId="730BB454" w14:textId="77777777" w:rsidR="009D4F58" w:rsidRPr="00B938E7" w:rsidRDefault="009D4F58" w:rsidP="003D4BE2">
            <w:pPr>
              <w:pStyle w:val="Default"/>
              <w:keepNext/>
              <w:keepLines/>
              <w:suppressAutoHyphens/>
              <w:rPr>
                <w:rFonts w:ascii="Times New Roman" w:hAnsi="Times New Roman" w:cs="Times New Roman"/>
                <w:sz w:val="18"/>
                <w:szCs w:val="18"/>
                <w:lang w:val="en-GB"/>
              </w:rPr>
            </w:pPr>
            <w:r w:rsidRPr="00B938E7">
              <w:rPr>
                <w:rFonts w:ascii="Times New Roman" w:hAnsi="Times New Roman" w:cs="Times New Roman"/>
                <w:sz w:val="18"/>
                <w:szCs w:val="18"/>
                <w:lang w:val="en-GB"/>
              </w:rPr>
              <w:t xml:space="preserve">Study conducted with IM-1-5 </w:t>
            </w:r>
          </w:p>
        </w:tc>
        <w:tc>
          <w:tcPr>
            <w:tcW w:w="697" w:type="pct"/>
            <w:vMerge w:val="restart"/>
          </w:tcPr>
          <w:p w14:paraId="2312025D" w14:textId="77777777" w:rsidR="009D4F58" w:rsidRPr="00B938E7" w:rsidRDefault="009D4F58" w:rsidP="003D4BE2">
            <w:pPr>
              <w:pStyle w:val="RifTable"/>
              <w:keepNext/>
              <w:keepLines/>
              <w:widowControl/>
              <w:suppressAutoHyphens/>
              <w:rPr>
                <w:noProof w:val="0"/>
                <w:sz w:val="18"/>
                <w:szCs w:val="18"/>
              </w:rPr>
            </w:pPr>
            <w:r w:rsidRPr="00B938E7">
              <w:rPr>
                <w:noProof w:val="0"/>
                <w:sz w:val="18"/>
                <w:szCs w:val="18"/>
              </w:rPr>
              <w:t xml:space="preserve">Hobbs G., Inns L., 2012 </w:t>
            </w:r>
          </w:p>
          <w:p w14:paraId="04F16967" w14:textId="2B2F6FA3" w:rsidR="009D4F58" w:rsidRPr="00B938E7" w:rsidRDefault="009D4F58" w:rsidP="003D4BE2">
            <w:pPr>
              <w:pStyle w:val="RepTable"/>
              <w:suppressAutoHyphens/>
              <w:rPr>
                <w:sz w:val="18"/>
                <w:szCs w:val="18"/>
              </w:rPr>
            </w:pPr>
            <w:r w:rsidRPr="00B938E7">
              <w:rPr>
                <w:sz w:val="18"/>
                <w:szCs w:val="18"/>
              </w:rPr>
              <w:t xml:space="preserve">Report No RD-02391 </w:t>
            </w:r>
            <w:r w:rsidR="005814BB" w:rsidRPr="00537267">
              <w:rPr>
                <w:noProof w:val="0"/>
                <w:sz w:val="18"/>
                <w:szCs w:val="18"/>
                <w:highlight w:val="lightGray"/>
              </w:rPr>
              <w:t>**</w:t>
            </w:r>
          </w:p>
          <w:p w14:paraId="3C655010" w14:textId="77777777" w:rsidR="009D4F58" w:rsidRPr="00B938E7" w:rsidRDefault="009D4F58" w:rsidP="003D4BE2">
            <w:pPr>
              <w:pStyle w:val="RifTable"/>
              <w:suppressAutoHyphens/>
              <w:rPr>
                <w:noProof w:val="0"/>
                <w:sz w:val="18"/>
                <w:szCs w:val="18"/>
              </w:rPr>
            </w:pPr>
            <w:r w:rsidRPr="00B938E7">
              <w:rPr>
                <w:noProof w:val="0"/>
                <w:sz w:val="18"/>
                <w:szCs w:val="18"/>
              </w:rPr>
              <w:t>The Netherlands, 2016</w:t>
            </w:r>
          </w:p>
          <w:p w14:paraId="15BD3FC5" w14:textId="77777777" w:rsidR="009D4F58" w:rsidRPr="00B938E7" w:rsidRDefault="009D4F58" w:rsidP="003D4BE2">
            <w:pPr>
              <w:pStyle w:val="RepTable"/>
              <w:keepNext/>
              <w:keepLines/>
              <w:widowControl/>
              <w:suppressAutoHyphens/>
              <w:rPr>
                <w:noProof w:val="0"/>
                <w:sz w:val="18"/>
                <w:szCs w:val="20"/>
              </w:rPr>
            </w:pPr>
            <w:r w:rsidRPr="00B938E7">
              <w:rPr>
                <w:noProof w:val="0"/>
                <w:sz w:val="18"/>
                <w:szCs w:val="20"/>
              </w:rPr>
              <w:t xml:space="preserve">EFSA, </w:t>
            </w:r>
            <w:r w:rsidRPr="00B938E7" w:rsidDel="00F343C3">
              <w:rPr>
                <w:noProof w:val="0"/>
                <w:sz w:val="18"/>
                <w:szCs w:val="20"/>
              </w:rPr>
              <w:t>2016</w:t>
            </w:r>
            <w:r w:rsidRPr="00B938E7">
              <w:rPr>
                <w:noProof w:val="0"/>
                <w:sz w:val="18"/>
                <w:szCs w:val="20"/>
              </w:rPr>
              <w:t>b</w:t>
            </w:r>
          </w:p>
        </w:tc>
      </w:tr>
      <w:tr w:rsidR="009D4F58" w:rsidRPr="00DF3869" w14:paraId="5F7DC3CD" w14:textId="77777777" w:rsidTr="00555B9D">
        <w:tc>
          <w:tcPr>
            <w:tcW w:w="814" w:type="pct"/>
          </w:tcPr>
          <w:p w14:paraId="098FB12E" w14:textId="77777777" w:rsidR="009D4F58" w:rsidRPr="00B938E7" w:rsidRDefault="009D4F58" w:rsidP="003D4BE2">
            <w:pPr>
              <w:pStyle w:val="RepTableBold"/>
              <w:keepNext/>
              <w:keepLines/>
              <w:widowControl/>
              <w:suppressAutoHyphens/>
              <w:rPr>
                <w:sz w:val="18"/>
                <w:szCs w:val="18"/>
                <w:lang w:val="en-GB"/>
              </w:rPr>
            </w:pPr>
            <w:r w:rsidRPr="00B938E7">
              <w:rPr>
                <w:sz w:val="18"/>
                <w:szCs w:val="18"/>
                <w:lang w:val="en-GB"/>
              </w:rPr>
              <w:t>Root and tuber vegetables</w:t>
            </w:r>
          </w:p>
        </w:tc>
        <w:tc>
          <w:tcPr>
            <w:tcW w:w="543" w:type="pct"/>
          </w:tcPr>
          <w:p w14:paraId="688CD6E0"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Turnip</w:t>
            </w:r>
          </w:p>
        </w:tc>
        <w:tc>
          <w:tcPr>
            <w:tcW w:w="474" w:type="pct"/>
            <w:vMerge/>
          </w:tcPr>
          <w:p w14:paraId="7E1C2CCF" w14:textId="77777777" w:rsidR="009D4F58" w:rsidRPr="00B938E7" w:rsidRDefault="009D4F58" w:rsidP="003D4BE2">
            <w:pPr>
              <w:pStyle w:val="RepTable"/>
              <w:keepNext/>
              <w:keepLines/>
              <w:widowControl/>
              <w:suppressAutoHyphens/>
              <w:rPr>
                <w:bCs/>
                <w:noProof w:val="0"/>
                <w:sz w:val="18"/>
                <w:szCs w:val="16"/>
              </w:rPr>
            </w:pPr>
          </w:p>
        </w:tc>
        <w:tc>
          <w:tcPr>
            <w:tcW w:w="475" w:type="pct"/>
            <w:vMerge/>
          </w:tcPr>
          <w:p w14:paraId="19EFEE73" w14:textId="77777777" w:rsidR="009D4F58" w:rsidRPr="00B938E7" w:rsidRDefault="009D4F58" w:rsidP="003D4BE2">
            <w:pPr>
              <w:pStyle w:val="RepTable"/>
              <w:keepNext/>
              <w:keepLines/>
              <w:widowControl/>
              <w:suppressAutoHyphens/>
              <w:rPr>
                <w:bCs/>
                <w:noProof w:val="0"/>
                <w:sz w:val="18"/>
                <w:szCs w:val="16"/>
              </w:rPr>
            </w:pPr>
          </w:p>
        </w:tc>
        <w:tc>
          <w:tcPr>
            <w:tcW w:w="544" w:type="pct"/>
            <w:vMerge/>
          </w:tcPr>
          <w:p w14:paraId="249B5EF6" w14:textId="77777777" w:rsidR="009D4F58" w:rsidRPr="00B938E7" w:rsidRDefault="009D4F58" w:rsidP="003D4BE2">
            <w:pPr>
              <w:pStyle w:val="RepTable"/>
              <w:keepNext/>
              <w:keepLines/>
              <w:widowControl/>
              <w:suppressAutoHyphens/>
              <w:rPr>
                <w:bCs/>
                <w:noProof w:val="0"/>
                <w:sz w:val="18"/>
                <w:szCs w:val="16"/>
              </w:rPr>
            </w:pPr>
          </w:p>
        </w:tc>
        <w:tc>
          <w:tcPr>
            <w:tcW w:w="476" w:type="pct"/>
            <w:vMerge/>
          </w:tcPr>
          <w:p w14:paraId="7796CB25" w14:textId="77777777" w:rsidR="009D4F58" w:rsidRPr="00B938E7" w:rsidRDefault="009D4F58" w:rsidP="003D4BE2">
            <w:pPr>
              <w:pStyle w:val="RepTable"/>
              <w:keepNext/>
              <w:keepLines/>
              <w:widowControl/>
              <w:suppressAutoHyphens/>
              <w:rPr>
                <w:bCs/>
                <w:noProof w:val="0"/>
                <w:sz w:val="18"/>
                <w:szCs w:val="16"/>
              </w:rPr>
            </w:pPr>
          </w:p>
        </w:tc>
        <w:tc>
          <w:tcPr>
            <w:tcW w:w="476" w:type="pct"/>
          </w:tcPr>
          <w:p w14:paraId="6EFC4B17"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BBCH 49</w:t>
            </w:r>
          </w:p>
        </w:tc>
        <w:tc>
          <w:tcPr>
            <w:tcW w:w="501" w:type="pct"/>
            <w:vMerge/>
          </w:tcPr>
          <w:p w14:paraId="5FD9ACE9" w14:textId="77777777" w:rsidR="009D4F58" w:rsidRPr="00B938E7" w:rsidRDefault="009D4F58" w:rsidP="003D4BE2">
            <w:pPr>
              <w:pStyle w:val="RepTable"/>
              <w:keepNext/>
              <w:keepLines/>
              <w:widowControl/>
              <w:suppressAutoHyphens/>
              <w:rPr>
                <w:noProof w:val="0"/>
                <w:sz w:val="18"/>
                <w:szCs w:val="20"/>
              </w:rPr>
            </w:pPr>
          </w:p>
        </w:tc>
        <w:tc>
          <w:tcPr>
            <w:tcW w:w="697" w:type="pct"/>
            <w:vMerge/>
          </w:tcPr>
          <w:p w14:paraId="3CCB54B7" w14:textId="77777777" w:rsidR="009D4F58" w:rsidRPr="00B938E7" w:rsidRDefault="009D4F58" w:rsidP="003D4BE2">
            <w:pPr>
              <w:pStyle w:val="RepTable"/>
              <w:keepNext/>
              <w:keepLines/>
              <w:widowControl/>
              <w:suppressAutoHyphens/>
              <w:rPr>
                <w:noProof w:val="0"/>
                <w:sz w:val="18"/>
                <w:szCs w:val="20"/>
              </w:rPr>
            </w:pPr>
          </w:p>
        </w:tc>
      </w:tr>
      <w:tr w:rsidR="009D4F58" w:rsidRPr="00DF3869" w14:paraId="016FBC99" w14:textId="77777777" w:rsidTr="00555B9D">
        <w:tc>
          <w:tcPr>
            <w:tcW w:w="814" w:type="pct"/>
          </w:tcPr>
          <w:p w14:paraId="76CD68B6" w14:textId="77777777" w:rsidR="009D4F58" w:rsidRPr="00B938E7" w:rsidRDefault="009D4F58" w:rsidP="003D4BE2">
            <w:pPr>
              <w:pStyle w:val="RepTableBold"/>
              <w:keepNext/>
              <w:keepLines/>
              <w:widowControl/>
              <w:suppressAutoHyphens/>
              <w:rPr>
                <w:sz w:val="18"/>
                <w:szCs w:val="18"/>
                <w:lang w:val="en-GB"/>
              </w:rPr>
            </w:pPr>
            <w:r w:rsidRPr="00B938E7">
              <w:rPr>
                <w:sz w:val="18"/>
                <w:szCs w:val="18"/>
                <w:lang w:val="en-GB"/>
              </w:rPr>
              <w:t>Cereals</w:t>
            </w:r>
          </w:p>
        </w:tc>
        <w:tc>
          <w:tcPr>
            <w:tcW w:w="543" w:type="pct"/>
          </w:tcPr>
          <w:p w14:paraId="4136F4C5" w14:textId="77777777" w:rsidR="009D4F58" w:rsidRPr="00B938E7" w:rsidRDefault="009D4F58" w:rsidP="003D4BE2">
            <w:pPr>
              <w:pStyle w:val="Default"/>
              <w:keepNext/>
              <w:keepLines/>
              <w:suppressAutoHyphens/>
              <w:rPr>
                <w:rFonts w:ascii="Times New Roman" w:hAnsi="Times New Roman" w:cs="Times New Roman"/>
                <w:sz w:val="22"/>
                <w:szCs w:val="22"/>
                <w:lang w:val="en-GB"/>
              </w:rPr>
            </w:pPr>
            <w:r w:rsidRPr="00B938E7">
              <w:rPr>
                <w:rFonts w:ascii="Times New Roman" w:hAnsi="Times New Roman" w:cs="Times New Roman"/>
                <w:sz w:val="18"/>
                <w:szCs w:val="18"/>
                <w:lang w:val="en-GB"/>
              </w:rPr>
              <w:t>Wheat</w:t>
            </w:r>
          </w:p>
        </w:tc>
        <w:tc>
          <w:tcPr>
            <w:tcW w:w="474" w:type="pct"/>
            <w:vMerge/>
          </w:tcPr>
          <w:p w14:paraId="7458FDB5" w14:textId="77777777" w:rsidR="009D4F58" w:rsidRPr="00B938E7" w:rsidRDefault="009D4F58" w:rsidP="003D4BE2">
            <w:pPr>
              <w:pStyle w:val="RepTable"/>
              <w:keepNext/>
              <w:keepLines/>
              <w:widowControl/>
              <w:suppressAutoHyphens/>
              <w:rPr>
                <w:bCs/>
                <w:noProof w:val="0"/>
                <w:sz w:val="18"/>
                <w:szCs w:val="16"/>
              </w:rPr>
            </w:pPr>
          </w:p>
        </w:tc>
        <w:tc>
          <w:tcPr>
            <w:tcW w:w="475" w:type="pct"/>
            <w:vMerge/>
          </w:tcPr>
          <w:p w14:paraId="150A0849" w14:textId="77777777" w:rsidR="009D4F58" w:rsidRPr="00B938E7" w:rsidRDefault="009D4F58" w:rsidP="003D4BE2">
            <w:pPr>
              <w:pStyle w:val="RepTable"/>
              <w:keepNext/>
              <w:keepLines/>
              <w:widowControl/>
              <w:suppressAutoHyphens/>
              <w:rPr>
                <w:bCs/>
                <w:noProof w:val="0"/>
                <w:sz w:val="18"/>
                <w:szCs w:val="16"/>
              </w:rPr>
            </w:pPr>
          </w:p>
        </w:tc>
        <w:tc>
          <w:tcPr>
            <w:tcW w:w="544" w:type="pct"/>
            <w:vMerge/>
          </w:tcPr>
          <w:p w14:paraId="3CEC91FD" w14:textId="77777777" w:rsidR="009D4F58" w:rsidRPr="00B938E7" w:rsidRDefault="009D4F58" w:rsidP="003D4BE2">
            <w:pPr>
              <w:pStyle w:val="RepTable"/>
              <w:keepNext/>
              <w:keepLines/>
              <w:widowControl/>
              <w:suppressAutoHyphens/>
              <w:rPr>
                <w:bCs/>
                <w:noProof w:val="0"/>
                <w:sz w:val="18"/>
                <w:szCs w:val="16"/>
              </w:rPr>
            </w:pPr>
          </w:p>
        </w:tc>
        <w:tc>
          <w:tcPr>
            <w:tcW w:w="476" w:type="pct"/>
            <w:vMerge/>
          </w:tcPr>
          <w:p w14:paraId="5AA97CF6" w14:textId="77777777" w:rsidR="009D4F58" w:rsidRPr="00B938E7" w:rsidRDefault="009D4F58" w:rsidP="003D4BE2">
            <w:pPr>
              <w:pStyle w:val="RepTable"/>
              <w:keepNext/>
              <w:keepLines/>
              <w:widowControl/>
              <w:suppressAutoHyphens/>
              <w:rPr>
                <w:bCs/>
                <w:noProof w:val="0"/>
                <w:sz w:val="18"/>
                <w:szCs w:val="16"/>
              </w:rPr>
            </w:pPr>
          </w:p>
        </w:tc>
        <w:tc>
          <w:tcPr>
            <w:tcW w:w="476" w:type="pct"/>
          </w:tcPr>
          <w:p w14:paraId="332BD258"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BBCH 30, BBCH 69, BBCH 89</w:t>
            </w:r>
          </w:p>
        </w:tc>
        <w:tc>
          <w:tcPr>
            <w:tcW w:w="501" w:type="pct"/>
            <w:vMerge/>
          </w:tcPr>
          <w:p w14:paraId="33313FCE" w14:textId="77777777" w:rsidR="009D4F58" w:rsidRPr="00B938E7" w:rsidRDefault="009D4F58" w:rsidP="003D4BE2">
            <w:pPr>
              <w:pStyle w:val="RepTable"/>
              <w:keepNext/>
              <w:keepLines/>
              <w:widowControl/>
              <w:suppressAutoHyphens/>
              <w:rPr>
                <w:noProof w:val="0"/>
                <w:sz w:val="18"/>
                <w:szCs w:val="20"/>
              </w:rPr>
            </w:pPr>
          </w:p>
        </w:tc>
        <w:tc>
          <w:tcPr>
            <w:tcW w:w="697" w:type="pct"/>
            <w:vMerge/>
          </w:tcPr>
          <w:p w14:paraId="03698068" w14:textId="77777777" w:rsidR="009D4F58" w:rsidRPr="00B938E7" w:rsidRDefault="009D4F58" w:rsidP="003D4BE2">
            <w:pPr>
              <w:pStyle w:val="RepTable"/>
              <w:keepNext/>
              <w:keepLines/>
              <w:widowControl/>
              <w:suppressAutoHyphens/>
              <w:rPr>
                <w:noProof w:val="0"/>
                <w:sz w:val="18"/>
                <w:szCs w:val="20"/>
              </w:rPr>
            </w:pPr>
          </w:p>
        </w:tc>
      </w:tr>
      <w:tr w:rsidR="009D4F58" w:rsidRPr="00DF3869" w14:paraId="27147B96" w14:textId="77777777" w:rsidTr="00555B9D">
        <w:tc>
          <w:tcPr>
            <w:tcW w:w="814" w:type="pct"/>
          </w:tcPr>
          <w:p w14:paraId="36A2F081" w14:textId="77777777" w:rsidR="009D4F58" w:rsidRPr="00B938E7" w:rsidRDefault="009D4F58" w:rsidP="003D4BE2">
            <w:pPr>
              <w:pStyle w:val="RepTableBold"/>
              <w:keepNext/>
              <w:keepLines/>
              <w:widowControl/>
              <w:suppressAutoHyphens/>
              <w:rPr>
                <w:sz w:val="18"/>
                <w:szCs w:val="18"/>
                <w:lang w:val="en-GB"/>
              </w:rPr>
            </w:pPr>
            <w:r w:rsidRPr="00B938E7">
              <w:rPr>
                <w:sz w:val="18"/>
                <w:szCs w:val="18"/>
                <w:lang w:val="en-GB"/>
              </w:rPr>
              <w:t xml:space="preserve">Leafy vegetables </w:t>
            </w:r>
          </w:p>
        </w:tc>
        <w:tc>
          <w:tcPr>
            <w:tcW w:w="543" w:type="pct"/>
          </w:tcPr>
          <w:p w14:paraId="23F1642D" w14:textId="77777777" w:rsidR="009D4F58" w:rsidRPr="00B938E7" w:rsidRDefault="009D4F58" w:rsidP="003D4BE2">
            <w:pPr>
              <w:pStyle w:val="Default"/>
              <w:keepNext/>
              <w:keepLines/>
              <w:suppressAutoHyphens/>
              <w:rPr>
                <w:rFonts w:ascii="Times New Roman" w:hAnsi="Times New Roman" w:cs="Times New Roman"/>
                <w:bCs/>
                <w:color w:val="auto"/>
                <w:sz w:val="18"/>
                <w:szCs w:val="16"/>
                <w:lang w:val="en-GB"/>
              </w:rPr>
            </w:pPr>
            <w:r w:rsidRPr="00B938E7">
              <w:rPr>
                <w:rFonts w:ascii="Times New Roman" w:hAnsi="Times New Roman" w:cs="Times New Roman"/>
                <w:bCs/>
                <w:color w:val="auto"/>
                <w:sz w:val="18"/>
                <w:szCs w:val="16"/>
                <w:lang w:val="en-GB"/>
              </w:rPr>
              <w:t>Spinach</w:t>
            </w:r>
          </w:p>
        </w:tc>
        <w:tc>
          <w:tcPr>
            <w:tcW w:w="474" w:type="pct"/>
            <w:vMerge w:val="restart"/>
          </w:tcPr>
          <w:p w14:paraId="7E9CD315"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[Pyridyl-2,6-</w:t>
            </w:r>
            <w:r w:rsidRPr="00B938E7">
              <w:rPr>
                <w:bCs/>
                <w:noProof w:val="0"/>
                <w:sz w:val="18"/>
                <w:szCs w:val="16"/>
                <w:vertAlign w:val="superscript"/>
              </w:rPr>
              <w:t>14</w:t>
            </w:r>
            <w:r w:rsidRPr="00B938E7">
              <w:rPr>
                <w:bCs/>
                <w:noProof w:val="0"/>
                <w:sz w:val="18"/>
                <w:szCs w:val="16"/>
              </w:rPr>
              <w:t>C] IM-1-5</w:t>
            </w:r>
          </w:p>
        </w:tc>
        <w:tc>
          <w:tcPr>
            <w:tcW w:w="475" w:type="pct"/>
            <w:vMerge w:val="restart"/>
          </w:tcPr>
          <w:p w14:paraId="615ACA6F"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Bare soil</w:t>
            </w:r>
          </w:p>
          <w:p w14:paraId="7314DD43"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G</w:t>
            </w:r>
          </w:p>
        </w:tc>
        <w:tc>
          <w:tcPr>
            <w:tcW w:w="544" w:type="pct"/>
            <w:vMerge w:val="restart"/>
          </w:tcPr>
          <w:p w14:paraId="0279447C"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 xml:space="preserve">1 x 160 g </w:t>
            </w:r>
            <w:proofErr w:type="spellStart"/>
            <w:r w:rsidRPr="00B938E7">
              <w:rPr>
                <w:bCs/>
                <w:noProof w:val="0"/>
                <w:sz w:val="18"/>
                <w:szCs w:val="16"/>
              </w:rPr>
              <w:t>a.s.</w:t>
            </w:r>
            <w:proofErr w:type="spellEnd"/>
            <w:r w:rsidRPr="00B938E7">
              <w:rPr>
                <w:bCs/>
                <w:noProof w:val="0"/>
                <w:sz w:val="18"/>
                <w:szCs w:val="16"/>
              </w:rPr>
              <w:t>/ha</w:t>
            </w:r>
          </w:p>
        </w:tc>
        <w:tc>
          <w:tcPr>
            <w:tcW w:w="476" w:type="pct"/>
            <w:vMerge w:val="restart"/>
          </w:tcPr>
          <w:p w14:paraId="01450751"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0</w:t>
            </w:r>
          </w:p>
        </w:tc>
        <w:tc>
          <w:tcPr>
            <w:tcW w:w="476" w:type="pct"/>
          </w:tcPr>
          <w:p w14:paraId="50365FBB"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BBCH 33 (immature) and 49 (mature)</w:t>
            </w:r>
          </w:p>
        </w:tc>
        <w:tc>
          <w:tcPr>
            <w:tcW w:w="501" w:type="pct"/>
            <w:vMerge w:val="restart"/>
          </w:tcPr>
          <w:p w14:paraId="51036756" w14:textId="77777777" w:rsidR="009D4F58" w:rsidRPr="00B938E7" w:rsidRDefault="009D4F58" w:rsidP="003D4BE2">
            <w:pPr>
              <w:pStyle w:val="RepTable"/>
              <w:keepNext/>
              <w:keepLines/>
              <w:widowControl/>
              <w:suppressAutoHyphens/>
              <w:rPr>
                <w:noProof w:val="0"/>
                <w:sz w:val="18"/>
                <w:szCs w:val="20"/>
              </w:rPr>
            </w:pPr>
            <w:r w:rsidRPr="00B938E7">
              <w:rPr>
                <w:noProof w:val="0"/>
                <w:sz w:val="18"/>
                <w:szCs w:val="20"/>
              </w:rPr>
              <w:t>Study conducted with IM-1-5</w:t>
            </w:r>
          </w:p>
        </w:tc>
        <w:tc>
          <w:tcPr>
            <w:tcW w:w="697" w:type="pct"/>
            <w:vMerge w:val="restart"/>
          </w:tcPr>
          <w:p w14:paraId="0AA0363F" w14:textId="77777777" w:rsidR="009D4F58" w:rsidRPr="00B938E7" w:rsidRDefault="009D4F58" w:rsidP="003D4BE2">
            <w:pPr>
              <w:pStyle w:val="RepTable"/>
              <w:keepNext/>
              <w:keepLines/>
              <w:widowControl/>
              <w:suppressAutoHyphens/>
              <w:rPr>
                <w:noProof w:val="0"/>
                <w:sz w:val="18"/>
                <w:szCs w:val="20"/>
              </w:rPr>
            </w:pPr>
            <w:r w:rsidRPr="00B938E7">
              <w:rPr>
                <w:noProof w:val="0"/>
                <w:sz w:val="18"/>
                <w:szCs w:val="18"/>
                <w:vertAlign w:val="superscript"/>
              </w:rPr>
              <w:t>$</w:t>
            </w:r>
            <w:r w:rsidRPr="00B938E7">
              <w:rPr>
                <w:noProof w:val="0"/>
                <w:sz w:val="18"/>
                <w:szCs w:val="20"/>
              </w:rPr>
              <w:t>Hobbs, G., 2017</w:t>
            </w:r>
          </w:p>
          <w:p w14:paraId="3F4DC6DC" w14:textId="77777777" w:rsidR="009D4F58" w:rsidRPr="00B938E7" w:rsidRDefault="009D4F58" w:rsidP="003D4BE2">
            <w:pPr>
              <w:pStyle w:val="RepTable"/>
              <w:keepNext/>
              <w:keepLines/>
              <w:widowControl/>
              <w:suppressAutoHyphens/>
              <w:rPr>
                <w:noProof w:val="0"/>
                <w:sz w:val="18"/>
                <w:szCs w:val="20"/>
              </w:rPr>
            </w:pPr>
            <w:r w:rsidRPr="00B938E7">
              <w:rPr>
                <w:noProof w:val="0"/>
                <w:sz w:val="18"/>
                <w:szCs w:val="20"/>
              </w:rPr>
              <w:t>Report No. 38356</w:t>
            </w:r>
          </w:p>
          <w:p w14:paraId="25D2B3B3" w14:textId="77777777" w:rsidR="009D4F58" w:rsidRPr="00B938E7" w:rsidRDefault="009D4F58" w:rsidP="003D4BE2">
            <w:pPr>
              <w:pStyle w:val="RifTable"/>
              <w:suppressAutoHyphens/>
              <w:rPr>
                <w:noProof w:val="0"/>
                <w:sz w:val="18"/>
                <w:szCs w:val="18"/>
              </w:rPr>
            </w:pPr>
            <w:r w:rsidRPr="00B938E7">
              <w:rPr>
                <w:noProof w:val="0"/>
                <w:sz w:val="18"/>
                <w:szCs w:val="18"/>
              </w:rPr>
              <w:t>Austria, 2021, updated 2022</w:t>
            </w:r>
          </w:p>
          <w:p w14:paraId="1F44A256" w14:textId="77777777" w:rsidR="009D4F58" w:rsidRPr="00B938E7" w:rsidRDefault="009D4F58" w:rsidP="003D4BE2">
            <w:pPr>
              <w:pStyle w:val="RepTable"/>
              <w:keepNext/>
              <w:keepLines/>
              <w:widowControl/>
              <w:suppressAutoHyphens/>
              <w:rPr>
                <w:noProof w:val="0"/>
                <w:sz w:val="18"/>
                <w:szCs w:val="20"/>
              </w:rPr>
            </w:pPr>
            <w:r w:rsidRPr="00B938E7">
              <w:rPr>
                <w:noProof w:val="0"/>
                <w:sz w:val="18"/>
                <w:szCs w:val="20"/>
              </w:rPr>
              <w:t>EFSA, 2022</w:t>
            </w:r>
          </w:p>
        </w:tc>
      </w:tr>
      <w:tr w:rsidR="009D4F58" w:rsidRPr="00DF3869" w14:paraId="62A00216" w14:textId="77777777" w:rsidTr="00555B9D">
        <w:tc>
          <w:tcPr>
            <w:tcW w:w="814" w:type="pct"/>
          </w:tcPr>
          <w:p w14:paraId="57D5E1C3" w14:textId="77777777" w:rsidR="009D4F58" w:rsidRPr="00B938E7" w:rsidRDefault="009D4F58" w:rsidP="003D4BE2">
            <w:pPr>
              <w:pStyle w:val="RepTableBold"/>
              <w:keepNext/>
              <w:keepLines/>
              <w:widowControl/>
              <w:suppressAutoHyphens/>
              <w:rPr>
                <w:sz w:val="18"/>
                <w:szCs w:val="18"/>
                <w:lang w:val="en-GB"/>
              </w:rPr>
            </w:pPr>
            <w:r w:rsidRPr="00B938E7">
              <w:rPr>
                <w:sz w:val="18"/>
                <w:szCs w:val="18"/>
                <w:lang w:val="en-GB"/>
              </w:rPr>
              <w:t>Root and tuber vegetables</w:t>
            </w:r>
          </w:p>
        </w:tc>
        <w:tc>
          <w:tcPr>
            <w:tcW w:w="543" w:type="pct"/>
          </w:tcPr>
          <w:p w14:paraId="4342DF7D" w14:textId="77777777" w:rsidR="009D4F58" w:rsidRPr="00B938E7" w:rsidRDefault="009D4F58" w:rsidP="003D4BE2">
            <w:pPr>
              <w:pStyle w:val="Default"/>
              <w:keepNext/>
              <w:keepLines/>
              <w:suppressAutoHyphens/>
              <w:rPr>
                <w:rFonts w:ascii="Times New Roman" w:hAnsi="Times New Roman" w:cs="Times New Roman"/>
                <w:bCs/>
                <w:color w:val="auto"/>
                <w:sz w:val="18"/>
                <w:szCs w:val="16"/>
                <w:lang w:val="en-GB"/>
              </w:rPr>
            </w:pPr>
            <w:r w:rsidRPr="00B938E7">
              <w:rPr>
                <w:rFonts w:ascii="Times New Roman" w:hAnsi="Times New Roman" w:cs="Times New Roman"/>
                <w:bCs/>
                <w:color w:val="auto"/>
                <w:sz w:val="18"/>
                <w:szCs w:val="16"/>
                <w:lang w:val="en-GB"/>
              </w:rPr>
              <w:t>Turnip</w:t>
            </w:r>
          </w:p>
        </w:tc>
        <w:tc>
          <w:tcPr>
            <w:tcW w:w="474" w:type="pct"/>
            <w:vMerge/>
          </w:tcPr>
          <w:p w14:paraId="77849C98" w14:textId="77777777" w:rsidR="009D4F58" w:rsidRPr="00B938E7" w:rsidRDefault="009D4F58" w:rsidP="003D4BE2">
            <w:pPr>
              <w:pStyle w:val="RepTable"/>
              <w:keepNext/>
              <w:keepLines/>
              <w:widowControl/>
              <w:suppressAutoHyphens/>
              <w:rPr>
                <w:bCs/>
                <w:noProof w:val="0"/>
                <w:sz w:val="18"/>
                <w:szCs w:val="16"/>
              </w:rPr>
            </w:pPr>
          </w:p>
        </w:tc>
        <w:tc>
          <w:tcPr>
            <w:tcW w:w="475" w:type="pct"/>
            <w:vMerge/>
          </w:tcPr>
          <w:p w14:paraId="3578596C" w14:textId="77777777" w:rsidR="009D4F58" w:rsidRPr="00B938E7" w:rsidRDefault="009D4F58" w:rsidP="003D4BE2">
            <w:pPr>
              <w:pStyle w:val="RepTable"/>
              <w:keepNext/>
              <w:keepLines/>
              <w:widowControl/>
              <w:suppressAutoHyphens/>
              <w:rPr>
                <w:bCs/>
                <w:noProof w:val="0"/>
                <w:sz w:val="18"/>
                <w:szCs w:val="16"/>
              </w:rPr>
            </w:pPr>
          </w:p>
        </w:tc>
        <w:tc>
          <w:tcPr>
            <w:tcW w:w="544" w:type="pct"/>
            <w:vMerge/>
          </w:tcPr>
          <w:p w14:paraId="650B54C8" w14:textId="77777777" w:rsidR="009D4F58" w:rsidRPr="00B938E7" w:rsidRDefault="009D4F58" w:rsidP="003D4BE2">
            <w:pPr>
              <w:pStyle w:val="RepTable"/>
              <w:keepNext/>
              <w:keepLines/>
              <w:widowControl/>
              <w:suppressAutoHyphens/>
              <w:rPr>
                <w:bCs/>
                <w:noProof w:val="0"/>
                <w:sz w:val="18"/>
                <w:szCs w:val="16"/>
              </w:rPr>
            </w:pPr>
          </w:p>
        </w:tc>
        <w:tc>
          <w:tcPr>
            <w:tcW w:w="476" w:type="pct"/>
            <w:vMerge/>
          </w:tcPr>
          <w:p w14:paraId="7EC0609B" w14:textId="77777777" w:rsidR="009D4F58" w:rsidRPr="00B938E7" w:rsidRDefault="009D4F58" w:rsidP="003D4BE2">
            <w:pPr>
              <w:pStyle w:val="RepTable"/>
              <w:keepNext/>
              <w:keepLines/>
              <w:widowControl/>
              <w:suppressAutoHyphens/>
              <w:rPr>
                <w:bCs/>
                <w:noProof w:val="0"/>
                <w:sz w:val="18"/>
                <w:szCs w:val="16"/>
              </w:rPr>
            </w:pPr>
          </w:p>
        </w:tc>
        <w:tc>
          <w:tcPr>
            <w:tcW w:w="476" w:type="pct"/>
          </w:tcPr>
          <w:p w14:paraId="3547265A"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BBCH 49 (roots and tops)</w:t>
            </w:r>
          </w:p>
        </w:tc>
        <w:tc>
          <w:tcPr>
            <w:tcW w:w="501" w:type="pct"/>
            <w:vMerge/>
          </w:tcPr>
          <w:p w14:paraId="059710E8" w14:textId="77777777" w:rsidR="009D4F58" w:rsidRPr="00B938E7" w:rsidRDefault="009D4F58" w:rsidP="003D4BE2">
            <w:pPr>
              <w:pStyle w:val="RepTable"/>
              <w:keepNext/>
              <w:keepLines/>
              <w:widowControl/>
              <w:suppressAutoHyphens/>
              <w:rPr>
                <w:noProof w:val="0"/>
                <w:sz w:val="18"/>
                <w:szCs w:val="20"/>
              </w:rPr>
            </w:pPr>
          </w:p>
        </w:tc>
        <w:tc>
          <w:tcPr>
            <w:tcW w:w="697" w:type="pct"/>
            <w:vMerge/>
          </w:tcPr>
          <w:p w14:paraId="0F704F54" w14:textId="77777777" w:rsidR="009D4F58" w:rsidRPr="00B938E7" w:rsidRDefault="009D4F58" w:rsidP="003D4BE2">
            <w:pPr>
              <w:pStyle w:val="RepTable"/>
              <w:keepNext/>
              <w:keepLines/>
              <w:widowControl/>
              <w:suppressAutoHyphens/>
              <w:rPr>
                <w:noProof w:val="0"/>
                <w:sz w:val="18"/>
                <w:szCs w:val="20"/>
              </w:rPr>
            </w:pPr>
          </w:p>
        </w:tc>
      </w:tr>
      <w:tr w:rsidR="009D4F58" w:rsidRPr="00DF3869" w14:paraId="5FDDAD4E" w14:textId="77777777" w:rsidTr="00555B9D">
        <w:tc>
          <w:tcPr>
            <w:tcW w:w="814" w:type="pct"/>
          </w:tcPr>
          <w:p w14:paraId="2F7CE527" w14:textId="77777777" w:rsidR="009D4F58" w:rsidRPr="00B938E7" w:rsidRDefault="009D4F58" w:rsidP="003D4BE2">
            <w:pPr>
              <w:pStyle w:val="RepTableBold"/>
              <w:keepNext/>
              <w:keepLines/>
              <w:widowControl/>
              <w:suppressAutoHyphens/>
              <w:rPr>
                <w:sz w:val="18"/>
                <w:szCs w:val="18"/>
                <w:lang w:val="en-GB"/>
              </w:rPr>
            </w:pPr>
            <w:r w:rsidRPr="00B938E7">
              <w:rPr>
                <w:sz w:val="18"/>
                <w:szCs w:val="18"/>
                <w:lang w:val="en-GB"/>
              </w:rPr>
              <w:t>Cereals</w:t>
            </w:r>
          </w:p>
        </w:tc>
        <w:tc>
          <w:tcPr>
            <w:tcW w:w="543" w:type="pct"/>
          </w:tcPr>
          <w:p w14:paraId="656FD6DE" w14:textId="77777777" w:rsidR="009D4F58" w:rsidRPr="00B938E7" w:rsidRDefault="009D4F58" w:rsidP="003D4BE2">
            <w:pPr>
              <w:pStyle w:val="Default"/>
              <w:keepNext/>
              <w:keepLines/>
              <w:suppressAutoHyphens/>
              <w:rPr>
                <w:rFonts w:ascii="Times New Roman" w:hAnsi="Times New Roman" w:cs="Times New Roman"/>
                <w:bCs/>
                <w:color w:val="auto"/>
                <w:sz w:val="18"/>
                <w:szCs w:val="16"/>
                <w:lang w:val="en-GB"/>
              </w:rPr>
            </w:pPr>
            <w:r w:rsidRPr="00B938E7">
              <w:rPr>
                <w:rFonts w:ascii="Times New Roman" w:hAnsi="Times New Roman" w:cs="Times New Roman"/>
                <w:bCs/>
                <w:color w:val="auto"/>
                <w:sz w:val="18"/>
                <w:szCs w:val="16"/>
                <w:lang w:val="en-GB"/>
              </w:rPr>
              <w:t>Wheat</w:t>
            </w:r>
          </w:p>
        </w:tc>
        <w:tc>
          <w:tcPr>
            <w:tcW w:w="474" w:type="pct"/>
            <w:vMerge/>
          </w:tcPr>
          <w:p w14:paraId="0E92EA5A" w14:textId="77777777" w:rsidR="009D4F58" w:rsidRPr="00B938E7" w:rsidRDefault="009D4F58" w:rsidP="003D4BE2">
            <w:pPr>
              <w:pStyle w:val="RepTable"/>
              <w:keepNext/>
              <w:keepLines/>
              <w:widowControl/>
              <w:suppressAutoHyphens/>
              <w:rPr>
                <w:bCs/>
                <w:noProof w:val="0"/>
                <w:sz w:val="18"/>
                <w:szCs w:val="16"/>
              </w:rPr>
            </w:pPr>
          </w:p>
        </w:tc>
        <w:tc>
          <w:tcPr>
            <w:tcW w:w="475" w:type="pct"/>
            <w:vMerge/>
          </w:tcPr>
          <w:p w14:paraId="35354128" w14:textId="77777777" w:rsidR="009D4F58" w:rsidRPr="00B938E7" w:rsidRDefault="009D4F58" w:rsidP="003D4BE2">
            <w:pPr>
              <w:pStyle w:val="RepTable"/>
              <w:keepNext/>
              <w:keepLines/>
              <w:widowControl/>
              <w:suppressAutoHyphens/>
              <w:rPr>
                <w:bCs/>
                <w:noProof w:val="0"/>
                <w:sz w:val="18"/>
                <w:szCs w:val="16"/>
              </w:rPr>
            </w:pPr>
          </w:p>
        </w:tc>
        <w:tc>
          <w:tcPr>
            <w:tcW w:w="544" w:type="pct"/>
            <w:vMerge/>
          </w:tcPr>
          <w:p w14:paraId="571179CA" w14:textId="77777777" w:rsidR="009D4F58" w:rsidRPr="00B938E7" w:rsidRDefault="009D4F58" w:rsidP="003D4BE2">
            <w:pPr>
              <w:pStyle w:val="RepTable"/>
              <w:keepNext/>
              <w:keepLines/>
              <w:widowControl/>
              <w:suppressAutoHyphens/>
              <w:rPr>
                <w:bCs/>
                <w:noProof w:val="0"/>
                <w:sz w:val="18"/>
                <w:szCs w:val="16"/>
              </w:rPr>
            </w:pPr>
          </w:p>
        </w:tc>
        <w:tc>
          <w:tcPr>
            <w:tcW w:w="476" w:type="pct"/>
            <w:vMerge/>
          </w:tcPr>
          <w:p w14:paraId="547A278D" w14:textId="77777777" w:rsidR="009D4F58" w:rsidRPr="00B938E7" w:rsidRDefault="009D4F58" w:rsidP="003D4BE2">
            <w:pPr>
              <w:pStyle w:val="RepTable"/>
              <w:keepNext/>
              <w:keepLines/>
              <w:widowControl/>
              <w:suppressAutoHyphens/>
              <w:rPr>
                <w:bCs/>
                <w:noProof w:val="0"/>
                <w:sz w:val="18"/>
                <w:szCs w:val="16"/>
              </w:rPr>
            </w:pPr>
          </w:p>
        </w:tc>
        <w:tc>
          <w:tcPr>
            <w:tcW w:w="476" w:type="pct"/>
          </w:tcPr>
          <w:p w14:paraId="6D4C3F03" w14:textId="77777777" w:rsidR="009D4F58" w:rsidRPr="00B938E7" w:rsidRDefault="009D4F58" w:rsidP="003D4BE2">
            <w:pPr>
              <w:pStyle w:val="RepTable"/>
              <w:keepNext/>
              <w:keepLines/>
              <w:widowControl/>
              <w:suppressAutoHyphens/>
              <w:rPr>
                <w:bCs/>
                <w:noProof w:val="0"/>
                <w:sz w:val="18"/>
                <w:szCs w:val="16"/>
              </w:rPr>
            </w:pPr>
            <w:r w:rsidRPr="00B938E7">
              <w:rPr>
                <w:bCs/>
                <w:noProof w:val="0"/>
                <w:sz w:val="18"/>
                <w:szCs w:val="16"/>
              </w:rPr>
              <w:t>BBCH 30 (forage), 65 (hay) and 89 (straw and grain)</w:t>
            </w:r>
          </w:p>
        </w:tc>
        <w:tc>
          <w:tcPr>
            <w:tcW w:w="501" w:type="pct"/>
            <w:vMerge/>
          </w:tcPr>
          <w:p w14:paraId="211A3A6C" w14:textId="77777777" w:rsidR="009D4F58" w:rsidRPr="00B938E7" w:rsidRDefault="009D4F58" w:rsidP="003D4BE2">
            <w:pPr>
              <w:pStyle w:val="RepTable"/>
              <w:keepNext/>
              <w:keepLines/>
              <w:widowControl/>
              <w:suppressAutoHyphens/>
              <w:rPr>
                <w:noProof w:val="0"/>
                <w:sz w:val="18"/>
                <w:szCs w:val="20"/>
              </w:rPr>
            </w:pPr>
          </w:p>
        </w:tc>
        <w:tc>
          <w:tcPr>
            <w:tcW w:w="697" w:type="pct"/>
            <w:vMerge/>
          </w:tcPr>
          <w:p w14:paraId="063FFD1B" w14:textId="77777777" w:rsidR="009D4F58" w:rsidRPr="00B938E7" w:rsidRDefault="009D4F58" w:rsidP="003D4BE2">
            <w:pPr>
              <w:pStyle w:val="RepTable"/>
              <w:keepNext/>
              <w:keepLines/>
              <w:widowControl/>
              <w:suppressAutoHyphens/>
              <w:rPr>
                <w:noProof w:val="0"/>
                <w:sz w:val="18"/>
                <w:szCs w:val="20"/>
              </w:rPr>
            </w:pPr>
          </w:p>
        </w:tc>
      </w:tr>
    </w:tbl>
    <w:p w14:paraId="7A63F55F" w14:textId="0A0E9A52" w:rsidR="00971C71" w:rsidRDefault="005C0317" w:rsidP="003D4BE2">
      <w:pPr>
        <w:pStyle w:val="RepTableFootnote"/>
        <w:suppressAutoHyphens/>
        <w:rPr>
          <w:noProof w:val="0"/>
          <w:lang w:val="en-GB"/>
        </w:rPr>
      </w:pPr>
      <w:r w:rsidRPr="00086442">
        <w:rPr>
          <w:noProof w:val="0"/>
          <w:lang w:val="en-GB"/>
        </w:rPr>
        <w:t xml:space="preserve">* </w:t>
      </w:r>
      <w:r w:rsidRPr="00086442">
        <w:rPr>
          <w:noProof w:val="0"/>
          <w:lang w:val="en-GB"/>
        </w:rPr>
        <w:tab/>
      </w:r>
      <w:r w:rsidR="00971C71" w:rsidRPr="00086442">
        <w:rPr>
          <w:noProof w:val="0"/>
          <w:lang w:val="en-GB"/>
        </w:rPr>
        <w:t>Outdoor/field application (F) or glasshouse/protected/indoor application (G)</w:t>
      </w:r>
    </w:p>
    <w:p w14:paraId="3DC51D7B" w14:textId="30B0F223" w:rsidR="005814BB" w:rsidRPr="00A400D2" w:rsidRDefault="005814BB" w:rsidP="003D4BE2">
      <w:pPr>
        <w:pStyle w:val="RepStandard"/>
        <w:shd w:val="clear" w:color="auto" w:fill="D9D9D9" w:themeFill="background1" w:themeFillShade="D9"/>
        <w:suppressAutoHyphens/>
      </w:pPr>
      <w:r w:rsidRPr="00B938E7">
        <w:rPr>
          <w:sz w:val="18"/>
          <w:szCs w:val="18"/>
          <w:highlight w:val="lightGray"/>
        </w:rPr>
        <w:t>**</w:t>
      </w:r>
      <w:r w:rsidRPr="00B938E7">
        <w:rPr>
          <w:sz w:val="18"/>
          <w:szCs w:val="18"/>
        </w:rPr>
        <w:t xml:space="preserve"> The presented data is from protected study of Hobbs, G., Inns, L., 2012. A reference to protected data cannot be accepted (see evaluator comments).</w:t>
      </w:r>
    </w:p>
    <w:p w14:paraId="33B1E864" w14:textId="6C52BB74" w:rsidR="005814BB" w:rsidRPr="00B938E7" w:rsidRDefault="009D4F58" w:rsidP="003D4BE2">
      <w:pPr>
        <w:pStyle w:val="RepStandard"/>
        <w:suppressAutoHyphens/>
        <w:rPr>
          <w:sz w:val="18"/>
          <w:szCs w:val="18"/>
        </w:rPr>
      </w:pPr>
      <w:r w:rsidRPr="00B938E7">
        <w:rPr>
          <w:sz w:val="18"/>
          <w:szCs w:val="18"/>
          <w:vertAlign w:val="superscript"/>
        </w:rPr>
        <w:t>$</w:t>
      </w:r>
      <w:r w:rsidRPr="00B938E7">
        <w:rPr>
          <w:sz w:val="18"/>
          <w:szCs w:val="18"/>
        </w:rPr>
        <w:t>Study owned by ADAMA and previously submitted by Nufarm (Austria, 2021 updated 2022; EFSA, 2022). Herein relied on for data matching of Hobbs, G. &amp; Inns, L., 2012.</w:t>
      </w:r>
    </w:p>
    <w:p w14:paraId="4AF3E4A4" w14:textId="77777777" w:rsidR="00DF3869" w:rsidRPr="00086442" w:rsidRDefault="00DF3869" w:rsidP="003D4BE2">
      <w:pPr>
        <w:pStyle w:val="RepStandard"/>
        <w:suppressAutoHyphens/>
      </w:pPr>
    </w:p>
    <w:p w14:paraId="67C9359F" w14:textId="77777777" w:rsidR="00734AB4" w:rsidRPr="00086442" w:rsidRDefault="00734AB4" w:rsidP="003D4BE2">
      <w:pPr>
        <w:pStyle w:val="RepNewPart"/>
        <w:suppressAutoHyphens/>
        <w:spacing w:before="0" w:after="0"/>
      </w:pPr>
      <w:r w:rsidRPr="00086442">
        <w:t>Summary of plant metabolism studies reported in the EU</w:t>
      </w:r>
      <w:r w:rsidR="000A77EB" w:rsidRPr="00086442">
        <w:t xml:space="preserve"> in rotational crops</w:t>
      </w:r>
    </w:p>
    <w:p w14:paraId="072CAF59" w14:textId="77777777" w:rsidR="009D4F58" w:rsidRPr="00086442" w:rsidRDefault="009D4F58" w:rsidP="003D4BE2">
      <w:pPr>
        <w:suppressAutoHyphens/>
        <w:autoSpaceDE w:val="0"/>
        <w:autoSpaceDN w:val="0"/>
        <w:adjustRightInd w:val="0"/>
        <w:jc w:val="both"/>
        <w:rPr>
          <w:lang w:val="en-GB"/>
        </w:rPr>
      </w:pPr>
      <w:r w:rsidRPr="00086442">
        <w:rPr>
          <w:lang w:val="en-GB"/>
        </w:rPr>
        <w:t>EFSA (2022) concludes: “The nature of residues in rotational crops (confined studies) has been evaluated during the peer review (EFSA, 2016b). Since acetamiprid has a low persistence in soil (highest field DT</w:t>
      </w:r>
      <w:r w:rsidRPr="00086442">
        <w:rPr>
          <w:vertAlign w:val="subscript"/>
          <w:lang w:val="en-GB"/>
        </w:rPr>
        <w:t>90</w:t>
      </w:r>
      <w:r w:rsidRPr="00086442">
        <w:rPr>
          <w:lang w:val="en-GB"/>
        </w:rPr>
        <w:t xml:space="preserve"> 43 days and 20 °C lab DT</w:t>
      </w:r>
      <w:r w:rsidRPr="00086442">
        <w:rPr>
          <w:vertAlign w:val="subscript"/>
          <w:lang w:val="en-GB"/>
        </w:rPr>
        <w:t>90</w:t>
      </w:r>
      <w:r w:rsidRPr="00086442">
        <w:rPr>
          <w:lang w:val="en-GB"/>
        </w:rPr>
        <w:t xml:space="preserve"> 54 days), the metabolism study in rotational crops was not conducted with acetamiprid but using the more persistent soil metabolite IM-1-5 (DT</w:t>
      </w:r>
      <w:r w:rsidRPr="00086442">
        <w:rPr>
          <w:vertAlign w:val="subscript"/>
          <w:lang w:val="en-GB"/>
        </w:rPr>
        <w:t>50</w:t>
      </w:r>
      <w:r w:rsidRPr="00086442">
        <w:rPr>
          <w:lang w:val="en-GB"/>
        </w:rPr>
        <w:t xml:space="preserve"> ranging from 319 to 663 days). In the different rotational crops investigated (wheat, turnip, spinaches), the metabolite IM-1-5 was the main component of the radioactive residues accounting in mature plant at harvest for 77–94 % TRR. No other metabolites or unidentified residues were observed in any crop commodity.</w:t>
      </w:r>
    </w:p>
    <w:p w14:paraId="584F9E01" w14:textId="77777777" w:rsidR="009D4F58" w:rsidRPr="00086442" w:rsidRDefault="009D4F58" w:rsidP="003D4BE2">
      <w:pPr>
        <w:suppressAutoHyphens/>
        <w:autoSpaceDE w:val="0"/>
        <w:autoSpaceDN w:val="0"/>
        <w:adjustRightInd w:val="0"/>
        <w:jc w:val="both"/>
        <w:rPr>
          <w:lang w:val="en-GB"/>
        </w:rPr>
      </w:pPr>
    </w:p>
    <w:p w14:paraId="016D80CE" w14:textId="77777777" w:rsidR="009D4F58" w:rsidRDefault="009D4F58" w:rsidP="003D4BE2">
      <w:pPr>
        <w:suppressAutoHyphens/>
        <w:autoSpaceDE w:val="0"/>
        <w:autoSpaceDN w:val="0"/>
        <w:adjustRightInd w:val="0"/>
        <w:jc w:val="both"/>
        <w:rPr>
          <w:lang w:val="en-GB"/>
        </w:rPr>
      </w:pPr>
      <w:r w:rsidRPr="00086442">
        <w:rPr>
          <w:lang w:val="en-GB"/>
        </w:rPr>
        <w:t>Moreover, a new metabolism study performed with [</w:t>
      </w:r>
      <w:r w:rsidRPr="00086442">
        <w:rPr>
          <w:vertAlign w:val="superscript"/>
          <w:lang w:val="en-GB"/>
        </w:rPr>
        <w:t>14</w:t>
      </w:r>
      <w:r w:rsidRPr="00086442">
        <w:rPr>
          <w:lang w:val="en-GB"/>
        </w:rPr>
        <w:t>C]-IM-1-5 with the same succeeding crops was provided with the &lt;present&gt; application (Austria, 2021) confirming the finding of the previous study assessed during the peer-review. In this new study, [</w:t>
      </w:r>
      <w:r w:rsidRPr="00086442">
        <w:rPr>
          <w:vertAlign w:val="superscript"/>
          <w:lang w:val="en-GB"/>
        </w:rPr>
        <w:t>14</w:t>
      </w:r>
      <w:r w:rsidRPr="00086442">
        <w:rPr>
          <w:lang w:val="en-GB"/>
        </w:rPr>
        <w:t xml:space="preserve">C]-IM-1-5 was applied to the soil as a single spray application at a nominal rate of 160 g </w:t>
      </w:r>
      <w:proofErr w:type="spellStart"/>
      <w:r w:rsidRPr="00086442">
        <w:rPr>
          <w:lang w:val="en-GB"/>
        </w:rPr>
        <w:t>a.s</w:t>
      </w:r>
      <w:proofErr w:type="spellEnd"/>
      <w:r w:rsidRPr="00086442">
        <w:rPr>
          <w:lang w:val="en-GB"/>
        </w:rPr>
        <w:t>/ha. The study was designed to only investigate the fate of this metabolite and therefore no ageing of the soil was required following application. IM-1-5 was confirmed as the major component of the total radioactive residue, accounting for 6.3–86.6 % of the TRR. Only limited metabolism of IM-1-5 was observed in the rotational crops and no metabolic pathway was proposed for IM-1-5. The metabolic behaviour of acetamiprid and its major soil metabolite (IM-1-5) in rotational crops is considered as sufficiently addressed.”</w:t>
      </w:r>
    </w:p>
    <w:p w14:paraId="0C4C3DC5" w14:textId="77777777" w:rsidR="00DF3869" w:rsidRPr="00086442" w:rsidRDefault="00DF3869" w:rsidP="003D4BE2">
      <w:pPr>
        <w:suppressAutoHyphens/>
        <w:autoSpaceDE w:val="0"/>
        <w:autoSpaceDN w:val="0"/>
        <w:adjustRightInd w:val="0"/>
        <w:jc w:val="both"/>
        <w:rPr>
          <w:lang w:val="en-GB"/>
        </w:rPr>
      </w:pPr>
    </w:p>
    <w:p w14:paraId="7E3D503C" w14:textId="77777777" w:rsidR="00971C71" w:rsidRPr="00086442" w:rsidRDefault="00971C71" w:rsidP="003D4BE2">
      <w:pPr>
        <w:pStyle w:val="RepNewPart"/>
        <w:suppressAutoHyphens/>
        <w:spacing w:before="0" w:after="0"/>
      </w:pPr>
      <w:r w:rsidRPr="00086442">
        <w:t xml:space="preserve">Summary of new plant metabolism studies </w:t>
      </w:r>
      <w:r w:rsidR="000A77EB" w:rsidRPr="00086442">
        <w:t>in rotational crops</w:t>
      </w:r>
    </w:p>
    <w:p w14:paraId="113BFC2B" w14:textId="7B535A71" w:rsidR="00B4491D" w:rsidRDefault="00B4491D" w:rsidP="003D4BE2">
      <w:pPr>
        <w:pStyle w:val="RepStandard"/>
        <w:suppressAutoHyphens/>
      </w:pPr>
      <w:bookmarkStart w:id="285" w:name="_Toc412812140"/>
      <w:bookmarkStart w:id="286" w:name="_Toc413928276"/>
      <w:r w:rsidRPr="00086442">
        <w:t>No new data submitted.</w:t>
      </w:r>
    </w:p>
    <w:p w14:paraId="7D050371" w14:textId="77777777" w:rsidR="00DF3869" w:rsidRPr="00086442" w:rsidRDefault="00DF3869" w:rsidP="003D4BE2">
      <w:pPr>
        <w:pStyle w:val="RepStandard"/>
        <w:suppressAutoHyphens/>
      </w:pPr>
    </w:p>
    <w:p w14:paraId="4545C687" w14:textId="77777777" w:rsidR="00971C71" w:rsidRPr="00086442" w:rsidRDefault="00971C71" w:rsidP="003D4BE2">
      <w:pPr>
        <w:pStyle w:val="RepNewPart"/>
        <w:suppressAutoHyphens/>
        <w:spacing w:before="0" w:after="0"/>
      </w:pPr>
      <w:r w:rsidRPr="00086442">
        <w:t>Conclusion on metabolism in rotational crops</w:t>
      </w:r>
      <w:bookmarkEnd w:id="285"/>
      <w:bookmarkEnd w:id="286"/>
    </w:p>
    <w:p w14:paraId="74117EE3" w14:textId="77777777" w:rsidR="009D4F58" w:rsidRPr="00086442" w:rsidRDefault="009D4F58" w:rsidP="003D4BE2">
      <w:pPr>
        <w:pStyle w:val="RepStandard"/>
        <w:suppressAutoHyphens/>
      </w:pPr>
      <w:bookmarkStart w:id="287" w:name="_Toc412812141"/>
      <w:bookmarkStart w:id="288" w:name="_Toc413928277"/>
      <w:bookmarkStart w:id="289" w:name="_Toc413931938"/>
      <w:bookmarkStart w:id="290" w:name="_Toc414015117"/>
      <w:bookmarkStart w:id="291" w:name="_Toc414018006"/>
      <w:bookmarkStart w:id="292" w:name="_Toc414023245"/>
      <w:bookmarkStart w:id="293" w:name="_Toc414028345"/>
      <w:bookmarkStart w:id="294" w:name="_Toc414028403"/>
      <w:bookmarkStart w:id="295" w:name="_Toc414029325"/>
      <w:bookmarkStart w:id="296" w:name="_Toc414282461"/>
      <w:bookmarkStart w:id="297" w:name="_Toc414616956"/>
      <w:bookmarkStart w:id="298" w:name="_Toc414623432"/>
      <w:bookmarkStart w:id="299" w:name="_Toc414623523"/>
      <w:bookmarkStart w:id="300" w:name="_Toc414623600"/>
      <w:bookmarkStart w:id="301" w:name="_Toc414623752"/>
      <w:bookmarkStart w:id="302" w:name="_Toc414625673"/>
      <w:bookmarkStart w:id="303" w:name="_Toc415564202"/>
      <w:bookmarkStart w:id="304" w:name="_Toc415566528"/>
      <w:bookmarkStart w:id="305" w:name="_Toc415566591"/>
      <w:bookmarkStart w:id="306" w:name="_Toc415581618"/>
      <w:bookmarkStart w:id="307" w:name="_Toc415654737"/>
      <w:r w:rsidRPr="00086442">
        <w:t xml:space="preserve">Soil metabolite IM-1-5 is the major compound in all rotational crops. No other metabolites were identified. </w:t>
      </w:r>
    </w:p>
    <w:p w14:paraId="5E3DCD5D" w14:textId="648F24D9" w:rsidR="009D4F58" w:rsidRPr="00086442" w:rsidRDefault="009D4F58" w:rsidP="003D4BE2">
      <w:pPr>
        <w:pStyle w:val="RepStandard"/>
        <w:suppressAutoHyphens/>
      </w:pPr>
      <w:r w:rsidRPr="00086442">
        <w:t xml:space="preserve">No risk mitigation measures are required, as uptake into rotational crops was found to be insignificant (see </w:t>
      </w:r>
      <w:r w:rsidRPr="00086442">
        <w:lastRenderedPageBreak/>
        <w:t xml:space="preserve">chapter </w:t>
      </w:r>
      <w:r w:rsidRPr="00086442">
        <w:fldChar w:fldCharType="begin"/>
      </w:r>
      <w:r w:rsidRPr="00086442">
        <w:instrText xml:space="preserve"> REF _Ref100240200 \r \h </w:instrText>
      </w:r>
      <w:r w:rsidRPr="00086442">
        <w:fldChar w:fldCharType="separate"/>
      </w:r>
      <w:r w:rsidR="002C7EC3">
        <w:t>7.2.6</w:t>
      </w:r>
      <w:r w:rsidRPr="00086442">
        <w:fldChar w:fldCharType="end"/>
      </w:r>
      <w:r w:rsidRPr="00086442">
        <w:t>). The residue definition for rotational crops is the same as for primary crops.</w:t>
      </w:r>
    </w:p>
    <w:p w14:paraId="03FC4F37" w14:textId="77777777" w:rsidR="009D4F58" w:rsidRDefault="009D4F58" w:rsidP="003D4BE2">
      <w:pPr>
        <w:pStyle w:val="RepStandard"/>
        <w:suppressAutoHyphens/>
      </w:pPr>
      <w:r w:rsidRPr="00086442">
        <w:t>Therefore, the monitoring and risk assessment residue definition for rotational crops, which is defined as acetamiprid only, is applicable for the intended uses of acetamiprid in the product ADM.00150.I.2.A (200 g/L acetamiprid) according to the proposed GAP.</w:t>
      </w:r>
    </w:p>
    <w:p w14:paraId="476848E6" w14:textId="77777777" w:rsidR="00B80F18" w:rsidRDefault="00B80F18" w:rsidP="003D4BE2">
      <w:pPr>
        <w:pStyle w:val="RepStandard"/>
        <w:suppressAutoHyphens/>
      </w:pPr>
    </w:p>
    <w:p w14:paraId="468BF2AD" w14:textId="5395B98F" w:rsidR="00B80F18" w:rsidRDefault="00B80F18" w:rsidP="003D4BE2">
      <w:pPr>
        <w:pStyle w:val="RepStandard"/>
        <w:suppressAutoHyphens/>
      </w:pPr>
      <w:r w:rsidRPr="00B80F18">
        <w:t>The recent EFSA Statement (EFSA, 2024) does not modify the residues definition for rotated crops.</w:t>
      </w:r>
    </w:p>
    <w:p w14:paraId="00BB2909" w14:textId="77777777" w:rsidR="003F53EF" w:rsidRDefault="003F53EF" w:rsidP="003D4BE2">
      <w:pPr>
        <w:pStyle w:val="RepStandard"/>
        <w:suppressAutoHyphens/>
      </w:pPr>
    </w:p>
    <w:tbl>
      <w:tblPr>
        <w:tblStyle w:val="Tabela-Siatka"/>
        <w:tblpPr w:leftFromText="141" w:rightFromText="141" w:vertAnchor="text" w:horzAnchor="margin" w:tblpY="109"/>
        <w:tblW w:w="5000" w:type="pct"/>
        <w:shd w:val="clear" w:color="auto" w:fill="D9D9D9" w:themeFill="background1" w:themeFillShade="D9"/>
        <w:tblLook w:val="04A0" w:firstRow="1" w:lastRow="0" w:firstColumn="1" w:lastColumn="0" w:noHBand="0" w:noVBand="1"/>
      </w:tblPr>
      <w:tblGrid>
        <w:gridCol w:w="9346"/>
      </w:tblGrid>
      <w:tr w:rsidR="00987198" w:rsidRPr="00EA7941" w14:paraId="3160D715" w14:textId="77777777" w:rsidTr="00545D39">
        <w:tc>
          <w:tcPr>
            <w:tcW w:w="5000" w:type="pct"/>
            <w:shd w:val="clear" w:color="auto" w:fill="D9D9D9" w:themeFill="background1" w:themeFillShade="D9"/>
          </w:tcPr>
          <w:p w14:paraId="35B02569" w14:textId="77777777" w:rsidR="00987198" w:rsidRPr="00EA7941" w:rsidRDefault="00987198" w:rsidP="003D4BE2">
            <w:pPr>
              <w:suppressAutoHyphens/>
              <w:contextualSpacing/>
              <w:jc w:val="both"/>
              <w:rPr>
                <w:b/>
                <w:sz w:val="20"/>
                <w:szCs w:val="20"/>
              </w:rPr>
            </w:pPr>
            <w:r w:rsidRPr="00EA7941">
              <w:rPr>
                <w:b/>
                <w:sz w:val="20"/>
                <w:szCs w:val="20"/>
              </w:rPr>
              <w:t>Evaluator comment</w:t>
            </w:r>
            <w:r>
              <w:rPr>
                <w:b/>
                <w:sz w:val="20"/>
                <w:szCs w:val="20"/>
              </w:rPr>
              <w:t>s:</w:t>
            </w:r>
          </w:p>
          <w:p w14:paraId="4197FF44" w14:textId="77777777" w:rsidR="00987198" w:rsidRPr="00921D2A" w:rsidRDefault="00987198" w:rsidP="003D4BE2">
            <w:pPr>
              <w:suppressAutoHyphens/>
              <w:contextualSpacing/>
              <w:jc w:val="both"/>
              <w:rPr>
                <w:i/>
                <w:iCs/>
                <w:sz w:val="20"/>
                <w:szCs w:val="20"/>
              </w:rPr>
            </w:pPr>
            <w:r>
              <w:rPr>
                <w:sz w:val="20"/>
                <w:szCs w:val="20"/>
              </w:rPr>
              <w:t xml:space="preserve">In </w:t>
            </w:r>
            <w:r w:rsidRPr="00AF71D5">
              <w:rPr>
                <w:sz w:val="20"/>
                <w:szCs w:val="20"/>
              </w:rPr>
              <w:t>EFSA Journal 2016;14(11):4610</w:t>
            </w:r>
            <w:r>
              <w:rPr>
                <w:sz w:val="20"/>
                <w:szCs w:val="20"/>
              </w:rPr>
              <w:t xml:space="preserve"> it is stated that “</w:t>
            </w:r>
            <w:r w:rsidRPr="00921D2A">
              <w:rPr>
                <w:i/>
                <w:iCs/>
                <w:sz w:val="20"/>
                <w:szCs w:val="20"/>
              </w:rPr>
              <w:t>Having regard to the low persistence of acetamiprid in soil (highest field period required for 90% dissipation (DT</w:t>
            </w:r>
            <w:r w:rsidRPr="00921D2A">
              <w:rPr>
                <w:i/>
                <w:iCs/>
                <w:sz w:val="20"/>
                <w:szCs w:val="20"/>
                <w:vertAlign w:val="subscript"/>
              </w:rPr>
              <w:t>90</w:t>
            </w:r>
            <w:r w:rsidRPr="00921D2A">
              <w:rPr>
                <w:i/>
                <w:iCs/>
                <w:sz w:val="20"/>
                <w:szCs w:val="20"/>
              </w:rPr>
              <w:t>) 43 days and 20°C lab DT</w:t>
            </w:r>
            <w:r w:rsidRPr="00921D2A">
              <w:rPr>
                <w:i/>
                <w:iCs/>
                <w:sz w:val="20"/>
                <w:szCs w:val="20"/>
                <w:vertAlign w:val="subscript"/>
              </w:rPr>
              <w:t>90</w:t>
            </w:r>
            <w:r w:rsidRPr="00921D2A">
              <w:rPr>
                <w:i/>
                <w:iCs/>
                <w:sz w:val="20"/>
                <w:szCs w:val="20"/>
              </w:rPr>
              <w:t xml:space="preserve"> 54 days), confined rotational crop studies were not conducted with the active substance and the metabolism in rotational crops was investigated using the more persistent soil metabolite IM-1-5 (period required for 50% dissipation (DT</w:t>
            </w:r>
            <w:r w:rsidRPr="00921D2A">
              <w:rPr>
                <w:i/>
                <w:iCs/>
                <w:sz w:val="20"/>
                <w:szCs w:val="20"/>
                <w:vertAlign w:val="subscript"/>
              </w:rPr>
              <w:t>50</w:t>
            </w:r>
            <w:r w:rsidRPr="00921D2A">
              <w:rPr>
                <w:i/>
                <w:iCs/>
                <w:sz w:val="20"/>
                <w:szCs w:val="20"/>
              </w:rPr>
              <w:t>) 319–663 days) at a</w:t>
            </w:r>
          </w:p>
          <w:p w14:paraId="7F28B089" w14:textId="77777777" w:rsidR="00987198" w:rsidRPr="00921D2A" w:rsidRDefault="00987198" w:rsidP="003D4BE2">
            <w:pPr>
              <w:suppressAutoHyphens/>
              <w:contextualSpacing/>
              <w:jc w:val="both"/>
              <w:rPr>
                <w:i/>
                <w:iCs/>
                <w:sz w:val="20"/>
                <w:szCs w:val="20"/>
              </w:rPr>
            </w:pPr>
            <w:r w:rsidRPr="00921D2A">
              <w:rPr>
                <w:i/>
                <w:iCs/>
                <w:sz w:val="20"/>
                <w:szCs w:val="20"/>
              </w:rPr>
              <w:t>single plant back interval of 0 days. In the different rotational crops investigated (wheat, turnip, spinach), IM-1-5 was shown to remain the main component of the radioactive residues accounting in mature plant at harvest for 77–94% TRR. Additional field rotational crop studies conducted in northern and southern EU with acetamiprid applied onto the bare soil at ca. 300 g/ha, confirmed that acetamiprid, IM-1-4 and IM-1-5 residues are not expected to be present in rotational crops.”</w:t>
            </w:r>
          </w:p>
          <w:p w14:paraId="570979FE" w14:textId="77777777" w:rsidR="00987198" w:rsidRPr="006833C8" w:rsidRDefault="00987198" w:rsidP="003D4BE2">
            <w:pPr>
              <w:pStyle w:val="RepTable"/>
              <w:suppressAutoHyphens/>
              <w:jc w:val="both"/>
              <w:rPr>
                <w:szCs w:val="20"/>
              </w:rPr>
            </w:pPr>
            <w:r>
              <w:rPr>
                <w:szCs w:val="20"/>
              </w:rPr>
              <w:t xml:space="preserve">The presented data is from the protected study of </w:t>
            </w:r>
            <w:r w:rsidRPr="006833C8">
              <w:rPr>
                <w:szCs w:val="20"/>
              </w:rPr>
              <w:t>Hobbs, G., Inns, L., 201</w:t>
            </w:r>
            <w:r>
              <w:rPr>
                <w:szCs w:val="20"/>
              </w:rPr>
              <w:t>2 (</w:t>
            </w:r>
            <w:r w:rsidRPr="005934CB">
              <w:rPr>
                <w:noProof w:val="0"/>
                <w:sz w:val="18"/>
                <w:szCs w:val="18"/>
              </w:rPr>
              <w:t>Report No RD-02391</w:t>
            </w:r>
            <w:r>
              <w:rPr>
                <w:noProof w:val="0"/>
                <w:sz w:val="18"/>
                <w:szCs w:val="18"/>
              </w:rPr>
              <w:t>; “</w:t>
            </w:r>
            <w:r w:rsidRPr="00921D2A">
              <w:rPr>
                <w:szCs w:val="20"/>
              </w:rPr>
              <w:t>[</w:t>
            </w:r>
            <w:r w:rsidRPr="00921D2A">
              <w:rPr>
                <w:szCs w:val="20"/>
                <w:vertAlign w:val="superscript"/>
              </w:rPr>
              <w:t>14</w:t>
            </w:r>
            <w:r w:rsidRPr="00921D2A">
              <w:rPr>
                <w:szCs w:val="20"/>
              </w:rPr>
              <w:t>C]-IM-1-5:</w:t>
            </w:r>
            <w:r>
              <w:rPr>
                <w:szCs w:val="20"/>
              </w:rPr>
              <w:t xml:space="preserve"> </w:t>
            </w:r>
            <w:r w:rsidRPr="00921D2A">
              <w:rPr>
                <w:szCs w:val="20"/>
              </w:rPr>
              <w:t>Uptake and Metabolism of Soil Residues in Confined Rotational Crops</w:t>
            </w:r>
            <w:r>
              <w:rPr>
                <w:szCs w:val="20"/>
              </w:rPr>
              <w:t>”</w:t>
            </w:r>
            <w:r w:rsidRPr="00921D2A">
              <w:rPr>
                <w:szCs w:val="20"/>
              </w:rPr>
              <w:t>)</w:t>
            </w:r>
            <w:r>
              <w:rPr>
                <w:szCs w:val="20"/>
              </w:rPr>
              <w:t xml:space="preserve"> (see </w:t>
            </w:r>
            <w:r w:rsidRPr="00AF71D5">
              <w:rPr>
                <w:szCs w:val="20"/>
              </w:rPr>
              <w:t xml:space="preserve">Acetamiprid, List of information, tests and studies which are considered as relied upon by the RMS for the evaluation with a view to the renewal of the active substance, </w:t>
            </w:r>
            <w:r>
              <w:rPr>
                <w:szCs w:val="20"/>
              </w:rPr>
              <w:t xml:space="preserve">October </w:t>
            </w:r>
            <w:r w:rsidRPr="00AF71D5">
              <w:rPr>
                <w:szCs w:val="20"/>
              </w:rPr>
              <w:t xml:space="preserve">2016, </w:t>
            </w:r>
            <w:r>
              <w:rPr>
                <w:szCs w:val="20"/>
              </w:rPr>
              <w:t xml:space="preserve">RMS: The </w:t>
            </w:r>
            <w:r w:rsidRPr="00AF71D5">
              <w:rPr>
                <w:szCs w:val="20"/>
              </w:rPr>
              <w:t>Netherlands)</w:t>
            </w:r>
            <w:r>
              <w:rPr>
                <w:szCs w:val="20"/>
              </w:rPr>
              <w:t xml:space="preserve">, so </w:t>
            </w:r>
            <w:r w:rsidRPr="00AF71D5">
              <w:rPr>
                <w:szCs w:val="20"/>
              </w:rPr>
              <w:t>zRMS</w:t>
            </w:r>
            <w:r>
              <w:rPr>
                <w:szCs w:val="20"/>
              </w:rPr>
              <w:t>-PL</w:t>
            </w:r>
            <w:r w:rsidRPr="00AF71D5">
              <w:rPr>
                <w:szCs w:val="20"/>
              </w:rPr>
              <w:t xml:space="preserve"> does not accept the reference to this study </w:t>
            </w:r>
            <w:r>
              <w:rPr>
                <w:szCs w:val="20"/>
              </w:rPr>
              <w:t>and n</w:t>
            </w:r>
            <w:r w:rsidRPr="00921D2A">
              <w:rPr>
                <w:szCs w:val="20"/>
              </w:rPr>
              <w:t>ew data was required to identify the plant uptake of a metabolite unique for calcareous soils. Equivalent study should be provided</w:t>
            </w:r>
            <w:r>
              <w:rPr>
                <w:szCs w:val="20"/>
              </w:rPr>
              <w:t xml:space="preserve"> by the Applicant</w:t>
            </w:r>
            <w:r w:rsidRPr="00921D2A">
              <w:rPr>
                <w:szCs w:val="20"/>
              </w:rPr>
              <w:t>.</w:t>
            </w:r>
          </w:p>
          <w:p w14:paraId="2199F9CA" w14:textId="77777777" w:rsidR="00987198" w:rsidRDefault="00987198" w:rsidP="003D4BE2">
            <w:pPr>
              <w:suppressAutoHyphens/>
              <w:jc w:val="both"/>
              <w:rPr>
                <w:sz w:val="20"/>
                <w:szCs w:val="20"/>
              </w:rPr>
            </w:pPr>
          </w:p>
          <w:p w14:paraId="12A5F3E1" w14:textId="13B91A69" w:rsidR="00987198" w:rsidRDefault="00987198" w:rsidP="003D4BE2">
            <w:pPr>
              <w:suppressAutoHyphens/>
              <w:jc w:val="both"/>
              <w:rPr>
                <w:sz w:val="20"/>
                <w:szCs w:val="20"/>
              </w:rPr>
            </w:pPr>
            <w:r>
              <w:rPr>
                <w:sz w:val="20"/>
                <w:szCs w:val="20"/>
              </w:rPr>
              <w:t>According to the evaluation presented in “</w:t>
            </w:r>
            <w:r>
              <w:t>M</w:t>
            </w:r>
            <w:r w:rsidRPr="00097BF8">
              <w:rPr>
                <w:sz w:val="20"/>
                <w:szCs w:val="20"/>
              </w:rPr>
              <w:t>atching active substance data necessary for the renewal of the approval of acetamiprid</w:t>
            </w:r>
            <w:r>
              <w:rPr>
                <w:sz w:val="20"/>
                <w:szCs w:val="20"/>
              </w:rPr>
              <w:t xml:space="preserve">” (RMS: </w:t>
            </w:r>
            <w:r w:rsidRPr="00097BF8">
              <w:rPr>
                <w:sz w:val="20"/>
                <w:szCs w:val="20"/>
              </w:rPr>
              <w:t>The Netherlands</w:t>
            </w:r>
            <w:r>
              <w:rPr>
                <w:sz w:val="20"/>
                <w:szCs w:val="20"/>
              </w:rPr>
              <w:t>, June 2023) t</w:t>
            </w:r>
            <w:r w:rsidRPr="00097BF8">
              <w:rPr>
                <w:sz w:val="20"/>
                <w:szCs w:val="20"/>
              </w:rPr>
              <w:t>he endpoints seem to be equivalent to study RD-02391 (Hobbs &amp; Inns, 2012).</w:t>
            </w:r>
            <w:r>
              <w:rPr>
                <w:sz w:val="20"/>
                <w:szCs w:val="20"/>
              </w:rPr>
              <w:t xml:space="preserve"> RMS - The Netherlands concluded that </w:t>
            </w:r>
            <w:r w:rsidRPr="00B938E7">
              <w:rPr>
                <w:sz w:val="20"/>
                <w:szCs w:val="20"/>
              </w:rPr>
              <w:t>“</w:t>
            </w:r>
            <w:r w:rsidRPr="00B938E7">
              <w:rPr>
                <w:i/>
                <w:iCs/>
                <w:sz w:val="20"/>
                <w:szCs w:val="20"/>
              </w:rPr>
              <w:t>A GLP-compliant study conducted according to OECD 502 was provided by the applicant. Data matching sufficiently demonstrated</w:t>
            </w:r>
            <w:r w:rsidRPr="00987198">
              <w:rPr>
                <w:sz w:val="20"/>
                <w:szCs w:val="20"/>
              </w:rPr>
              <w:t>.”</w:t>
            </w:r>
          </w:p>
          <w:p w14:paraId="7A345E18" w14:textId="77777777" w:rsidR="00987198" w:rsidRDefault="00987198" w:rsidP="003D4BE2">
            <w:pPr>
              <w:suppressAutoHyphens/>
              <w:jc w:val="both"/>
              <w:rPr>
                <w:sz w:val="20"/>
                <w:szCs w:val="20"/>
              </w:rPr>
            </w:pPr>
          </w:p>
          <w:p w14:paraId="3D372DD6" w14:textId="3E277BA8" w:rsidR="00987198" w:rsidRPr="00B938E7" w:rsidRDefault="00987198" w:rsidP="003D4BE2">
            <w:pPr>
              <w:suppressAutoHyphens/>
              <w:contextualSpacing/>
              <w:jc w:val="both"/>
              <w:rPr>
                <w:sz w:val="20"/>
                <w:szCs w:val="20"/>
              </w:rPr>
            </w:pPr>
            <w:r>
              <w:rPr>
                <w:sz w:val="20"/>
                <w:szCs w:val="20"/>
              </w:rPr>
              <w:t>The</w:t>
            </w:r>
            <w:r w:rsidRPr="00545D39">
              <w:rPr>
                <w:sz w:val="20"/>
                <w:szCs w:val="20"/>
              </w:rPr>
              <w:t xml:space="preserve"> stud</w:t>
            </w:r>
            <w:r>
              <w:rPr>
                <w:sz w:val="20"/>
                <w:szCs w:val="20"/>
              </w:rPr>
              <w:t>y</w:t>
            </w:r>
            <w:r w:rsidRPr="00545D39">
              <w:rPr>
                <w:sz w:val="20"/>
                <w:szCs w:val="20"/>
              </w:rPr>
              <w:t xml:space="preserve"> </w:t>
            </w:r>
            <w:r w:rsidRPr="00097BF8">
              <w:rPr>
                <w:sz w:val="20"/>
                <w:szCs w:val="20"/>
              </w:rPr>
              <w:t>R-37756 (Hobbs, 2017)</w:t>
            </w:r>
            <w:r>
              <w:rPr>
                <w:sz w:val="20"/>
                <w:szCs w:val="20"/>
              </w:rPr>
              <w:t xml:space="preserve"> </w:t>
            </w:r>
            <w:r w:rsidRPr="00545D39">
              <w:rPr>
                <w:sz w:val="20"/>
                <w:szCs w:val="20"/>
              </w:rPr>
              <w:t>ha</w:t>
            </w:r>
            <w:r>
              <w:rPr>
                <w:sz w:val="20"/>
                <w:szCs w:val="20"/>
              </w:rPr>
              <w:t>s</w:t>
            </w:r>
            <w:r w:rsidRPr="00545D39">
              <w:rPr>
                <w:sz w:val="20"/>
                <w:szCs w:val="20"/>
              </w:rPr>
              <w:t xml:space="preserve"> been evaluated and accepted in Registration Report, Section </w:t>
            </w:r>
            <w:r>
              <w:rPr>
                <w:sz w:val="20"/>
                <w:szCs w:val="20"/>
              </w:rPr>
              <w:t>7</w:t>
            </w:r>
            <w:r w:rsidRPr="00545D39">
              <w:rPr>
                <w:sz w:val="20"/>
                <w:szCs w:val="20"/>
              </w:rPr>
              <w:t xml:space="preserve"> for </w:t>
            </w:r>
            <w:r>
              <w:rPr>
                <w:sz w:val="20"/>
                <w:szCs w:val="20"/>
              </w:rPr>
              <w:t>CA3573/</w:t>
            </w:r>
            <w:proofErr w:type="spellStart"/>
            <w:r>
              <w:rPr>
                <w:sz w:val="20"/>
                <w:szCs w:val="20"/>
              </w:rPr>
              <w:t>Carnadine</w:t>
            </w:r>
            <w:proofErr w:type="spellEnd"/>
            <w:r>
              <w:rPr>
                <w:sz w:val="20"/>
                <w:szCs w:val="20"/>
              </w:rPr>
              <w:t>/Kestrel</w:t>
            </w:r>
            <w:r w:rsidRPr="00545D39">
              <w:rPr>
                <w:sz w:val="20"/>
                <w:szCs w:val="20"/>
              </w:rPr>
              <w:t xml:space="preserve">, </w:t>
            </w:r>
            <w:r>
              <w:rPr>
                <w:sz w:val="20"/>
                <w:szCs w:val="20"/>
              </w:rPr>
              <w:t>Nufarm</w:t>
            </w:r>
            <w:r w:rsidRPr="00545D39">
              <w:rPr>
                <w:sz w:val="20"/>
                <w:szCs w:val="20"/>
              </w:rPr>
              <w:t xml:space="preserve"> (1</w:t>
            </w:r>
            <w:r>
              <w:rPr>
                <w:sz w:val="20"/>
                <w:szCs w:val="20"/>
              </w:rPr>
              <w:t>3</w:t>
            </w:r>
            <w:r w:rsidRPr="00545D39">
              <w:rPr>
                <w:sz w:val="20"/>
                <w:szCs w:val="20"/>
              </w:rPr>
              <w:t>.0</w:t>
            </w:r>
            <w:r>
              <w:rPr>
                <w:sz w:val="20"/>
                <w:szCs w:val="20"/>
              </w:rPr>
              <w:t>1</w:t>
            </w:r>
            <w:r w:rsidRPr="00545D39">
              <w:rPr>
                <w:sz w:val="20"/>
                <w:szCs w:val="20"/>
              </w:rPr>
              <w:t>.20</w:t>
            </w:r>
            <w:r>
              <w:rPr>
                <w:sz w:val="20"/>
                <w:szCs w:val="20"/>
              </w:rPr>
              <w:t>22</w:t>
            </w:r>
            <w:r w:rsidRPr="00545D39">
              <w:rPr>
                <w:sz w:val="20"/>
                <w:szCs w:val="20"/>
              </w:rPr>
              <w:t>).</w:t>
            </w:r>
          </w:p>
          <w:p w14:paraId="0B83C75B" w14:textId="77777777" w:rsidR="00987198" w:rsidRDefault="00987198" w:rsidP="003D4BE2">
            <w:pPr>
              <w:pStyle w:val="RepStandard"/>
              <w:suppressAutoHyphens/>
              <w:rPr>
                <w:rFonts w:eastAsia="Batang"/>
                <w:sz w:val="20"/>
                <w:szCs w:val="20"/>
              </w:rPr>
            </w:pPr>
            <w:r w:rsidRPr="00A3267A">
              <w:rPr>
                <w:rFonts w:eastAsia="Batang"/>
                <w:sz w:val="20"/>
                <w:szCs w:val="20"/>
              </w:rPr>
              <w:t>The study was designed to quantify the total radioactive residue levels in appropriate crop parts (i.e. immature and mature spinach; turnip leaves and tuberous roots; wheat forage, hay, straw and grain) and to determine the extractability and nature of the residues.</w:t>
            </w:r>
            <w:r w:rsidRPr="005C6255">
              <w:rPr>
                <w:rFonts w:eastAsia="Batang"/>
                <w:sz w:val="20"/>
                <w:szCs w:val="20"/>
              </w:rPr>
              <w:t xml:space="preserve"> A single application of [</w:t>
            </w:r>
            <w:r w:rsidRPr="00F62407">
              <w:rPr>
                <w:rFonts w:eastAsia="Batang"/>
                <w:sz w:val="20"/>
                <w:szCs w:val="20"/>
                <w:vertAlign w:val="superscript"/>
              </w:rPr>
              <w:t>14</w:t>
            </w:r>
            <w:r w:rsidRPr="005C6255">
              <w:rPr>
                <w:rFonts w:eastAsia="Batang"/>
                <w:sz w:val="20"/>
                <w:szCs w:val="20"/>
              </w:rPr>
              <w:t>C]-IM-1-5 made to bare soil, at a nominal application rate of 160 g /ha.</w:t>
            </w:r>
            <w:r w:rsidRPr="00186CE5">
              <w:rPr>
                <w:rFonts w:eastAsia="Batang"/>
                <w:sz w:val="20"/>
                <w:szCs w:val="20"/>
              </w:rPr>
              <w:t xml:space="preserve"> The crops used in this study were spring wheat, spinach and turnip to represent cereal, leafy vegetable and root vegetable crops, respectively.</w:t>
            </w:r>
            <w:r w:rsidRPr="005C6255">
              <w:rPr>
                <w:rFonts w:eastAsia="Batang"/>
                <w:sz w:val="20"/>
                <w:szCs w:val="20"/>
              </w:rPr>
              <w:t xml:space="preserve"> Total radioactive residues in the human food commodities </w:t>
            </w:r>
            <w:r>
              <w:rPr>
                <w:rFonts w:eastAsia="Batang"/>
                <w:sz w:val="20"/>
                <w:szCs w:val="20"/>
              </w:rPr>
              <w:t>(</w:t>
            </w:r>
            <w:r w:rsidRPr="005C6255">
              <w:rPr>
                <w:rFonts w:eastAsia="Batang"/>
                <w:sz w:val="20"/>
                <w:szCs w:val="20"/>
              </w:rPr>
              <w:t>wheat grain, spinach and turnip tubers</w:t>
            </w:r>
            <w:r>
              <w:rPr>
                <w:rFonts w:eastAsia="Batang"/>
                <w:sz w:val="20"/>
                <w:szCs w:val="20"/>
              </w:rPr>
              <w:t>)</w:t>
            </w:r>
            <w:r w:rsidRPr="005C6255">
              <w:rPr>
                <w:rFonts w:eastAsia="Batang"/>
                <w:sz w:val="20"/>
                <w:szCs w:val="20"/>
              </w:rPr>
              <w:t xml:space="preserve"> were reasonably low (0.025 – 0.131 mg/kg).</w:t>
            </w:r>
          </w:p>
          <w:p w14:paraId="59839FBC" w14:textId="77777777" w:rsidR="00987198" w:rsidRDefault="00987198" w:rsidP="003D4BE2">
            <w:pPr>
              <w:pStyle w:val="RepStandard"/>
              <w:suppressAutoHyphens/>
              <w:rPr>
                <w:rFonts w:eastAsia="Batang"/>
                <w:sz w:val="20"/>
                <w:szCs w:val="20"/>
              </w:rPr>
            </w:pPr>
            <w:r w:rsidRPr="005C6255">
              <w:rPr>
                <w:rFonts w:eastAsia="Batang"/>
                <w:sz w:val="20"/>
                <w:szCs w:val="20"/>
              </w:rPr>
              <w:t xml:space="preserve">Animal feed commodities </w:t>
            </w:r>
            <w:r>
              <w:rPr>
                <w:rFonts w:eastAsia="Batang"/>
                <w:sz w:val="20"/>
                <w:szCs w:val="20"/>
              </w:rPr>
              <w:t>(</w:t>
            </w:r>
            <w:r w:rsidRPr="005C6255">
              <w:rPr>
                <w:rFonts w:eastAsia="Batang"/>
                <w:sz w:val="20"/>
                <w:szCs w:val="20"/>
              </w:rPr>
              <w:t>wheat forage, hay, straw and turnip foliage</w:t>
            </w:r>
            <w:r>
              <w:rPr>
                <w:rFonts w:eastAsia="Batang"/>
                <w:sz w:val="20"/>
                <w:szCs w:val="20"/>
              </w:rPr>
              <w:t>)</w:t>
            </w:r>
            <w:r w:rsidRPr="005C6255">
              <w:rPr>
                <w:rFonts w:eastAsia="Batang"/>
                <w:sz w:val="20"/>
                <w:szCs w:val="20"/>
              </w:rPr>
              <w:t xml:space="preserve"> showed higher TRRs (0.050 – 0.450 mg/kg).</w:t>
            </w:r>
          </w:p>
          <w:p w14:paraId="2993D98C" w14:textId="77777777" w:rsidR="00987198" w:rsidRDefault="00987198" w:rsidP="003D4BE2">
            <w:pPr>
              <w:pStyle w:val="RepStandard"/>
              <w:suppressAutoHyphens/>
              <w:rPr>
                <w:rFonts w:eastAsia="Batang"/>
                <w:sz w:val="20"/>
                <w:szCs w:val="20"/>
              </w:rPr>
            </w:pPr>
          </w:p>
          <w:p w14:paraId="280D9911" w14:textId="1FD47D30" w:rsidR="00987198" w:rsidRPr="00C707A1" w:rsidRDefault="00987198" w:rsidP="003D4BE2">
            <w:pPr>
              <w:pStyle w:val="RepStandard"/>
              <w:suppressAutoHyphens/>
              <w:rPr>
                <w:rFonts w:eastAsia="Batang"/>
                <w:sz w:val="20"/>
                <w:szCs w:val="20"/>
              </w:rPr>
            </w:pPr>
            <w:proofErr w:type="spellStart"/>
            <w:r>
              <w:rPr>
                <w:rFonts w:eastAsia="Batang"/>
                <w:sz w:val="20"/>
                <w:szCs w:val="20"/>
              </w:rPr>
              <w:t>zRMS</w:t>
            </w:r>
            <w:proofErr w:type="spellEnd"/>
            <w:r>
              <w:rPr>
                <w:rFonts w:eastAsia="Batang"/>
                <w:sz w:val="20"/>
                <w:szCs w:val="20"/>
              </w:rPr>
              <w:t xml:space="preserve"> </w:t>
            </w:r>
            <w:r w:rsidRPr="00FA3527">
              <w:rPr>
                <w:rFonts w:eastAsia="Batang"/>
                <w:sz w:val="20"/>
                <w:szCs w:val="20"/>
              </w:rPr>
              <w:t>confirm</w:t>
            </w:r>
            <w:r>
              <w:rPr>
                <w:rFonts w:eastAsia="Batang"/>
                <w:sz w:val="20"/>
                <w:szCs w:val="20"/>
              </w:rPr>
              <w:t>s</w:t>
            </w:r>
            <w:r w:rsidRPr="00FA3527">
              <w:rPr>
                <w:rFonts w:eastAsia="Batang"/>
                <w:sz w:val="20"/>
                <w:szCs w:val="20"/>
              </w:rPr>
              <w:t xml:space="preserve"> that the study R-37756 (Hobbs, 2017) is acceptable to support the intended GAP of the</w:t>
            </w:r>
            <w:r>
              <w:rPr>
                <w:rFonts w:eastAsia="Batang"/>
                <w:sz w:val="20"/>
                <w:szCs w:val="20"/>
              </w:rPr>
              <w:t xml:space="preserve"> ADM.00150.I.2.A/</w:t>
            </w:r>
            <w:proofErr w:type="spellStart"/>
            <w:r>
              <w:rPr>
                <w:rFonts w:eastAsia="Batang"/>
                <w:sz w:val="20"/>
                <w:szCs w:val="20"/>
              </w:rPr>
              <w:t>Leaxo</w:t>
            </w:r>
            <w:proofErr w:type="spellEnd"/>
            <w:r>
              <w:rPr>
                <w:rFonts w:eastAsia="Batang"/>
                <w:sz w:val="20"/>
                <w:szCs w:val="20"/>
              </w:rPr>
              <w:t>.</w:t>
            </w:r>
          </w:p>
          <w:p w14:paraId="59551DB0" w14:textId="7E41B8E4" w:rsidR="00987198" w:rsidRPr="00EA7941" w:rsidRDefault="00987198" w:rsidP="003D4BE2">
            <w:pPr>
              <w:suppressAutoHyphens/>
              <w:contextualSpacing/>
              <w:jc w:val="both"/>
              <w:rPr>
                <w:sz w:val="20"/>
                <w:szCs w:val="20"/>
              </w:rPr>
            </w:pPr>
            <w:r w:rsidRPr="00EA7941">
              <w:rPr>
                <w:sz w:val="20"/>
                <w:szCs w:val="20"/>
              </w:rPr>
              <w:t>Additional studies are not required.</w:t>
            </w:r>
          </w:p>
        </w:tc>
      </w:tr>
    </w:tbl>
    <w:p w14:paraId="3C3F6A29" w14:textId="77777777" w:rsidR="00DF3869" w:rsidRPr="00086442" w:rsidRDefault="00DF3869" w:rsidP="003D4BE2">
      <w:pPr>
        <w:pStyle w:val="RepStandard"/>
        <w:suppressAutoHyphens/>
      </w:pPr>
    </w:p>
    <w:p w14:paraId="75C1D314" w14:textId="77777777" w:rsidR="00971C71" w:rsidRDefault="00971C71" w:rsidP="003D4BE2">
      <w:pPr>
        <w:pStyle w:val="Nagwek4"/>
        <w:suppressAutoHyphens/>
        <w:spacing w:before="0" w:after="0"/>
        <w:rPr>
          <w:noProof w:val="0"/>
          <w:lang w:val="en-GB"/>
        </w:rPr>
      </w:pPr>
      <w:bookmarkStart w:id="308" w:name="_Toc206412623"/>
      <w:r w:rsidRPr="00086442">
        <w:rPr>
          <w:noProof w:val="0"/>
          <w:lang w:val="en-GB"/>
        </w:rPr>
        <w:t>Nature of residues in processed commodities (KCA 6.5.1)</w:t>
      </w:r>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p>
    <w:p w14:paraId="42E7A87D" w14:textId="77777777" w:rsidR="00DF3869" w:rsidRPr="00DF3869" w:rsidRDefault="00DF3869" w:rsidP="003D4BE2">
      <w:pPr>
        <w:pStyle w:val="RepStandard"/>
        <w:suppressAutoHyphens/>
      </w:pPr>
    </w:p>
    <w:p w14:paraId="27CB8ECB" w14:textId="77777777" w:rsidR="00BE1AD6" w:rsidRPr="00086442" w:rsidRDefault="00971C71" w:rsidP="003D4BE2">
      <w:pPr>
        <w:pStyle w:val="RepNewPart"/>
        <w:suppressAutoHyphens/>
        <w:spacing w:before="0" w:after="0"/>
      </w:pPr>
      <w:bookmarkStart w:id="309" w:name="_Toc412812142"/>
      <w:bookmarkStart w:id="310" w:name="_Toc413928278"/>
      <w:r w:rsidRPr="00086442">
        <w:t>Available data</w:t>
      </w:r>
      <w:bookmarkEnd w:id="309"/>
      <w:bookmarkEnd w:id="310"/>
      <w:r w:rsidRPr="00086442">
        <w:t xml:space="preserve"> </w:t>
      </w:r>
    </w:p>
    <w:p w14:paraId="4731C435" w14:textId="170A2CE9" w:rsidR="00BE1AD6" w:rsidRDefault="00971C71" w:rsidP="003D4BE2">
      <w:pPr>
        <w:pStyle w:val="RepStandard"/>
        <w:suppressAutoHyphens/>
      </w:pPr>
      <w:r w:rsidRPr="00086442">
        <w:t xml:space="preserve">No new data </w:t>
      </w:r>
      <w:r w:rsidR="009D4F58" w:rsidRPr="00086442">
        <w:t xml:space="preserve">are </w:t>
      </w:r>
      <w:r w:rsidRPr="00086442">
        <w:t>submitted in the framework of this application.</w:t>
      </w:r>
    </w:p>
    <w:p w14:paraId="17378813" w14:textId="77777777" w:rsidR="00DF3869" w:rsidRPr="00086442" w:rsidRDefault="00DF3869" w:rsidP="003D4BE2">
      <w:pPr>
        <w:pStyle w:val="RepStandard"/>
        <w:suppressAutoHyphens/>
      </w:pPr>
    </w:p>
    <w:p w14:paraId="5B410383" w14:textId="7CB79C46" w:rsidR="00913E33" w:rsidRPr="00B938E7" w:rsidRDefault="00913E33" w:rsidP="003D4BE2">
      <w:pPr>
        <w:pStyle w:val="RepLabel"/>
        <w:suppressAutoHyphens/>
        <w:spacing w:before="0" w:after="0"/>
        <w:ind w:left="0" w:firstLine="0"/>
        <w:rPr>
          <w:sz w:val="20"/>
          <w:szCs w:val="20"/>
        </w:rPr>
      </w:pPr>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6</w:t>
      </w:r>
      <w:r w:rsidR="00D529A2" w:rsidRPr="00B938E7">
        <w:rPr>
          <w:sz w:val="20"/>
          <w:szCs w:val="20"/>
        </w:rPr>
        <w:fldChar w:fldCharType="end"/>
      </w:r>
      <w:r w:rsidRPr="00B938E7">
        <w:rPr>
          <w:sz w:val="20"/>
          <w:szCs w:val="20"/>
        </w:rPr>
        <w:t>:</w:t>
      </w:r>
      <w:r w:rsidRPr="00B938E7">
        <w:rPr>
          <w:sz w:val="20"/>
          <w:szCs w:val="20"/>
        </w:rPr>
        <w:tab/>
        <w:t xml:space="preserve">Nature of the residues in processed commodities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823"/>
        <w:gridCol w:w="3568"/>
        <w:gridCol w:w="1955"/>
      </w:tblGrid>
      <w:tr w:rsidR="009D4F58" w:rsidRPr="00DF3869" w14:paraId="52D49149" w14:textId="77777777" w:rsidTr="00555B9D">
        <w:trPr>
          <w:tblHeader/>
        </w:trPr>
        <w:tc>
          <w:tcPr>
            <w:tcW w:w="2045" w:type="pct"/>
          </w:tcPr>
          <w:p w14:paraId="17882987" w14:textId="77777777" w:rsidR="009D4F58" w:rsidRPr="00B938E7" w:rsidRDefault="009D4F58" w:rsidP="003D4BE2">
            <w:pPr>
              <w:pStyle w:val="RepTableHeader"/>
              <w:suppressAutoHyphens/>
              <w:spacing w:before="0" w:after="0"/>
              <w:jc w:val="center"/>
              <w:rPr>
                <w:sz w:val="18"/>
                <w:szCs w:val="18"/>
                <w:lang w:val="en-GB"/>
              </w:rPr>
            </w:pPr>
            <w:r w:rsidRPr="00B938E7">
              <w:rPr>
                <w:sz w:val="18"/>
                <w:szCs w:val="18"/>
                <w:lang w:val="en-GB"/>
              </w:rPr>
              <w:t>Conditions (Duration, Temperature, pH)</w:t>
            </w:r>
          </w:p>
        </w:tc>
        <w:tc>
          <w:tcPr>
            <w:tcW w:w="1909" w:type="pct"/>
          </w:tcPr>
          <w:p w14:paraId="5DADD7A3" w14:textId="77777777" w:rsidR="009D4F58" w:rsidRPr="00B938E7" w:rsidRDefault="009D4F58" w:rsidP="003D4BE2">
            <w:pPr>
              <w:pStyle w:val="RepTableHeader"/>
              <w:suppressAutoHyphens/>
              <w:spacing w:before="0" w:after="0"/>
              <w:jc w:val="center"/>
              <w:rPr>
                <w:sz w:val="18"/>
                <w:szCs w:val="18"/>
                <w:lang w:val="en-GB"/>
              </w:rPr>
            </w:pPr>
            <w:r w:rsidRPr="00B938E7">
              <w:rPr>
                <w:sz w:val="18"/>
                <w:szCs w:val="18"/>
                <w:lang w:val="en-GB"/>
              </w:rPr>
              <w:t>Identified compound(s) (%)</w:t>
            </w:r>
          </w:p>
        </w:tc>
        <w:tc>
          <w:tcPr>
            <w:tcW w:w="1046" w:type="pct"/>
          </w:tcPr>
          <w:p w14:paraId="71367FDF" w14:textId="77777777" w:rsidR="009D4F58" w:rsidRPr="00B938E7" w:rsidRDefault="009D4F58" w:rsidP="003D4BE2">
            <w:pPr>
              <w:pStyle w:val="RepTableHeader"/>
              <w:suppressAutoHyphens/>
              <w:spacing w:before="0" w:after="0"/>
              <w:jc w:val="center"/>
              <w:rPr>
                <w:sz w:val="18"/>
                <w:szCs w:val="18"/>
                <w:lang w:val="en-GB"/>
              </w:rPr>
            </w:pPr>
            <w:r w:rsidRPr="00B938E7">
              <w:rPr>
                <w:sz w:val="18"/>
                <w:szCs w:val="18"/>
                <w:lang w:val="en-GB"/>
              </w:rPr>
              <w:t>Reference</w:t>
            </w:r>
          </w:p>
        </w:tc>
      </w:tr>
      <w:tr w:rsidR="009D4F58" w:rsidRPr="00DF3869" w14:paraId="2306C694" w14:textId="77777777" w:rsidTr="00555B9D">
        <w:tc>
          <w:tcPr>
            <w:tcW w:w="5000" w:type="pct"/>
            <w:gridSpan w:val="3"/>
          </w:tcPr>
          <w:p w14:paraId="3FD6805A" w14:textId="77777777" w:rsidR="009D4F58" w:rsidRPr="00B938E7" w:rsidRDefault="009D4F58" w:rsidP="003D4BE2">
            <w:pPr>
              <w:pStyle w:val="RepStandard"/>
              <w:suppressAutoHyphens/>
              <w:rPr>
                <w:b/>
                <w:bCs/>
                <w:sz w:val="20"/>
                <w:szCs w:val="20"/>
              </w:rPr>
            </w:pPr>
            <w:r w:rsidRPr="00B938E7">
              <w:rPr>
                <w:b/>
                <w:bCs/>
                <w:sz w:val="20"/>
                <w:szCs w:val="20"/>
              </w:rPr>
              <w:t>EU data</w:t>
            </w:r>
          </w:p>
        </w:tc>
      </w:tr>
      <w:tr w:rsidR="009D4F58" w:rsidRPr="00DF3869" w14:paraId="53D4E32D" w14:textId="77777777" w:rsidTr="00555B9D">
        <w:tc>
          <w:tcPr>
            <w:tcW w:w="2045" w:type="pct"/>
          </w:tcPr>
          <w:p w14:paraId="55FCD2FD" w14:textId="77777777" w:rsidR="009D4F58" w:rsidRPr="00B938E7" w:rsidRDefault="009D4F58" w:rsidP="003D4BE2">
            <w:pPr>
              <w:pStyle w:val="RepTable"/>
              <w:suppressAutoHyphens/>
              <w:rPr>
                <w:noProof w:val="0"/>
                <w:sz w:val="18"/>
                <w:szCs w:val="20"/>
              </w:rPr>
            </w:pPr>
            <w:r w:rsidRPr="00B938E7">
              <w:rPr>
                <w:b/>
                <w:bCs/>
                <w:noProof w:val="0"/>
                <w:sz w:val="18"/>
                <w:szCs w:val="20"/>
              </w:rPr>
              <w:t>Pasteurisation</w:t>
            </w:r>
            <w:r w:rsidRPr="00B938E7">
              <w:rPr>
                <w:noProof w:val="0"/>
                <w:sz w:val="18"/>
                <w:szCs w:val="20"/>
              </w:rPr>
              <w:t xml:space="preserve"> (20 minutes, 90°C, pH 4)</w:t>
            </w:r>
          </w:p>
          <w:p w14:paraId="5F3708BA" w14:textId="77777777" w:rsidR="009D4F58" w:rsidRPr="00B938E7" w:rsidRDefault="009D4F58" w:rsidP="003D4BE2">
            <w:pPr>
              <w:pStyle w:val="RepTable"/>
              <w:suppressAutoHyphens/>
              <w:rPr>
                <w:noProof w:val="0"/>
                <w:sz w:val="18"/>
                <w:szCs w:val="20"/>
              </w:rPr>
            </w:pPr>
            <w:r w:rsidRPr="00B938E7">
              <w:rPr>
                <w:noProof w:val="0"/>
                <w:sz w:val="18"/>
                <w:szCs w:val="20"/>
              </w:rPr>
              <w:t>Test system 0.1 mg/kg</w:t>
            </w:r>
          </w:p>
          <w:p w14:paraId="5D56B916" w14:textId="77777777" w:rsidR="009D4F58" w:rsidRPr="00B938E7" w:rsidRDefault="009D4F58" w:rsidP="003D4BE2">
            <w:pPr>
              <w:pStyle w:val="RepTable"/>
              <w:suppressAutoHyphens/>
              <w:rPr>
                <w:noProof w:val="0"/>
                <w:sz w:val="18"/>
                <w:szCs w:val="20"/>
              </w:rPr>
            </w:pPr>
            <w:r w:rsidRPr="00B938E7">
              <w:rPr>
                <w:noProof w:val="0"/>
                <w:sz w:val="18"/>
                <w:szCs w:val="20"/>
              </w:rPr>
              <w:t>Test system 1.0 mg/kg</w:t>
            </w:r>
          </w:p>
        </w:tc>
        <w:tc>
          <w:tcPr>
            <w:tcW w:w="1909" w:type="pct"/>
          </w:tcPr>
          <w:p w14:paraId="630761F3" w14:textId="77777777" w:rsidR="009D4F58" w:rsidRPr="00B938E7" w:rsidRDefault="009D4F58" w:rsidP="003D4BE2">
            <w:pPr>
              <w:pStyle w:val="RepTable"/>
              <w:suppressAutoHyphens/>
              <w:rPr>
                <w:noProof w:val="0"/>
                <w:sz w:val="18"/>
                <w:szCs w:val="20"/>
              </w:rPr>
            </w:pPr>
          </w:p>
          <w:p w14:paraId="2D4582C4" w14:textId="66EF8ED6" w:rsidR="009D4F58" w:rsidRPr="00B938E7" w:rsidRDefault="009D4F58" w:rsidP="003D4BE2">
            <w:pPr>
              <w:pStyle w:val="RepTable"/>
              <w:suppressAutoHyphens/>
              <w:rPr>
                <w:noProof w:val="0"/>
                <w:sz w:val="18"/>
                <w:szCs w:val="20"/>
                <w:highlight w:val="yellow"/>
              </w:rPr>
            </w:pPr>
            <w:r w:rsidRPr="00B938E7">
              <w:rPr>
                <w:noProof w:val="0"/>
                <w:sz w:val="18"/>
                <w:szCs w:val="20"/>
              </w:rPr>
              <w:t>Acetamiprid (95.6</w:t>
            </w:r>
            <w:r w:rsidR="00EF67A8" w:rsidRPr="00B938E7">
              <w:rPr>
                <w:noProof w:val="0"/>
                <w:sz w:val="18"/>
                <w:szCs w:val="20"/>
              </w:rPr>
              <w:t> </w:t>
            </w:r>
            <w:r w:rsidRPr="00B938E7">
              <w:rPr>
                <w:noProof w:val="0"/>
                <w:sz w:val="18"/>
                <w:szCs w:val="20"/>
              </w:rPr>
              <w:t>%), IM-1-3 (≤ 1.33</w:t>
            </w:r>
            <w:r w:rsidR="00EF67A8" w:rsidRPr="00B938E7">
              <w:rPr>
                <w:noProof w:val="0"/>
                <w:sz w:val="18"/>
                <w:szCs w:val="20"/>
              </w:rPr>
              <w:t> </w:t>
            </w:r>
            <w:r w:rsidRPr="00B938E7">
              <w:rPr>
                <w:noProof w:val="0"/>
                <w:sz w:val="18"/>
                <w:szCs w:val="20"/>
              </w:rPr>
              <w:t>%)</w:t>
            </w:r>
          </w:p>
          <w:p w14:paraId="5EB66AB9" w14:textId="0F478B2D" w:rsidR="009D4F58" w:rsidRPr="00B938E7" w:rsidRDefault="009D4F58" w:rsidP="003D4BE2">
            <w:pPr>
              <w:pStyle w:val="RepTable"/>
              <w:suppressAutoHyphens/>
              <w:rPr>
                <w:noProof w:val="0"/>
                <w:sz w:val="18"/>
                <w:szCs w:val="20"/>
                <w:highlight w:val="yellow"/>
              </w:rPr>
            </w:pPr>
            <w:r w:rsidRPr="00B938E7">
              <w:rPr>
                <w:noProof w:val="0"/>
                <w:sz w:val="18"/>
                <w:szCs w:val="20"/>
              </w:rPr>
              <w:t>Acetamiprid (93.3</w:t>
            </w:r>
            <w:r w:rsidR="00EF67A8" w:rsidRPr="00B938E7">
              <w:rPr>
                <w:noProof w:val="0"/>
                <w:sz w:val="18"/>
                <w:szCs w:val="20"/>
              </w:rPr>
              <w:t> </w:t>
            </w:r>
            <w:r w:rsidRPr="00B938E7">
              <w:rPr>
                <w:noProof w:val="0"/>
                <w:sz w:val="18"/>
                <w:szCs w:val="20"/>
              </w:rPr>
              <w:t>%), IM-1-3 (≤ 1.33</w:t>
            </w:r>
            <w:r w:rsidR="00EF67A8" w:rsidRPr="00B938E7">
              <w:rPr>
                <w:noProof w:val="0"/>
                <w:sz w:val="18"/>
                <w:szCs w:val="20"/>
              </w:rPr>
              <w:t> </w:t>
            </w:r>
            <w:r w:rsidRPr="00B938E7">
              <w:rPr>
                <w:noProof w:val="0"/>
                <w:sz w:val="18"/>
                <w:szCs w:val="20"/>
              </w:rPr>
              <w:t>%)</w:t>
            </w:r>
          </w:p>
        </w:tc>
        <w:tc>
          <w:tcPr>
            <w:tcW w:w="1046" w:type="pct"/>
            <w:vMerge w:val="restart"/>
          </w:tcPr>
          <w:p w14:paraId="17292D07" w14:textId="77777777" w:rsidR="009D4F58" w:rsidRPr="00B938E7" w:rsidRDefault="009D4F58" w:rsidP="003D4BE2">
            <w:pPr>
              <w:pStyle w:val="Default"/>
              <w:suppressAutoHyphens/>
              <w:rPr>
                <w:rFonts w:ascii="Times New Roman" w:hAnsi="Times New Roman" w:cs="Times New Roman"/>
                <w:color w:val="auto"/>
                <w:sz w:val="18"/>
                <w:szCs w:val="18"/>
                <w:lang w:val="en-GB"/>
              </w:rPr>
            </w:pPr>
            <w:r w:rsidRPr="00B938E7">
              <w:rPr>
                <w:rFonts w:ascii="Times New Roman" w:hAnsi="Times New Roman" w:cs="Times New Roman"/>
                <w:sz w:val="18"/>
                <w:szCs w:val="18"/>
                <w:lang w:val="en-GB"/>
              </w:rPr>
              <w:t xml:space="preserve">McMillan-Staff, Austin, D.J., </w:t>
            </w:r>
            <w:r w:rsidRPr="00B938E7">
              <w:rPr>
                <w:rFonts w:ascii="Times New Roman" w:hAnsi="Times New Roman" w:cs="Times New Roman"/>
                <w:color w:val="auto"/>
                <w:sz w:val="18"/>
                <w:szCs w:val="18"/>
                <w:lang w:val="en-GB"/>
              </w:rPr>
              <w:t xml:space="preserve">1997 </w:t>
            </w:r>
          </w:p>
          <w:p w14:paraId="21B115A6" w14:textId="77777777" w:rsidR="009D4F58" w:rsidRPr="00B938E7" w:rsidRDefault="009D4F58" w:rsidP="003D4BE2">
            <w:pPr>
              <w:pStyle w:val="Default"/>
              <w:suppressAutoHyphens/>
              <w:rPr>
                <w:rFonts w:ascii="Times New Roman" w:hAnsi="Times New Roman" w:cs="Times New Roman"/>
                <w:sz w:val="18"/>
                <w:szCs w:val="18"/>
                <w:lang w:val="en-GB"/>
              </w:rPr>
            </w:pPr>
            <w:r w:rsidRPr="00B938E7">
              <w:rPr>
                <w:rFonts w:ascii="Times New Roman" w:hAnsi="Times New Roman" w:cs="Times New Roman"/>
                <w:sz w:val="18"/>
                <w:szCs w:val="18"/>
                <w:lang w:val="en-GB"/>
              </w:rPr>
              <w:t>RPAL study No 13442</w:t>
            </w:r>
          </w:p>
          <w:p w14:paraId="21984C4F" w14:textId="77777777" w:rsidR="009D4F58" w:rsidRPr="00B938E7" w:rsidRDefault="009D4F58" w:rsidP="003D4BE2">
            <w:pPr>
              <w:pStyle w:val="RifTable"/>
              <w:suppressAutoHyphens/>
              <w:rPr>
                <w:noProof w:val="0"/>
                <w:sz w:val="18"/>
                <w:szCs w:val="18"/>
              </w:rPr>
            </w:pPr>
            <w:r w:rsidRPr="00B938E7">
              <w:rPr>
                <w:noProof w:val="0"/>
                <w:sz w:val="18"/>
                <w:szCs w:val="18"/>
              </w:rPr>
              <w:t>The Netherlands, 2015, updated 2016</w:t>
            </w:r>
          </w:p>
          <w:p w14:paraId="6AB445B8" w14:textId="77777777" w:rsidR="009D4F58" w:rsidRPr="00B938E7" w:rsidRDefault="009D4F58" w:rsidP="003D4BE2">
            <w:pPr>
              <w:pStyle w:val="RepTable"/>
              <w:suppressAutoHyphens/>
              <w:rPr>
                <w:noProof w:val="0"/>
                <w:sz w:val="18"/>
                <w:szCs w:val="20"/>
              </w:rPr>
            </w:pPr>
            <w:r w:rsidRPr="00B938E7">
              <w:rPr>
                <w:noProof w:val="0"/>
                <w:sz w:val="18"/>
                <w:szCs w:val="20"/>
              </w:rPr>
              <w:t xml:space="preserve">EFSA, </w:t>
            </w:r>
            <w:r w:rsidRPr="00B938E7" w:rsidDel="00F343C3">
              <w:rPr>
                <w:noProof w:val="0"/>
                <w:sz w:val="18"/>
                <w:szCs w:val="20"/>
              </w:rPr>
              <w:t>2016</w:t>
            </w:r>
            <w:r w:rsidRPr="00B938E7">
              <w:rPr>
                <w:noProof w:val="0"/>
                <w:sz w:val="18"/>
                <w:szCs w:val="20"/>
              </w:rPr>
              <w:t>b</w:t>
            </w:r>
          </w:p>
          <w:p w14:paraId="20E38793" w14:textId="77777777" w:rsidR="009D4F58" w:rsidRPr="00B938E7" w:rsidRDefault="009D4F58" w:rsidP="003D4BE2">
            <w:pPr>
              <w:pStyle w:val="RepTable"/>
              <w:suppressAutoHyphens/>
              <w:rPr>
                <w:noProof w:val="0"/>
                <w:sz w:val="18"/>
                <w:szCs w:val="20"/>
                <w:highlight w:val="yellow"/>
              </w:rPr>
            </w:pPr>
          </w:p>
        </w:tc>
      </w:tr>
      <w:tr w:rsidR="009D4F58" w:rsidRPr="00DF3869" w14:paraId="39A0D96D" w14:textId="77777777" w:rsidTr="00555B9D">
        <w:tc>
          <w:tcPr>
            <w:tcW w:w="2045" w:type="pct"/>
          </w:tcPr>
          <w:p w14:paraId="291C07D8" w14:textId="77777777" w:rsidR="009D4F58" w:rsidRPr="00B938E7" w:rsidRDefault="009D4F58" w:rsidP="003D4BE2">
            <w:pPr>
              <w:pStyle w:val="RepTable"/>
              <w:suppressAutoHyphens/>
              <w:rPr>
                <w:noProof w:val="0"/>
                <w:sz w:val="18"/>
                <w:szCs w:val="20"/>
              </w:rPr>
            </w:pPr>
            <w:r w:rsidRPr="00B938E7">
              <w:rPr>
                <w:b/>
                <w:bCs/>
                <w:noProof w:val="0"/>
                <w:sz w:val="18"/>
                <w:szCs w:val="20"/>
              </w:rPr>
              <w:t>Baking, boiling, brewing</w:t>
            </w:r>
            <w:r w:rsidRPr="00B938E7">
              <w:rPr>
                <w:noProof w:val="0"/>
                <w:sz w:val="18"/>
                <w:szCs w:val="20"/>
              </w:rPr>
              <w:t xml:space="preserve"> (60 minutes, 100°C, pH 5)</w:t>
            </w:r>
          </w:p>
          <w:p w14:paraId="3365C2C9" w14:textId="77777777" w:rsidR="009D4F58" w:rsidRPr="00B938E7" w:rsidRDefault="009D4F58" w:rsidP="003D4BE2">
            <w:pPr>
              <w:pStyle w:val="RepTable"/>
              <w:suppressAutoHyphens/>
              <w:rPr>
                <w:noProof w:val="0"/>
                <w:sz w:val="18"/>
                <w:szCs w:val="20"/>
              </w:rPr>
            </w:pPr>
            <w:r w:rsidRPr="00B938E7">
              <w:rPr>
                <w:noProof w:val="0"/>
                <w:sz w:val="18"/>
                <w:szCs w:val="20"/>
              </w:rPr>
              <w:t>Test system 0.1 mg/kg</w:t>
            </w:r>
          </w:p>
          <w:p w14:paraId="61EE6046" w14:textId="77777777" w:rsidR="009D4F58" w:rsidRPr="00B938E7" w:rsidRDefault="009D4F58" w:rsidP="003D4BE2">
            <w:pPr>
              <w:pStyle w:val="RepTable"/>
              <w:suppressAutoHyphens/>
              <w:rPr>
                <w:noProof w:val="0"/>
                <w:sz w:val="18"/>
                <w:szCs w:val="20"/>
              </w:rPr>
            </w:pPr>
            <w:r w:rsidRPr="00B938E7">
              <w:rPr>
                <w:noProof w:val="0"/>
                <w:sz w:val="18"/>
                <w:szCs w:val="20"/>
              </w:rPr>
              <w:t>Test system 1.0 mg/kg</w:t>
            </w:r>
          </w:p>
        </w:tc>
        <w:tc>
          <w:tcPr>
            <w:tcW w:w="1909" w:type="pct"/>
          </w:tcPr>
          <w:p w14:paraId="10F053AB" w14:textId="77777777" w:rsidR="009D4F58" w:rsidRPr="00B938E7" w:rsidRDefault="009D4F58" w:rsidP="003D4BE2">
            <w:pPr>
              <w:pStyle w:val="RepTable"/>
              <w:suppressAutoHyphens/>
              <w:rPr>
                <w:noProof w:val="0"/>
                <w:sz w:val="18"/>
                <w:szCs w:val="20"/>
              </w:rPr>
            </w:pPr>
          </w:p>
          <w:p w14:paraId="6EC692B9" w14:textId="77777777" w:rsidR="009D4F58" w:rsidRPr="00B938E7" w:rsidRDefault="009D4F58" w:rsidP="003D4BE2">
            <w:pPr>
              <w:pStyle w:val="RepTable"/>
              <w:suppressAutoHyphens/>
              <w:rPr>
                <w:noProof w:val="0"/>
                <w:sz w:val="18"/>
                <w:szCs w:val="20"/>
              </w:rPr>
            </w:pPr>
          </w:p>
          <w:p w14:paraId="52F7A79C" w14:textId="6FC64576" w:rsidR="009D4F58" w:rsidRPr="00B938E7" w:rsidRDefault="009D4F58" w:rsidP="003D4BE2">
            <w:pPr>
              <w:pStyle w:val="RepTable"/>
              <w:suppressAutoHyphens/>
              <w:rPr>
                <w:noProof w:val="0"/>
                <w:sz w:val="18"/>
                <w:szCs w:val="20"/>
                <w:highlight w:val="yellow"/>
              </w:rPr>
            </w:pPr>
            <w:r w:rsidRPr="00B938E7">
              <w:rPr>
                <w:noProof w:val="0"/>
                <w:sz w:val="18"/>
                <w:szCs w:val="20"/>
              </w:rPr>
              <w:t>Acetamiprid (95.1</w:t>
            </w:r>
            <w:r w:rsidR="00EF67A8" w:rsidRPr="00B938E7">
              <w:rPr>
                <w:noProof w:val="0"/>
                <w:sz w:val="18"/>
                <w:szCs w:val="20"/>
              </w:rPr>
              <w:t> </w:t>
            </w:r>
            <w:r w:rsidRPr="00B938E7">
              <w:rPr>
                <w:noProof w:val="0"/>
                <w:sz w:val="18"/>
                <w:szCs w:val="20"/>
              </w:rPr>
              <w:t>%), IM-1-3 (≤ 1.33</w:t>
            </w:r>
            <w:r w:rsidR="00EF67A8" w:rsidRPr="00B938E7">
              <w:rPr>
                <w:noProof w:val="0"/>
                <w:sz w:val="18"/>
                <w:szCs w:val="20"/>
              </w:rPr>
              <w:t> </w:t>
            </w:r>
            <w:r w:rsidRPr="00B938E7">
              <w:rPr>
                <w:noProof w:val="0"/>
                <w:sz w:val="18"/>
                <w:szCs w:val="20"/>
              </w:rPr>
              <w:t>%)</w:t>
            </w:r>
          </w:p>
          <w:p w14:paraId="01E5F4CD" w14:textId="2463BB93" w:rsidR="009D4F58" w:rsidRPr="00B938E7" w:rsidRDefault="009D4F58" w:rsidP="003D4BE2">
            <w:pPr>
              <w:pStyle w:val="RepTable"/>
              <w:suppressAutoHyphens/>
              <w:rPr>
                <w:noProof w:val="0"/>
                <w:sz w:val="18"/>
                <w:szCs w:val="20"/>
                <w:highlight w:val="yellow"/>
              </w:rPr>
            </w:pPr>
            <w:r w:rsidRPr="00B938E7">
              <w:rPr>
                <w:noProof w:val="0"/>
                <w:sz w:val="18"/>
                <w:szCs w:val="20"/>
              </w:rPr>
              <w:t>Acetamiprid (95.59</w:t>
            </w:r>
            <w:r w:rsidR="00EF67A8" w:rsidRPr="00B938E7">
              <w:rPr>
                <w:noProof w:val="0"/>
                <w:sz w:val="18"/>
                <w:szCs w:val="20"/>
              </w:rPr>
              <w:t> </w:t>
            </w:r>
            <w:r w:rsidRPr="00B938E7">
              <w:rPr>
                <w:noProof w:val="0"/>
                <w:sz w:val="18"/>
                <w:szCs w:val="20"/>
              </w:rPr>
              <w:t>%), IM-1-3 (≤ 1.33</w:t>
            </w:r>
            <w:r w:rsidR="00EF67A8" w:rsidRPr="00B938E7">
              <w:rPr>
                <w:noProof w:val="0"/>
                <w:sz w:val="18"/>
                <w:szCs w:val="20"/>
              </w:rPr>
              <w:t> </w:t>
            </w:r>
            <w:r w:rsidRPr="00B938E7">
              <w:rPr>
                <w:noProof w:val="0"/>
                <w:sz w:val="18"/>
                <w:szCs w:val="20"/>
              </w:rPr>
              <w:t>%)</w:t>
            </w:r>
          </w:p>
        </w:tc>
        <w:tc>
          <w:tcPr>
            <w:tcW w:w="1046" w:type="pct"/>
            <w:vMerge/>
          </w:tcPr>
          <w:p w14:paraId="6DED09E0" w14:textId="77777777" w:rsidR="009D4F58" w:rsidRPr="00B938E7" w:rsidRDefault="009D4F58" w:rsidP="003D4BE2">
            <w:pPr>
              <w:pStyle w:val="RepTable"/>
              <w:suppressAutoHyphens/>
              <w:rPr>
                <w:noProof w:val="0"/>
                <w:sz w:val="18"/>
                <w:szCs w:val="20"/>
                <w:highlight w:val="yellow"/>
              </w:rPr>
            </w:pPr>
          </w:p>
        </w:tc>
      </w:tr>
      <w:tr w:rsidR="009D4F58" w:rsidRPr="00DF3869" w14:paraId="084ED308" w14:textId="77777777" w:rsidTr="00555B9D">
        <w:tc>
          <w:tcPr>
            <w:tcW w:w="2045" w:type="pct"/>
          </w:tcPr>
          <w:p w14:paraId="6AC20F86" w14:textId="77777777" w:rsidR="009D4F58" w:rsidRPr="00B938E7" w:rsidRDefault="009D4F58" w:rsidP="003D4BE2">
            <w:pPr>
              <w:pStyle w:val="RepTable"/>
              <w:suppressAutoHyphens/>
              <w:rPr>
                <w:noProof w:val="0"/>
                <w:sz w:val="18"/>
                <w:szCs w:val="20"/>
              </w:rPr>
            </w:pPr>
            <w:r w:rsidRPr="00B938E7">
              <w:rPr>
                <w:b/>
                <w:bCs/>
                <w:noProof w:val="0"/>
                <w:sz w:val="18"/>
                <w:szCs w:val="20"/>
              </w:rPr>
              <w:lastRenderedPageBreak/>
              <w:t>Sterilisation</w:t>
            </w:r>
            <w:r w:rsidRPr="00B938E7">
              <w:rPr>
                <w:noProof w:val="0"/>
                <w:sz w:val="18"/>
                <w:szCs w:val="20"/>
              </w:rPr>
              <w:t xml:space="preserve"> (20 minutes, 120°C, pH 6)</w:t>
            </w:r>
          </w:p>
          <w:p w14:paraId="31DA7B38" w14:textId="77777777" w:rsidR="009D4F58" w:rsidRPr="00B938E7" w:rsidRDefault="009D4F58" w:rsidP="003D4BE2">
            <w:pPr>
              <w:pStyle w:val="RepTable"/>
              <w:suppressAutoHyphens/>
              <w:rPr>
                <w:noProof w:val="0"/>
                <w:sz w:val="18"/>
                <w:szCs w:val="20"/>
              </w:rPr>
            </w:pPr>
            <w:r w:rsidRPr="00B938E7">
              <w:rPr>
                <w:noProof w:val="0"/>
                <w:sz w:val="18"/>
                <w:szCs w:val="20"/>
              </w:rPr>
              <w:t>Test system 0.1 mg/kg</w:t>
            </w:r>
          </w:p>
          <w:p w14:paraId="25B5F0A2" w14:textId="77777777" w:rsidR="009D4F58" w:rsidRPr="00B938E7" w:rsidRDefault="009D4F58" w:rsidP="003D4BE2">
            <w:pPr>
              <w:pStyle w:val="RepTable"/>
              <w:suppressAutoHyphens/>
              <w:rPr>
                <w:noProof w:val="0"/>
                <w:sz w:val="18"/>
                <w:szCs w:val="20"/>
              </w:rPr>
            </w:pPr>
            <w:r w:rsidRPr="00B938E7">
              <w:rPr>
                <w:noProof w:val="0"/>
                <w:sz w:val="18"/>
                <w:szCs w:val="20"/>
              </w:rPr>
              <w:t>Test system 1.0 mg/kg</w:t>
            </w:r>
          </w:p>
        </w:tc>
        <w:tc>
          <w:tcPr>
            <w:tcW w:w="1909" w:type="pct"/>
          </w:tcPr>
          <w:p w14:paraId="4FDD2FCC" w14:textId="77777777" w:rsidR="009D4F58" w:rsidRPr="00B938E7" w:rsidRDefault="009D4F58" w:rsidP="003D4BE2">
            <w:pPr>
              <w:pStyle w:val="RepTable"/>
              <w:suppressAutoHyphens/>
              <w:rPr>
                <w:noProof w:val="0"/>
                <w:sz w:val="18"/>
                <w:szCs w:val="20"/>
              </w:rPr>
            </w:pPr>
          </w:p>
          <w:p w14:paraId="737F80BE" w14:textId="4967A9AD" w:rsidR="009D4F58" w:rsidRPr="00B938E7" w:rsidRDefault="009D4F58" w:rsidP="003D4BE2">
            <w:pPr>
              <w:pStyle w:val="RepTable"/>
              <w:suppressAutoHyphens/>
              <w:rPr>
                <w:noProof w:val="0"/>
                <w:sz w:val="18"/>
                <w:szCs w:val="20"/>
                <w:highlight w:val="yellow"/>
              </w:rPr>
            </w:pPr>
            <w:r w:rsidRPr="00B938E7">
              <w:rPr>
                <w:noProof w:val="0"/>
                <w:sz w:val="18"/>
                <w:szCs w:val="20"/>
              </w:rPr>
              <w:t>Acetamiprid (98.08</w:t>
            </w:r>
            <w:r w:rsidR="00EF67A8" w:rsidRPr="00B938E7">
              <w:rPr>
                <w:noProof w:val="0"/>
                <w:sz w:val="18"/>
                <w:szCs w:val="20"/>
              </w:rPr>
              <w:t> </w:t>
            </w:r>
            <w:r w:rsidRPr="00B938E7">
              <w:rPr>
                <w:noProof w:val="0"/>
                <w:sz w:val="18"/>
                <w:szCs w:val="20"/>
              </w:rPr>
              <w:t>%), IM-1-3 (≤ 1.33</w:t>
            </w:r>
            <w:r w:rsidR="00EF67A8" w:rsidRPr="00B938E7">
              <w:rPr>
                <w:noProof w:val="0"/>
                <w:sz w:val="18"/>
                <w:szCs w:val="20"/>
              </w:rPr>
              <w:t> </w:t>
            </w:r>
            <w:r w:rsidRPr="00B938E7">
              <w:rPr>
                <w:noProof w:val="0"/>
                <w:sz w:val="18"/>
                <w:szCs w:val="20"/>
              </w:rPr>
              <w:t>%)</w:t>
            </w:r>
          </w:p>
          <w:p w14:paraId="7D7AFED8" w14:textId="28E53175" w:rsidR="009D4F58" w:rsidRPr="00B938E7" w:rsidRDefault="009D4F58" w:rsidP="003D4BE2">
            <w:pPr>
              <w:pStyle w:val="RepTable"/>
              <w:suppressAutoHyphens/>
              <w:rPr>
                <w:noProof w:val="0"/>
                <w:sz w:val="18"/>
                <w:szCs w:val="20"/>
                <w:highlight w:val="yellow"/>
              </w:rPr>
            </w:pPr>
            <w:r w:rsidRPr="00B938E7">
              <w:rPr>
                <w:noProof w:val="0"/>
                <w:sz w:val="18"/>
                <w:szCs w:val="20"/>
              </w:rPr>
              <w:t>Acetamiprid (97.57</w:t>
            </w:r>
            <w:r w:rsidR="00EF67A8" w:rsidRPr="00B938E7">
              <w:rPr>
                <w:noProof w:val="0"/>
                <w:sz w:val="18"/>
                <w:szCs w:val="20"/>
              </w:rPr>
              <w:t> </w:t>
            </w:r>
            <w:r w:rsidRPr="00B938E7">
              <w:rPr>
                <w:noProof w:val="0"/>
                <w:sz w:val="18"/>
                <w:szCs w:val="20"/>
              </w:rPr>
              <w:t>%), IM-1-3 (≤ 1.33</w:t>
            </w:r>
            <w:r w:rsidR="00EF67A8" w:rsidRPr="00B938E7">
              <w:rPr>
                <w:noProof w:val="0"/>
                <w:sz w:val="18"/>
                <w:szCs w:val="20"/>
              </w:rPr>
              <w:t> </w:t>
            </w:r>
            <w:r w:rsidRPr="00B938E7">
              <w:rPr>
                <w:noProof w:val="0"/>
                <w:sz w:val="18"/>
                <w:szCs w:val="20"/>
              </w:rPr>
              <w:t>%)</w:t>
            </w:r>
          </w:p>
        </w:tc>
        <w:tc>
          <w:tcPr>
            <w:tcW w:w="1046" w:type="pct"/>
            <w:vMerge/>
          </w:tcPr>
          <w:p w14:paraId="728F8E31" w14:textId="77777777" w:rsidR="009D4F58" w:rsidRPr="00B938E7" w:rsidRDefault="009D4F58" w:rsidP="003D4BE2">
            <w:pPr>
              <w:pStyle w:val="RepTable"/>
              <w:suppressAutoHyphens/>
              <w:rPr>
                <w:noProof w:val="0"/>
                <w:sz w:val="18"/>
                <w:szCs w:val="20"/>
                <w:highlight w:val="yellow"/>
              </w:rPr>
            </w:pPr>
          </w:p>
        </w:tc>
      </w:tr>
    </w:tbl>
    <w:p w14:paraId="21F492AC" w14:textId="77777777" w:rsidR="004A2D95" w:rsidRPr="00086442" w:rsidRDefault="004A2D95" w:rsidP="003D4BE2">
      <w:pPr>
        <w:pStyle w:val="Default"/>
        <w:suppressAutoHyphens/>
        <w:jc w:val="both"/>
        <w:rPr>
          <w:rFonts w:ascii="Times New Roman" w:hAnsi="Times New Roman" w:cs="Times New Roman"/>
          <w:sz w:val="22"/>
          <w:szCs w:val="22"/>
          <w:lang w:val="en-GB"/>
        </w:rPr>
      </w:pPr>
    </w:p>
    <w:p w14:paraId="34C29AE1" w14:textId="77777777" w:rsidR="009D4F58" w:rsidRPr="00086442" w:rsidRDefault="009D4F58" w:rsidP="003D4BE2">
      <w:pPr>
        <w:pStyle w:val="Default"/>
        <w:suppressAutoHyphens/>
        <w:jc w:val="both"/>
        <w:rPr>
          <w:rFonts w:ascii="Times New Roman" w:hAnsi="Times New Roman" w:cs="Times New Roman"/>
          <w:sz w:val="22"/>
          <w:szCs w:val="22"/>
          <w:lang w:val="en-GB"/>
        </w:rPr>
      </w:pPr>
      <w:bookmarkStart w:id="311" w:name="_Toc412812143"/>
      <w:bookmarkStart w:id="312" w:name="_Toc413928279"/>
      <w:r w:rsidRPr="00086442">
        <w:rPr>
          <w:rFonts w:ascii="Times New Roman" w:hAnsi="Times New Roman" w:cs="Times New Roman"/>
          <w:sz w:val="22"/>
          <w:szCs w:val="22"/>
          <w:lang w:val="en-GB"/>
        </w:rPr>
        <w:t>EFSA (2022) concluded: “The effect of processing on the nature of acetamiprid was investigated in the framework of the MRL review and the EU pesticides peer review (EFSA, 2011, 2016b). These studies showed that acetamiprid is hydrolytically stable under standard processing conditions representative of pasteurisation, baking/brewing/boiling and sterilisation.</w:t>
      </w:r>
    </w:p>
    <w:p w14:paraId="28BC8B12" w14:textId="77777777" w:rsidR="009D4F58" w:rsidRPr="00086442" w:rsidRDefault="009D4F58" w:rsidP="003D4BE2">
      <w:pPr>
        <w:pStyle w:val="Default"/>
        <w:suppressAutoHyphens/>
        <w:jc w:val="both"/>
        <w:rPr>
          <w:rFonts w:ascii="Times New Roman" w:hAnsi="Times New Roman" w:cs="Times New Roman"/>
          <w:sz w:val="22"/>
          <w:szCs w:val="22"/>
          <w:lang w:val="en-GB"/>
        </w:rPr>
      </w:pPr>
    </w:p>
    <w:p w14:paraId="64300981" w14:textId="77777777" w:rsidR="009D4F58" w:rsidRDefault="009D4F58" w:rsidP="003D4BE2">
      <w:pPr>
        <w:pStyle w:val="Default"/>
        <w:suppressAutoHyphens/>
        <w:jc w:val="both"/>
        <w:rPr>
          <w:rFonts w:ascii="Times New Roman" w:hAnsi="Times New Roman" w:cs="Times New Roman"/>
          <w:sz w:val="22"/>
          <w:szCs w:val="22"/>
          <w:lang w:val="en-GB"/>
        </w:rPr>
      </w:pPr>
      <w:r w:rsidRPr="00086442">
        <w:rPr>
          <w:rFonts w:ascii="Times New Roman" w:hAnsi="Times New Roman" w:cs="Times New Roman"/>
          <w:sz w:val="22"/>
          <w:szCs w:val="22"/>
          <w:lang w:val="en-GB"/>
        </w:rPr>
        <w:t>The process of converting nectar to honey does not involve hydrolytic conditions at elevated temperature; however, honey may be used as an ingredient in processed products that are heat treated. Considering the available studies addressing the nature of residues in processed commodities, it is unlikely that in processed honey products, residues of acetamiprid are degraded to other compounds.”</w:t>
      </w:r>
    </w:p>
    <w:p w14:paraId="7D0C80F0" w14:textId="77777777" w:rsidR="00DF3869" w:rsidRPr="00086442" w:rsidRDefault="00DF3869" w:rsidP="003D4BE2">
      <w:pPr>
        <w:pStyle w:val="Default"/>
        <w:suppressAutoHyphens/>
        <w:jc w:val="both"/>
        <w:rPr>
          <w:rFonts w:ascii="Times New Roman" w:hAnsi="Times New Roman" w:cs="Times New Roman"/>
          <w:sz w:val="22"/>
          <w:szCs w:val="22"/>
          <w:lang w:val="en-GB"/>
        </w:rPr>
      </w:pPr>
    </w:p>
    <w:p w14:paraId="12919D18" w14:textId="03C7494A" w:rsidR="00971C71" w:rsidRPr="00086442" w:rsidRDefault="00971C71" w:rsidP="003D4BE2">
      <w:pPr>
        <w:pStyle w:val="RepNewPart"/>
        <w:suppressAutoHyphens/>
        <w:spacing w:before="0" w:after="0"/>
      </w:pPr>
      <w:r w:rsidRPr="00086442">
        <w:t>Conclusion on nature of residues in processed commodities</w:t>
      </w:r>
      <w:bookmarkEnd w:id="311"/>
      <w:bookmarkEnd w:id="312"/>
    </w:p>
    <w:p w14:paraId="1DA1252A" w14:textId="77777777" w:rsidR="009D4F58" w:rsidRPr="00086442" w:rsidRDefault="009D4F58" w:rsidP="003D4BE2">
      <w:pPr>
        <w:pStyle w:val="RepStandard"/>
        <w:suppressAutoHyphens/>
      </w:pPr>
      <w:bookmarkStart w:id="313" w:name="_Toc412812144"/>
      <w:bookmarkStart w:id="314" w:name="_Toc413928280"/>
      <w:bookmarkStart w:id="315" w:name="_Toc413931939"/>
      <w:bookmarkStart w:id="316" w:name="_Toc414015118"/>
      <w:bookmarkStart w:id="317" w:name="_Toc414018007"/>
      <w:bookmarkStart w:id="318" w:name="_Toc414023246"/>
      <w:bookmarkStart w:id="319" w:name="_Toc414028346"/>
      <w:bookmarkStart w:id="320" w:name="_Toc414028404"/>
      <w:bookmarkStart w:id="321" w:name="_Toc414029326"/>
      <w:bookmarkStart w:id="322" w:name="_Toc414282462"/>
      <w:bookmarkStart w:id="323" w:name="_Toc414616957"/>
      <w:bookmarkStart w:id="324" w:name="_Toc414623433"/>
      <w:bookmarkStart w:id="325" w:name="_Toc414623524"/>
      <w:bookmarkStart w:id="326" w:name="_Toc414623601"/>
      <w:bookmarkStart w:id="327" w:name="_Toc414623753"/>
      <w:bookmarkStart w:id="328" w:name="_Toc414625674"/>
      <w:bookmarkStart w:id="329" w:name="_Toc415564203"/>
      <w:bookmarkStart w:id="330" w:name="_Toc415566529"/>
      <w:bookmarkStart w:id="331" w:name="_Toc415566592"/>
      <w:bookmarkStart w:id="332" w:name="_Toc415581619"/>
      <w:bookmarkStart w:id="333" w:name="_Toc415654738"/>
      <w:r w:rsidRPr="00086442">
        <w:t>In the available hydrolysis study it was demonstrated that acetamiprid was stable under standard hydrolysis conditions. Pasteurisation, baking/brewing/boiling and sterilisation are unlikely to result in any significant metabolites. The residue definition for processed commodities is the same as for primary crops.</w:t>
      </w:r>
    </w:p>
    <w:p w14:paraId="4A1B6CA9" w14:textId="77777777" w:rsidR="009D4F58" w:rsidRDefault="009D4F58" w:rsidP="003D4BE2">
      <w:pPr>
        <w:pStyle w:val="RepStandard"/>
        <w:suppressAutoHyphens/>
      </w:pPr>
      <w:r w:rsidRPr="00086442">
        <w:t>Therefore, the monitoring and risk assessment residue definition for processed commodities, which is defined as acetamiprid only, is applicable for the intended uses of acetamiprid in the product ADM.00150.I.2.A (200 g/L acetamiprid) according to the proposed GAP.</w:t>
      </w:r>
    </w:p>
    <w:p w14:paraId="3E909A9F" w14:textId="77777777" w:rsidR="00C542BE" w:rsidRDefault="00C542BE" w:rsidP="003D4BE2">
      <w:pPr>
        <w:pStyle w:val="RepStandard"/>
        <w:suppressAutoHyphens/>
      </w:pPr>
    </w:p>
    <w:p w14:paraId="30CFC393" w14:textId="3D8D7ACF" w:rsidR="00C542BE" w:rsidRDefault="00C542BE" w:rsidP="003D4BE2">
      <w:pPr>
        <w:pStyle w:val="RepStandard"/>
        <w:suppressAutoHyphens/>
      </w:pPr>
      <w:r w:rsidRPr="00C542BE">
        <w:t xml:space="preserve">Since an amendment to the residue definition for risk assessment in fruit and leafy crops was proposed by EFSA (EFSA, 2024) it is assumed that the same definition will apply to processed commodities arising from these crop types. Therefore, the residues definition for risk assessment of processed fruit and leafy crops considered in this </w:t>
      </w:r>
      <w:proofErr w:type="spellStart"/>
      <w:r w:rsidRPr="00C542BE">
        <w:t>dRR</w:t>
      </w:r>
      <w:proofErr w:type="spellEnd"/>
      <w:r w:rsidRPr="00C542BE">
        <w:t xml:space="preserve"> is the sum of acetamiprid and N-</w:t>
      </w:r>
      <w:proofErr w:type="spellStart"/>
      <w:r w:rsidRPr="00C542BE">
        <w:t>desmethyl</w:t>
      </w:r>
      <w:proofErr w:type="spellEnd"/>
      <w:r w:rsidRPr="00C542BE">
        <w:t>-acetamiprid (IM-2-1), expressed as acetamiprid.</w:t>
      </w:r>
    </w:p>
    <w:p w14:paraId="24A8F464" w14:textId="77777777" w:rsidR="00987198" w:rsidRDefault="00987198" w:rsidP="003D4BE2">
      <w:pPr>
        <w:pStyle w:val="RepStandard"/>
        <w:suppressAutoHyphens/>
      </w:pPr>
    </w:p>
    <w:tbl>
      <w:tblPr>
        <w:tblStyle w:val="Tabela-Siatka"/>
        <w:tblpPr w:leftFromText="141" w:rightFromText="141" w:vertAnchor="text" w:horzAnchor="margin" w:tblpY="109"/>
        <w:tblW w:w="5000" w:type="pct"/>
        <w:shd w:val="clear" w:color="auto" w:fill="D9D9D9" w:themeFill="background1" w:themeFillShade="D9"/>
        <w:tblLook w:val="04A0" w:firstRow="1" w:lastRow="0" w:firstColumn="1" w:lastColumn="0" w:noHBand="0" w:noVBand="1"/>
      </w:tblPr>
      <w:tblGrid>
        <w:gridCol w:w="9346"/>
      </w:tblGrid>
      <w:tr w:rsidR="00987198" w:rsidRPr="00EA7941" w14:paraId="7D8DFE98" w14:textId="77777777" w:rsidTr="00545D39">
        <w:tc>
          <w:tcPr>
            <w:tcW w:w="5000" w:type="pct"/>
            <w:shd w:val="clear" w:color="auto" w:fill="D9D9D9" w:themeFill="background1" w:themeFillShade="D9"/>
          </w:tcPr>
          <w:p w14:paraId="20460D83" w14:textId="77777777" w:rsidR="00987198" w:rsidRPr="00EA7941" w:rsidRDefault="00987198" w:rsidP="003D4BE2">
            <w:pPr>
              <w:suppressAutoHyphens/>
              <w:contextualSpacing/>
              <w:jc w:val="both"/>
              <w:rPr>
                <w:b/>
                <w:sz w:val="20"/>
                <w:szCs w:val="20"/>
              </w:rPr>
            </w:pPr>
            <w:r w:rsidRPr="00EA7941">
              <w:rPr>
                <w:b/>
                <w:sz w:val="20"/>
                <w:szCs w:val="20"/>
              </w:rPr>
              <w:t>Evaluator comment</w:t>
            </w:r>
            <w:r>
              <w:rPr>
                <w:b/>
                <w:sz w:val="20"/>
                <w:szCs w:val="20"/>
              </w:rPr>
              <w:t>s:</w:t>
            </w:r>
          </w:p>
          <w:p w14:paraId="49C70500" w14:textId="53DF849D" w:rsidR="00D01785" w:rsidRPr="00D01785" w:rsidRDefault="00D01785" w:rsidP="003D4BE2">
            <w:pPr>
              <w:suppressAutoHyphens/>
              <w:contextualSpacing/>
              <w:jc w:val="both"/>
              <w:rPr>
                <w:sz w:val="20"/>
                <w:szCs w:val="20"/>
              </w:rPr>
            </w:pPr>
            <w:r w:rsidRPr="00D01785">
              <w:rPr>
                <w:sz w:val="20"/>
                <w:szCs w:val="20"/>
              </w:rPr>
              <w:t>No new data submitted in the framework of this application.</w:t>
            </w:r>
            <w:r>
              <w:rPr>
                <w:sz w:val="20"/>
                <w:szCs w:val="20"/>
              </w:rPr>
              <w:t xml:space="preserve"> </w:t>
            </w:r>
            <w:r w:rsidR="00987198" w:rsidRPr="007B71F7">
              <w:rPr>
                <w:sz w:val="20"/>
                <w:szCs w:val="20"/>
              </w:rPr>
              <w:t xml:space="preserve">Data on processing studies were evaluated at </w:t>
            </w:r>
            <w:r w:rsidR="00987198">
              <w:rPr>
                <w:sz w:val="20"/>
                <w:szCs w:val="20"/>
              </w:rPr>
              <w:t xml:space="preserve">the </w:t>
            </w:r>
            <w:r w:rsidR="00987198" w:rsidRPr="007B71F7">
              <w:rPr>
                <w:sz w:val="20"/>
                <w:szCs w:val="20"/>
              </w:rPr>
              <w:t>EU level.</w:t>
            </w:r>
            <w:r w:rsidR="00987198">
              <w:rPr>
                <w:sz w:val="20"/>
                <w:szCs w:val="20"/>
              </w:rPr>
              <w:t xml:space="preserve"> </w:t>
            </w:r>
            <w:r>
              <w:rPr>
                <w:sz w:val="20"/>
                <w:szCs w:val="20"/>
              </w:rPr>
              <w:t>The study</w:t>
            </w:r>
            <w:r>
              <w:t xml:space="preserve"> </w:t>
            </w:r>
            <w:r w:rsidRPr="00D01785">
              <w:rPr>
                <w:sz w:val="20"/>
                <w:szCs w:val="20"/>
              </w:rPr>
              <w:t>McMillan-Staff, Austin, D.J., 1997</w:t>
            </w:r>
            <w:r>
              <w:rPr>
                <w:sz w:val="20"/>
                <w:szCs w:val="20"/>
              </w:rPr>
              <w:t xml:space="preserve">, </w:t>
            </w:r>
            <w:r w:rsidRPr="00D01785">
              <w:rPr>
                <w:sz w:val="20"/>
                <w:szCs w:val="20"/>
              </w:rPr>
              <w:t>RPAL study No 13442</w:t>
            </w:r>
            <w:r>
              <w:rPr>
                <w:sz w:val="20"/>
                <w:szCs w:val="20"/>
              </w:rPr>
              <w:t xml:space="preserve"> is</w:t>
            </w:r>
            <w:r w:rsidRPr="00D01785">
              <w:rPr>
                <w:sz w:val="20"/>
                <w:szCs w:val="20"/>
              </w:rPr>
              <w:t xml:space="preserve"> out of data protection and </w:t>
            </w:r>
            <w:r>
              <w:rPr>
                <w:sz w:val="20"/>
                <w:szCs w:val="20"/>
              </w:rPr>
              <w:t>is</w:t>
            </w:r>
            <w:r w:rsidRPr="00D01785">
              <w:rPr>
                <w:sz w:val="20"/>
                <w:szCs w:val="20"/>
              </w:rPr>
              <w:t xml:space="preserve"> not required to be matched.</w:t>
            </w:r>
          </w:p>
          <w:p w14:paraId="3A810FCA" w14:textId="3E2372B8" w:rsidR="00987198" w:rsidRDefault="00987198" w:rsidP="003D4BE2">
            <w:pPr>
              <w:suppressAutoHyphens/>
              <w:contextualSpacing/>
              <w:jc w:val="both"/>
              <w:rPr>
                <w:sz w:val="20"/>
                <w:szCs w:val="20"/>
              </w:rPr>
            </w:pPr>
            <w:r w:rsidRPr="007B71F7">
              <w:rPr>
                <w:sz w:val="20"/>
                <w:szCs w:val="20"/>
              </w:rPr>
              <w:t xml:space="preserve">Information given by the Applicant is sufficient. </w:t>
            </w:r>
          </w:p>
          <w:p w14:paraId="488DA8B5" w14:textId="05D6A077" w:rsidR="00987198" w:rsidRPr="00EA7941" w:rsidRDefault="00987198" w:rsidP="003D4BE2">
            <w:pPr>
              <w:suppressAutoHyphens/>
              <w:contextualSpacing/>
              <w:jc w:val="both"/>
              <w:rPr>
                <w:sz w:val="20"/>
                <w:szCs w:val="20"/>
              </w:rPr>
            </w:pPr>
            <w:r w:rsidRPr="007B71F7">
              <w:rPr>
                <w:sz w:val="20"/>
                <w:szCs w:val="20"/>
              </w:rPr>
              <w:t>No further data are required.</w:t>
            </w:r>
          </w:p>
        </w:tc>
      </w:tr>
    </w:tbl>
    <w:p w14:paraId="49B96616" w14:textId="77777777" w:rsidR="00DF3869" w:rsidRPr="00086442" w:rsidRDefault="00DF3869" w:rsidP="003D4BE2">
      <w:pPr>
        <w:pStyle w:val="RepStandard"/>
        <w:suppressAutoHyphens/>
      </w:pPr>
    </w:p>
    <w:p w14:paraId="153CFD0D" w14:textId="77777777" w:rsidR="00971C71" w:rsidRDefault="00971C71" w:rsidP="003D4BE2">
      <w:pPr>
        <w:pStyle w:val="Nagwek4"/>
        <w:suppressAutoHyphens/>
        <w:spacing w:before="0" w:after="0"/>
        <w:rPr>
          <w:noProof w:val="0"/>
          <w:lang w:val="en-GB"/>
        </w:rPr>
      </w:pPr>
      <w:bookmarkStart w:id="334" w:name="_Toc206412624"/>
      <w:r w:rsidRPr="00086442">
        <w:rPr>
          <w:noProof w:val="0"/>
          <w:lang w:val="en-GB"/>
        </w:rPr>
        <w:t>Conclusion on the nature of residues in commodi</w:t>
      </w:r>
      <w:r w:rsidR="00FC3CA1" w:rsidRPr="00086442">
        <w:rPr>
          <w:noProof w:val="0"/>
          <w:lang w:val="en-GB"/>
        </w:rPr>
        <w:t>ties of plant origin (KCA </w:t>
      </w:r>
      <w:r w:rsidRPr="00086442">
        <w:rPr>
          <w:noProof w:val="0"/>
          <w:lang w:val="en-GB"/>
        </w:rPr>
        <w:t>6.7.1)</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p>
    <w:p w14:paraId="18A23950" w14:textId="77777777" w:rsidR="00DF3869" w:rsidRPr="00DF3869" w:rsidRDefault="00DF3869" w:rsidP="003D4BE2">
      <w:pPr>
        <w:pStyle w:val="RepStandard"/>
        <w:suppressAutoHyphens/>
      </w:pPr>
    </w:p>
    <w:p w14:paraId="5FC4A47A" w14:textId="3D851E5E" w:rsidR="00042526" w:rsidRPr="00B938E7" w:rsidRDefault="00042526" w:rsidP="003D4BE2">
      <w:pPr>
        <w:pStyle w:val="RepLabel"/>
        <w:suppressAutoHyphens/>
        <w:spacing w:before="0" w:after="0"/>
        <w:rPr>
          <w:sz w:val="20"/>
          <w:szCs w:val="20"/>
        </w:rPr>
      </w:pPr>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7</w:t>
      </w:r>
      <w:r w:rsidR="00D529A2" w:rsidRPr="00B938E7">
        <w:rPr>
          <w:sz w:val="20"/>
          <w:szCs w:val="20"/>
        </w:rPr>
        <w:fldChar w:fldCharType="end"/>
      </w:r>
      <w:r w:rsidRPr="00B938E7">
        <w:rPr>
          <w:sz w:val="20"/>
          <w:szCs w:val="20"/>
        </w:rPr>
        <w:t>:</w:t>
      </w:r>
      <w:r w:rsidRPr="00B938E7">
        <w:rPr>
          <w:sz w:val="20"/>
          <w:szCs w:val="20"/>
        </w:rPr>
        <w:tab/>
        <w:t>Summary of the nature of residues in commodities of plant origin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249"/>
        <w:gridCol w:w="5097"/>
      </w:tblGrid>
      <w:tr w:rsidR="009D4F58" w:rsidRPr="00DF3869" w14:paraId="569AB210" w14:textId="77777777" w:rsidTr="00555B9D">
        <w:tc>
          <w:tcPr>
            <w:tcW w:w="5000" w:type="pct"/>
            <w:gridSpan w:val="2"/>
          </w:tcPr>
          <w:p w14:paraId="787FB6F4" w14:textId="77777777" w:rsidR="009D4F58" w:rsidRPr="00B938E7" w:rsidRDefault="009D4F58" w:rsidP="003D4BE2">
            <w:pPr>
              <w:pStyle w:val="RepStandard"/>
              <w:suppressAutoHyphens/>
              <w:rPr>
                <w:b/>
                <w:bCs/>
                <w:sz w:val="20"/>
                <w:szCs w:val="20"/>
              </w:rPr>
            </w:pPr>
            <w:bookmarkStart w:id="335" w:name="_Toc294079097"/>
            <w:bookmarkStart w:id="336" w:name="_Toc412812145"/>
            <w:bookmarkStart w:id="337" w:name="_Toc413928281"/>
            <w:bookmarkStart w:id="338" w:name="_Toc413931940"/>
            <w:bookmarkStart w:id="339" w:name="_Toc414015119"/>
            <w:bookmarkStart w:id="340" w:name="_Toc414018008"/>
            <w:bookmarkStart w:id="341" w:name="_Toc414023247"/>
            <w:bookmarkStart w:id="342" w:name="_Toc414028347"/>
            <w:bookmarkStart w:id="343" w:name="_Toc414028405"/>
            <w:bookmarkStart w:id="344" w:name="_Toc414029327"/>
            <w:bookmarkStart w:id="345" w:name="_Toc414282463"/>
            <w:bookmarkStart w:id="346" w:name="_Toc414616958"/>
            <w:bookmarkStart w:id="347" w:name="_Toc414623434"/>
            <w:bookmarkStart w:id="348" w:name="_Toc414623525"/>
            <w:bookmarkStart w:id="349" w:name="_Toc414623602"/>
            <w:bookmarkStart w:id="350" w:name="_Toc414623754"/>
            <w:bookmarkStart w:id="351" w:name="_Toc414625675"/>
            <w:bookmarkStart w:id="352" w:name="_Toc415564204"/>
            <w:bookmarkStart w:id="353" w:name="_Toc415566530"/>
            <w:bookmarkStart w:id="354" w:name="_Toc415566593"/>
            <w:bookmarkStart w:id="355" w:name="_Toc415581620"/>
            <w:bookmarkStart w:id="356" w:name="_Toc415654739"/>
            <w:r w:rsidRPr="00B938E7">
              <w:rPr>
                <w:b/>
                <w:bCs/>
                <w:sz w:val="20"/>
                <w:szCs w:val="20"/>
              </w:rPr>
              <w:t>Endpoints</w:t>
            </w:r>
          </w:p>
        </w:tc>
      </w:tr>
      <w:tr w:rsidR="009D4F58" w:rsidRPr="00DF3869" w14:paraId="027E67CC" w14:textId="77777777" w:rsidTr="0087386C">
        <w:tc>
          <w:tcPr>
            <w:tcW w:w="2273" w:type="pct"/>
          </w:tcPr>
          <w:p w14:paraId="07AE00BC" w14:textId="77777777" w:rsidR="009D4F58" w:rsidRPr="00B938E7" w:rsidRDefault="009D4F58" w:rsidP="003D4BE2">
            <w:pPr>
              <w:pStyle w:val="RepTable"/>
              <w:suppressAutoHyphens/>
              <w:rPr>
                <w:noProof w:val="0"/>
                <w:sz w:val="18"/>
                <w:szCs w:val="20"/>
              </w:rPr>
            </w:pPr>
            <w:r w:rsidRPr="00B938E7">
              <w:rPr>
                <w:noProof w:val="0"/>
                <w:sz w:val="18"/>
                <w:szCs w:val="20"/>
              </w:rPr>
              <w:t>Plant groups covered</w:t>
            </w:r>
          </w:p>
        </w:tc>
        <w:tc>
          <w:tcPr>
            <w:tcW w:w="2727" w:type="pct"/>
          </w:tcPr>
          <w:p w14:paraId="395ED582" w14:textId="6970F296" w:rsidR="009D4F58" w:rsidRPr="00B938E7" w:rsidRDefault="009D4F58" w:rsidP="003D4BE2">
            <w:pPr>
              <w:pStyle w:val="RepTable"/>
              <w:suppressAutoHyphens/>
              <w:rPr>
                <w:noProof w:val="0"/>
                <w:sz w:val="18"/>
                <w:szCs w:val="20"/>
              </w:rPr>
            </w:pPr>
            <w:r w:rsidRPr="00B938E7">
              <w:rPr>
                <w:noProof w:val="0"/>
                <w:sz w:val="18"/>
                <w:szCs w:val="20"/>
              </w:rPr>
              <w:t>F</w:t>
            </w:r>
            <w:r w:rsidR="002027F8">
              <w:rPr>
                <w:noProof w:val="0"/>
                <w:sz w:val="18"/>
                <w:szCs w:val="20"/>
              </w:rPr>
              <w:t>r</w:t>
            </w:r>
            <w:r w:rsidRPr="00B938E7">
              <w:rPr>
                <w:noProof w:val="0"/>
                <w:sz w:val="18"/>
                <w:szCs w:val="20"/>
              </w:rPr>
              <w:t>uits (apple) and fruiting vegetables (eggplant)</w:t>
            </w:r>
          </w:p>
          <w:p w14:paraId="0631B253" w14:textId="77777777" w:rsidR="009D4F58" w:rsidRPr="00B938E7" w:rsidRDefault="009D4F58" w:rsidP="003D4BE2">
            <w:pPr>
              <w:pStyle w:val="RepTable"/>
              <w:suppressAutoHyphens/>
              <w:rPr>
                <w:noProof w:val="0"/>
                <w:sz w:val="18"/>
                <w:szCs w:val="20"/>
              </w:rPr>
            </w:pPr>
            <w:r w:rsidRPr="00B938E7">
              <w:rPr>
                <w:noProof w:val="0"/>
                <w:sz w:val="18"/>
                <w:szCs w:val="20"/>
              </w:rPr>
              <w:t>Leafy vegetables (cabbage)</w:t>
            </w:r>
          </w:p>
          <w:p w14:paraId="3B92C251" w14:textId="77777777" w:rsidR="009D4F58" w:rsidRPr="00B938E7" w:rsidRDefault="009D4F58" w:rsidP="003D4BE2">
            <w:pPr>
              <w:pStyle w:val="RepTable"/>
              <w:suppressAutoHyphens/>
              <w:rPr>
                <w:noProof w:val="0"/>
                <w:sz w:val="18"/>
                <w:szCs w:val="20"/>
              </w:rPr>
            </w:pPr>
            <w:r w:rsidRPr="00B938E7">
              <w:rPr>
                <w:noProof w:val="0"/>
                <w:sz w:val="18"/>
                <w:szCs w:val="20"/>
              </w:rPr>
              <w:t>Root and tuber vegetables (carrot)</w:t>
            </w:r>
          </w:p>
          <w:p w14:paraId="08355EB1" w14:textId="77777777" w:rsidR="009D4F58" w:rsidRPr="00B938E7" w:rsidRDefault="009D4F58" w:rsidP="003D4BE2">
            <w:pPr>
              <w:pStyle w:val="RepTable"/>
              <w:suppressAutoHyphens/>
              <w:rPr>
                <w:noProof w:val="0"/>
                <w:sz w:val="18"/>
                <w:szCs w:val="20"/>
                <w:highlight w:val="yellow"/>
              </w:rPr>
            </w:pPr>
            <w:r w:rsidRPr="00B938E7">
              <w:rPr>
                <w:noProof w:val="0"/>
                <w:sz w:val="18"/>
                <w:szCs w:val="20"/>
              </w:rPr>
              <w:t>Pulses and oilseeds (cotton)</w:t>
            </w:r>
          </w:p>
        </w:tc>
      </w:tr>
      <w:tr w:rsidR="009D4F58" w:rsidRPr="00DF3869" w14:paraId="1C21B7A9" w14:textId="77777777" w:rsidTr="0087386C">
        <w:tc>
          <w:tcPr>
            <w:tcW w:w="2273" w:type="pct"/>
          </w:tcPr>
          <w:p w14:paraId="4660B920" w14:textId="77777777" w:rsidR="009D4F58" w:rsidRPr="00B938E7" w:rsidRDefault="009D4F58" w:rsidP="003D4BE2">
            <w:pPr>
              <w:pStyle w:val="RepTable"/>
              <w:suppressAutoHyphens/>
              <w:rPr>
                <w:noProof w:val="0"/>
                <w:sz w:val="18"/>
                <w:szCs w:val="20"/>
              </w:rPr>
            </w:pPr>
            <w:r w:rsidRPr="00B938E7">
              <w:rPr>
                <w:noProof w:val="0"/>
                <w:sz w:val="18"/>
                <w:szCs w:val="20"/>
              </w:rPr>
              <w:t>Rotational crops covered</w:t>
            </w:r>
          </w:p>
        </w:tc>
        <w:tc>
          <w:tcPr>
            <w:tcW w:w="2727" w:type="pct"/>
          </w:tcPr>
          <w:p w14:paraId="07AAED6D" w14:textId="77777777" w:rsidR="009D4F58" w:rsidRPr="00B938E7" w:rsidRDefault="009D4F58" w:rsidP="003D4BE2">
            <w:pPr>
              <w:pStyle w:val="RepTable"/>
              <w:suppressAutoHyphens/>
              <w:rPr>
                <w:noProof w:val="0"/>
                <w:sz w:val="18"/>
                <w:szCs w:val="20"/>
              </w:rPr>
            </w:pPr>
            <w:r w:rsidRPr="00B938E7">
              <w:rPr>
                <w:noProof w:val="0"/>
                <w:sz w:val="18"/>
                <w:szCs w:val="20"/>
              </w:rPr>
              <w:t>Leafy vegetables (spinach)</w:t>
            </w:r>
          </w:p>
          <w:p w14:paraId="43632F30" w14:textId="77777777" w:rsidR="009D4F58" w:rsidRPr="00B938E7" w:rsidRDefault="009D4F58" w:rsidP="003D4BE2">
            <w:pPr>
              <w:pStyle w:val="RepTable"/>
              <w:suppressAutoHyphens/>
              <w:rPr>
                <w:noProof w:val="0"/>
                <w:sz w:val="18"/>
                <w:szCs w:val="20"/>
              </w:rPr>
            </w:pPr>
            <w:r w:rsidRPr="00B938E7">
              <w:rPr>
                <w:noProof w:val="0"/>
                <w:sz w:val="18"/>
                <w:szCs w:val="20"/>
              </w:rPr>
              <w:t>Root and tuber vegetables (turnip)</w:t>
            </w:r>
          </w:p>
          <w:p w14:paraId="4F160DF1" w14:textId="77777777" w:rsidR="009D4F58" w:rsidRPr="00B938E7" w:rsidRDefault="009D4F58" w:rsidP="003D4BE2">
            <w:pPr>
              <w:pStyle w:val="RepTable"/>
              <w:suppressAutoHyphens/>
              <w:rPr>
                <w:noProof w:val="0"/>
                <w:sz w:val="18"/>
                <w:szCs w:val="20"/>
                <w:highlight w:val="yellow"/>
              </w:rPr>
            </w:pPr>
            <w:r w:rsidRPr="00B938E7">
              <w:rPr>
                <w:noProof w:val="0"/>
                <w:sz w:val="18"/>
                <w:szCs w:val="20"/>
              </w:rPr>
              <w:t>Cereals (wheat)</w:t>
            </w:r>
          </w:p>
        </w:tc>
      </w:tr>
      <w:tr w:rsidR="009D4F58" w:rsidRPr="00DF3869" w14:paraId="473F2722" w14:textId="77777777" w:rsidTr="0087386C">
        <w:tc>
          <w:tcPr>
            <w:tcW w:w="2273" w:type="pct"/>
          </w:tcPr>
          <w:p w14:paraId="548F9174" w14:textId="77777777" w:rsidR="009D4F58" w:rsidRPr="00B938E7" w:rsidRDefault="009D4F58" w:rsidP="003D4BE2">
            <w:pPr>
              <w:pStyle w:val="RepTable"/>
              <w:suppressAutoHyphens/>
              <w:rPr>
                <w:noProof w:val="0"/>
                <w:sz w:val="18"/>
                <w:szCs w:val="20"/>
              </w:rPr>
            </w:pPr>
            <w:r w:rsidRPr="00B938E7">
              <w:rPr>
                <w:noProof w:val="0"/>
                <w:sz w:val="18"/>
                <w:szCs w:val="20"/>
              </w:rPr>
              <w:t>Metabolism in rotational crops similar to metabolism in primary crops?</w:t>
            </w:r>
          </w:p>
        </w:tc>
        <w:tc>
          <w:tcPr>
            <w:tcW w:w="2727" w:type="pct"/>
          </w:tcPr>
          <w:p w14:paraId="22CBFEC9" w14:textId="77777777" w:rsidR="009D4F58" w:rsidRPr="00B938E7" w:rsidRDefault="009D4F58" w:rsidP="003D4BE2">
            <w:pPr>
              <w:pStyle w:val="RepTable"/>
              <w:suppressAutoHyphens/>
              <w:rPr>
                <w:noProof w:val="0"/>
                <w:sz w:val="18"/>
                <w:szCs w:val="20"/>
              </w:rPr>
            </w:pPr>
            <w:r w:rsidRPr="00B938E7">
              <w:rPr>
                <w:noProof w:val="0"/>
                <w:sz w:val="18"/>
                <w:szCs w:val="20"/>
              </w:rPr>
              <w:t>Yes</w:t>
            </w:r>
          </w:p>
          <w:p w14:paraId="06FA313A" w14:textId="77777777" w:rsidR="009D4F58" w:rsidRPr="00B938E7" w:rsidRDefault="009D4F58" w:rsidP="003D4BE2">
            <w:pPr>
              <w:pStyle w:val="RepTable"/>
              <w:suppressAutoHyphens/>
              <w:rPr>
                <w:noProof w:val="0"/>
                <w:sz w:val="18"/>
                <w:szCs w:val="20"/>
                <w:highlight w:val="yellow"/>
              </w:rPr>
            </w:pPr>
            <w:r w:rsidRPr="00B938E7">
              <w:rPr>
                <w:noProof w:val="0"/>
                <w:sz w:val="18"/>
                <w:szCs w:val="20"/>
              </w:rPr>
              <w:t>Since acetamiprid has a low persistence in soil the metabolism study in rotational crops was conducted using the more persistent soil metabolite IM-1-5 which was the only residue found. No other metabolites or unidentified residues were observed in any crop commodity in the rotational crop metabolism study (EFSA, 2016b)</w:t>
            </w:r>
          </w:p>
        </w:tc>
      </w:tr>
      <w:tr w:rsidR="009D4F58" w:rsidRPr="00DF3869" w14:paraId="35130727" w14:textId="77777777" w:rsidTr="0087386C">
        <w:tc>
          <w:tcPr>
            <w:tcW w:w="2273" w:type="pct"/>
          </w:tcPr>
          <w:p w14:paraId="5CCD0B82" w14:textId="77777777" w:rsidR="009D4F58" w:rsidRPr="00B938E7" w:rsidRDefault="009D4F58" w:rsidP="003D4BE2">
            <w:pPr>
              <w:pStyle w:val="RepTable"/>
              <w:suppressAutoHyphens/>
              <w:rPr>
                <w:noProof w:val="0"/>
                <w:sz w:val="18"/>
                <w:szCs w:val="20"/>
              </w:rPr>
            </w:pPr>
            <w:r w:rsidRPr="00B938E7">
              <w:rPr>
                <w:noProof w:val="0"/>
                <w:sz w:val="18"/>
                <w:szCs w:val="20"/>
              </w:rPr>
              <w:t>Processed commodities</w:t>
            </w:r>
          </w:p>
        </w:tc>
        <w:tc>
          <w:tcPr>
            <w:tcW w:w="2727" w:type="pct"/>
          </w:tcPr>
          <w:p w14:paraId="413F50FE" w14:textId="77777777" w:rsidR="009D4F58" w:rsidRPr="00B938E7" w:rsidRDefault="009D4F58" w:rsidP="003D4BE2">
            <w:pPr>
              <w:pStyle w:val="RepTable"/>
              <w:suppressAutoHyphens/>
              <w:rPr>
                <w:noProof w:val="0"/>
                <w:sz w:val="18"/>
                <w:szCs w:val="20"/>
              </w:rPr>
            </w:pPr>
            <w:r w:rsidRPr="00B938E7">
              <w:rPr>
                <w:noProof w:val="0"/>
                <w:sz w:val="18"/>
                <w:szCs w:val="20"/>
              </w:rPr>
              <w:t>Acetamiprid is stable under standard hydrolysis conditions of pasteurisation, baking, brewing and boiling, and sterilisation.</w:t>
            </w:r>
          </w:p>
        </w:tc>
      </w:tr>
      <w:tr w:rsidR="009D4F58" w:rsidRPr="00DF3869" w14:paraId="22E68D95" w14:textId="77777777" w:rsidTr="0087386C">
        <w:tc>
          <w:tcPr>
            <w:tcW w:w="2273" w:type="pct"/>
          </w:tcPr>
          <w:p w14:paraId="360625B5" w14:textId="77777777" w:rsidR="009D4F58" w:rsidRPr="00B938E7" w:rsidRDefault="009D4F58" w:rsidP="003D4BE2">
            <w:pPr>
              <w:pStyle w:val="RepTable"/>
              <w:suppressAutoHyphens/>
              <w:rPr>
                <w:noProof w:val="0"/>
                <w:sz w:val="18"/>
                <w:szCs w:val="20"/>
              </w:rPr>
            </w:pPr>
            <w:r w:rsidRPr="00B938E7">
              <w:rPr>
                <w:noProof w:val="0"/>
                <w:sz w:val="18"/>
                <w:szCs w:val="20"/>
              </w:rPr>
              <w:lastRenderedPageBreak/>
              <w:t>Residue pattern in processed commodities similar to pattern in raw commodities?</w:t>
            </w:r>
          </w:p>
        </w:tc>
        <w:tc>
          <w:tcPr>
            <w:tcW w:w="2727" w:type="pct"/>
          </w:tcPr>
          <w:p w14:paraId="24E14F9F" w14:textId="77777777" w:rsidR="009D4F58" w:rsidRPr="00B938E7" w:rsidRDefault="009D4F58" w:rsidP="003D4BE2">
            <w:pPr>
              <w:pStyle w:val="RepTable"/>
              <w:suppressAutoHyphens/>
              <w:rPr>
                <w:noProof w:val="0"/>
                <w:sz w:val="18"/>
                <w:szCs w:val="20"/>
              </w:rPr>
            </w:pPr>
            <w:r w:rsidRPr="00B938E7">
              <w:rPr>
                <w:noProof w:val="0"/>
                <w:sz w:val="18"/>
                <w:szCs w:val="20"/>
              </w:rPr>
              <w:t>Yes</w:t>
            </w:r>
          </w:p>
          <w:p w14:paraId="72B84972" w14:textId="77777777" w:rsidR="009D4F58" w:rsidRPr="00B938E7" w:rsidRDefault="009D4F58" w:rsidP="003D4BE2">
            <w:pPr>
              <w:pStyle w:val="RepTable"/>
              <w:suppressAutoHyphens/>
              <w:rPr>
                <w:noProof w:val="0"/>
                <w:sz w:val="18"/>
                <w:szCs w:val="20"/>
              </w:rPr>
            </w:pPr>
            <w:r w:rsidRPr="00B938E7">
              <w:rPr>
                <w:noProof w:val="0"/>
                <w:sz w:val="18"/>
                <w:szCs w:val="20"/>
              </w:rPr>
              <w:t>Acetamiprid is hydrolytically stable under standard processing condition. Thus, the same residue definition as for raw commodities also applies to processed commodities (EFSA, 2011, EFSA, 2016b)</w:t>
            </w:r>
          </w:p>
        </w:tc>
      </w:tr>
      <w:tr w:rsidR="009D4F58" w:rsidRPr="00DF3869" w14:paraId="361B974C" w14:textId="77777777" w:rsidTr="0087386C">
        <w:tc>
          <w:tcPr>
            <w:tcW w:w="2273" w:type="pct"/>
          </w:tcPr>
          <w:p w14:paraId="01D247A7" w14:textId="77777777" w:rsidR="009D4F58" w:rsidRPr="00B938E7" w:rsidRDefault="009D4F58" w:rsidP="003D4BE2">
            <w:pPr>
              <w:pStyle w:val="RepTable"/>
              <w:suppressAutoHyphens/>
              <w:rPr>
                <w:noProof w:val="0"/>
                <w:sz w:val="18"/>
                <w:szCs w:val="20"/>
              </w:rPr>
            </w:pPr>
            <w:r w:rsidRPr="00B938E7">
              <w:rPr>
                <w:noProof w:val="0"/>
                <w:sz w:val="18"/>
                <w:szCs w:val="20"/>
              </w:rPr>
              <w:t>Plant residue definition for monitoring</w:t>
            </w:r>
          </w:p>
        </w:tc>
        <w:tc>
          <w:tcPr>
            <w:tcW w:w="2727" w:type="pct"/>
            <w:tcBorders>
              <w:top w:val="single" w:sz="4" w:space="0" w:color="auto"/>
              <w:left w:val="single" w:sz="4" w:space="0" w:color="auto"/>
              <w:bottom w:val="single" w:sz="4" w:space="0" w:color="auto"/>
              <w:right w:val="single" w:sz="4" w:space="0" w:color="auto"/>
            </w:tcBorders>
          </w:tcPr>
          <w:p w14:paraId="7B137FD2" w14:textId="0EA064E8" w:rsidR="009D4F58" w:rsidRPr="006A6D1D" w:rsidRDefault="009D4F58" w:rsidP="003D4BE2">
            <w:pPr>
              <w:pStyle w:val="RepTable"/>
              <w:suppressAutoHyphens/>
              <w:rPr>
                <w:noProof w:val="0"/>
                <w:sz w:val="18"/>
                <w:szCs w:val="18"/>
              </w:rPr>
            </w:pPr>
            <w:r w:rsidRPr="006A6D1D">
              <w:rPr>
                <w:noProof w:val="0"/>
                <w:sz w:val="18"/>
                <w:szCs w:val="18"/>
              </w:rPr>
              <w:t>Acetamiprid (</w:t>
            </w:r>
            <w:r w:rsidRPr="006A6D1D">
              <w:rPr>
                <w:strike/>
                <w:noProof w:val="0"/>
                <w:color w:val="D9D9D9" w:themeColor="background1" w:themeShade="D9"/>
                <w:sz w:val="18"/>
                <w:szCs w:val="18"/>
              </w:rPr>
              <w:t>SANTE/11278/2021</w:t>
            </w:r>
            <w:r w:rsidRPr="006A6D1D">
              <w:rPr>
                <w:noProof w:val="0"/>
                <w:sz w:val="18"/>
                <w:szCs w:val="18"/>
              </w:rPr>
              <w:t xml:space="preserve">, Reg. EU </w:t>
            </w:r>
            <w:r w:rsidR="002027F8" w:rsidRPr="006A6D1D">
              <w:rPr>
                <w:sz w:val="18"/>
                <w:szCs w:val="18"/>
              </w:rPr>
              <w:t>2019/88</w:t>
            </w:r>
            <w:r w:rsidR="006A6D1D">
              <w:rPr>
                <w:sz w:val="18"/>
                <w:szCs w:val="18"/>
              </w:rPr>
              <w:t>,</w:t>
            </w:r>
            <w:r w:rsidR="00E118B3" w:rsidRPr="006A6D1D">
              <w:rPr>
                <w:sz w:val="18"/>
                <w:szCs w:val="18"/>
              </w:rPr>
              <w:t xml:space="preserve"> </w:t>
            </w:r>
            <w:r w:rsidR="00E118B3" w:rsidRPr="006A6D1D">
              <w:rPr>
                <w:strike/>
                <w:color w:val="D9D9D9" w:themeColor="background1" w:themeShade="D9"/>
                <w:sz w:val="18"/>
                <w:szCs w:val="18"/>
                <w:highlight w:val="green"/>
              </w:rPr>
              <w:t xml:space="preserve">and </w:t>
            </w:r>
            <w:r w:rsidR="002027F8" w:rsidRPr="006A6D1D">
              <w:rPr>
                <w:sz w:val="18"/>
                <w:szCs w:val="18"/>
                <w:highlight w:val="cyan"/>
              </w:rPr>
              <w:t>2025/158</w:t>
            </w:r>
            <w:r w:rsidR="006A6D1D" w:rsidRPr="006A6D1D">
              <w:rPr>
                <w:sz w:val="18"/>
                <w:szCs w:val="18"/>
              </w:rPr>
              <w:t xml:space="preserve"> </w:t>
            </w:r>
            <w:r w:rsidR="006A6D1D" w:rsidRPr="006A6D1D">
              <w:rPr>
                <w:sz w:val="18"/>
                <w:szCs w:val="18"/>
                <w:highlight w:val="magenta"/>
              </w:rPr>
              <w:t>and 2025/1212</w:t>
            </w:r>
            <w:r w:rsidRPr="006A6D1D">
              <w:rPr>
                <w:noProof w:val="0"/>
                <w:sz w:val="18"/>
                <w:szCs w:val="18"/>
              </w:rPr>
              <w:t>)</w:t>
            </w:r>
          </w:p>
        </w:tc>
      </w:tr>
      <w:tr w:rsidR="009D4F58" w:rsidRPr="00DF3869" w14:paraId="0CCB2625" w14:textId="77777777" w:rsidTr="0087386C">
        <w:tc>
          <w:tcPr>
            <w:tcW w:w="2273" w:type="pct"/>
          </w:tcPr>
          <w:p w14:paraId="5B8820B0" w14:textId="77777777" w:rsidR="009D4F58" w:rsidRPr="00B938E7" w:rsidRDefault="009D4F58" w:rsidP="003D4BE2">
            <w:pPr>
              <w:pStyle w:val="RepTable"/>
              <w:suppressAutoHyphens/>
              <w:rPr>
                <w:noProof w:val="0"/>
                <w:sz w:val="18"/>
                <w:szCs w:val="20"/>
              </w:rPr>
            </w:pPr>
            <w:r w:rsidRPr="00B938E7">
              <w:rPr>
                <w:noProof w:val="0"/>
                <w:sz w:val="18"/>
                <w:szCs w:val="20"/>
              </w:rPr>
              <w:t>Plant residue definition for risk assessment</w:t>
            </w:r>
          </w:p>
        </w:tc>
        <w:tc>
          <w:tcPr>
            <w:tcW w:w="2727" w:type="pct"/>
            <w:tcBorders>
              <w:top w:val="single" w:sz="4" w:space="0" w:color="auto"/>
              <w:left w:val="single" w:sz="4" w:space="0" w:color="auto"/>
              <w:bottom w:val="single" w:sz="4" w:space="0" w:color="auto"/>
              <w:right w:val="single" w:sz="4" w:space="0" w:color="auto"/>
            </w:tcBorders>
          </w:tcPr>
          <w:p w14:paraId="1234E42E" w14:textId="77777777" w:rsidR="009D4F58" w:rsidRDefault="009D4F58" w:rsidP="003D4BE2">
            <w:pPr>
              <w:pStyle w:val="RepTable"/>
              <w:suppressAutoHyphens/>
              <w:rPr>
                <w:noProof w:val="0"/>
                <w:sz w:val="18"/>
                <w:szCs w:val="20"/>
              </w:rPr>
            </w:pPr>
            <w:r w:rsidRPr="00B938E7">
              <w:rPr>
                <w:noProof w:val="0"/>
                <w:sz w:val="18"/>
                <w:szCs w:val="20"/>
              </w:rPr>
              <w:t>Acetamiprid (</w:t>
            </w:r>
            <w:r w:rsidR="0094423A" w:rsidRPr="00B938E7">
              <w:rPr>
                <w:noProof w:val="0"/>
                <w:sz w:val="18"/>
                <w:szCs w:val="20"/>
                <w:highlight w:val="lightGray"/>
              </w:rPr>
              <w:t>EFSA, 2016b; EFSA</w:t>
            </w:r>
            <w:r w:rsidR="0094423A">
              <w:rPr>
                <w:noProof w:val="0"/>
                <w:sz w:val="18"/>
                <w:szCs w:val="20"/>
                <w:highlight w:val="lightGray"/>
              </w:rPr>
              <w:t xml:space="preserve">, </w:t>
            </w:r>
            <w:r w:rsidR="0094423A" w:rsidRPr="00B938E7">
              <w:rPr>
                <w:noProof w:val="0"/>
                <w:sz w:val="18"/>
                <w:szCs w:val="20"/>
                <w:highlight w:val="lightGray"/>
              </w:rPr>
              <w:t>2018</w:t>
            </w:r>
            <w:r w:rsidR="0094423A">
              <w:rPr>
                <w:noProof w:val="0"/>
                <w:sz w:val="18"/>
                <w:szCs w:val="20"/>
              </w:rPr>
              <w:t xml:space="preserve">; </w:t>
            </w:r>
            <w:r w:rsidRPr="00B938E7">
              <w:rPr>
                <w:noProof w:val="0"/>
                <w:sz w:val="18"/>
                <w:szCs w:val="20"/>
              </w:rPr>
              <w:t>EFSA, 2022)</w:t>
            </w:r>
          </w:p>
          <w:p w14:paraId="3C88D9A7" w14:textId="77777777" w:rsidR="0087386C" w:rsidRDefault="0087386C" w:rsidP="003D4BE2">
            <w:pPr>
              <w:pStyle w:val="RepTable"/>
              <w:suppressAutoHyphens/>
              <w:rPr>
                <w:noProof w:val="0"/>
                <w:sz w:val="18"/>
                <w:szCs w:val="20"/>
              </w:rPr>
            </w:pPr>
          </w:p>
          <w:p w14:paraId="4E95D846" w14:textId="77777777" w:rsidR="0074378C" w:rsidRPr="0074378C" w:rsidRDefault="0074378C" w:rsidP="003D4BE2">
            <w:pPr>
              <w:pStyle w:val="RepTable"/>
              <w:suppressAutoHyphens/>
              <w:rPr>
                <w:noProof w:val="0"/>
                <w:sz w:val="18"/>
                <w:szCs w:val="20"/>
              </w:rPr>
            </w:pPr>
            <w:r w:rsidRPr="0074378C">
              <w:rPr>
                <w:noProof w:val="0"/>
                <w:sz w:val="18"/>
                <w:szCs w:val="20"/>
              </w:rPr>
              <w:t>Fruit, leafy crops: sum of acetamiprid and N-</w:t>
            </w:r>
            <w:proofErr w:type="spellStart"/>
            <w:r w:rsidRPr="0074378C">
              <w:rPr>
                <w:noProof w:val="0"/>
                <w:sz w:val="18"/>
                <w:szCs w:val="20"/>
              </w:rPr>
              <w:t>desmethyl</w:t>
            </w:r>
            <w:proofErr w:type="spellEnd"/>
            <w:r w:rsidRPr="0074378C">
              <w:rPr>
                <w:noProof w:val="0"/>
                <w:sz w:val="18"/>
                <w:szCs w:val="20"/>
              </w:rPr>
              <w:t>-acetamiprid (IM-2-1), expressed as acetamiprid (EFSA, 2024)</w:t>
            </w:r>
          </w:p>
          <w:p w14:paraId="105AF73A" w14:textId="2F52684A" w:rsidR="0074378C" w:rsidRPr="00B938E7" w:rsidRDefault="0074378C" w:rsidP="003D4BE2">
            <w:pPr>
              <w:pStyle w:val="RepTable"/>
              <w:suppressAutoHyphens/>
              <w:rPr>
                <w:noProof w:val="0"/>
                <w:sz w:val="18"/>
                <w:szCs w:val="20"/>
                <w:highlight w:val="yellow"/>
              </w:rPr>
            </w:pPr>
            <w:r w:rsidRPr="0074378C">
              <w:rPr>
                <w:noProof w:val="0"/>
                <w:sz w:val="18"/>
                <w:szCs w:val="20"/>
              </w:rPr>
              <w:t>Pulses/oilseeds, root crops, cereals: acetamiprid (EFSA, 2022</w:t>
            </w:r>
            <w:r w:rsidR="0087386C">
              <w:rPr>
                <w:noProof w:val="0"/>
                <w:sz w:val="18"/>
                <w:szCs w:val="20"/>
              </w:rPr>
              <w:t>, 2024</w:t>
            </w:r>
            <w:r w:rsidRPr="0074378C">
              <w:rPr>
                <w:noProof w:val="0"/>
                <w:sz w:val="18"/>
                <w:szCs w:val="20"/>
              </w:rPr>
              <w:t>)</w:t>
            </w:r>
          </w:p>
        </w:tc>
      </w:tr>
      <w:tr w:rsidR="009D4F58" w:rsidRPr="00DF3869" w14:paraId="7969CB2D" w14:textId="77777777" w:rsidTr="0087386C">
        <w:tc>
          <w:tcPr>
            <w:tcW w:w="2273" w:type="pct"/>
          </w:tcPr>
          <w:p w14:paraId="68830426" w14:textId="77777777" w:rsidR="009D4F58" w:rsidRPr="00B938E7" w:rsidRDefault="009D4F58" w:rsidP="003D4BE2">
            <w:pPr>
              <w:pStyle w:val="RepTable"/>
              <w:suppressAutoHyphens/>
              <w:rPr>
                <w:noProof w:val="0"/>
                <w:sz w:val="18"/>
                <w:szCs w:val="20"/>
              </w:rPr>
            </w:pPr>
            <w:r w:rsidRPr="00B938E7">
              <w:rPr>
                <w:noProof w:val="0"/>
                <w:sz w:val="18"/>
                <w:szCs w:val="20"/>
              </w:rPr>
              <w:t>Conversion factor from enforcement to RA</w:t>
            </w:r>
          </w:p>
        </w:tc>
        <w:tc>
          <w:tcPr>
            <w:tcW w:w="2727" w:type="pct"/>
            <w:tcBorders>
              <w:top w:val="single" w:sz="4" w:space="0" w:color="auto"/>
              <w:left w:val="single" w:sz="4" w:space="0" w:color="auto"/>
              <w:bottom w:val="single" w:sz="4" w:space="0" w:color="auto"/>
              <w:right w:val="single" w:sz="4" w:space="0" w:color="auto"/>
            </w:tcBorders>
          </w:tcPr>
          <w:p w14:paraId="143D95FE" w14:textId="77777777" w:rsidR="0074378C" w:rsidRPr="0087386C" w:rsidRDefault="0074378C" w:rsidP="003D4BE2">
            <w:pPr>
              <w:pStyle w:val="RepTable"/>
              <w:suppressAutoHyphens/>
              <w:rPr>
                <w:noProof w:val="0"/>
                <w:sz w:val="18"/>
                <w:szCs w:val="20"/>
              </w:rPr>
            </w:pPr>
            <w:r w:rsidRPr="0087386C">
              <w:rPr>
                <w:noProof w:val="0"/>
                <w:sz w:val="18"/>
                <w:szCs w:val="20"/>
              </w:rPr>
              <w:t>Fruit crops: 1.21 (EFSA, 2024)</w:t>
            </w:r>
          </w:p>
          <w:p w14:paraId="19AFE5E0" w14:textId="77777777" w:rsidR="0074378C" w:rsidRPr="0087386C" w:rsidRDefault="0074378C" w:rsidP="003D4BE2">
            <w:pPr>
              <w:pStyle w:val="RepTable"/>
              <w:suppressAutoHyphens/>
              <w:rPr>
                <w:noProof w:val="0"/>
                <w:sz w:val="18"/>
                <w:szCs w:val="20"/>
              </w:rPr>
            </w:pPr>
            <w:r w:rsidRPr="0087386C">
              <w:rPr>
                <w:noProof w:val="0"/>
                <w:sz w:val="18"/>
                <w:szCs w:val="20"/>
              </w:rPr>
              <w:t>Leafy crops: 1.44 (EFSA, 2024)</w:t>
            </w:r>
          </w:p>
          <w:p w14:paraId="0543142E" w14:textId="42DCE538" w:rsidR="0074378C" w:rsidRPr="00B938E7" w:rsidRDefault="0074378C" w:rsidP="003D4BE2">
            <w:pPr>
              <w:pStyle w:val="RepTable"/>
              <w:suppressAutoHyphens/>
              <w:rPr>
                <w:noProof w:val="0"/>
                <w:sz w:val="18"/>
                <w:szCs w:val="20"/>
                <w:highlight w:val="yellow"/>
              </w:rPr>
            </w:pPr>
            <w:r w:rsidRPr="0087386C">
              <w:rPr>
                <w:noProof w:val="0"/>
                <w:sz w:val="18"/>
                <w:szCs w:val="20"/>
              </w:rPr>
              <w:t>Pulses/oilseeds, root crops, cereals: Not applicable (EFSA, 2022</w:t>
            </w:r>
            <w:r w:rsidR="0087386C">
              <w:rPr>
                <w:noProof w:val="0"/>
                <w:sz w:val="18"/>
                <w:szCs w:val="20"/>
              </w:rPr>
              <w:t>, 2024</w:t>
            </w:r>
            <w:r w:rsidRPr="0087386C">
              <w:rPr>
                <w:noProof w:val="0"/>
                <w:sz w:val="18"/>
                <w:szCs w:val="20"/>
              </w:rPr>
              <w:t>)</w:t>
            </w:r>
          </w:p>
        </w:tc>
      </w:tr>
    </w:tbl>
    <w:p w14:paraId="1BDD8DDD" w14:textId="3D174C2C" w:rsidR="0093787F" w:rsidRPr="00086442" w:rsidRDefault="0093787F" w:rsidP="003D4BE2">
      <w:pPr>
        <w:suppressAutoHyphens/>
        <w:rPr>
          <w:b/>
          <w:sz w:val="24"/>
          <w:szCs w:val="24"/>
          <w:lang w:val="en-GB"/>
        </w:rPr>
      </w:pPr>
    </w:p>
    <w:p w14:paraId="41271263" w14:textId="5AFC4B31" w:rsidR="00971C71" w:rsidRDefault="00971C71" w:rsidP="003D4BE2">
      <w:pPr>
        <w:pStyle w:val="Nagwek4"/>
        <w:suppressAutoHyphens/>
        <w:spacing w:before="0" w:after="0"/>
        <w:rPr>
          <w:noProof w:val="0"/>
          <w:lang w:val="en-GB"/>
        </w:rPr>
      </w:pPr>
      <w:bookmarkStart w:id="357" w:name="_Toc206412625"/>
      <w:r w:rsidRPr="00086442">
        <w:rPr>
          <w:noProof w:val="0"/>
          <w:lang w:val="en-GB"/>
        </w:rPr>
        <w:t>Nature of residues in livestock</w:t>
      </w:r>
      <w:bookmarkEnd w:id="335"/>
      <w:r w:rsidRPr="00086442">
        <w:rPr>
          <w:noProof w:val="0"/>
          <w:lang w:val="en-GB"/>
        </w:rPr>
        <w:t xml:space="preserve"> (KCA 6.2.2-6.2.5)</w:t>
      </w:r>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14:paraId="60BB2F0A" w14:textId="77777777" w:rsidR="00DF3869" w:rsidRPr="00DF3869" w:rsidRDefault="00DF3869" w:rsidP="003D4BE2">
      <w:pPr>
        <w:pStyle w:val="RepStandard"/>
        <w:suppressAutoHyphens/>
      </w:pPr>
    </w:p>
    <w:p w14:paraId="12F92BDF" w14:textId="77777777" w:rsidR="00971C71" w:rsidRPr="00086442" w:rsidRDefault="00971C71" w:rsidP="003D4BE2">
      <w:pPr>
        <w:pStyle w:val="RepNewPart"/>
        <w:suppressAutoHyphens/>
        <w:spacing w:before="0" w:after="0"/>
      </w:pPr>
      <w:bookmarkStart w:id="358" w:name="_Toc412812146"/>
      <w:bookmarkStart w:id="359" w:name="_Toc413928282"/>
      <w:r w:rsidRPr="00086442">
        <w:t>Available data</w:t>
      </w:r>
      <w:bookmarkEnd w:id="358"/>
      <w:bookmarkEnd w:id="359"/>
    </w:p>
    <w:p w14:paraId="7C14BD8F" w14:textId="11554EAF" w:rsidR="00971C71" w:rsidRPr="00086442" w:rsidRDefault="00971C71" w:rsidP="003D4BE2">
      <w:pPr>
        <w:pStyle w:val="RepStandard"/>
        <w:suppressAutoHyphens/>
      </w:pPr>
      <w:r w:rsidRPr="00086442">
        <w:t xml:space="preserve">No new data </w:t>
      </w:r>
      <w:r w:rsidR="009D4F58" w:rsidRPr="00086442">
        <w:t xml:space="preserve">are </w:t>
      </w:r>
      <w:r w:rsidRPr="00086442">
        <w:t>submitted in the framework of this application.</w:t>
      </w:r>
    </w:p>
    <w:p w14:paraId="42B915F4" w14:textId="77777777" w:rsidR="00304115" w:rsidRPr="00086442" w:rsidRDefault="00304115" w:rsidP="003D4BE2">
      <w:pPr>
        <w:pStyle w:val="RepStandard"/>
        <w:suppressAutoHyphens/>
      </w:pPr>
    </w:p>
    <w:p w14:paraId="518C06FC" w14:textId="03699100" w:rsidR="00834BF8" w:rsidRPr="00B938E7" w:rsidRDefault="00834BF8" w:rsidP="003D4BE2">
      <w:pPr>
        <w:pStyle w:val="RepLabel"/>
        <w:suppressAutoHyphens/>
        <w:spacing w:before="0" w:after="0"/>
        <w:rPr>
          <w:sz w:val="20"/>
          <w:szCs w:val="20"/>
        </w:rPr>
      </w:pPr>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8</w:t>
      </w:r>
      <w:r w:rsidR="00D529A2" w:rsidRPr="00B938E7">
        <w:rPr>
          <w:sz w:val="20"/>
          <w:szCs w:val="20"/>
        </w:rPr>
        <w:fldChar w:fldCharType="end"/>
      </w:r>
      <w:r w:rsidRPr="00B938E7">
        <w:rPr>
          <w:sz w:val="20"/>
          <w:szCs w:val="20"/>
        </w:rPr>
        <w:t>:</w:t>
      </w:r>
      <w:r w:rsidRPr="00B938E7">
        <w:rPr>
          <w:sz w:val="20"/>
          <w:szCs w:val="20"/>
        </w:rPr>
        <w:tab/>
        <w:t>Summary of animal metabolism studies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2"/>
        <w:gridCol w:w="748"/>
        <w:gridCol w:w="849"/>
        <w:gridCol w:w="693"/>
        <w:gridCol w:w="1079"/>
        <w:gridCol w:w="916"/>
        <w:gridCol w:w="1426"/>
        <w:gridCol w:w="1331"/>
        <w:gridCol w:w="1292"/>
      </w:tblGrid>
      <w:tr w:rsidR="009D4F58" w:rsidRPr="0087386C" w14:paraId="22574833" w14:textId="77777777" w:rsidTr="00555B9D">
        <w:trPr>
          <w:trHeight w:val="167"/>
        </w:trPr>
        <w:tc>
          <w:tcPr>
            <w:tcW w:w="542" w:type="pct"/>
            <w:vMerge w:val="restart"/>
            <w:vAlign w:val="center"/>
          </w:tcPr>
          <w:p w14:paraId="79B8C4F0" w14:textId="77777777" w:rsidR="009D4F58" w:rsidRPr="0087386C" w:rsidRDefault="009D4F58" w:rsidP="003D4BE2">
            <w:pPr>
              <w:pStyle w:val="RepTableHeader"/>
              <w:suppressAutoHyphens/>
              <w:spacing w:before="0" w:after="0"/>
              <w:jc w:val="center"/>
              <w:rPr>
                <w:sz w:val="18"/>
                <w:szCs w:val="18"/>
                <w:lang w:val="en-GB"/>
              </w:rPr>
            </w:pPr>
            <w:r w:rsidRPr="0087386C">
              <w:rPr>
                <w:sz w:val="18"/>
                <w:szCs w:val="18"/>
                <w:lang w:val="en-GB"/>
              </w:rPr>
              <w:t>Group</w:t>
            </w:r>
          </w:p>
        </w:tc>
        <w:tc>
          <w:tcPr>
            <w:tcW w:w="400" w:type="pct"/>
            <w:vMerge w:val="restart"/>
            <w:vAlign w:val="center"/>
          </w:tcPr>
          <w:p w14:paraId="40681BCE" w14:textId="77777777" w:rsidR="009D4F58" w:rsidRPr="0087386C" w:rsidRDefault="009D4F58" w:rsidP="003D4BE2">
            <w:pPr>
              <w:pStyle w:val="RepTableHeader"/>
              <w:suppressAutoHyphens/>
              <w:spacing w:before="0" w:after="0"/>
              <w:jc w:val="center"/>
              <w:rPr>
                <w:sz w:val="18"/>
                <w:szCs w:val="18"/>
                <w:lang w:val="en-GB"/>
              </w:rPr>
            </w:pPr>
            <w:r w:rsidRPr="0087386C">
              <w:rPr>
                <w:sz w:val="18"/>
                <w:szCs w:val="18"/>
                <w:lang w:val="en-GB"/>
              </w:rPr>
              <w:t>Species</w:t>
            </w:r>
          </w:p>
        </w:tc>
        <w:tc>
          <w:tcPr>
            <w:tcW w:w="454" w:type="pct"/>
            <w:vMerge w:val="restart"/>
            <w:vAlign w:val="center"/>
          </w:tcPr>
          <w:p w14:paraId="74FF87F9" w14:textId="77777777" w:rsidR="009D4F58" w:rsidRPr="0087386C" w:rsidRDefault="009D4F58" w:rsidP="003D4BE2">
            <w:pPr>
              <w:pStyle w:val="RepTableHeader"/>
              <w:suppressAutoHyphens/>
              <w:spacing w:before="0" w:after="0"/>
              <w:jc w:val="center"/>
              <w:rPr>
                <w:sz w:val="18"/>
                <w:szCs w:val="18"/>
                <w:lang w:val="en-GB"/>
              </w:rPr>
            </w:pPr>
            <w:r w:rsidRPr="0087386C">
              <w:rPr>
                <w:sz w:val="18"/>
                <w:szCs w:val="18"/>
                <w:lang w:val="en-GB"/>
              </w:rPr>
              <w:t>Label position</w:t>
            </w:r>
          </w:p>
        </w:tc>
        <w:tc>
          <w:tcPr>
            <w:tcW w:w="371" w:type="pct"/>
            <w:vMerge w:val="restart"/>
            <w:vAlign w:val="center"/>
          </w:tcPr>
          <w:p w14:paraId="0A104901" w14:textId="77777777" w:rsidR="009D4F58" w:rsidRPr="0087386C" w:rsidRDefault="009D4F58" w:rsidP="003D4BE2">
            <w:pPr>
              <w:pStyle w:val="RepTableHeader"/>
              <w:suppressAutoHyphens/>
              <w:spacing w:before="0" w:after="0"/>
              <w:jc w:val="center"/>
              <w:rPr>
                <w:sz w:val="18"/>
                <w:szCs w:val="18"/>
                <w:lang w:val="en-GB"/>
              </w:rPr>
            </w:pPr>
            <w:r w:rsidRPr="0087386C">
              <w:rPr>
                <w:sz w:val="18"/>
                <w:szCs w:val="18"/>
                <w:lang w:val="en-GB"/>
              </w:rPr>
              <w:t>No of animal</w:t>
            </w:r>
          </w:p>
        </w:tc>
        <w:tc>
          <w:tcPr>
            <w:tcW w:w="1067" w:type="pct"/>
            <w:gridSpan w:val="2"/>
            <w:vAlign w:val="center"/>
          </w:tcPr>
          <w:p w14:paraId="2DCD746B" w14:textId="77777777" w:rsidR="009D4F58" w:rsidRPr="0087386C" w:rsidRDefault="009D4F58" w:rsidP="003D4BE2">
            <w:pPr>
              <w:pStyle w:val="RepTableHeader"/>
              <w:suppressAutoHyphens/>
              <w:spacing w:before="0" w:after="0"/>
              <w:jc w:val="center"/>
              <w:rPr>
                <w:sz w:val="18"/>
                <w:szCs w:val="18"/>
                <w:lang w:val="en-GB"/>
              </w:rPr>
            </w:pPr>
            <w:r w:rsidRPr="0087386C">
              <w:rPr>
                <w:sz w:val="18"/>
                <w:szCs w:val="18"/>
                <w:lang w:val="en-GB"/>
              </w:rPr>
              <w:t>Application details</w:t>
            </w:r>
          </w:p>
        </w:tc>
        <w:tc>
          <w:tcPr>
            <w:tcW w:w="1475" w:type="pct"/>
            <w:gridSpan w:val="2"/>
            <w:vAlign w:val="center"/>
          </w:tcPr>
          <w:p w14:paraId="3DF80A88" w14:textId="77777777" w:rsidR="009D4F58" w:rsidRPr="0087386C" w:rsidRDefault="009D4F58" w:rsidP="003D4BE2">
            <w:pPr>
              <w:pStyle w:val="RepTableHeader"/>
              <w:suppressAutoHyphens/>
              <w:spacing w:before="0" w:after="0"/>
              <w:jc w:val="center"/>
              <w:rPr>
                <w:sz w:val="18"/>
                <w:szCs w:val="18"/>
                <w:lang w:val="en-GB"/>
              </w:rPr>
            </w:pPr>
            <w:r w:rsidRPr="0087386C">
              <w:rPr>
                <w:sz w:val="18"/>
                <w:szCs w:val="18"/>
                <w:lang w:val="en-GB"/>
              </w:rPr>
              <w:t>Sample details</w:t>
            </w:r>
          </w:p>
        </w:tc>
        <w:tc>
          <w:tcPr>
            <w:tcW w:w="693" w:type="pct"/>
            <w:vMerge w:val="restart"/>
            <w:vAlign w:val="center"/>
          </w:tcPr>
          <w:p w14:paraId="6FB8DF31" w14:textId="77777777" w:rsidR="009D4F58" w:rsidRPr="0087386C" w:rsidRDefault="009D4F58" w:rsidP="003D4BE2">
            <w:pPr>
              <w:pStyle w:val="RepTableHeader"/>
              <w:suppressAutoHyphens/>
              <w:spacing w:before="0" w:after="0"/>
              <w:jc w:val="center"/>
              <w:rPr>
                <w:sz w:val="18"/>
                <w:szCs w:val="18"/>
                <w:lang w:val="en-GB"/>
              </w:rPr>
            </w:pPr>
            <w:r w:rsidRPr="0087386C">
              <w:rPr>
                <w:sz w:val="18"/>
                <w:szCs w:val="18"/>
                <w:lang w:val="en-GB"/>
              </w:rPr>
              <w:t xml:space="preserve">Reference </w:t>
            </w:r>
          </w:p>
        </w:tc>
      </w:tr>
      <w:tr w:rsidR="009D4F58" w:rsidRPr="0087386C" w14:paraId="0895A00A" w14:textId="77777777" w:rsidTr="00555B9D">
        <w:trPr>
          <w:trHeight w:val="166"/>
        </w:trPr>
        <w:tc>
          <w:tcPr>
            <w:tcW w:w="542" w:type="pct"/>
            <w:vMerge/>
          </w:tcPr>
          <w:p w14:paraId="09798780" w14:textId="77777777" w:rsidR="009D4F58" w:rsidRPr="0087386C" w:rsidRDefault="009D4F58" w:rsidP="003D4BE2">
            <w:pPr>
              <w:pStyle w:val="RepTableHeader"/>
              <w:suppressAutoHyphens/>
              <w:spacing w:before="0" w:after="0"/>
              <w:rPr>
                <w:sz w:val="18"/>
                <w:szCs w:val="18"/>
                <w:lang w:val="en-GB"/>
              </w:rPr>
            </w:pPr>
          </w:p>
        </w:tc>
        <w:tc>
          <w:tcPr>
            <w:tcW w:w="400" w:type="pct"/>
            <w:vMerge/>
          </w:tcPr>
          <w:p w14:paraId="164FEB1B" w14:textId="77777777" w:rsidR="009D4F58" w:rsidRPr="0087386C" w:rsidRDefault="009D4F58" w:rsidP="003D4BE2">
            <w:pPr>
              <w:pStyle w:val="RepTableHeader"/>
              <w:suppressAutoHyphens/>
              <w:spacing w:before="0" w:after="0"/>
              <w:rPr>
                <w:sz w:val="18"/>
                <w:szCs w:val="18"/>
                <w:lang w:val="en-GB"/>
              </w:rPr>
            </w:pPr>
          </w:p>
        </w:tc>
        <w:tc>
          <w:tcPr>
            <w:tcW w:w="454" w:type="pct"/>
            <w:vMerge/>
          </w:tcPr>
          <w:p w14:paraId="12FB27BA" w14:textId="77777777" w:rsidR="009D4F58" w:rsidRPr="0087386C" w:rsidRDefault="009D4F58" w:rsidP="003D4BE2">
            <w:pPr>
              <w:pStyle w:val="RepTableHeader"/>
              <w:suppressAutoHyphens/>
              <w:spacing w:before="0" w:after="0"/>
              <w:rPr>
                <w:sz w:val="18"/>
                <w:szCs w:val="18"/>
                <w:lang w:val="en-GB"/>
              </w:rPr>
            </w:pPr>
          </w:p>
        </w:tc>
        <w:tc>
          <w:tcPr>
            <w:tcW w:w="371" w:type="pct"/>
            <w:vMerge/>
          </w:tcPr>
          <w:p w14:paraId="482FD7E5" w14:textId="77777777" w:rsidR="009D4F58" w:rsidRPr="0087386C" w:rsidRDefault="009D4F58" w:rsidP="003D4BE2">
            <w:pPr>
              <w:pStyle w:val="RepTableHeader"/>
              <w:suppressAutoHyphens/>
              <w:spacing w:before="0" w:after="0"/>
              <w:rPr>
                <w:sz w:val="18"/>
                <w:szCs w:val="18"/>
                <w:lang w:val="en-GB"/>
              </w:rPr>
            </w:pPr>
          </w:p>
        </w:tc>
        <w:tc>
          <w:tcPr>
            <w:tcW w:w="577" w:type="pct"/>
          </w:tcPr>
          <w:p w14:paraId="6E7A5769" w14:textId="77777777" w:rsidR="009D4F58" w:rsidRPr="0087386C" w:rsidRDefault="009D4F58" w:rsidP="003D4BE2">
            <w:pPr>
              <w:pStyle w:val="RepTableHeader"/>
              <w:suppressAutoHyphens/>
              <w:spacing w:before="0" w:after="0"/>
              <w:rPr>
                <w:sz w:val="18"/>
                <w:szCs w:val="18"/>
                <w:lang w:val="en-GB"/>
              </w:rPr>
            </w:pPr>
            <w:r w:rsidRPr="0087386C">
              <w:rPr>
                <w:sz w:val="18"/>
                <w:szCs w:val="18"/>
                <w:lang w:val="en-GB"/>
              </w:rPr>
              <w:t>Rate</w:t>
            </w:r>
          </w:p>
          <w:p w14:paraId="66785493" w14:textId="77777777" w:rsidR="009D4F58" w:rsidRPr="0087386C" w:rsidRDefault="009D4F58" w:rsidP="003D4BE2">
            <w:pPr>
              <w:pStyle w:val="RepTableHeader"/>
              <w:suppressAutoHyphens/>
              <w:spacing w:before="0" w:after="0"/>
              <w:rPr>
                <w:sz w:val="18"/>
                <w:szCs w:val="18"/>
                <w:lang w:val="en-GB"/>
              </w:rPr>
            </w:pPr>
            <w:r w:rsidRPr="0087386C">
              <w:rPr>
                <w:sz w:val="18"/>
                <w:szCs w:val="18"/>
                <w:lang w:val="en-GB"/>
              </w:rPr>
              <w:t xml:space="preserve">(mg/kg </w:t>
            </w:r>
            <w:proofErr w:type="spellStart"/>
            <w:r w:rsidRPr="0087386C">
              <w:rPr>
                <w:sz w:val="18"/>
                <w:szCs w:val="18"/>
                <w:lang w:val="en-GB"/>
              </w:rPr>
              <w:t>bw</w:t>
            </w:r>
            <w:proofErr w:type="spellEnd"/>
            <w:r w:rsidRPr="0087386C">
              <w:rPr>
                <w:sz w:val="18"/>
                <w:szCs w:val="18"/>
                <w:lang w:val="en-GB"/>
              </w:rPr>
              <w:t>/d)</w:t>
            </w:r>
          </w:p>
        </w:tc>
        <w:tc>
          <w:tcPr>
            <w:tcW w:w="490" w:type="pct"/>
          </w:tcPr>
          <w:p w14:paraId="315167F1" w14:textId="77777777" w:rsidR="009D4F58" w:rsidRPr="0087386C" w:rsidRDefault="009D4F58" w:rsidP="003D4BE2">
            <w:pPr>
              <w:pStyle w:val="RepTableHeader"/>
              <w:suppressAutoHyphens/>
              <w:spacing w:before="0" w:after="0"/>
              <w:rPr>
                <w:sz w:val="18"/>
                <w:szCs w:val="18"/>
                <w:lang w:val="en-GB"/>
              </w:rPr>
            </w:pPr>
            <w:r w:rsidRPr="0087386C">
              <w:rPr>
                <w:sz w:val="18"/>
                <w:szCs w:val="18"/>
                <w:lang w:val="en-GB"/>
              </w:rPr>
              <w:t>Duration</w:t>
            </w:r>
          </w:p>
          <w:p w14:paraId="1B0D488B" w14:textId="77777777" w:rsidR="009D4F58" w:rsidRPr="0087386C" w:rsidRDefault="009D4F58" w:rsidP="003D4BE2">
            <w:pPr>
              <w:pStyle w:val="RepTableHeader"/>
              <w:suppressAutoHyphens/>
              <w:spacing w:before="0" w:after="0"/>
              <w:rPr>
                <w:sz w:val="18"/>
                <w:szCs w:val="18"/>
                <w:lang w:val="en-GB"/>
              </w:rPr>
            </w:pPr>
            <w:r w:rsidRPr="0087386C">
              <w:rPr>
                <w:sz w:val="18"/>
                <w:szCs w:val="18"/>
                <w:lang w:val="en-GB"/>
              </w:rPr>
              <w:t>(days)</w:t>
            </w:r>
          </w:p>
        </w:tc>
        <w:tc>
          <w:tcPr>
            <w:tcW w:w="763" w:type="pct"/>
          </w:tcPr>
          <w:p w14:paraId="67A4B49E" w14:textId="77777777" w:rsidR="009D4F58" w:rsidRPr="0087386C" w:rsidRDefault="009D4F58" w:rsidP="003D4BE2">
            <w:pPr>
              <w:pStyle w:val="RepTableHeader"/>
              <w:suppressAutoHyphens/>
              <w:spacing w:before="0" w:after="0"/>
              <w:rPr>
                <w:sz w:val="18"/>
                <w:szCs w:val="18"/>
                <w:lang w:val="en-GB"/>
              </w:rPr>
            </w:pPr>
            <w:r w:rsidRPr="0087386C">
              <w:rPr>
                <w:sz w:val="18"/>
                <w:szCs w:val="18"/>
                <w:lang w:val="en-GB"/>
              </w:rPr>
              <w:t>Commodity</w:t>
            </w:r>
          </w:p>
        </w:tc>
        <w:tc>
          <w:tcPr>
            <w:tcW w:w="712" w:type="pct"/>
          </w:tcPr>
          <w:p w14:paraId="34B1ED1D" w14:textId="77777777" w:rsidR="009D4F58" w:rsidRPr="0087386C" w:rsidRDefault="009D4F58" w:rsidP="003D4BE2">
            <w:pPr>
              <w:pStyle w:val="RepTableHeader"/>
              <w:suppressAutoHyphens/>
              <w:spacing w:before="0" w:after="0"/>
              <w:rPr>
                <w:sz w:val="18"/>
                <w:szCs w:val="18"/>
                <w:lang w:val="en-GB"/>
              </w:rPr>
            </w:pPr>
            <w:r w:rsidRPr="0087386C">
              <w:rPr>
                <w:sz w:val="18"/>
                <w:szCs w:val="18"/>
                <w:lang w:val="en-GB"/>
              </w:rPr>
              <w:t>Time of samp-ling</w:t>
            </w:r>
          </w:p>
        </w:tc>
        <w:tc>
          <w:tcPr>
            <w:tcW w:w="693" w:type="pct"/>
            <w:vMerge/>
          </w:tcPr>
          <w:p w14:paraId="28E2319A" w14:textId="77777777" w:rsidR="009D4F58" w:rsidRPr="0087386C" w:rsidRDefault="009D4F58" w:rsidP="003D4BE2">
            <w:pPr>
              <w:pStyle w:val="RepTableHeader"/>
              <w:suppressAutoHyphens/>
              <w:spacing w:before="0" w:after="0"/>
              <w:rPr>
                <w:sz w:val="18"/>
                <w:szCs w:val="18"/>
                <w:lang w:val="en-GB"/>
              </w:rPr>
            </w:pPr>
          </w:p>
        </w:tc>
      </w:tr>
      <w:tr w:rsidR="009D4F58" w:rsidRPr="0087386C" w14:paraId="1F0FEEBA" w14:textId="77777777" w:rsidTr="00555B9D">
        <w:trPr>
          <w:trHeight w:val="299"/>
        </w:trPr>
        <w:tc>
          <w:tcPr>
            <w:tcW w:w="5000" w:type="pct"/>
            <w:gridSpan w:val="9"/>
          </w:tcPr>
          <w:p w14:paraId="6F2950DC" w14:textId="77777777" w:rsidR="009D4F58" w:rsidRPr="0087386C" w:rsidRDefault="009D4F58" w:rsidP="003D4BE2">
            <w:pPr>
              <w:pStyle w:val="RepStandard"/>
              <w:suppressAutoHyphens/>
              <w:rPr>
                <w:b/>
                <w:bCs/>
                <w:sz w:val="18"/>
                <w:szCs w:val="18"/>
              </w:rPr>
            </w:pPr>
            <w:r w:rsidRPr="0087386C">
              <w:rPr>
                <w:b/>
                <w:bCs/>
                <w:sz w:val="18"/>
                <w:szCs w:val="18"/>
              </w:rPr>
              <w:t>EU data</w:t>
            </w:r>
          </w:p>
        </w:tc>
      </w:tr>
      <w:tr w:rsidR="009D4F58" w:rsidRPr="0087386C" w14:paraId="10C6486E" w14:textId="77777777" w:rsidTr="00555B9D">
        <w:trPr>
          <w:trHeight w:val="299"/>
        </w:trPr>
        <w:tc>
          <w:tcPr>
            <w:tcW w:w="542" w:type="pct"/>
            <w:vMerge w:val="restart"/>
          </w:tcPr>
          <w:p w14:paraId="41461123" w14:textId="77777777" w:rsidR="009D4F58" w:rsidRPr="0087386C" w:rsidRDefault="009D4F58" w:rsidP="003D4BE2">
            <w:pPr>
              <w:pStyle w:val="RepTableBold"/>
              <w:suppressAutoHyphens/>
              <w:rPr>
                <w:sz w:val="18"/>
                <w:szCs w:val="18"/>
                <w:lang w:val="en-GB"/>
              </w:rPr>
            </w:pPr>
            <w:r w:rsidRPr="0087386C">
              <w:rPr>
                <w:sz w:val="18"/>
                <w:szCs w:val="18"/>
                <w:lang w:val="en-GB"/>
              </w:rPr>
              <w:t>Lactating ruminants</w:t>
            </w:r>
          </w:p>
        </w:tc>
        <w:tc>
          <w:tcPr>
            <w:tcW w:w="400" w:type="pct"/>
            <w:vMerge w:val="restart"/>
          </w:tcPr>
          <w:p w14:paraId="380C5511" w14:textId="77777777" w:rsidR="009D4F58" w:rsidRPr="0087386C" w:rsidRDefault="009D4F58" w:rsidP="003D4BE2">
            <w:pPr>
              <w:pStyle w:val="RepTable"/>
              <w:suppressAutoHyphens/>
              <w:rPr>
                <w:noProof w:val="0"/>
                <w:sz w:val="18"/>
                <w:szCs w:val="18"/>
              </w:rPr>
            </w:pPr>
            <w:r w:rsidRPr="0087386C">
              <w:rPr>
                <w:noProof w:val="0"/>
                <w:sz w:val="18"/>
                <w:szCs w:val="18"/>
              </w:rPr>
              <w:t>Goat</w:t>
            </w:r>
          </w:p>
        </w:tc>
        <w:tc>
          <w:tcPr>
            <w:tcW w:w="454" w:type="pct"/>
            <w:vMerge w:val="restart"/>
          </w:tcPr>
          <w:p w14:paraId="4C282F7D" w14:textId="77777777" w:rsidR="009D4F58" w:rsidRPr="0087386C" w:rsidRDefault="009D4F58" w:rsidP="003D4BE2">
            <w:pPr>
              <w:pStyle w:val="RepTable"/>
              <w:suppressAutoHyphens/>
              <w:rPr>
                <w:noProof w:val="0"/>
                <w:sz w:val="18"/>
                <w:szCs w:val="18"/>
              </w:rPr>
            </w:pPr>
            <w:r w:rsidRPr="0087386C">
              <w:rPr>
                <w:noProof w:val="0"/>
                <w:sz w:val="18"/>
                <w:szCs w:val="18"/>
              </w:rPr>
              <w:t>Pyridine-2,6-</w:t>
            </w:r>
            <w:r w:rsidRPr="0087386C">
              <w:rPr>
                <w:noProof w:val="0"/>
                <w:sz w:val="18"/>
                <w:szCs w:val="18"/>
                <w:vertAlign w:val="superscript"/>
              </w:rPr>
              <w:t>14</w:t>
            </w:r>
            <w:r w:rsidRPr="0087386C">
              <w:rPr>
                <w:noProof w:val="0"/>
                <w:sz w:val="18"/>
                <w:szCs w:val="18"/>
              </w:rPr>
              <w:t>C</w:t>
            </w:r>
          </w:p>
        </w:tc>
        <w:tc>
          <w:tcPr>
            <w:tcW w:w="371" w:type="pct"/>
            <w:vMerge w:val="restart"/>
          </w:tcPr>
          <w:p w14:paraId="3CB29EBC" w14:textId="77777777" w:rsidR="009D4F58" w:rsidRPr="0087386C" w:rsidRDefault="009D4F58" w:rsidP="003D4BE2">
            <w:pPr>
              <w:pStyle w:val="RepTable"/>
              <w:suppressAutoHyphens/>
              <w:rPr>
                <w:noProof w:val="0"/>
                <w:sz w:val="18"/>
                <w:szCs w:val="18"/>
              </w:rPr>
            </w:pPr>
            <w:r w:rsidRPr="0087386C">
              <w:rPr>
                <w:noProof w:val="0"/>
                <w:sz w:val="18"/>
                <w:szCs w:val="18"/>
              </w:rPr>
              <w:t>1</w:t>
            </w:r>
          </w:p>
          <w:p w14:paraId="2B806159" w14:textId="77777777" w:rsidR="009D4F58" w:rsidRPr="0087386C" w:rsidRDefault="009D4F58" w:rsidP="003D4BE2">
            <w:pPr>
              <w:pStyle w:val="RepTable"/>
              <w:suppressAutoHyphens/>
              <w:rPr>
                <w:noProof w:val="0"/>
                <w:sz w:val="18"/>
                <w:szCs w:val="18"/>
              </w:rPr>
            </w:pPr>
            <w:r w:rsidRPr="0087386C">
              <w:rPr>
                <w:noProof w:val="0"/>
                <w:sz w:val="18"/>
                <w:szCs w:val="18"/>
              </w:rPr>
              <w:t>1</w:t>
            </w:r>
          </w:p>
        </w:tc>
        <w:tc>
          <w:tcPr>
            <w:tcW w:w="577" w:type="pct"/>
            <w:vMerge w:val="restart"/>
          </w:tcPr>
          <w:p w14:paraId="77235F02" w14:textId="77777777" w:rsidR="009D4F58" w:rsidRPr="0087386C" w:rsidRDefault="009D4F58" w:rsidP="003D4BE2">
            <w:pPr>
              <w:pStyle w:val="RepTable"/>
              <w:suppressAutoHyphens/>
              <w:rPr>
                <w:noProof w:val="0"/>
                <w:sz w:val="18"/>
                <w:szCs w:val="18"/>
              </w:rPr>
            </w:pPr>
            <w:r w:rsidRPr="0087386C">
              <w:rPr>
                <w:noProof w:val="0"/>
                <w:sz w:val="18"/>
                <w:szCs w:val="18"/>
              </w:rPr>
              <w:t>1 mg/kg</w:t>
            </w:r>
          </w:p>
          <w:p w14:paraId="2300BB1A" w14:textId="77777777" w:rsidR="009D4F58" w:rsidRPr="0087386C" w:rsidRDefault="009D4F58" w:rsidP="003D4BE2">
            <w:pPr>
              <w:pStyle w:val="RepTable"/>
              <w:suppressAutoHyphens/>
              <w:rPr>
                <w:noProof w:val="0"/>
                <w:sz w:val="18"/>
                <w:szCs w:val="18"/>
              </w:rPr>
            </w:pPr>
            <w:r w:rsidRPr="0087386C">
              <w:rPr>
                <w:noProof w:val="0"/>
                <w:sz w:val="18"/>
                <w:szCs w:val="18"/>
              </w:rPr>
              <w:t>10 mg/kg</w:t>
            </w:r>
          </w:p>
        </w:tc>
        <w:tc>
          <w:tcPr>
            <w:tcW w:w="490" w:type="pct"/>
            <w:vMerge w:val="restart"/>
          </w:tcPr>
          <w:p w14:paraId="6E169328" w14:textId="77777777" w:rsidR="009D4F58" w:rsidRPr="0087386C" w:rsidRDefault="009D4F58" w:rsidP="003D4BE2">
            <w:pPr>
              <w:pStyle w:val="RepTable"/>
              <w:suppressAutoHyphens/>
              <w:rPr>
                <w:noProof w:val="0"/>
                <w:sz w:val="18"/>
                <w:szCs w:val="18"/>
              </w:rPr>
            </w:pPr>
            <w:r w:rsidRPr="0087386C">
              <w:rPr>
                <w:noProof w:val="0"/>
                <w:sz w:val="18"/>
                <w:szCs w:val="18"/>
              </w:rPr>
              <w:t>7</w:t>
            </w:r>
          </w:p>
          <w:p w14:paraId="73186701" w14:textId="77777777" w:rsidR="009D4F58" w:rsidRPr="0087386C" w:rsidRDefault="009D4F58" w:rsidP="003D4BE2">
            <w:pPr>
              <w:pStyle w:val="RepTable"/>
              <w:suppressAutoHyphens/>
              <w:rPr>
                <w:noProof w:val="0"/>
                <w:sz w:val="18"/>
                <w:szCs w:val="18"/>
              </w:rPr>
            </w:pPr>
            <w:r w:rsidRPr="0087386C">
              <w:rPr>
                <w:noProof w:val="0"/>
                <w:sz w:val="18"/>
                <w:szCs w:val="18"/>
              </w:rPr>
              <w:t>7</w:t>
            </w:r>
          </w:p>
        </w:tc>
        <w:tc>
          <w:tcPr>
            <w:tcW w:w="763" w:type="pct"/>
          </w:tcPr>
          <w:p w14:paraId="0A348CC6" w14:textId="77777777" w:rsidR="009D4F58" w:rsidRPr="0087386C" w:rsidRDefault="009D4F58" w:rsidP="003D4BE2">
            <w:pPr>
              <w:pStyle w:val="RepTable"/>
              <w:suppressAutoHyphens/>
              <w:rPr>
                <w:noProof w:val="0"/>
                <w:sz w:val="18"/>
                <w:szCs w:val="18"/>
              </w:rPr>
            </w:pPr>
            <w:r w:rsidRPr="0087386C">
              <w:rPr>
                <w:noProof w:val="0"/>
                <w:sz w:val="18"/>
                <w:szCs w:val="18"/>
              </w:rPr>
              <w:t>Milk</w:t>
            </w:r>
          </w:p>
        </w:tc>
        <w:tc>
          <w:tcPr>
            <w:tcW w:w="712" w:type="pct"/>
          </w:tcPr>
          <w:p w14:paraId="1D0941B4" w14:textId="77777777" w:rsidR="009D4F58" w:rsidRPr="0087386C" w:rsidRDefault="009D4F58" w:rsidP="003D4BE2">
            <w:pPr>
              <w:pStyle w:val="RepTable"/>
              <w:suppressAutoHyphens/>
              <w:rPr>
                <w:noProof w:val="0"/>
                <w:sz w:val="18"/>
                <w:szCs w:val="18"/>
              </w:rPr>
            </w:pPr>
            <w:r w:rsidRPr="0087386C">
              <w:rPr>
                <w:noProof w:val="0"/>
                <w:sz w:val="18"/>
                <w:szCs w:val="18"/>
              </w:rPr>
              <w:t>Twice daily</w:t>
            </w:r>
          </w:p>
        </w:tc>
        <w:tc>
          <w:tcPr>
            <w:tcW w:w="693" w:type="pct"/>
            <w:vMerge w:val="restart"/>
          </w:tcPr>
          <w:p w14:paraId="072A4B98" w14:textId="1F8A3FC7" w:rsidR="009D4F58" w:rsidRPr="0087386C" w:rsidRDefault="00DF377B" w:rsidP="003D4BE2">
            <w:pPr>
              <w:pStyle w:val="RepTable"/>
              <w:suppressAutoHyphens/>
              <w:rPr>
                <w:noProof w:val="0"/>
                <w:sz w:val="18"/>
                <w:szCs w:val="18"/>
              </w:rPr>
            </w:pPr>
            <w:proofErr w:type="spellStart"/>
            <w:r w:rsidRPr="00DF377B">
              <w:rPr>
                <w:noProof w:val="0"/>
                <w:sz w:val="18"/>
                <w:szCs w:val="18"/>
                <w:highlight w:val="black"/>
              </w:rPr>
              <w:t>xxxxx</w:t>
            </w:r>
            <w:proofErr w:type="spellEnd"/>
            <w:r w:rsidR="009D4F58" w:rsidRPr="0087386C">
              <w:rPr>
                <w:noProof w:val="0"/>
                <w:sz w:val="18"/>
                <w:szCs w:val="18"/>
              </w:rPr>
              <w:t xml:space="preserve"> R., 1997</w:t>
            </w:r>
          </w:p>
          <w:p w14:paraId="7CA2B858" w14:textId="77777777" w:rsidR="009D4F58" w:rsidRPr="0087386C" w:rsidRDefault="009D4F58" w:rsidP="003D4BE2">
            <w:pPr>
              <w:pStyle w:val="RepTable"/>
              <w:suppressAutoHyphens/>
              <w:rPr>
                <w:noProof w:val="0"/>
                <w:sz w:val="18"/>
                <w:szCs w:val="18"/>
              </w:rPr>
            </w:pPr>
            <w:r w:rsidRPr="0087386C">
              <w:rPr>
                <w:noProof w:val="0"/>
                <w:sz w:val="18"/>
                <w:szCs w:val="18"/>
              </w:rPr>
              <w:t>Report No 628132</w:t>
            </w:r>
          </w:p>
          <w:p w14:paraId="0986F5AB" w14:textId="77777777" w:rsidR="009D4F58" w:rsidRPr="0087386C" w:rsidRDefault="009D4F58" w:rsidP="003D4BE2">
            <w:pPr>
              <w:pStyle w:val="RepTable"/>
              <w:suppressAutoHyphens/>
              <w:rPr>
                <w:noProof w:val="0"/>
                <w:sz w:val="18"/>
                <w:szCs w:val="18"/>
              </w:rPr>
            </w:pPr>
            <w:r w:rsidRPr="0087386C">
              <w:rPr>
                <w:noProof w:val="0"/>
                <w:sz w:val="18"/>
                <w:szCs w:val="18"/>
              </w:rPr>
              <w:t>The Netherlands, 2015, updated 2016</w:t>
            </w:r>
          </w:p>
          <w:p w14:paraId="198B519A" w14:textId="77777777" w:rsidR="009D4F58" w:rsidRPr="0087386C" w:rsidRDefault="009D4F58" w:rsidP="003D4BE2">
            <w:pPr>
              <w:pStyle w:val="RepTable"/>
              <w:suppressAutoHyphens/>
              <w:rPr>
                <w:noProof w:val="0"/>
                <w:sz w:val="18"/>
                <w:szCs w:val="18"/>
              </w:rPr>
            </w:pPr>
            <w:r w:rsidRPr="0087386C">
              <w:rPr>
                <w:noProof w:val="0"/>
                <w:sz w:val="18"/>
                <w:szCs w:val="18"/>
              </w:rPr>
              <w:t xml:space="preserve">EFSA, </w:t>
            </w:r>
            <w:r w:rsidRPr="0087386C" w:rsidDel="00F343C3">
              <w:rPr>
                <w:noProof w:val="0"/>
                <w:sz w:val="18"/>
                <w:szCs w:val="18"/>
              </w:rPr>
              <w:t>2016</w:t>
            </w:r>
            <w:r w:rsidRPr="0087386C">
              <w:rPr>
                <w:noProof w:val="0"/>
                <w:sz w:val="18"/>
                <w:szCs w:val="18"/>
              </w:rPr>
              <w:t>b</w:t>
            </w:r>
          </w:p>
        </w:tc>
      </w:tr>
      <w:tr w:rsidR="009D4F58" w:rsidRPr="0087386C" w14:paraId="185F23DA" w14:textId="77777777" w:rsidTr="00555B9D">
        <w:trPr>
          <w:trHeight w:val="144"/>
        </w:trPr>
        <w:tc>
          <w:tcPr>
            <w:tcW w:w="542" w:type="pct"/>
            <w:vMerge/>
          </w:tcPr>
          <w:p w14:paraId="21D56261" w14:textId="77777777" w:rsidR="009D4F58" w:rsidRPr="0087386C" w:rsidRDefault="009D4F58" w:rsidP="003D4BE2">
            <w:pPr>
              <w:pStyle w:val="RepTableBold"/>
              <w:suppressAutoHyphens/>
              <w:rPr>
                <w:sz w:val="18"/>
                <w:szCs w:val="18"/>
                <w:lang w:val="en-GB"/>
              </w:rPr>
            </w:pPr>
          </w:p>
        </w:tc>
        <w:tc>
          <w:tcPr>
            <w:tcW w:w="400" w:type="pct"/>
            <w:vMerge/>
          </w:tcPr>
          <w:p w14:paraId="122BE27B" w14:textId="77777777" w:rsidR="009D4F58" w:rsidRPr="0087386C" w:rsidRDefault="009D4F58" w:rsidP="003D4BE2">
            <w:pPr>
              <w:pStyle w:val="RepTable"/>
              <w:suppressAutoHyphens/>
              <w:rPr>
                <w:noProof w:val="0"/>
                <w:sz w:val="18"/>
                <w:szCs w:val="18"/>
              </w:rPr>
            </w:pPr>
          </w:p>
        </w:tc>
        <w:tc>
          <w:tcPr>
            <w:tcW w:w="454" w:type="pct"/>
            <w:vMerge/>
          </w:tcPr>
          <w:p w14:paraId="389C47D9" w14:textId="77777777" w:rsidR="009D4F58" w:rsidRPr="0087386C" w:rsidRDefault="009D4F58" w:rsidP="003D4BE2">
            <w:pPr>
              <w:pStyle w:val="RepTable"/>
              <w:suppressAutoHyphens/>
              <w:rPr>
                <w:noProof w:val="0"/>
                <w:sz w:val="18"/>
                <w:szCs w:val="18"/>
              </w:rPr>
            </w:pPr>
          </w:p>
        </w:tc>
        <w:tc>
          <w:tcPr>
            <w:tcW w:w="371" w:type="pct"/>
            <w:vMerge/>
          </w:tcPr>
          <w:p w14:paraId="5E7D2E64" w14:textId="77777777" w:rsidR="009D4F58" w:rsidRPr="0087386C" w:rsidRDefault="009D4F58" w:rsidP="003D4BE2">
            <w:pPr>
              <w:pStyle w:val="RepTable"/>
              <w:suppressAutoHyphens/>
              <w:rPr>
                <w:noProof w:val="0"/>
                <w:sz w:val="18"/>
                <w:szCs w:val="18"/>
              </w:rPr>
            </w:pPr>
          </w:p>
        </w:tc>
        <w:tc>
          <w:tcPr>
            <w:tcW w:w="577" w:type="pct"/>
            <w:vMerge/>
          </w:tcPr>
          <w:p w14:paraId="03699503" w14:textId="77777777" w:rsidR="009D4F58" w:rsidRPr="0087386C" w:rsidRDefault="009D4F58" w:rsidP="003D4BE2">
            <w:pPr>
              <w:pStyle w:val="RepTable"/>
              <w:suppressAutoHyphens/>
              <w:rPr>
                <w:noProof w:val="0"/>
                <w:sz w:val="18"/>
                <w:szCs w:val="18"/>
              </w:rPr>
            </w:pPr>
          </w:p>
        </w:tc>
        <w:tc>
          <w:tcPr>
            <w:tcW w:w="490" w:type="pct"/>
            <w:vMerge/>
          </w:tcPr>
          <w:p w14:paraId="04865009" w14:textId="77777777" w:rsidR="009D4F58" w:rsidRPr="0087386C" w:rsidRDefault="009D4F58" w:rsidP="003D4BE2">
            <w:pPr>
              <w:pStyle w:val="RepTable"/>
              <w:suppressAutoHyphens/>
              <w:rPr>
                <w:noProof w:val="0"/>
                <w:sz w:val="18"/>
                <w:szCs w:val="18"/>
              </w:rPr>
            </w:pPr>
          </w:p>
        </w:tc>
        <w:tc>
          <w:tcPr>
            <w:tcW w:w="763" w:type="pct"/>
          </w:tcPr>
          <w:p w14:paraId="2FB928BC" w14:textId="77777777" w:rsidR="009D4F58" w:rsidRPr="0087386C" w:rsidRDefault="009D4F58" w:rsidP="003D4BE2">
            <w:pPr>
              <w:pStyle w:val="RepTable"/>
              <w:suppressAutoHyphens/>
              <w:rPr>
                <w:noProof w:val="0"/>
                <w:sz w:val="18"/>
                <w:szCs w:val="18"/>
              </w:rPr>
            </w:pPr>
            <w:r w:rsidRPr="0087386C">
              <w:rPr>
                <w:noProof w:val="0"/>
                <w:sz w:val="18"/>
                <w:szCs w:val="18"/>
              </w:rPr>
              <w:t>Urine and faeces</w:t>
            </w:r>
          </w:p>
        </w:tc>
        <w:tc>
          <w:tcPr>
            <w:tcW w:w="712" w:type="pct"/>
          </w:tcPr>
          <w:p w14:paraId="6D5C885D" w14:textId="77777777" w:rsidR="009D4F58" w:rsidRPr="0087386C" w:rsidRDefault="009D4F58" w:rsidP="003D4BE2">
            <w:pPr>
              <w:pStyle w:val="RepTable"/>
              <w:suppressAutoHyphens/>
              <w:rPr>
                <w:noProof w:val="0"/>
                <w:sz w:val="18"/>
                <w:szCs w:val="18"/>
              </w:rPr>
            </w:pPr>
            <w:r w:rsidRPr="0087386C">
              <w:rPr>
                <w:noProof w:val="0"/>
                <w:sz w:val="18"/>
                <w:szCs w:val="18"/>
              </w:rPr>
              <w:t>Daily</w:t>
            </w:r>
          </w:p>
        </w:tc>
        <w:tc>
          <w:tcPr>
            <w:tcW w:w="693" w:type="pct"/>
            <w:vMerge/>
          </w:tcPr>
          <w:p w14:paraId="11E85059" w14:textId="77777777" w:rsidR="009D4F58" w:rsidRPr="0087386C" w:rsidRDefault="009D4F58" w:rsidP="003D4BE2">
            <w:pPr>
              <w:pStyle w:val="RepTable"/>
              <w:suppressAutoHyphens/>
              <w:rPr>
                <w:noProof w:val="0"/>
                <w:sz w:val="18"/>
                <w:szCs w:val="18"/>
              </w:rPr>
            </w:pPr>
          </w:p>
        </w:tc>
      </w:tr>
      <w:tr w:rsidR="009D4F58" w:rsidRPr="0087386C" w14:paraId="71ECF48F" w14:textId="77777777" w:rsidTr="00555B9D">
        <w:trPr>
          <w:trHeight w:val="144"/>
        </w:trPr>
        <w:tc>
          <w:tcPr>
            <w:tcW w:w="542" w:type="pct"/>
            <w:vMerge/>
          </w:tcPr>
          <w:p w14:paraId="14EF1A8B" w14:textId="77777777" w:rsidR="009D4F58" w:rsidRPr="0087386C" w:rsidRDefault="009D4F58" w:rsidP="003D4BE2">
            <w:pPr>
              <w:pStyle w:val="RepTableBold"/>
              <w:suppressAutoHyphens/>
              <w:rPr>
                <w:sz w:val="18"/>
                <w:szCs w:val="18"/>
                <w:lang w:val="en-GB"/>
              </w:rPr>
            </w:pPr>
          </w:p>
        </w:tc>
        <w:tc>
          <w:tcPr>
            <w:tcW w:w="400" w:type="pct"/>
            <w:vMerge/>
          </w:tcPr>
          <w:p w14:paraId="33DA10C0" w14:textId="77777777" w:rsidR="009D4F58" w:rsidRPr="0087386C" w:rsidRDefault="009D4F58" w:rsidP="003D4BE2">
            <w:pPr>
              <w:pStyle w:val="RepTable"/>
              <w:suppressAutoHyphens/>
              <w:rPr>
                <w:noProof w:val="0"/>
                <w:sz w:val="18"/>
                <w:szCs w:val="18"/>
              </w:rPr>
            </w:pPr>
          </w:p>
        </w:tc>
        <w:tc>
          <w:tcPr>
            <w:tcW w:w="454" w:type="pct"/>
            <w:vMerge/>
          </w:tcPr>
          <w:p w14:paraId="4FC16FD0" w14:textId="77777777" w:rsidR="009D4F58" w:rsidRPr="0087386C" w:rsidRDefault="009D4F58" w:rsidP="003D4BE2">
            <w:pPr>
              <w:pStyle w:val="RepTable"/>
              <w:suppressAutoHyphens/>
              <w:rPr>
                <w:noProof w:val="0"/>
                <w:sz w:val="18"/>
                <w:szCs w:val="18"/>
              </w:rPr>
            </w:pPr>
          </w:p>
        </w:tc>
        <w:tc>
          <w:tcPr>
            <w:tcW w:w="371" w:type="pct"/>
            <w:vMerge/>
          </w:tcPr>
          <w:p w14:paraId="4AEB6524" w14:textId="77777777" w:rsidR="009D4F58" w:rsidRPr="0087386C" w:rsidRDefault="009D4F58" w:rsidP="003D4BE2">
            <w:pPr>
              <w:pStyle w:val="RepTable"/>
              <w:suppressAutoHyphens/>
              <w:rPr>
                <w:noProof w:val="0"/>
                <w:sz w:val="18"/>
                <w:szCs w:val="18"/>
              </w:rPr>
            </w:pPr>
          </w:p>
        </w:tc>
        <w:tc>
          <w:tcPr>
            <w:tcW w:w="577" w:type="pct"/>
            <w:vMerge/>
          </w:tcPr>
          <w:p w14:paraId="4393E31B" w14:textId="77777777" w:rsidR="009D4F58" w:rsidRPr="0087386C" w:rsidRDefault="009D4F58" w:rsidP="003D4BE2">
            <w:pPr>
              <w:pStyle w:val="RepTable"/>
              <w:suppressAutoHyphens/>
              <w:rPr>
                <w:noProof w:val="0"/>
                <w:sz w:val="18"/>
                <w:szCs w:val="18"/>
              </w:rPr>
            </w:pPr>
          </w:p>
        </w:tc>
        <w:tc>
          <w:tcPr>
            <w:tcW w:w="490" w:type="pct"/>
            <w:vMerge/>
          </w:tcPr>
          <w:p w14:paraId="1B7C5229" w14:textId="77777777" w:rsidR="009D4F58" w:rsidRPr="0087386C" w:rsidRDefault="009D4F58" w:rsidP="003D4BE2">
            <w:pPr>
              <w:pStyle w:val="RepTable"/>
              <w:suppressAutoHyphens/>
              <w:rPr>
                <w:noProof w:val="0"/>
                <w:sz w:val="18"/>
                <w:szCs w:val="18"/>
              </w:rPr>
            </w:pPr>
          </w:p>
        </w:tc>
        <w:tc>
          <w:tcPr>
            <w:tcW w:w="763" w:type="pct"/>
          </w:tcPr>
          <w:p w14:paraId="0B68B016" w14:textId="77777777" w:rsidR="009D4F58" w:rsidRPr="0087386C" w:rsidRDefault="009D4F58" w:rsidP="003D4BE2">
            <w:pPr>
              <w:pStyle w:val="RepTable"/>
              <w:suppressAutoHyphens/>
              <w:rPr>
                <w:noProof w:val="0"/>
                <w:sz w:val="18"/>
                <w:szCs w:val="18"/>
              </w:rPr>
            </w:pPr>
            <w:r w:rsidRPr="0087386C">
              <w:rPr>
                <w:noProof w:val="0"/>
                <w:sz w:val="18"/>
                <w:szCs w:val="18"/>
              </w:rPr>
              <w:t>Tissues</w:t>
            </w:r>
          </w:p>
        </w:tc>
        <w:tc>
          <w:tcPr>
            <w:tcW w:w="712" w:type="pct"/>
          </w:tcPr>
          <w:p w14:paraId="4A37F084" w14:textId="77777777" w:rsidR="009D4F58" w:rsidRPr="0087386C" w:rsidRDefault="009D4F58" w:rsidP="003D4BE2">
            <w:pPr>
              <w:pStyle w:val="RepTable"/>
              <w:suppressAutoHyphens/>
              <w:rPr>
                <w:noProof w:val="0"/>
                <w:sz w:val="18"/>
                <w:szCs w:val="18"/>
              </w:rPr>
            </w:pPr>
            <w:r w:rsidRPr="0087386C">
              <w:rPr>
                <w:noProof w:val="0"/>
                <w:sz w:val="18"/>
                <w:szCs w:val="18"/>
              </w:rPr>
              <w:t xml:space="preserve">At sacrifice </w:t>
            </w:r>
            <w:r w:rsidRPr="0087386C">
              <w:rPr>
                <w:noProof w:val="0"/>
                <w:sz w:val="18"/>
                <w:szCs w:val="18"/>
                <w:lang w:eastAsia="en-GB"/>
              </w:rPr>
              <w:t xml:space="preserve">(22 hour after final </w:t>
            </w:r>
            <w:proofErr w:type="spellStart"/>
            <w:r w:rsidRPr="0087386C">
              <w:rPr>
                <w:noProof w:val="0"/>
                <w:sz w:val="18"/>
                <w:szCs w:val="18"/>
                <w:lang w:eastAsia="en-GB"/>
              </w:rPr>
              <w:t>administra-tion</w:t>
            </w:r>
            <w:proofErr w:type="spellEnd"/>
            <w:r w:rsidRPr="0087386C">
              <w:rPr>
                <w:noProof w:val="0"/>
                <w:sz w:val="18"/>
                <w:szCs w:val="18"/>
                <w:lang w:eastAsia="en-GB"/>
              </w:rPr>
              <w:t>)</w:t>
            </w:r>
          </w:p>
        </w:tc>
        <w:tc>
          <w:tcPr>
            <w:tcW w:w="693" w:type="pct"/>
            <w:vMerge/>
          </w:tcPr>
          <w:p w14:paraId="5F12DE74" w14:textId="77777777" w:rsidR="009D4F58" w:rsidRPr="0087386C" w:rsidRDefault="009D4F58" w:rsidP="003D4BE2">
            <w:pPr>
              <w:pStyle w:val="RepTable"/>
              <w:suppressAutoHyphens/>
              <w:rPr>
                <w:noProof w:val="0"/>
                <w:sz w:val="18"/>
                <w:szCs w:val="18"/>
              </w:rPr>
            </w:pPr>
          </w:p>
        </w:tc>
      </w:tr>
      <w:tr w:rsidR="009D4F58" w:rsidRPr="0087386C" w14:paraId="22A04FCF" w14:textId="77777777" w:rsidTr="00555B9D">
        <w:trPr>
          <w:trHeight w:val="314"/>
        </w:trPr>
        <w:tc>
          <w:tcPr>
            <w:tcW w:w="542" w:type="pct"/>
            <w:vMerge w:val="restart"/>
          </w:tcPr>
          <w:p w14:paraId="2A6F0BC9" w14:textId="77777777" w:rsidR="009D4F58" w:rsidRPr="0087386C" w:rsidRDefault="009D4F58" w:rsidP="003D4BE2">
            <w:pPr>
              <w:pStyle w:val="RepTableBold"/>
              <w:keepNext/>
              <w:keepLines/>
              <w:widowControl/>
              <w:suppressAutoHyphens/>
              <w:rPr>
                <w:sz w:val="18"/>
                <w:szCs w:val="18"/>
                <w:lang w:val="en-GB"/>
              </w:rPr>
            </w:pPr>
            <w:r w:rsidRPr="0087386C">
              <w:rPr>
                <w:sz w:val="18"/>
                <w:szCs w:val="18"/>
                <w:lang w:val="en-GB"/>
              </w:rPr>
              <w:t>Laying poultry</w:t>
            </w:r>
          </w:p>
        </w:tc>
        <w:tc>
          <w:tcPr>
            <w:tcW w:w="400" w:type="pct"/>
            <w:vMerge w:val="restart"/>
          </w:tcPr>
          <w:p w14:paraId="0123DEFD"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Hens</w:t>
            </w:r>
          </w:p>
        </w:tc>
        <w:tc>
          <w:tcPr>
            <w:tcW w:w="454" w:type="pct"/>
            <w:vMerge w:val="restart"/>
          </w:tcPr>
          <w:p w14:paraId="582E2F87"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Pyridine-2,6-</w:t>
            </w:r>
            <w:r w:rsidRPr="0087386C">
              <w:rPr>
                <w:noProof w:val="0"/>
                <w:sz w:val="18"/>
                <w:szCs w:val="18"/>
                <w:vertAlign w:val="superscript"/>
              </w:rPr>
              <w:t>14</w:t>
            </w:r>
            <w:r w:rsidRPr="0087386C">
              <w:rPr>
                <w:noProof w:val="0"/>
                <w:sz w:val="18"/>
                <w:szCs w:val="18"/>
              </w:rPr>
              <w:t>C</w:t>
            </w:r>
          </w:p>
        </w:tc>
        <w:tc>
          <w:tcPr>
            <w:tcW w:w="371" w:type="pct"/>
            <w:vMerge w:val="restart"/>
          </w:tcPr>
          <w:p w14:paraId="7EE240E8"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5</w:t>
            </w:r>
          </w:p>
          <w:p w14:paraId="48E0FB0B"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5</w:t>
            </w:r>
          </w:p>
        </w:tc>
        <w:tc>
          <w:tcPr>
            <w:tcW w:w="577" w:type="pct"/>
            <w:vMerge w:val="restart"/>
          </w:tcPr>
          <w:p w14:paraId="7A0BAB16"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1 mg/kg</w:t>
            </w:r>
          </w:p>
          <w:p w14:paraId="2CAF5FE2"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10 mg/kg</w:t>
            </w:r>
          </w:p>
        </w:tc>
        <w:tc>
          <w:tcPr>
            <w:tcW w:w="490" w:type="pct"/>
            <w:vMerge w:val="restart"/>
          </w:tcPr>
          <w:p w14:paraId="5EFE225D"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14</w:t>
            </w:r>
          </w:p>
          <w:p w14:paraId="56792BA4"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14</w:t>
            </w:r>
          </w:p>
        </w:tc>
        <w:tc>
          <w:tcPr>
            <w:tcW w:w="763" w:type="pct"/>
          </w:tcPr>
          <w:p w14:paraId="018C14F7"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Eggs</w:t>
            </w:r>
          </w:p>
        </w:tc>
        <w:tc>
          <w:tcPr>
            <w:tcW w:w="712" w:type="pct"/>
          </w:tcPr>
          <w:p w14:paraId="760CE7CC"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Daily</w:t>
            </w:r>
          </w:p>
        </w:tc>
        <w:tc>
          <w:tcPr>
            <w:tcW w:w="693" w:type="pct"/>
            <w:vMerge w:val="restart"/>
          </w:tcPr>
          <w:p w14:paraId="6825736C" w14:textId="59557352" w:rsidR="009D4F58" w:rsidRPr="0087386C" w:rsidRDefault="00DF377B" w:rsidP="003D4BE2">
            <w:pPr>
              <w:pStyle w:val="RepTable"/>
              <w:keepNext/>
              <w:keepLines/>
              <w:widowControl/>
              <w:suppressAutoHyphens/>
              <w:rPr>
                <w:noProof w:val="0"/>
                <w:sz w:val="18"/>
                <w:szCs w:val="18"/>
              </w:rPr>
            </w:pPr>
            <w:proofErr w:type="spellStart"/>
            <w:r w:rsidRPr="00DF377B">
              <w:rPr>
                <w:noProof w:val="0"/>
                <w:sz w:val="18"/>
                <w:szCs w:val="18"/>
                <w:highlight w:val="black"/>
              </w:rPr>
              <w:t>xxxxx</w:t>
            </w:r>
            <w:proofErr w:type="spellEnd"/>
            <w:r w:rsidR="009D4F58" w:rsidRPr="0087386C">
              <w:rPr>
                <w:noProof w:val="0"/>
                <w:sz w:val="18"/>
                <w:szCs w:val="18"/>
              </w:rPr>
              <w:t xml:space="preserve"> R., 1997</w:t>
            </w:r>
          </w:p>
          <w:p w14:paraId="7FC9D46A"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Report No 628143</w:t>
            </w:r>
          </w:p>
          <w:p w14:paraId="7CE6F312"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The Netherlands, 2015, updated 2016</w:t>
            </w:r>
          </w:p>
          <w:p w14:paraId="4307F073"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 xml:space="preserve">EFSA, </w:t>
            </w:r>
            <w:r w:rsidRPr="0087386C" w:rsidDel="00F343C3">
              <w:rPr>
                <w:noProof w:val="0"/>
                <w:sz w:val="18"/>
                <w:szCs w:val="18"/>
              </w:rPr>
              <w:t>2016</w:t>
            </w:r>
            <w:r w:rsidRPr="0087386C">
              <w:rPr>
                <w:noProof w:val="0"/>
                <w:sz w:val="18"/>
                <w:szCs w:val="18"/>
              </w:rPr>
              <w:t>b</w:t>
            </w:r>
          </w:p>
        </w:tc>
      </w:tr>
      <w:tr w:rsidR="009D4F58" w:rsidRPr="0087386C" w14:paraId="7D145A6C" w14:textId="77777777" w:rsidTr="00555B9D">
        <w:trPr>
          <w:trHeight w:val="144"/>
        </w:trPr>
        <w:tc>
          <w:tcPr>
            <w:tcW w:w="542" w:type="pct"/>
            <w:vMerge/>
          </w:tcPr>
          <w:p w14:paraId="7B227E7B" w14:textId="77777777" w:rsidR="009D4F58" w:rsidRPr="0087386C" w:rsidRDefault="009D4F58" w:rsidP="003D4BE2">
            <w:pPr>
              <w:pStyle w:val="RepTable"/>
              <w:keepNext/>
              <w:keepLines/>
              <w:widowControl/>
              <w:suppressAutoHyphens/>
              <w:rPr>
                <w:noProof w:val="0"/>
                <w:sz w:val="18"/>
                <w:szCs w:val="18"/>
              </w:rPr>
            </w:pPr>
          </w:p>
        </w:tc>
        <w:tc>
          <w:tcPr>
            <w:tcW w:w="400" w:type="pct"/>
            <w:vMerge/>
          </w:tcPr>
          <w:p w14:paraId="755B1D0E" w14:textId="77777777" w:rsidR="009D4F58" w:rsidRPr="0087386C" w:rsidRDefault="009D4F58" w:rsidP="003D4BE2">
            <w:pPr>
              <w:pStyle w:val="RepTable"/>
              <w:keepNext/>
              <w:keepLines/>
              <w:widowControl/>
              <w:suppressAutoHyphens/>
              <w:rPr>
                <w:noProof w:val="0"/>
                <w:sz w:val="18"/>
                <w:szCs w:val="18"/>
              </w:rPr>
            </w:pPr>
          </w:p>
        </w:tc>
        <w:tc>
          <w:tcPr>
            <w:tcW w:w="454" w:type="pct"/>
            <w:vMerge/>
          </w:tcPr>
          <w:p w14:paraId="4376A356" w14:textId="77777777" w:rsidR="009D4F58" w:rsidRPr="0087386C" w:rsidRDefault="009D4F58" w:rsidP="003D4BE2">
            <w:pPr>
              <w:pStyle w:val="RepTable"/>
              <w:keepNext/>
              <w:keepLines/>
              <w:widowControl/>
              <w:suppressAutoHyphens/>
              <w:rPr>
                <w:noProof w:val="0"/>
                <w:sz w:val="18"/>
                <w:szCs w:val="18"/>
              </w:rPr>
            </w:pPr>
          </w:p>
        </w:tc>
        <w:tc>
          <w:tcPr>
            <w:tcW w:w="371" w:type="pct"/>
            <w:vMerge/>
          </w:tcPr>
          <w:p w14:paraId="396500D2" w14:textId="77777777" w:rsidR="009D4F58" w:rsidRPr="0087386C" w:rsidRDefault="009D4F58" w:rsidP="003D4BE2">
            <w:pPr>
              <w:pStyle w:val="RepTable"/>
              <w:keepNext/>
              <w:keepLines/>
              <w:widowControl/>
              <w:suppressAutoHyphens/>
              <w:rPr>
                <w:noProof w:val="0"/>
                <w:sz w:val="18"/>
                <w:szCs w:val="18"/>
              </w:rPr>
            </w:pPr>
          </w:p>
        </w:tc>
        <w:tc>
          <w:tcPr>
            <w:tcW w:w="577" w:type="pct"/>
            <w:vMerge/>
          </w:tcPr>
          <w:p w14:paraId="72DD4550" w14:textId="77777777" w:rsidR="009D4F58" w:rsidRPr="0087386C" w:rsidRDefault="009D4F58" w:rsidP="003D4BE2">
            <w:pPr>
              <w:pStyle w:val="RepTable"/>
              <w:keepNext/>
              <w:keepLines/>
              <w:widowControl/>
              <w:suppressAutoHyphens/>
              <w:rPr>
                <w:noProof w:val="0"/>
                <w:sz w:val="18"/>
                <w:szCs w:val="18"/>
              </w:rPr>
            </w:pPr>
          </w:p>
        </w:tc>
        <w:tc>
          <w:tcPr>
            <w:tcW w:w="490" w:type="pct"/>
            <w:vMerge/>
          </w:tcPr>
          <w:p w14:paraId="2DB903C7" w14:textId="77777777" w:rsidR="009D4F58" w:rsidRPr="0087386C" w:rsidRDefault="009D4F58" w:rsidP="003D4BE2">
            <w:pPr>
              <w:pStyle w:val="RepTable"/>
              <w:keepNext/>
              <w:keepLines/>
              <w:widowControl/>
              <w:suppressAutoHyphens/>
              <w:rPr>
                <w:noProof w:val="0"/>
                <w:sz w:val="18"/>
                <w:szCs w:val="18"/>
              </w:rPr>
            </w:pPr>
          </w:p>
        </w:tc>
        <w:tc>
          <w:tcPr>
            <w:tcW w:w="763" w:type="pct"/>
          </w:tcPr>
          <w:p w14:paraId="2DD2AA8F"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Excreta</w:t>
            </w:r>
          </w:p>
        </w:tc>
        <w:tc>
          <w:tcPr>
            <w:tcW w:w="712" w:type="pct"/>
          </w:tcPr>
          <w:p w14:paraId="05E5EB72"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Daily -</w:t>
            </w:r>
          </w:p>
          <w:p w14:paraId="6086306E" w14:textId="77777777" w:rsidR="009D4F58" w:rsidRPr="0087386C" w:rsidRDefault="009D4F58" w:rsidP="003D4BE2">
            <w:pPr>
              <w:pStyle w:val="RepTable"/>
              <w:keepNext/>
              <w:keepLines/>
              <w:widowControl/>
              <w:suppressAutoHyphens/>
              <w:rPr>
                <w:noProof w:val="0"/>
                <w:sz w:val="18"/>
                <w:szCs w:val="18"/>
              </w:rPr>
            </w:pPr>
            <w:r w:rsidRPr="0087386C">
              <w:rPr>
                <w:noProof w:val="0"/>
                <w:sz w:val="18"/>
                <w:szCs w:val="18"/>
              </w:rPr>
              <w:t>24h following the first of the daily administrations and at 24h intervals thereafter</w:t>
            </w:r>
          </w:p>
        </w:tc>
        <w:tc>
          <w:tcPr>
            <w:tcW w:w="693" w:type="pct"/>
            <w:vMerge/>
          </w:tcPr>
          <w:p w14:paraId="16FCD8C2" w14:textId="77777777" w:rsidR="009D4F58" w:rsidRPr="0087386C" w:rsidRDefault="009D4F58" w:rsidP="003D4BE2">
            <w:pPr>
              <w:pStyle w:val="RepTable"/>
              <w:keepNext/>
              <w:keepLines/>
              <w:widowControl/>
              <w:suppressAutoHyphens/>
              <w:rPr>
                <w:noProof w:val="0"/>
                <w:sz w:val="18"/>
                <w:szCs w:val="18"/>
              </w:rPr>
            </w:pPr>
          </w:p>
        </w:tc>
      </w:tr>
      <w:tr w:rsidR="009D4F58" w:rsidRPr="0087386C" w14:paraId="3EF77CC0" w14:textId="77777777" w:rsidTr="00555B9D">
        <w:trPr>
          <w:trHeight w:val="971"/>
        </w:trPr>
        <w:tc>
          <w:tcPr>
            <w:tcW w:w="542" w:type="pct"/>
            <w:vMerge/>
          </w:tcPr>
          <w:p w14:paraId="10DDDA2C" w14:textId="77777777" w:rsidR="009D4F58" w:rsidRPr="0087386C" w:rsidRDefault="009D4F58" w:rsidP="003D4BE2">
            <w:pPr>
              <w:pStyle w:val="RepTable"/>
              <w:suppressAutoHyphens/>
              <w:rPr>
                <w:noProof w:val="0"/>
                <w:sz w:val="18"/>
                <w:szCs w:val="18"/>
              </w:rPr>
            </w:pPr>
          </w:p>
        </w:tc>
        <w:tc>
          <w:tcPr>
            <w:tcW w:w="400" w:type="pct"/>
            <w:vMerge/>
          </w:tcPr>
          <w:p w14:paraId="2A07840E" w14:textId="77777777" w:rsidR="009D4F58" w:rsidRPr="0087386C" w:rsidRDefault="009D4F58" w:rsidP="003D4BE2">
            <w:pPr>
              <w:pStyle w:val="RepTable"/>
              <w:suppressAutoHyphens/>
              <w:rPr>
                <w:noProof w:val="0"/>
                <w:sz w:val="18"/>
                <w:szCs w:val="18"/>
              </w:rPr>
            </w:pPr>
          </w:p>
        </w:tc>
        <w:tc>
          <w:tcPr>
            <w:tcW w:w="454" w:type="pct"/>
            <w:vMerge/>
          </w:tcPr>
          <w:p w14:paraId="7D61DE28" w14:textId="77777777" w:rsidR="009D4F58" w:rsidRPr="0087386C" w:rsidRDefault="009D4F58" w:rsidP="003D4BE2">
            <w:pPr>
              <w:pStyle w:val="RepTable"/>
              <w:suppressAutoHyphens/>
              <w:rPr>
                <w:noProof w:val="0"/>
                <w:sz w:val="18"/>
                <w:szCs w:val="18"/>
              </w:rPr>
            </w:pPr>
          </w:p>
        </w:tc>
        <w:tc>
          <w:tcPr>
            <w:tcW w:w="371" w:type="pct"/>
            <w:vMerge/>
          </w:tcPr>
          <w:p w14:paraId="2E9492E7" w14:textId="77777777" w:rsidR="009D4F58" w:rsidRPr="0087386C" w:rsidRDefault="009D4F58" w:rsidP="003D4BE2">
            <w:pPr>
              <w:pStyle w:val="RepTable"/>
              <w:suppressAutoHyphens/>
              <w:rPr>
                <w:noProof w:val="0"/>
                <w:sz w:val="18"/>
                <w:szCs w:val="18"/>
              </w:rPr>
            </w:pPr>
          </w:p>
        </w:tc>
        <w:tc>
          <w:tcPr>
            <w:tcW w:w="577" w:type="pct"/>
            <w:vMerge/>
          </w:tcPr>
          <w:p w14:paraId="14D470D3" w14:textId="77777777" w:rsidR="009D4F58" w:rsidRPr="0087386C" w:rsidRDefault="009D4F58" w:rsidP="003D4BE2">
            <w:pPr>
              <w:pStyle w:val="RepTable"/>
              <w:suppressAutoHyphens/>
              <w:rPr>
                <w:noProof w:val="0"/>
                <w:sz w:val="18"/>
                <w:szCs w:val="18"/>
              </w:rPr>
            </w:pPr>
          </w:p>
        </w:tc>
        <w:tc>
          <w:tcPr>
            <w:tcW w:w="490" w:type="pct"/>
            <w:vMerge/>
          </w:tcPr>
          <w:p w14:paraId="34F91E61" w14:textId="77777777" w:rsidR="009D4F58" w:rsidRPr="0087386C" w:rsidRDefault="009D4F58" w:rsidP="003D4BE2">
            <w:pPr>
              <w:pStyle w:val="RepTable"/>
              <w:suppressAutoHyphens/>
              <w:rPr>
                <w:noProof w:val="0"/>
                <w:sz w:val="18"/>
                <w:szCs w:val="18"/>
              </w:rPr>
            </w:pPr>
          </w:p>
        </w:tc>
        <w:tc>
          <w:tcPr>
            <w:tcW w:w="763" w:type="pct"/>
          </w:tcPr>
          <w:p w14:paraId="540F2CE7" w14:textId="77777777" w:rsidR="009D4F58" w:rsidRPr="0087386C" w:rsidRDefault="009D4F58" w:rsidP="003D4BE2">
            <w:pPr>
              <w:pStyle w:val="RepTable"/>
              <w:suppressAutoHyphens/>
              <w:rPr>
                <w:noProof w:val="0"/>
                <w:sz w:val="18"/>
                <w:szCs w:val="18"/>
              </w:rPr>
            </w:pPr>
            <w:r w:rsidRPr="0087386C">
              <w:rPr>
                <w:noProof w:val="0"/>
                <w:sz w:val="18"/>
                <w:szCs w:val="18"/>
              </w:rPr>
              <w:t>Tissues</w:t>
            </w:r>
          </w:p>
        </w:tc>
        <w:tc>
          <w:tcPr>
            <w:tcW w:w="712" w:type="pct"/>
          </w:tcPr>
          <w:p w14:paraId="653A8690" w14:textId="77777777" w:rsidR="009D4F58" w:rsidRPr="0087386C" w:rsidRDefault="009D4F58" w:rsidP="003D4BE2">
            <w:pPr>
              <w:pStyle w:val="RepTable"/>
              <w:suppressAutoHyphens/>
              <w:rPr>
                <w:noProof w:val="0"/>
                <w:sz w:val="18"/>
                <w:szCs w:val="18"/>
              </w:rPr>
            </w:pPr>
            <w:r w:rsidRPr="0087386C">
              <w:rPr>
                <w:noProof w:val="0"/>
                <w:sz w:val="18"/>
                <w:szCs w:val="18"/>
              </w:rPr>
              <w:t xml:space="preserve">At sacrifice </w:t>
            </w:r>
            <w:r w:rsidRPr="0087386C">
              <w:rPr>
                <w:noProof w:val="0"/>
                <w:sz w:val="18"/>
                <w:szCs w:val="18"/>
                <w:lang w:eastAsia="en-GB"/>
              </w:rPr>
              <w:t xml:space="preserve">(24 hour after final </w:t>
            </w:r>
            <w:proofErr w:type="spellStart"/>
            <w:r w:rsidRPr="0087386C">
              <w:rPr>
                <w:noProof w:val="0"/>
                <w:sz w:val="18"/>
                <w:szCs w:val="18"/>
                <w:lang w:eastAsia="en-GB"/>
              </w:rPr>
              <w:t>administra-tion</w:t>
            </w:r>
            <w:proofErr w:type="spellEnd"/>
            <w:r w:rsidRPr="0087386C">
              <w:rPr>
                <w:noProof w:val="0"/>
                <w:sz w:val="18"/>
                <w:szCs w:val="18"/>
                <w:lang w:eastAsia="en-GB"/>
              </w:rPr>
              <w:t>)</w:t>
            </w:r>
          </w:p>
        </w:tc>
        <w:tc>
          <w:tcPr>
            <w:tcW w:w="693" w:type="pct"/>
            <w:vMerge/>
          </w:tcPr>
          <w:p w14:paraId="11492AB1" w14:textId="77777777" w:rsidR="009D4F58" w:rsidRPr="0087386C" w:rsidRDefault="009D4F58" w:rsidP="003D4BE2">
            <w:pPr>
              <w:pStyle w:val="RepTable"/>
              <w:suppressAutoHyphens/>
              <w:rPr>
                <w:noProof w:val="0"/>
                <w:sz w:val="18"/>
                <w:szCs w:val="18"/>
              </w:rPr>
            </w:pPr>
          </w:p>
        </w:tc>
      </w:tr>
    </w:tbl>
    <w:p w14:paraId="2626E285" w14:textId="77777777" w:rsidR="00FF3D8D" w:rsidRPr="00086442" w:rsidRDefault="00FF3D8D" w:rsidP="003D4BE2">
      <w:pPr>
        <w:pStyle w:val="RepStandard"/>
        <w:suppressAutoHyphens/>
      </w:pPr>
    </w:p>
    <w:p w14:paraId="3CCCC71B" w14:textId="77777777" w:rsidR="00304115" w:rsidRPr="00086442" w:rsidRDefault="00304115" w:rsidP="003D4BE2">
      <w:pPr>
        <w:pStyle w:val="RepNewPart"/>
        <w:suppressAutoHyphens/>
        <w:spacing w:before="0" w:after="0"/>
      </w:pPr>
      <w:r w:rsidRPr="00086442">
        <w:t xml:space="preserve">Summary of </w:t>
      </w:r>
      <w:r w:rsidR="00E3020A" w:rsidRPr="00086442">
        <w:t>livestock</w:t>
      </w:r>
      <w:r w:rsidRPr="00086442">
        <w:t xml:space="preserve"> metabolism studies reported in the EU</w:t>
      </w:r>
    </w:p>
    <w:p w14:paraId="618F8E3F" w14:textId="1A7B4C98" w:rsidR="00033E78" w:rsidRPr="00086442" w:rsidRDefault="00033E78" w:rsidP="003D4BE2">
      <w:pPr>
        <w:suppressAutoHyphens/>
        <w:autoSpaceDE w:val="0"/>
        <w:autoSpaceDN w:val="0"/>
        <w:adjustRightInd w:val="0"/>
        <w:jc w:val="both"/>
        <w:rPr>
          <w:lang w:val="en-GB"/>
        </w:rPr>
      </w:pPr>
      <w:r w:rsidRPr="00086442">
        <w:rPr>
          <w:lang w:val="en-GB"/>
        </w:rPr>
        <w:t xml:space="preserve">EFSA (2016b) concluded: “Metabolism studies on livestock conducted on animals dosed with </w:t>
      </w:r>
      <w:r w:rsidRPr="00086442">
        <w:rPr>
          <w:vertAlign w:val="superscript"/>
          <w:lang w:val="en-GB"/>
        </w:rPr>
        <w:t>14</w:t>
      </w:r>
      <w:r w:rsidRPr="00086442">
        <w:rPr>
          <w:lang w:val="en-GB"/>
        </w:rPr>
        <w:t>C-acetamiprid at 10 mg/kg dry matter (DM) over 7 (goat) or 17 (poultry) consecutive days were submitted. Most of the radioactivity was excreted in urine and faeces and only 2</w:t>
      </w:r>
      <w:r w:rsidR="00086442">
        <w:rPr>
          <w:lang w:val="en-GB"/>
        </w:rPr>
        <w:t> </w:t>
      </w:r>
      <w:r w:rsidRPr="00086442">
        <w:rPr>
          <w:lang w:val="en-GB"/>
        </w:rPr>
        <w:t xml:space="preserve">% of the administrated radioactivity was recovered in organs, tissues, blood and milk or eggs. Acetamiprid was extensively metabolised and not detected in any animal matrices except in milk. The major component was identified as the </w:t>
      </w:r>
      <w:r w:rsidRPr="00086442">
        <w:rPr>
          <w:i/>
          <w:iCs/>
          <w:lang w:val="en-GB"/>
        </w:rPr>
        <w:t>N</w:t>
      </w:r>
      <w:r w:rsidRPr="00086442">
        <w:rPr>
          <w:lang w:val="en-GB"/>
        </w:rPr>
        <w:t>-</w:t>
      </w:r>
      <w:proofErr w:type="spellStart"/>
      <w:r w:rsidRPr="00086442">
        <w:rPr>
          <w:lang w:val="en-GB"/>
        </w:rPr>
        <w:t>desmethyl</w:t>
      </w:r>
      <w:proofErr w:type="spellEnd"/>
      <w:r w:rsidRPr="00086442">
        <w:rPr>
          <w:lang w:val="en-GB"/>
        </w:rPr>
        <w:t xml:space="preserve"> metabolite (IM-2-1) representing 50–89</w:t>
      </w:r>
      <w:r w:rsidR="00086442">
        <w:rPr>
          <w:lang w:val="en-GB"/>
        </w:rPr>
        <w:t> </w:t>
      </w:r>
      <w:r w:rsidRPr="00086442">
        <w:rPr>
          <w:lang w:val="en-GB"/>
        </w:rPr>
        <w:t xml:space="preserve">% TRR in all animal matrices, except goat muscle (10 % TRR) </w:t>
      </w:r>
      <w:r w:rsidRPr="00086442">
        <w:rPr>
          <w:lang w:val="en-GB"/>
        </w:rPr>
        <w:lastRenderedPageBreak/>
        <w:t>where residues were mainly composed of the metabolite IM-2-2 accounting for 50</w:t>
      </w:r>
      <w:r w:rsidR="00086442">
        <w:rPr>
          <w:lang w:val="en-GB"/>
        </w:rPr>
        <w:t> </w:t>
      </w:r>
      <w:r w:rsidRPr="00086442">
        <w:rPr>
          <w:lang w:val="en-GB"/>
        </w:rPr>
        <w:t xml:space="preserve">% TRR (0.03 mg </w:t>
      </w:r>
      <w:proofErr w:type="spellStart"/>
      <w:r w:rsidRPr="00086442">
        <w:rPr>
          <w:lang w:val="en-GB"/>
        </w:rPr>
        <w:t>eq</w:t>
      </w:r>
      <w:proofErr w:type="spellEnd"/>
      <w:r w:rsidRPr="00086442">
        <w:rPr>
          <w:lang w:val="en-GB"/>
        </w:rPr>
        <w:t>/kg). The metabolic profile was confirmed by the feeding studies on cow and poultry where IM-2-1 was detected as the most abundant component in all animal matrices. Acetamiprid was not present in poultry and only detected in significant levels in milk at all feeding levels and at the highest feeding level in the other matrices. Based on these studies, the residue definition was proposed as ‘IM-2-1 expressed as acetamiprid’ for monitoring and as ‘the sum of acetamiprid and IM-2-1, expressed as acetamiprid’ for risk assessment. Conversion factors (CF) of 1.3 and 1.1 were derived for milk and other mammalian products, respectively. CF values were concluded to be unnecessary for poultry products.”</w:t>
      </w:r>
    </w:p>
    <w:p w14:paraId="5B50EE70" w14:textId="77777777" w:rsidR="00033E78" w:rsidRPr="00086442" w:rsidRDefault="00033E78" w:rsidP="003D4BE2">
      <w:pPr>
        <w:suppressAutoHyphens/>
        <w:autoSpaceDE w:val="0"/>
        <w:autoSpaceDN w:val="0"/>
        <w:adjustRightInd w:val="0"/>
        <w:jc w:val="both"/>
        <w:rPr>
          <w:lang w:val="en-GB"/>
        </w:rPr>
      </w:pPr>
    </w:p>
    <w:p w14:paraId="4AD81993" w14:textId="4B71A83B" w:rsidR="00033E78" w:rsidRDefault="00033E78" w:rsidP="003D4BE2">
      <w:pPr>
        <w:pStyle w:val="RepStandard"/>
        <w:keepNext/>
        <w:keepLines/>
        <w:suppressAutoHyphens/>
      </w:pPr>
      <w:r w:rsidRPr="00086442">
        <w:t>EFSA (</w:t>
      </w:r>
      <w:r w:rsidR="00D45143" w:rsidRPr="00086442">
        <w:t xml:space="preserve">2011, updated </w:t>
      </w:r>
      <w:r w:rsidRPr="00086442">
        <w:t xml:space="preserve">2012) concluded: “The metabolic patterns identified for goats and hens were consistent with the rat metabolism and acetamiprid and </w:t>
      </w:r>
      <w:r w:rsidRPr="00086442">
        <w:rPr>
          <w:i/>
          <w:iCs/>
        </w:rPr>
        <w:t>N</w:t>
      </w:r>
      <w:r w:rsidRPr="00086442">
        <w:t>-</w:t>
      </w:r>
      <w:proofErr w:type="spellStart"/>
      <w:r w:rsidRPr="00086442">
        <w:t>desmethyl</w:t>
      </w:r>
      <w:proofErr w:type="spellEnd"/>
      <w:r w:rsidRPr="00086442">
        <w:t>-acetamiprid (IM-2-1) are considered as the major indicator compounds in commodities of animal origin.”</w:t>
      </w:r>
    </w:p>
    <w:p w14:paraId="46941F8A" w14:textId="77777777" w:rsidR="00DF3869" w:rsidRPr="00086442" w:rsidRDefault="00DF3869" w:rsidP="003D4BE2">
      <w:pPr>
        <w:pStyle w:val="RepStandard"/>
        <w:keepNext/>
        <w:keepLines/>
        <w:suppressAutoHyphens/>
      </w:pPr>
    </w:p>
    <w:p w14:paraId="641A5ACF" w14:textId="77777777" w:rsidR="00971C71" w:rsidRPr="00086442" w:rsidRDefault="00971C71" w:rsidP="003D4BE2">
      <w:pPr>
        <w:pStyle w:val="RepNewPart"/>
        <w:suppressAutoHyphens/>
        <w:spacing w:before="0" w:after="0"/>
      </w:pPr>
      <w:r w:rsidRPr="00086442">
        <w:t>Summary of new animal metabolism studies</w:t>
      </w:r>
    </w:p>
    <w:p w14:paraId="621AA677" w14:textId="77777777" w:rsidR="00FF3D8D" w:rsidRDefault="00C70AF2" w:rsidP="003D4BE2">
      <w:pPr>
        <w:pStyle w:val="RepStandard"/>
        <w:tabs>
          <w:tab w:val="left" w:pos="2808"/>
        </w:tabs>
        <w:suppressAutoHyphens/>
      </w:pPr>
      <w:r w:rsidRPr="00086442">
        <w:t>No new animal metabolism studies were available.</w:t>
      </w:r>
    </w:p>
    <w:p w14:paraId="29E4F115" w14:textId="77777777" w:rsidR="00FF1FDE" w:rsidRPr="00086442" w:rsidRDefault="00FF1FDE" w:rsidP="003D4BE2">
      <w:pPr>
        <w:pStyle w:val="RepStandard"/>
        <w:tabs>
          <w:tab w:val="left" w:pos="2808"/>
        </w:tabs>
        <w:suppressAutoHyphens/>
      </w:pPr>
    </w:p>
    <w:p w14:paraId="33711952" w14:textId="77777777" w:rsidR="00971C71" w:rsidRPr="00086442" w:rsidRDefault="00971C71" w:rsidP="003D4BE2">
      <w:pPr>
        <w:pStyle w:val="RepNewPart"/>
        <w:suppressAutoHyphens/>
        <w:spacing w:before="0" w:after="0"/>
      </w:pPr>
      <w:bookmarkStart w:id="360" w:name="_Toc412812147"/>
      <w:bookmarkStart w:id="361" w:name="_Toc413928283"/>
      <w:r w:rsidRPr="00086442">
        <w:t>Conclusion on metabolism in livestock</w:t>
      </w:r>
      <w:bookmarkEnd w:id="360"/>
      <w:bookmarkEnd w:id="361"/>
    </w:p>
    <w:p w14:paraId="065D4EF2" w14:textId="77777777" w:rsidR="00033E78" w:rsidRPr="00086442" w:rsidRDefault="00033E78" w:rsidP="003D4BE2">
      <w:pPr>
        <w:suppressAutoHyphens/>
        <w:jc w:val="both"/>
        <w:rPr>
          <w:lang w:val="en-GB"/>
        </w:rPr>
      </w:pPr>
      <w:r w:rsidRPr="00086442">
        <w:rPr>
          <w:lang w:val="en-GB"/>
        </w:rPr>
        <w:t xml:space="preserve">According to the dietary burden calculation, presented in Chapter 7.2.4.1, the trigger of 0.004 mg/kg </w:t>
      </w:r>
      <w:proofErr w:type="spellStart"/>
      <w:r w:rsidRPr="00086442">
        <w:rPr>
          <w:lang w:val="en-GB"/>
        </w:rPr>
        <w:t>bw</w:t>
      </w:r>
      <w:proofErr w:type="spellEnd"/>
      <w:r w:rsidRPr="00086442">
        <w:rPr>
          <w:lang w:val="en-GB"/>
        </w:rPr>
        <w:t>/day is exceeded for ruminants, poultry and pigs. Hence, investigation on the fate of residues in these animals is necessary. Since the metabolic pathways in ruminants and rat are considered to be comparable, a metabolism study in pig is not required.</w:t>
      </w:r>
    </w:p>
    <w:p w14:paraId="44AA4C6A" w14:textId="77777777" w:rsidR="00033E78" w:rsidRPr="00086442" w:rsidRDefault="00033E78" w:rsidP="003D4BE2">
      <w:pPr>
        <w:suppressAutoHyphens/>
        <w:jc w:val="both"/>
        <w:rPr>
          <w:lang w:val="en-GB"/>
        </w:rPr>
      </w:pPr>
    </w:p>
    <w:p w14:paraId="544268AE" w14:textId="77777777" w:rsidR="00033E78" w:rsidRPr="00086442" w:rsidRDefault="00033E78" w:rsidP="003D4BE2">
      <w:pPr>
        <w:suppressAutoHyphens/>
        <w:jc w:val="both"/>
        <w:rPr>
          <w:lang w:val="en-GB"/>
        </w:rPr>
      </w:pPr>
      <w:r w:rsidRPr="00086442">
        <w:rPr>
          <w:lang w:val="en-GB"/>
        </w:rPr>
        <w:t>No new studies were conducted since the metabolism of acetamiprid in livestock was sufficiently investigated in the studies presented in the RAR (The Netherlands, 2015, updated 2016) which are no longer subject to data protection. Therefore, the residue definition for animals (ruminants, poultry and pigs) for enforcement and risk assessment, which is defined as sum of acetamiprid and metabolite IM-2-1 (</w:t>
      </w:r>
      <w:r w:rsidRPr="00086442">
        <w:rPr>
          <w:i/>
          <w:iCs/>
          <w:lang w:val="en-GB"/>
        </w:rPr>
        <w:t>N</w:t>
      </w:r>
      <w:r w:rsidRPr="00086442">
        <w:rPr>
          <w:lang w:val="en-GB"/>
        </w:rPr>
        <w:t>-</w:t>
      </w:r>
      <w:proofErr w:type="spellStart"/>
      <w:r w:rsidRPr="00086442">
        <w:rPr>
          <w:lang w:val="en-GB"/>
        </w:rPr>
        <w:t>desmethyl</w:t>
      </w:r>
      <w:proofErr w:type="spellEnd"/>
      <w:r w:rsidRPr="00086442">
        <w:rPr>
          <w:lang w:val="en-GB"/>
        </w:rPr>
        <w:t>-acetamiprid), expressed as acetamiprid, is also applicable in the context of this evaluation. [Note that the enforcement definition of “IM-2-1 expressed as acetamiprid” as proposed in the RAR has never been formally adopted and the legally enforceable definition remains including acetamiprid.]</w:t>
      </w:r>
    </w:p>
    <w:p w14:paraId="12B6C3D0" w14:textId="77777777" w:rsidR="00033E78" w:rsidRPr="00086442" w:rsidRDefault="00033E78" w:rsidP="003D4BE2">
      <w:pPr>
        <w:pStyle w:val="RepStandard"/>
        <w:suppressAutoHyphens/>
      </w:pPr>
    </w:p>
    <w:p w14:paraId="0882CBEC" w14:textId="77777777" w:rsidR="00033E78" w:rsidRPr="00086442" w:rsidRDefault="00033E78" w:rsidP="003D4BE2">
      <w:pPr>
        <w:pStyle w:val="RepStandard"/>
        <w:suppressAutoHyphens/>
      </w:pPr>
      <w:r w:rsidRPr="00086442">
        <w:t>Based on the metabolism studies presented in the RAR (The Netherlands, 2015, updated 2016) residue levels in the animal commodities ruminant liver, kidney and milk and in poultry egg yolk are expected to be &gt;0.01 mg/kg at the calculated dietary burden (1x dose rate) based on the intended uses in the proposed GAP. Thus, feeding studies in ruminants and in poultry (The Netherlands, 2015, updated 2016) are presented in Chapter 7.2.4.2.</w:t>
      </w:r>
    </w:p>
    <w:p w14:paraId="1CD5C98B" w14:textId="77777777" w:rsidR="00033E78" w:rsidRPr="00086442" w:rsidRDefault="00033E78" w:rsidP="003D4BE2">
      <w:pPr>
        <w:widowControl w:val="0"/>
        <w:suppressAutoHyphens/>
        <w:jc w:val="both"/>
        <w:rPr>
          <w:lang w:val="en-GB"/>
        </w:rPr>
      </w:pPr>
    </w:p>
    <w:p w14:paraId="50A1A4CC" w14:textId="77777777" w:rsidR="00033E78" w:rsidRDefault="00033E78" w:rsidP="003D4BE2">
      <w:pPr>
        <w:widowControl w:val="0"/>
        <w:suppressAutoHyphens/>
        <w:jc w:val="both"/>
        <w:rPr>
          <w:lang w:val="en-GB"/>
        </w:rPr>
      </w:pPr>
      <w:r w:rsidRPr="00086442">
        <w:rPr>
          <w:lang w:val="en-GB"/>
        </w:rPr>
        <w:t>For fish no metabolism study is required according to SANTE/10254/2021 since acetamiprid is not fat soluble (log P</w:t>
      </w:r>
      <w:r w:rsidRPr="00086442">
        <w:rPr>
          <w:vertAlign w:val="subscript"/>
          <w:lang w:val="en-GB"/>
        </w:rPr>
        <w:t xml:space="preserve">ow </w:t>
      </w:r>
      <w:r w:rsidRPr="00086442">
        <w:rPr>
          <w:rStyle w:val="Odwoaniedokomentarza"/>
          <w:sz w:val="22"/>
          <w:szCs w:val="22"/>
          <w:lang w:val="en-GB"/>
        </w:rPr>
        <w:t>of 0.8 for acetamiprid is &lt;3)</w:t>
      </w:r>
      <w:r w:rsidRPr="00086442">
        <w:rPr>
          <w:lang w:val="en-GB"/>
        </w:rPr>
        <w:t>.</w:t>
      </w:r>
    </w:p>
    <w:p w14:paraId="11C99B15" w14:textId="77777777" w:rsidR="00FF1FDE" w:rsidRDefault="00FF1FDE" w:rsidP="003D4BE2">
      <w:pPr>
        <w:widowControl w:val="0"/>
        <w:suppressAutoHyphens/>
        <w:jc w:val="both"/>
        <w:rPr>
          <w:lang w:val="en-GB"/>
        </w:rPr>
      </w:pPr>
    </w:p>
    <w:tbl>
      <w:tblPr>
        <w:tblStyle w:val="Tabela-Siatka"/>
        <w:tblpPr w:leftFromText="141" w:rightFromText="141" w:vertAnchor="text" w:horzAnchor="margin" w:tblpY="109"/>
        <w:tblW w:w="5000" w:type="pct"/>
        <w:shd w:val="clear" w:color="auto" w:fill="D9D9D9" w:themeFill="background1" w:themeFillShade="D9"/>
        <w:tblLook w:val="04A0" w:firstRow="1" w:lastRow="0" w:firstColumn="1" w:lastColumn="0" w:noHBand="0" w:noVBand="1"/>
      </w:tblPr>
      <w:tblGrid>
        <w:gridCol w:w="9346"/>
      </w:tblGrid>
      <w:tr w:rsidR="00FF1FDE" w:rsidRPr="00EA7941" w14:paraId="736C7001" w14:textId="77777777" w:rsidTr="00545D39">
        <w:tc>
          <w:tcPr>
            <w:tcW w:w="5000" w:type="pct"/>
            <w:shd w:val="clear" w:color="auto" w:fill="D9D9D9" w:themeFill="background1" w:themeFillShade="D9"/>
          </w:tcPr>
          <w:p w14:paraId="04BB8190" w14:textId="77777777" w:rsidR="00FF1FDE" w:rsidRDefault="00FF1FDE" w:rsidP="003D4BE2">
            <w:pPr>
              <w:suppressAutoHyphens/>
              <w:contextualSpacing/>
              <w:jc w:val="both"/>
              <w:rPr>
                <w:b/>
                <w:sz w:val="20"/>
                <w:szCs w:val="20"/>
              </w:rPr>
            </w:pPr>
            <w:r w:rsidRPr="00EA7941">
              <w:rPr>
                <w:b/>
                <w:sz w:val="20"/>
                <w:szCs w:val="20"/>
              </w:rPr>
              <w:t>Evaluator comment</w:t>
            </w:r>
            <w:r>
              <w:rPr>
                <w:b/>
                <w:sz w:val="20"/>
                <w:szCs w:val="20"/>
              </w:rPr>
              <w:t>s:</w:t>
            </w:r>
          </w:p>
          <w:p w14:paraId="64A4716C" w14:textId="77777777" w:rsidR="00FF1FDE" w:rsidRDefault="00FF1FDE" w:rsidP="003D4BE2">
            <w:pPr>
              <w:suppressAutoHyphens/>
              <w:contextualSpacing/>
              <w:jc w:val="both"/>
              <w:rPr>
                <w:sz w:val="20"/>
                <w:szCs w:val="20"/>
                <w:lang w:val="en-GB"/>
              </w:rPr>
            </w:pPr>
            <w:r w:rsidRPr="00D63358">
              <w:rPr>
                <w:sz w:val="20"/>
                <w:szCs w:val="20"/>
                <w:lang w:val="en-GB"/>
              </w:rPr>
              <w:t>No new data submitted in the framework of this application</w:t>
            </w:r>
            <w:r>
              <w:rPr>
                <w:sz w:val="20"/>
                <w:szCs w:val="20"/>
                <w:lang w:val="en-GB"/>
              </w:rPr>
              <w:t>.</w:t>
            </w:r>
          </w:p>
          <w:p w14:paraId="28663114" w14:textId="042A44F7" w:rsidR="00FF1FDE" w:rsidRDefault="00FF1FDE" w:rsidP="003D4BE2">
            <w:pPr>
              <w:suppressAutoHyphens/>
              <w:contextualSpacing/>
              <w:jc w:val="both"/>
              <w:rPr>
                <w:sz w:val="20"/>
                <w:szCs w:val="20"/>
                <w:lang w:val="en-GB"/>
              </w:rPr>
            </w:pPr>
            <w:r w:rsidRPr="00D63358">
              <w:rPr>
                <w:sz w:val="20"/>
                <w:szCs w:val="20"/>
                <w:lang w:val="en-GB"/>
              </w:rPr>
              <w:t xml:space="preserve">The metabolism in </w:t>
            </w:r>
            <w:r w:rsidRPr="00230012">
              <w:rPr>
                <w:sz w:val="20"/>
                <w:szCs w:val="20"/>
                <w:lang w:val="en-GB"/>
              </w:rPr>
              <w:t>livestock</w:t>
            </w:r>
            <w:r w:rsidRPr="00D63358">
              <w:rPr>
                <w:sz w:val="20"/>
                <w:szCs w:val="20"/>
                <w:lang w:val="en-GB"/>
              </w:rPr>
              <w:t xml:space="preserve"> for </w:t>
            </w:r>
            <w:r>
              <w:rPr>
                <w:sz w:val="20"/>
                <w:szCs w:val="20"/>
                <w:lang w:val="en-GB"/>
              </w:rPr>
              <w:t>a</w:t>
            </w:r>
            <w:r w:rsidRPr="00D63358">
              <w:rPr>
                <w:sz w:val="20"/>
                <w:szCs w:val="20"/>
                <w:lang w:val="en-GB"/>
              </w:rPr>
              <w:t xml:space="preserve">cetamiprid was reviewed during the Annex I inclusion and renewal process. </w:t>
            </w:r>
          </w:p>
          <w:p w14:paraId="737595D8" w14:textId="77777777" w:rsidR="00FF1FDE" w:rsidRDefault="00FF1FDE" w:rsidP="003D4BE2">
            <w:pPr>
              <w:suppressAutoHyphens/>
              <w:contextualSpacing/>
              <w:jc w:val="both"/>
              <w:rPr>
                <w:sz w:val="20"/>
                <w:szCs w:val="20"/>
                <w:lang w:val="en-GB"/>
              </w:rPr>
            </w:pPr>
            <w:r w:rsidRPr="00230012">
              <w:rPr>
                <w:sz w:val="20"/>
                <w:szCs w:val="20"/>
                <w:lang w:val="en-GB"/>
              </w:rPr>
              <w:t xml:space="preserve">For animal products, EFSA </w:t>
            </w:r>
            <w:r>
              <w:rPr>
                <w:sz w:val="20"/>
                <w:szCs w:val="20"/>
                <w:lang w:val="en-GB"/>
              </w:rPr>
              <w:t>(</w:t>
            </w:r>
            <w:r w:rsidRPr="00230012">
              <w:rPr>
                <w:sz w:val="20"/>
                <w:szCs w:val="20"/>
                <w:lang w:val="en-GB"/>
              </w:rPr>
              <w:t xml:space="preserve"> EFSA Journal 2016;14(11):4610</w:t>
            </w:r>
            <w:r>
              <w:rPr>
                <w:sz w:val="20"/>
                <w:szCs w:val="20"/>
                <w:lang w:val="en-GB"/>
              </w:rPr>
              <w:t xml:space="preserve">) </w:t>
            </w:r>
            <w:r w:rsidRPr="00230012">
              <w:rPr>
                <w:sz w:val="20"/>
                <w:szCs w:val="20"/>
                <w:lang w:val="en-GB"/>
              </w:rPr>
              <w:t>proposes to limit the enforcement residue definition to</w:t>
            </w:r>
            <w:r>
              <w:rPr>
                <w:sz w:val="20"/>
                <w:szCs w:val="20"/>
                <w:lang w:val="en-GB"/>
              </w:rPr>
              <w:t xml:space="preserve"> </w:t>
            </w:r>
            <w:r w:rsidRPr="00230012">
              <w:rPr>
                <w:sz w:val="20"/>
                <w:szCs w:val="20"/>
                <w:lang w:val="en-GB"/>
              </w:rPr>
              <w:t>the N-</w:t>
            </w:r>
            <w:proofErr w:type="spellStart"/>
            <w:r w:rsidRPr="00230012">
              <w:rPr>
                <w:sz w:val="20"/>
                <w:szCs w:val="20"/>
                <w:lang w:val="en-GB"/>
              </w:rPr>
              <w:t>desmethyl</w:t>
            </w:r>
            <w:proofErr w:type="spellEnd"/>
            <w:r w:rsidRPr="00230012">
              <w:rPr>
                <w:sz w:val="20"/>
                <w:szCs w:val="20"/>
                <w:lang w:val="en-GB"/>
              </w:rPr>
              <w:t xml:space="preserve"> metabolite (IM-2-1), expressed as acetamiprid since acetamiprid is extensively</w:t>
            </w:r>
            <w:r>
              <w:rPr>
                <w:sz w:val="20"/>
                <w:szCs w:val="20"/>
                <w:lang w:val="en-GB"/>
              </w:rPr>
              <w:t xml:space="preserve"> </w:t>
            </w:r>
            <w:r w:rsidRPr="00230012">
              <w:rPr>
                <w:sz w:val="20"/>
                <w:szCs w:val="20"/>
                <w:lang w:val="en-GB"/>
              </w:rPr>
              <w:t>metabolised by animals and not detected in any animal matrices, except in milk.</w:t>
            </w:r>
          </w:p>
          <w:p w14:paraId="544B24E0" w14:textId="77777777" w:rsidR="00FF1FDE" w:rsidRDefault="00FF1FDE" w:rsidP="003D4BE2">
            <w:pPr>
              <w:suppressAutoHyphens/>
              <w:contextualSpacing/>
              <w:jc w:val="both"/>
              <w:rPr>
                <w:sz w:val="20"/>
                <w:szCs w:val="20"/>
                <w:lang w:val="en-GB"/>
              </w:rPr>
            </w:pPr>
          </w:p>
          <w:p w14:paraId="61D275FF" w14:textId="77777777" w:rsidR="00FF1FDE" w:rsidRDefault="00FF1FDE" w:rsidP="003D4BE2">
            <w:pPr>
              <w:suppressAutoHyphens/>
              <w:contextualSpacing/>
              <w:jc w:val="both"/>
              <w:rPr>
                <w:sz w:val="20"/>
                <w:szCs w:val="20"/>
                <w:lang w:val="en-GB"/>
              </w:rPr>
            </w:pPr>
            <w:r w:rsidRPr="00230012">
              <w:rPr>
                <w:sz w:val="20"/>
                <w:szCs w:val="20"/>
                <w:lang w:val="en-GB"/>
              </w:rPr>
              <w:t>Based on animal metabolism studies, the residue definition for risk assessment was proposed by EFSA as ‘the sum of acetamiprid and IM-2-1, expressed as acetamiprid’ (EFSA Journal 2016;14(11):4610).</w:t>
            </w:r>
          </w:p>
          <w:p w14:paraId="713F157E" w14:textId="77777777" w:rsidR="00FF1FDE" w:rsidRDefault="00FF1FDE" w:rsidP="003D4BE2">
            <w:pPr>
              <w:suppressAutoHyphens/>
              <w:contextualSpacing/>
              <w:jc w:val="both"/>
              <w:rPr>
                <w:sz w:val="20"/>
                <w:szCs w:val="20"/>
                <w:lang w:val="en-GB"/>
              </w:rPr>
            </w:pPr>
          </w:p>
          <w:p w14:paraId="16B1FA85" w14:textId="77777777" w:rsidR="00FF1FDE" w:rsidRPr="0076254C" w:rsidRDefault="00FF1FDE" w:rsidP="003D4BE2">
            <w:pPr>
              <w:pStyle w:val="RepStandard"/>
              <w:suppressAutoHyphens/>
              <w:rPr>
                <w:i/>
                <w:iCs/>
                <w:sz w:val="20"/>
                <w:szCs w:val="20"/>
                <w:u w:val="single"/>
              </w:rPr>
            </w:pPr>
            <w:r w:rsidRPr="0076254C">
              <w:rPr>
                <w:i/>
                <w:iCs/>
                <w:sz w:val="20"/>
                <w:szCs w:val="20"/>
                <w:u w:val="single"/>
              </w:rPr>
              <w:t>Remark:</w:t>
            </w:r>
          </w:p>
          <w:p w14:paraId="44E47D62" w14:textId="77777777" w:rsidR="00FF1FDE" w:rsidRPr="007D46DE" w:rsidRDefault="00FF1FDE" w:rsidP="003D4BE2">
            <w:pPr>
              <w:pStyle w:val="RepStandard"/>
              <w:suppressAutoHyphens/>
              <w:rPr>
                <w:sz w:val="20"/>
                <w:szCs w:val="20"/>
              </w:rPr>
            </w:pPr>
            <w:r w:rsidRPr="007D46DE">
              <w:rPr>
                <w:sz w:val="20"/>
                <w:szCs w:val="20"/>
              </w:rPr>
              <w:t xml:space="preserve">It is highlighted that RMS </w:t>
            </w:r>
            <w:r>
              <w:rPr>
                <w:sz w:val="20"/>
                <w:szCs w:val="20"/>
              </w:rPr>
              <w:t>(</w:t>
            </w:r>
            <w:r w:rsidRPr="00F57654">
              <w:rPr>
                <w:sz w:val="20"/>
                <w:szCs w:val="20"/>
              </w:rPr>
              <w:t>Netherlands</w:t>
            </w:r>
            <w:r>
              <w:rPr>
                <w:sz w:val="20"/>
                <w:szCs w:val="20"/>
              </w:rPr>
              <w:t>)</w:t>
            </w:r>
            <w:r w:rsidRPr="00F57654">
              <w:rPr>
                <w:sz w:val="20"/>
                <w:szCs w:val="20"/>
              </w:rPr>
              <w:t xml:space="preserve"> </w:t>
            </w:r>
            <w:r w:rsidRPr="007D46DE">
              <w:rPr>
                <w:sz w:val="20"/>
                <w:szCs w:val="20"/>
              </w:rPr>
              <w:t>expressed its disagreement on the livestock residue definition for risk assessment and proposes to include IM-2-1 compound only.</w:t>
            </w:r>
          </w:p>
          <w:p w14:paraId="0EF1F5B9" w14:textId="4C117A1F" w:rsidR="00FF1FDE" w:rsidRPr="00EA7941" w:rsidRDefault="00FF1FDE" w:rsidP="003D4BE2">
            <w:pPr>
              <w:pStyle w:val="RepStandard"/>
              <w:suppressAutoHyphens/>
              <w:rPr>
                <w:sz w:val="20"/>
                <w:szCs w:val="20"/>
              </w:rPr>
            </w:pPr>
            <w:r w:rsidRPr="007D46DE">
              <w:rPr>
                <w:sz w:val="20"/>
                <w:szCs w:val="20"/>
              </w:rPr>
              <w:t>For enforcement of animal products, it is proposed to limit the residue definition to metabolite IM-2-1 only, while the residue definition recommended under the Article 12 MRL review and currently implemented in the EU legislation (Reg. (EU) 2019/88) also includes acetamiprid (Sum of acetamiprid and N-</w:t>
            </w:r>
            <w:proofErr w:type="spellStart"/>
            <w:r w:rsidRPr="007D46DE">
              <w:rPr>
                <w:sz w:val="20"/>
                <w:szCs w:val="20"/>
              </w:rPr>
              <w:t>desmethyl</w:t>
            </w:r>
            <w:proofErr w:type="spellEnd"/>
            <w:r w:rsidRPr="007D46DE">
              <w:rPr>
                <w:sz w:val="20"/>
                <w:szCs w:val="20"/>
              </w:rPr>
              <w:t>-acetamiprid (IM-2-1), expressed as acetamiprid).</w:t>
            </w:r>
          </w:p>
        </w:tc>
      </w:tr>
    </w:tbl>
    <w:p w14:paraId="79857EC5" w14:textId="77777777" w:rsidR="00FF1FDE" w:rsidRPr="00086442" w:rsidRDefault="00FF1FDE" w:rsidP="003D4BE2">
      <w:pPr>
        <w:widowControl w:val="0"/>
        <w:suppressAutoHyphens/>
        <w:jc w:val="both"/>
        <w:rPr>
          <w:lang w:val="en-GB"/>
        </w:rPr>
      </w:pPr>
    </w:p>
    <w:p w14:paraId="35AC067B" w14:textId="0457A313" w:rsidR="0093787F" w:rsidRPr="00086442" w:rsidRDefault="0093787F" w:rsidP="003D4BE2">
      <w:pPr>
        <w:suppressAutoHyphens/>
        <w:rPr>
          <w:b/>
          <w:sz w:val="24"/>
          <w:szCs w:val="24"/>
          <w:lang w:val="en-GB"/>
        </w:rPr>
      </w:pPr>
    </w:p>
    <w:p w14:paraId="656325E4" w14:textId="65818A85" w:rsidR="00FF3D8D" w:rsidRDefault="003551F1" w:rsidP="003D4BE2">
      <w:pPr>
        <w:pStyle w:val="Nagwek4"/>
        <w:suppressAutoHyphens/>
        <w:spacing w:before="0" w:after="0"/>
        <w:rPr>
          <w:noProof w:val="0"/>
          <w:lang w:val="en-GB"/>
        </w:rPr>
      </w:pPr>
      <w:bookmarkStart w:id="362" w:name="_Toc206412626"/>
      <w:r w:rsidRPr="00086442">
        <w:rPr>
          <w:noProof w:val="0"/>
          <w:lang w:val="en-GB"/>
        </w:rPr>
        <w:t>Conclusion on the nature of residues in commodities of</w:t>
      </w:r>
      <w:r w:rsidR="00FC3CA1" w:rsidRPr="00086442">
        <w:rPr>
          <w:noProof w:val="0"/>
          <w:lang w:val="en-GB"/>
        </w:rPr>
        <w:t xml:space="preserve"> animal origin (KCA </w:t>
      </w:r>
      <w:r w:rsidRPr="00086442">
        <w:rPr>
          <w:noProof w:val="0"/>
          <w:lang w:val="en-GB"/>
        </w:rPr>
        <w:t>6.7.1)</w:t>
      </w:r>
      <w:bookmarkEnd w:id="362"/>
    </w:p>
    <w:p w14:paraId="762173E3" w14:textId="77777777" w:rsidR="00145B33" w:rsidRPr="00145B33" w:rsidRDefault="00145B33" w:rsidP="003D4BE2">
      <w:pPr>
        <w:pStyle w:val="RepStandard"/>
        <w:suppressAutoHyphens/>
      </w:pPr>
    </w:p>
    <w:p w14:paraId="27B18687" w14:textId="3DE6D89F" w:rsidR="00280EB3" w:rsidRPr="00B938E7" w:rsidRDefault="00834BF8" w:rsidP="003D4BE2">
      <w:pPr>
        <w:pStyle w:val="RepLabel"/>
        <w:suppressAutoHyphens/>
        <w:spacing w:before="0" w:after="0"/>
        <w:rPr>
          <w:sz w:val="20"/>
          <w:szCs w:val="20"/>
        </w:rPr>
      </w:pPr>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9</w:t>
      </w:r>
      <w:r w:rsidR="00D529A2" w:rsidRPr="00B938E7">
        <w:rPr>
          <w:sz w:val="20"/>
          <w:szCs w:val="20"/>
        </w:rPr>
        <w:fldChar w:fldCharType="end"/>
      </w:r>
      <w:r w:rsidRPr="00B938E7">
        <w:rPr>
          <w:sz w:val="20"/>
          <w:szCs w:val="20"/>
        </w:rPr>
        <w:t>:</w:t>
      </w:r>
      <w:r w:rsidRPr="00B938E7">
        <w:rPr>
          <w:sz w:val="20"/>
          <w:szCs w:val="20"/>
        </w:rPr>
        <w:tab/>
      </w:r>
      <w:r w:rsidR="003551F1" w:rsidRPr="00B938E7">
        <w:rPr>
          <w:sz w:val="20"/>
          <w:szCs w:val="20"/>
        </w:rPr>
        <w:t>Summary on the nature of residues in commodities of animal origin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3602"/>
        <w:gridCol w:w="5744"/>
      </w:tblGrid>
      <w:tr w:rsidR="00033E78" w:rsidRPr="00145B33" w14:paraId="0F37C33C" w14:textId="77777777" w:rsidTr="00555B9D">
        <w:trPr>
          <w:trHeight w:val="147"/>
        </w:trPr>
        <w:tc>
          <w:tcPr>
            <w:tcW w:w="1927" w:type="pct"/>
            <w:vAlign w:val="center"/>
          </w:tcPr>
          <w:p w14:paraId="351363C3" w14:textId="77777777" w:rsidR="00033E78" w:rsidRPr="00B938E7" w:rsidRDefault="00033E78" w:rsidP="003D4BE2">
            <w:pPr>
              <w:pStyle w:val="RepTableHeader"/>
              <w:suppressAutoHyphens/>
              <w:spacing w:before="0" w:after="0"/>
              <w:rPr>
                <w:sz w:val="18"/>
                <w:szCs w:val="18"/>
                <w:lang w:val="en-GB"/>
              </w:rPr>
            </w:pPr>
          </w:p>
        </w:tc>
        <w:tc>
          <w:tcPr>
            <w:tcW w:w="3073" w:type="pct"/>
            <w:vAlign w:val="center"/>
          </w:tcPr>
          <w:p w14:paraId="43E6FAFE" w14:textId="77777777" w:rsidR="00033E78" w:rsidRPr="00B938E7" w:rsidRDefault="00033E78" w:rsidP="003D4BE2">
            <w:pPr>
              <w:pStyle w:val="RepTableHeader"/>
              <w:suppressAutoHyphens/>
              <w:spacing w:before="0" w:after="0"/>
              <w:rPr>
                <w:sz w:val="18"/>
                <w:szCs w:val="18"/>
                <w:lang w:val="en-GB"/>
              </w:rPr>
            </w:pPr>
            <w:r w:rsidRPr="00B938E7">
              <w:rPr>
                <w:sz w:val="18"/>
                <w:szCs w:val="18"/>
                <w:lang w:val="en-GB"/>
              </w:rPr>
              <w:t>Endpoints</w:t>
            </w:r>
          </w:p>
        </w:tc>
      </w:tr>
      <w:tr w:rsidR="00033E78" w:rsidRPr="00145B33" w14:paraId="4E73536E" w14:textId="77777777" w:rsidTr="00555B9D">
        <w:trPr>
          <w:trHeight w:val="147"/>
        </w:trPr>
        <w:tc>
          <w:tcPr>
            <w:tcW w:w="1927" w:type="pct"/>
            <w:vMerge w:val="restart"/>
          </w:tcPr>
          <w:p w14:paraId="694989EB" w14:textId="77777777" w:rsidR="00033E78" w:rsidRPr="00B938E7" w:rsidRDefault="00033E78" w:rsidP="003D4BE2">
            <w:pPr>
              <w:pStyle w:val="RepTable"/>
              <w:suppressAutoHyphens/>
              <w:rPr>
                <w:noProof w:val="0"/>
                <w:sz w:val="18"/>
                <w:szCs w:val="20"/>
              </w:rPr>
            </w:pPr>
            <w:r w:rsidRPr="00B938E7">
              <w:rPr>
                <w:noProof w:val="0"/>
                <w:sz w:val="18"/>
                <w:szCs w:val="20"/>
              </w:rPr>
              <w:t>Animals covered</w:t>
            </w:r>
          </w:p>
        </w:tc>
        <w:tc>
          <w:tcPr>
            <w:tcW w:w="3073" w:type="pct"/>
          </w:tcPr>
          <w:p w14:paraId="453CF442" w14:textId="77777777" w:rsidR="00033E78" w:rsidRPr="00B938E7" w:rsidRDefault="00033E78" w:rsidP="003D4BE2">
            <w:pPr>
              <w:pStyle w:val="RepTable"/>
              <w:suppressAutoHyphens/>
              <w:rPr>
                <w:noProof w:val="0"/>
                <w:sz w:val="18"/>
                <w:szCs w:val="20"/>
              </w:rPr>
            </w:pPr>
            <w:r w:rsidRPr="00B938E7">
              <w:rPr>
                <w:noProof w:val="0"/>
                <w:sz w:val="18"/>
                <w:szCs w:val="20"/>
              </w:rPr>
              <w:t>Lactating goats</w:t>
            </w:r>
          </w:p>
        </w:tc>
      </w:tr>
      <w:tr w:rsidR="00033E78" w:rsidRPr="00145B33" w14:paraId="74E045C0" w14:textId="77777777" w:rsidTr="00555B9D">
        <w:trPr>
          <w:trHeight w:val="147"/>
        </w:trPr>
        <w:tc>
          <w:tcPr>
            <w:tcW w:w="1927" w:type="pct"/>
            <w:vMerge/>
          </w:tcPr>
          <w:p w14:paraId="3954796E" w14:textId="77777777" w:rsidR="00033E78" w:rsidRPr="00B938E7" w:rsidRDefault="00033E78" w:rsidP="003D4BE2">
            <w:pPr>
              <w:pStyle w:val="RepTable"/>
              <w:suppressAutoHyphens/>
              <w:rPr>
                <w:noProof w:val="0"/>
                <w:sz w:val="18"/>
                <w:szCs w:val="20"/>
              </w:rPr>
            </w:pPr>
          </w:p>
        </w:tc>
        <w:tc>
          <w:tcPr>
            <w:tcW w:w="3073" w:type="pct"/>
          </w:tcPr>
          <w:p w14:paraId="78C33BF6" w14:textId="77777777" w:rsidR="00033E78" w:rsidRPr="00B938E7" w:rsidRDefault="00033E78" w:rsidP="003D4BE2">
            <w:pPr>
              <w:pStyle w:val="RepTable"/>
              <w:suppressAutoHyphens/>
              <w:rPr>
                <w:noProof w:val="0"/>
                <w:sz w:val="18"/>
                <w:szCs w:val="20"/>
              </w:rPr>
            </w:pPr>
            <w:r w:rsidRPr="00B938E7">
              <w:rPr>
                <w:noProof w:val="0"/>
                <w:sz w:val="18"/>
                <w:szCs w:val="20"/>
              </w:rPr>
              <w:t>Laying hens</w:t>
            </w:r>
          </w:p>
        </w:tc>
      </w:tr>
      <w:tr w:rsidR="00033E78" w:rsidRPr="00145B33" w14:paraId="229927DF" w14:textId="77777777" w:rsidTr="00555B9D">
        <w:trPr>
          <w:trHeight w:val="147"/>
        </w:trPr>
        <w:tc>
          <w:tcPr>
            <w:tcW w:w="1927" w:type="pct"/>
            <w:vMerge w:val="restart"/>
          </w:tcPr>
          <w:p w14:paraId="5AE0BA7A" w14:textId="77777777" w:rsidR="00033E78" w:rsidRPr="00B938E7" w:rsidRDefault="00033E78" w:rsidP="003D4BE2">
            <w:pPr>
              <w:pStyle w:val="RepTable"/>
              <w:suppressAutoHyphens/>
              <w:rPr>
                <w:noProof w:val="0"/>
                <w:sz w:val="18"/>
                <w:szCs w:val="20"/>
              </w:rPr>
            </w:pPr>
            <w:r w:rsidRPr="00B938E7">
              <w:rPr>
                <w:noProof w:val="0"/>
                <w:sz w:val="18"/>
                <w:szCs w:val="20"/>
              </w:rPr>
              <w:t>Time needed to reach a plateau concentration</w:t>
            </w:r>
          </w:p>
        </w:tc>
        <w:tc>
          <w:tcPr>
            <w:tcW w:w="3073" w:type="pct"/>
          </w:tcPr>
          <w:p w14:paraId="7A5ED187" w14:textId="77777777" w:rsidR="00033E78" w:rsidRPr="00B938E7" w:rsidRDefault="00033E78" w:rsidP="003D4BE2">
            <w:pPr>
              <w:pStyle w:val="RepTable"/>
              <w:suppressAutoHyphens/>
              <w:rPr>
                <w:noProof w:val="0"/>
                <w:sz w:val="18"/>
                <w:szCs w:val="20"/>
                <w:highlight w:val="yellow"/>
              </w:rPr>
            </w:pPr>
            <w:r w:rsidRPr="00B938E7">
              <w:rPr>
                <w:noProof w:val="0"/>
                <w:sz w:val="18"/>
                <w:szCs w:val="20"/>
              </w:rPr>
              <w:t>1-3 days to reach a steady state in milk</w:t>
            </w:r>
          </w:p>
        </w:tc>
      </w:tr>
      <w:tr w:rsidR="00033E78" w:rsidRPr="00145B33" w14:paraId="16987F9A" w14:textId="77777777" w:rsidTr="00555B9D">
        <w:trPr>
          <w:trHeight w:val="147"/>
        </w:trPr>
        <w:tc>
          <w:tcPr>
            <w:tcW w:w="1927" w:type="pct"/>
            <w:vMerge/>
          </w:tcPr>
          <w:p w14:paraId="689B6B5A" w14:textId="77777777" w:rsidR="00033E78" w:rsidRPr="00B938E7" w:rsidRDefault="00033E78" w:rsidP="003D4BE2">
            <w:pPr>
              <w:pStyle w:val="RepTable"/>
              <w:suppressAutoHyphens/>
              <w:rPr>
                <w:noProof w:val="0"/>
                <w:sz w:val="18"/>
                <w:szCs w:val="20"/>
              </w:rPr>
            </w:pPr>
          </w:p>
        </w:tc>
        <w:tc>
          <w:tcPr>
            <w:tcW w:w="3073" w:type="pct"/>
          </w:tcPr>
          <w:p w14:paraId="2D7257A1" w14:textId="77777777" w:rsidR="00033E78" w:rsidRPr="00B938E7" w:rsidRDefault="00033E78" w:rsidP="003D4BE2">
            <w:pPr>
              <w:pStyle w:val="RepTable"/>
              <w:suppressAutoHyphens/>
              <w:rPr>
                <w:noProof w:val="0"/>
                <w:sz w:val="18"/>
                <w:szCs w:val="20"/>
                <w:highlight w:val="yellow"/>
              </w:rPr>
            </w:pPr>
            <w:r w:rsidRPr="00B938E7">
              <w:rPr>
                <w:noProof w:val="0"/>
                <w:sz w:val="18"/>
                <w:szCs w:val="20"/>
              </w:rPr>
              <w:t>4-8 days to reach a steady state in eggs</w:t>
            </w:r>
          </w:p>
        </w:tc>
      </w:tr>
      <w:tr w:rsidR="00033E78" w:rsidRPr="00145B33" w14:paraId="439AEB83" w14:textId="77777777" w:rsidTr="00555B9D">
        <w:trPr>
          <w:trHeight w:val="147"/>
        </w:trPr>
        <w:tc>
          <w:tcPr>
            <w:tcW w:w="1927" w:type="pct"/>
          </w:tcPr>
          <w:p w14:paraId="7363EEB0" w14:textId="77777777" w:rsidR="00033E78" w:rsidRPr="00B938E7" w:rsidRDefault="00033E78" w:rsidP="003D4BE2">
            <w:pPr>
              <w:pStyle w:val="RepTable"/>
              <w:suppressAutoHyphens/>
              <w:rPr>
                <w:noProof w:val="0"/>
                <w:sz w:val="18"/>
                <w:szCs w:val="20"/>
              </w:rPr>
            </w:pPr>
            <w:r w:rsidRPr="00B938E7">
              <w:rPr>
                <w:noProof w:val="0"/>
                <w:sz w:val="18"/>
                <w:szCs w:val="20"/>
              </w:rPr>
              <w:t>Animal residue definition for monitoring</w:t>
            </w:r>
          </w:p>
        </w:tc>
        <w:tc>
          <w:tcPr>
            <w:tcW w:w="3073" w:type="pct"/>
          </w:tcPr>
          <w:p w14:paraId="5BC8DB89" w14:textId="2D722273" w:rsidR="00033E78" w:rsidRPr="00B938E7" w:rsidRDefault="00033E78" w:rsidP="003D4BE2">
            <w:pPr>
              <w:pStyle w:val="RepTable"/>
              <w:suppressAutoHyphens/>
              <w:rPr>
                <w:noProof w:val="0"/>
                <w:sz w:val="18"/>
                <w:szCs w:val="20"/>
                <w:highlight w:val="yellow"/>
              </w:rPr>
            </w:pPr>
            <w:r w:rsidRPr="00B938E7">
              <w:rPr>
                <w:noProof w:val="0"/>
                <w:sz w:val="18"/>
                <w:szCs w:val="20"/>
              </w:rPr>
              <w:t>Sum of acetamiprid and metabolite IM-2-1 (</w:t>
            </w:r>
            <w:r w:rsidRPr="00B938E7">
              <w:rPr>
                <w:i/>
                <w:iCs/>
                <w:noProof w:val="0"/>
                <w:sz w:val="18"/>
                <w:szCs w:val="20"/>
              </w:rPr>
              <w:t>N</w:t>
            </w:r>
            <w:r w:rsidRPr="00B938E7">
              <w:rPr>
                <w:noProof w:val="0"/>
                <w:sz w:val="18"/>
                <w:szCs w:val="20"/>
              </w:rPr>
              <w:t>-</w:t>
            </w:r>
            <w:proofErr w:type="spellStart"/>
            <w:r w:rsidRPr="00B938E7">
              <w:rPr>
                <w:noProof w:val="0"/>
                <w:sz w:val="18"/>
                <w:szCs w:val="20"/>
              </w:rPr>
              <w:t>desmethyl</w:t>
            </w:r>
            <w:proofErr w:type="spellEnd"/>
            <w:r w:rsidRPr="00B938E7">
              <w:rPr>
                <w:noProof w:val="0"/>
                <w:sz w:val="18"/>
                <w:szCs w:val="20"/>
              </w:rPr>
              <w:t xml:space="preserve">-acetamiprid), expressed as </w:t>
            </w:r>
            <w:r w:rsidRPr="006A6D1D">
              <w:rPr>
                <w:noProof w:val="0"/>
                <w:sz w:val="18"/>
                <w:szCs w:val="18"/>
              </w:rPr>
              <w:t>acetamiprid (</w:t>
            </w:r>
            <w:r w:rsidRPr="006A6D1D">
              <w:rPr>
                <w:strike/>
                <w:noProof w:val="0"/>
                <w:color w:val="D9D9D9" w:themeColor="background1" w:themeShade="D9"/>
                <w:sz w:val="18"/>
                <w:szCs w:val="18"/>
              </w:rPr>
              <w:t>SANTE/11278/2021,</w:t>
            </w:r>
            <w:r w:rsidRPr="006A6D1D">
              <w:rPr>
                <w:noProof w:val="0"/>
                <w:color w:val="D9D9D9" w:themeColor="background1" w:themeShade="D9"/>
                <w:sz w:val="18"/>
                <w:szCs w:val="18"/>
              </w:rPr>
              <w:t xml:space="preserve"> </w:t>
            </w:r>
            <w:r w:rsidR="00E118B3" w:rsidRPr="006A6D1D">
              <w:rPr>
                <w:noProof w:val="0"/>
                <w:sz w:val="18"/>
                <w:szCs w:val="18"/>
              </w:rPr>
              <w:t xml:space="preserve">Reg. EU </w:t>
            </w:r>
            <w:r w:rsidR="00E118B3" w:rsidRPr="006A6D1D">
              <w:rPr>
                <w:sz w:val="18"/>
                <w:szCs w:val="18"/>
              </w:rPr>
              <w:t>2019/88</w:t>
            </w:r>
            <w:r w:rsidR="006A6D1D">
              <w:rPr>
                <w:sz w:val="18"/>
                <w:szCs w:val="18"/>
              </w:rPr>
              <w:t>,</w:t>
            </w:r>
            <w:r w:rsidR="00E118B3" w:rsidRPr="006A6D1D">
              <w:rPr>
                <w:sz w:val="18"/>
                <w:szCs w:val="18"/>
              </w:rPr>
              <w:t xml:space="preserve"> </w:t>
            </w:r>
            <w:r w:rsidR="00E118B3" w:rsidRPr="006A6D1D">
              <w:rPr>
                <w:strike/>
                <w:color w:val="D9D9D9" w:themeColor="background1" w:themeShade="D9"/>
                <w:sz w:val="18"/>
                <w:szCs w:val="18"/>
                <w:highlight w:val="green"/>
              </w:rPr>
              <w:t xml:space="preserve">and </w:t>
            </w:r>
            <w:r w:rsidR="00E118B3" w:rsidRPr="006A6D1D">
              <w:rPr>
                <w:sz w:val="18"/>
                <w:szCs w:val="18"/>
                <w:highlight w:val="cyan"/>
              </w:rPr>
              <w:t>2025/158</w:t>
            </w:r>
            <w:r w:rsidR="006A6D1D">
              <w:rPr>
                <w:sz w:val="18"/>
                <w:szCs w:val="18"/>
              </w:rPr>
              <w:t xml:space="preserve"> </w:t>
            </w:r>
            <w:r w:rsidR="006A6D1D" w:rsidRPr="006A6D1D">
              <w:rPr>
                <w:sz w:val="18"/>
                <w:szCs w:val="18"/>
                <w:highlight w:val="magenta"/>
              </w:rPr>
              <w:t>and 2025/1212</w:t>
            </w:r>
            <w:r w:rsidRPr="006A6D1D">
              <w:rPr>
                <w:noProof w:val="0"/>
                <w:sz w:val="18"/>
                <w:szCs w:val="18"/>
              </w:rPr>
              <w:t>)</w:t>
            </w:r>
          </w:p>
        </w:tc>
      </w:tr>
      <w:tr w:rsidR="00033E78" w:rsidRPr="00145B33" w14:paraId="747C80DB" w14:textId="77777777" w:rsidTr="00555B9D">
        <w:trPr>
          <w:trHeight w:val="514"/>
        </w:trPr>
        <w:tc>
          <w:tcPr>
            <w:tcW w:w="1927" w:type="pct"/>
          </w:tcPr>
          <w:p w14:paraId="2949EB24" w14:textId="77777777" w:rsidR="00033E78" w:rsidRPr="00B938E7" w:rsidRDefault="00033E78" w:rsidP="003D4BE2">
            <w:pPr>
              <w:pStyle w:val="RepTable"/>
              <w:suppressAutoHyphens/>
              <w:rPr>
                <w:noProof w:val="0"/>
                <w:sz w:val="18"/>
                <w:szCs w:val="20"/>
              </w:rPr>
            </w:pPr>
            <w:r w:rsidRPr="00B938E7">
              <w:rPr>
                <w:noProof w:val="0"/>
                <w:sz w:val="18"/>
                <w:szCs w:val="20"/>
              </w:rPr>
              <w:t>Animal residue definition for risk assessment</w:t>
            </w:r>
          </w:p>
        </w:tc>
        <w:tc>
          <w:tcPr>
            <w:tcW w:w="3073" w:type="pct"/>
          </w:tcPr>
          <w:p w14:paraId="13CE82CC" w14:textId="77777777" w:rsidR="00033E78" w:rsidRPr="00B938E7" w:rsidRDefault="00033E78" w:rsidP="003D4BE2">
            <w:pPr>
              <w:pStyle w:val="RepTable"/>
              <w:suppressAutoHyphens/>
              <w:rPr>
                <w:noProof w:val="0"/>
                <w:sz w:val="18"/>
                <w:szCs w:val="20"/>
                <w:highlight w:val="yellow"/>
              </w:rPr>
            </w:pPr>
            <w:r w:rsidRPr="00B938E7">
              <w:rPr>
                <w:noProof w:val="0"/>
                <w:sz w:val="18"/>
                <w:szCs w:val="20"/>
              </w:rPr>
              <w:t>Sum of acetamiprid and metabolite IM-2-1 (</w:t>
            </w:r>
            <w:r w:rsidRPr="00B938E7">
              <w:rPr>
                <w:i/>
                <w:iCs/>
                <w:noProof w:val="0"/>
                <w:sz w:val="18"/>
                <w:szCs w:val="20"/>
              </w:rPr>
              <w:t>N</w:t>
            </w:r>
            <w:r w:rsidRPr="00B938E7">
              <w:rPr>
                <w:noProof w:val="0"/>
                <w:sz w:val="18"/>
                <w:szCs w:val="20"/>
              </w:rPr>
              <w:t>-</w:t>
            </w:r>
            <w:proofErr w:type="spellStart"/>
            <w:r w:rsidRPr="00B938E7">
              <w:rPr>
                <w:noProof w:val="0"/>
                <w:sz w:val="18"/>
                <w:szCs w:val="20"/>
              </w:rPr>
              <w:t>desmethyl</w:t>
            </w:r>
            <w:proofErr w:type="spellEnd"/>
            <w:r w:rsidRPr="00B938E7">
              <w:rPr>
                <w:noProof w:val="0"/>
                <w:sz w:val="18"/>
                <w:szCs w:val="20"/>
              </w:rPr>
              <w:t>-acetamiprid), expressed as acetamiprid (EFSA, 2018)</w:t>
            </w:r>
          </w:p>
        </w:tc>
      </w:tr>
      <w:tr w:rsidR="00033E78" w:rsidRPr="00145B33" w14:paraId="48FF1CD9" w14:textId="77777777" w:rsidTr="00555B9D">
        <w:trPr>
          <w:trHeight w:val="269"/>
        </w:trPr>
        <w:tc>
          <w:tcPr>
            <w:tcW w:w="1927" w:type="pct"/>
          </w:tcPr>
          <w:p w14:paraId="67684CF7" w14:textId="77777777" w:rsidR="00033E78" w:rsidRPr="00B938E7" w:rsidRDefault="00033E78" w:rsidP="003D4BE2">
            <w:pPr>
              <w:pStyle w:val="RepTable"/>
              <w:suppressAutoHyphens/>
              <w:rPr>
                <w:noProof w:val="0"/>
                <w:sz w:val="18"/>
                <w:szCs w:val="20"/>
              </w:rPr>
            </w:pPr>
            <w:r w:rsidRPr="00B938E7">
              <w:rPr>
                <w:noProof w:val="0"/>
                <w:sz w:val="18"/>
                <w:szCs w:val="20"/>
              </w:rPr>
              <w:t>Conversion factor</w:t>
            </w:r>
          </w:p>
        </w:tc>
        <w:tc>
          <w:tcPr>
            <w:tcW w:w="3073" w:type="pct"/>
          </w:tcPr>
          <w:p w14:paraId="648B9A32" w14:textId="77777777" w:rsidR="00033E78" w:rsidRDefault="00033E78" w:rsidP="003D4BE2">
            <w:pPr>
              <w:pStyle w:val="RepTable"/>
              <w:suppressAutoHyphens/>
              <w:rPr>
                <w:noProof w:val="0"/>
                <w:sz w:val="18"/>
                <w:szCs w:val="20"/>
              </w:rPr>
            </w:pPr>
            <w:r w:rsidRPr="00B938E7">
              <w:rPr>
                <w:noProof w:val="0"/>
                <w:sz w:val="18"/>
                <w:szCs w:val="20"/>
              </w:rPr>
              <w:t>Not applicable (EFSA, 2018)</w:t>
            </w:r>
          </w:p>
          <w:p w14:paraId="08240EA6" w14:textId="4D4C2333" w:rsidR="000C13E4" w:rsidRPr="00B938E7" w:rsidRDefault="000C13E4" w:rsidP="003D4BE2">
            <w:pPr>
              <w:pStyle w:val="RepTable"/>
              <w:suppressAutoHyphens/>
              <w:rPr>
                <w:noProof w:val="0"/>
                <w:sz w:val="18"/>
                <w:szCs w:val="20"/>
                <w:highlight w:val="lightGray"/>
              </w:rPr>
            </w:pPr>
            <w:r w:rsidRPr="00B938E7">
              <w:rPr>
                <w:noProof w:val="0"/>
                <w:sz w:val="18"/>
                <w:szCs w:val="20"/>
                <w:highlight w:val="lightGray"/>
              </w:rPr>
              <w:t>EFSA</w:t>
            </w:r>
            <w:r w:rsidR="003D292E">
              <w:rPr>
                <w:noProof w:val="0"/>
                <w:sz w:val="18"/>
                <w:szCs w:val="20"/>
                <w:highlight w:val="lightGray"/>
              </w:rPr>
              <w:t xml:space="preserve">, </w:t>
            </w:r>
            <w:r w:rsidRPr="00B938E7">
              <w:rPr>
                <w:noProof w:val="0"/>
                <w:sz w:val="18"/>
                <w:szCs w:val="20"/>
                <w:highlight w:val="lightGray"/>
              </w:rPr>
              <w:t>2016</w:t>
            </w:r>
            <w:r w:rsidR="003D292E">
              <w:rPr>
                <w:noProof w:val="0"/>
                <w:sz w:val="18"/>
                <w:szCs w:val="20"/>
                <w:highlight w:val="lightGray"/>
              </w:rPr>
              <w:t>b</w:t>
            </w:r>
            <w:r w:rsidRPr="00B938E7">
              <w:rPr>
                <w:noProof w:val="0"/>
                <w:sz w:val="18"/>
                <w:szCs w:val="20"/>
                <w:highlight w:val="lightGray"/>
              </w:rPr>
              <w:t>:</w:t>
            </w:r>
          </w:p>
          <w:p w14:paraId="6A52B338" w14:textId="77777777" w:rsidR="000C13E4" w:rsidRPr="00B938E7" w:rsidRDefault="000C13E4" w:rsidP="003D4BE2">
            <w:pPr>
              <w:pStyle w:val="RepTable"/>
              <w:suppressAutoHyphens/>
              <w:rPr>
                <w:noProof w:val="0"/>
                <w:sz w:val="18"/>
                <w:szCs w:val="20"/>
                <w:highlight w:val="lightGray"/>
              </w:rPr>
            </w:pPr>
            <w:r w:rsidRPr="00B938E7">
              <w:rPr>
                <w:noProof w:val="0"/>
                <w:sz w:val="18"/>
                <w:szCs w:val="20"/>
                <w:highlight w:val="lightGray"/>
              </w:rPr>
              <w:t>Milk: 1.3</w:t>
            </w:r>
          </w:p>
          <w:p w14:paraId="01B25F0A" w14:textId="77777777" w:rsidR="000C13E4" w:rsidRPr="00B938E7" w:rsidRDefault="000C13E4" w:rsidP="003D4BE2">
            <w:pPr>
              <w:pStyle w:val="RepTable"/>
              <w:suppressAutoHyphens/>
              <w:rPr>
                <w:noProof w:val="0"/>
                <w:sz w:val="18"/>
                <w:szCs w:val="20"/>
                <w:highlight w:val="lightGray"/>
              </w:rPr>
            </w:pPr>
            <w:r w:rsidRPr="00B938E7">
              <w:rPr>
                <w:noProof w:val="0"/>
                <w:sz w:val="18"/>
                <w:szCs w:val="20"/>
                <w:highlight w:val="lightGray"/>
              </w:rPr>
              <w:t>Other mammalian products: 1.1</w:t>
            </w:r>
          </w:p>
          <w:p w14:paraId="275D7FDE" w14:textId="32F4A121" w:rsidR="000C13E4" w:rsidRPr="00B938E7" w:rsidRDefault="000C13E4" w:rsidP="003D4BE2">
            <w:pPr>
              <w:pStyle w:val="RepTable"/>
              <w:suppressAutoHyphens/>
              <w:rPr>
                <w:noProof w:val="0"/>
                <w:sz w:val="18"/>
                <w:szCs w:val="20"/>
                <w:highlight w:val="yellow"/>
              </w:rPr>
            </w:pPr>
            <w:r w:rsidRPr="00B938E7">
              <w:rPr>
                <w:noProof w:val="0"/>
                <w:sz w:val="18"/>
                <w:szCs w:val="20"/>
                <w:highlight w:val="lightGray"/>
              </w:rPr>
              <w:t>Poultry matrices: not required</w:t>
            </w:r>
          </w:p>
        </w:tc>
      </w:tr>
      <w:tr w:rsidR="00033E78" w:rsidRPr="00145B33" w14:paraId="3794F7E4" w14:textId="77777777" w:rsidTr="00555B9D">
        <w:trPr>
          <w:trHeight w:val="330"/>
        </w:trPr>
        <w:tc>
          <w:tcPr>
            <w:tcW w:w="1927" w:type="pct"/>
          </w:tcPr>
          <w:p w14:paraId="7E028952" w14:textId="77777777" w:rsidR="00033E78" w:rsidRPr="00B938E7" w:rsidRDefault="00033E78" w:rsidP="003D4BE2">
            <w:pPr>
              <w:pStyle w:val="RepTable"/>
              <w:suppressAutoHyphens/>
              <w:rPr>
                <w:noProof w:val="0"/>
                <w:sz w:val="18"/>
                <w:szCs w:val="20"/>
              </w:rPr>
            </w:pPr>
            <w:r w:rsidRPr="00B938E7">
              <w:rPr>
                <w:noProof w:val="0"/>
                <w:sz w:val="18"/>
                <w:szCs w:val="20"/>
              </w:rPr>
              <w:t>Metabolism in rat and ruminant similar</w:t>
            </w:r>
          </w:p>
        </w:tc>
        <w:tc>
          <w:tcPr>
            <w:tcW w:w="3073" w:type="pct"/>
          </w:tcPr>
          <w:p w14:paraId="425AFC7C" w14:textId="77777777" w:rsidR="00033E78" w:rsidRPr="00B938E7" w:rsidRDefault="00033E78" w:rsidP="003D4BE2">
            <w:pPr>
              <w:pStyle w:val="RepTable"/>
              <w:suppressAutoHyphens/>
              <w:rPr>
                <w:noProof w:val="0"/>
                <w:sz w:val="18"/>
                <w:szCs w:val="20"/>
              </w:rPr>
            </w:pPr>
            <w:r w:rsidRPr="00B938E7">
              <w:rPr>
                <w:noProof w:val="0"/>
                <w:sz w:val="18"/>
                <w:szCs w:val="20"/>
              </w:rPr>
              <w:t>Yes</w:t>
            </w:r>
          </w:p>
        </w:tc>
      </w:tr>
      <w:tr w:rsidR="00033E78" w:rsidRPr="00216127" w14:paraId="3943F1EC" w14:textId="77777777" w:rsidTr="00555B9D">
        <w:trPr>
          <w:trHeight w:val="293"/>
        </w:trPr>
        <w:tc>
          <w:tcPr>
            <w:tcW w:w="1927" w:type="pct"/>
          </w:tcPr>
          <w:p w14:paraId="68F6AD4F" w14:textId="77777777" w:rsidR="00033E78" w:rsidRPr="00B938E7" w:rsidRDefault="00033E78" w:rsidP="003D4BE2">
            <w:pPr>
              <w:pStyle w:val="RepTable"/>
              <w:suppressAutoHyphens/>
              <w:rPr>
                <w:noProof w:val="0"/>
                <w:sz w:val="18"/>
                <w:szCs w:val="20"/>
              </w:rPr>
            </w:pPr>
            <w:r w:rsidRPr="00B938E7">
              <w:rPr>
                <w:noProof w:val="0"/>
                <w:sz w:val="18"/>
                <w:szCs w:val="20"/>
              </w:rPr>
              <w:t xml:space="preserve">Fat soluble residue </w:t>
            </w:r>
          </w:p>
        </w:tc>
        <w:tc>
          <w:tcPr>
            <w:tcW w:w="3073" w:type="pct"/>
          </w:tcPr>
          <w:p w14:paraId="5A63947A" w14:textId="3FF18A11" w:rsidR="00033E78" w:rsidRPr="0046793C" w:rsidRDefault="00033E78" w:rsidP="003D4BE2">
            <w:pPr>
              <w:pStyle w:val="RepTable"/>
              <w:suppressAutoHyphens/>
              <w:rPr>
                <w:noProof w:val="0"/>
                <w:sz w:val="18"/>
                <w:szCs w:val="20"/>
                <w:highlight w:val="yellow"/>
                <w:lang w:val="pl-PL"/>
              </w:rPr>
            </w:pPr>
            <w:r w:rsidRPr="0046793C">
              <w:rPr>
                <w:noProof w:val="0"/>
                <w:sz w:val="18"/>
                <w:szCs w:val="20"/>
                <w:lang w:val="pl-PL"/>
              </w:rPr>
              <w:t>No</w:t>
            </w:r>
            <w:r w:rsidR="000C13E4" w:rsidRPr="0046793C">
              <w:rPr>
                <w:noProof w:val="0"/>
                <w:sz w:val="18"/>
                <w:szCs w:val="20"/>
                <w:lang w:val="pl-PL"/>
              </w:rPr>
              <w:t xml:space="preserve">, </w:t>
            </w:r>
            <w:r w:rsidR="000C13E4" w:rsidRPr="0046793C">
              <w:rPr>
                <w:noProof w:val="0"/>
                <w:sz w:val="18"/>
                <w:szCs w:val="20"/>
                <w:highlight w:val="lightGray"/>
                <w:lang w:val="pl-PL"/>
              </w:rPr>
              <w:t>log P</w:t>
            </w:r>
            <w:r w:rsidR="00E118B3">
              <w:rPr>
                <w:noProof w:val="0"/>
                <w:sz w:val="18"/>
                <w:szCs w:val="20"/>
                <w:highlight w:val="lightGray"/>
                <w:lang w:val="pl-PL"/>
              </w:rPr>
              <w:t xml:space="preserve"> </w:t>
            </w:r>
            <w:r w:rsidR="000C13E4" w:rsidRPr="00E118B3">
              <w:rPr>
                <w:noProof w:val="0"/>
                <w:sz w:val="18"/>
                <w:szCs w:val="20"/>
                <w:highlight w:val="lightGray"/>
                <w:vertAlign w:val="subscript"/>
                <w:lang w:val="pl-PL"/>
              </w:rPr>
              <w:t>O/W</w:t>
            </w:r>
            <w:r w:rsidR="000C13E4" w:rsidRPr="0046793C">
              <w:rPr>
                <w:noProof w:val="0"/>
                <w:sz w:val="18"/>
                <w:szCs w:val="20"/>
                <w:highlight w:val="lightGray"/>
                <w:lang w:val="pl-PL"/>
              </w:rPr>
              <w:t xml:space="preserve"> = 0.8 </w:t>
            </w:r>
            <w:proofErr w:type="spellStart"/>
            <w:r w:rsidR="000C13E4" w:rsidRPr="0046793C">
              <w:rPr>
                <w:noProof w:val="0"/>
                <w:sz w:val="18"/>
                <w:szCs w:val="20"/>
                <w:highlight w:val="lightGray"/>
                <w:lang w:val="pl-PL"/>
              </w:rPr>
              <w:t>at</w:t>
            </w:r>
            <w:proofErr w:type="spellEnd"/>
            <w:r w:rsidR="000C13E4" w:rsidRPr="0046793C">
              <w:rPr>
                <w:noProof w:val="0"/>
                <w:sz w:val="18"/>
                <w:szCs w:val="20"/>
                <w:highlight w:val="lightGray"/>
                <w:lang w:val="pl-PL"/>
              </w:rPr>
              <w:t xml:space="preserve"> 25 °C</w:t>
            </w:r>
          </w:p>
        </w:tc>
      </w:tr>
    </w:tbl>
    <w:p w14:paraId="2DC0EC1B" w14:textId="77777777" w:rsidR="00C63C73" w:rsidRPr="0046793C" w:rsidRDefault="00C63C73" w:rsidP="003D4BE2">
      <w:pPr>
        <w:pStyle w:val="RepStandard"/>
        <w:suppressAutoHyphens/>
        <w:rPr>
          <w:sz w:val="20"/>
          <w:szCs w:val="20"/>
          <w:lang w:val="pl-PL"/>
        </w:rPr>
      </w:pPr>
    </w:p>
    <w:p w14:paraId="5CD77EB2" w14:textId="77777777" w:rsidR="00971C71" w:rsidRPr="0046793C" w:rsidRDefault="00971C71" w:rsidP="003D4BE2">
      <w:pPr>
        <w:pStyle w:val="RepStandard"/>
        <w:suppressAutoHyphens/>
        <w:rPr>
          <w:lang w:val="pl-PL"/>
        </w:rPr>
      </w:pPr>
    </w:p>
    <w:p w14:paraId="5224648E" w14:textId="77777777" w:rsidR="00971C71" w:rsidRPr="0046793C" w:rsidRDefault="00971C71" w:rsidP="003D4BE2">
      <w:pPr>
        <w:pStyle w:val="RepStandard"/>
        <w:suppressAutoHyphens/>
        <w:rPr>
          <w:lang w:val="pl-PL"/>
        </w:rPr>
        <w:sectPr w:rsidR="00971C71" w:rsidRPr="0046793C" w:rsidSect="00344B99">
          <w:pgSz w:w="11907" w:h="16840" w:code="9"/>
          <w:pgMar w:top="1417" w:right="1134" w:bottom="1134" w:left="1417" w:header="709" w:footer="142" w:gutter="0"/>
          <w:pgNumType w:chapSep="period"/>
          <w:cols w:space="720"/>
          <w:docGrid w:linePitch="326"/>
        </w:sectPr>
      </w:pPr>
    </w:p>
    <w:p w14:paraId="59327905" w14:textId="4A973D95" w:rsidR="00971C71" w:rsidRDefault="00971C71" w:rsidP="003D4BE2">
      <w:pPr>
        <w:pStyle w:val="Nagwek3"/>
        <w:spacing w:before="0" w:after="0"/>
      </w:pPr>
      <w:bookmarkStart w:id="363" w:name="_Toc412812149"/>
      <w:bookmarkStart w:id="364" w:name="_Toc413928285"/>
      <w:bookmarkStart w:id="365" w:name="_Toc413931942"/>
      <w:bookmarkStart w:id="366" w:name="_Toc414015121"/>
      <w:bookmarkStart w:id="367" w:name="_Toc414018010"/>
      <w:bookmarkStart w:id="368" w:name="_Toc414023249"/>
      <w:bookmarkStart w:id="369" w:name="_Toc414028349"/>
      <w:bookmarkStart w:id="370" w:name="_Toc414028407"/>
      <w:bookmarkStart w:id="371" w:name="_Toc414029329"/>
      <w:bookmarkStart w:id="372" w:name="_Toc414282465"/>
      <w:bookmarkStart w:id="373" w:name="_Toc414616960"/>
      <w:bookmarkStart w:id="374" w:name="_Toc414623436"/>
      <w:bookmarkStart w:id="375" w:name="_Toc414623527"/>
      <w:bookmarkStart w:id="376" w:name="_Toc414623604"/>
      <w:bookmarkStart w:id="377" w:name="_Toc414623756"/>
      <w:bookmarkStart w:id="378" w:name="_Toc414625677"/>
      <w:bookmarkStart w:id="379" w:name="_Toc415564206"/>
      <w:bookmarkStart w:id="380" w:name="_Toc415566532"/>
      <w:bookmarkStart w:id="381" w:name="_Toc415566595"/>
      <w:bookmarkStart w:id="382" w:name="_Toc415581622"/>
      <w:bookmarkStart w:id="383" w:name="_Toc415654740"/>
      <w:bookmarkStart w:id="384" w:name="_Toc206412627"/>
      <w:r w:rsidRPr="00086442">
        <w:lastRenderedPageBreak/>
        <w:t>Magnitude of residues in plants (KCA 6.3)</w:t>
      </w:r>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p>
    <w:p w14:paraId="299E8716" w14:textId="77777777" w:rsidR="00DF3869" w:rsidRPr="00DF3869" w:rsidRDefault="00DF3869" w:rsidP="003D4BE2">
      <w:pPr>
        <w:pStyle w:val="RepStandard"/>
        <w:suppressAutoHyphens/>
      </w:pPr>
    </w:p>
    <w:p w14:paraId="0059A211" w14:textId="77777777" w:rsidR="00971C71" w:rsidRPr="00086442" w:rsidRDefault="00971C71" w:rsidP="003D4BE2">
      <w:pPr>
        <w:pStyle w:val="Nagwek4"/>
        <w:suppressAutoHyphens/>
        <w:spacing w:before="0" w:after="0"/>
        <w:rPr>
          <w:noProof w:val="0"/>
          <w:lang w:val="en-GB"/>
        </w:rPr>
      </w:pPr>
      <w:bookmarkStart w:id="385" w:name="_Toc412812150"/>
      <w:bookmarkStart w:id="386" w:name="_Toc413928286"/>
      <w:bookmarkStart w:id="387" w:name="_Toc413931943"/>
      <w:bookmarkStart w:id="388" w:name="_Toc414015122"/>
      <w:bookmarkStart w:id="389" w:name="_Toc414018011"/>
      <w:bookmarkStart w:id="390" w:name="_Toc414023250"/>
      <w:bookmarkStart w:id="391" w:name="_Toc414028350"/>
      <w:bookmarkStart w:id="392" w:name="_Toc414028408"/>
      <w:bookmarkStart w:id="393" w:name="_Toc414029330"/>
      <w:bookmarkStart w:id="394" w:name="_Toc414282466"/>
      <w:bookmarkStart w:id="395" w:name="_Toc414616961"/>
      <w:bookmarkStart w:id="396" w:name="_Toc414623437"/>
      <w:bookmarkStart w:id="397" w:name="_Toc414623528"/>
      <w:bookmarkStart w:id="398" w:name="_Toc414623605"/>
      <w:bookmarkStart w:id="399" w:name="_Toc414623757"/>
      <w:bookmarkStart w:id="400" w:name="_Toc414625678"/>
      <w:bookmarkStart w:id="401" w:name="_Toc415564207"/>
      <w:bookmarkStart w:id="402" w:name="_Toc415566533"/>
      <w:bookmarkStart w:id="403" w:name="_Toc415566596"/>
      <w:bookmarkStart w:id="404" w:name="_Toc415581623"/>
      <w:bookmarkStart w:id="405" w:name="_Toc415654741"/>
      <w:bookmarkStart w:id="406" w:name="_Toc206412628"/>
      <w:r w:rsidRPr="00086442">
        <w:rPr>
          <w:noProof w:val="0"/>
          <w:lang w:val="en-GB"/>
        </w:rPr>
        <w:t>Summary of European data and new data supporting the intended uses</w:t>
      </w:r>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p>
    <w:p w14:paraId="1A0D77C7" w14:textId="1721AA89" w:rsidR="00971C71" w:rsidRDefault="00971C71" w:rsidP="003D4BE2">
      <w:pPr>
        <w:pStyle w:val="RepStandard"/>
        <w:suppressAutoHyphens/>
      </w:pPr>
      <w:r w:rsidRPr="00086442">
        <w:t xml:space="preserve">New </w:t>
      </w:r>
      <w:r w:rsidR="000624AA" w:rsidRPr="00086442">
        <w:t xml:space="preserve">studies on the </w:t>
      </w:r>
      <w:r w:rsidRPr="00086442">
        <w:t>magnitude of residue have been submitted by the applicant in the framework of this application. These studies are summari</w:t>
      </w:r>
      <w:r w:rsidR="00033E78" w:rsidRPr="00086442">
        <w:t>s</w:t>
      </w:r>
      <w:r w:rsidRPr="00086442">
        <w:t xml:space="preserve">ed in the Table below. The detailed assessment of these studies is presented in </w:t>
      </w:r>
      <w:r w:rsidR="00483057" w:rsidRPr="00086442">
        <w:fldChar w:fldCharType="begin"/>
      </w:r>
      <w:r w:rsidR="00483057" w:rsidRPr="00086442">
        <w:instrText xml:space="preserve"> REF _Ref415496715 \r \h </w:instrText>
      </w:r>
      <w:r w:rsidR="00483057" w:rsidRPr="00086442">
        <w:fldChar w:fldCharType="separate"/>
      </w:r>
      <w:r w:rsidR="002C7EC3">
        <w:t>Appendix 2</w:t>
      </w:r>
      <w:r w:rsidR="00483057" w:rsidRPr="00086442">
        <w:fldChar w:fldCharType="end"/>
      </w:r>
      <w:r w:rsidR="00483057" w:rsidRPr="00086442">
        <w:t>.</w:t>
      </w:r>
    </w:p>
    <w:p w14:paraId="41EFEF9D" w14:textId="77777777" w:rsidR="00145B33" w:rsidRDefault="00145B33" w:rsidP="003D4BE2">
      <w:pPr>
        <w:pStyle w:val="RepStandard"/>
        <w:suppressAutoHyphens/>
      </w:pPr>
    </w:p>
    <w:p w14:paraId="29B06057" w14:textId="699A0C26" w:rsidR="00DF4E9B" w:rsidRPr="00B938E7" w:rsidRDefault="00DF4E9B" w:rsidP="003D4BE2">
      <w:pPr>
        <w:pStyle w:val="RepLabel"/>
        <w:suppressAutoHyphens/>
        <w:spacing w:before="0" w:after="0"/>
        <w:rPr>
          <w:sz w:val="20"/>
          <w:szCs w:val="20"/>
        </w:rPr>
      </w:pPr>
      <w:bookmarkStart w:id="407" w:name="_Ref107933423"/>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10</w:t>
      </w:r>
      <w:r w:rsidR="00D529A2" w:rsidRPr="00B938E7">
        <w:rPr>
          <w:sz w:val="20"/>
          <w:szCs w:val="20"/>
        </w:rPr>
        <w:fldChar w:fldCharType="end"/>
      </w:r>
      <w:bookmarkEnd w:id="407"/>
      <w:r w:rsidRPr="00B938E7">
        <w:rPr>
          <w:sz w:val="20"/>
          <w:szCs w:val="20"/>
        </w:rPr>
        <w:t>:</w:t>
      </w:r>
      <w:r w:rsidRPr="00B938E7">
        <w:rPr>
          <w:sz w:val="20"/>
          <w:szCs w:val="20"/>
        </w:rPr>
        <w:tab/>
        <w:t xml:space="preserve">Summary of EU reported and new data supporting the intended uses of </w:t>
      </w:r>
      <w:r w:rsidR="00187A8F" w:rsidRPr="00B938E7">
        <w:rPr>
          <w:sz w:val="20"/>
          <w:szCs w:val="20"/>
        </w:rPr>
        <w:t>ADM.00150.I.2.A</w:t>
      </w:r>
      <w:r w:rsidRPr="00B938E7">
        <w:rPr>
          <w:sz w:val="20"/>
          <w:szCs w:val="20"/>
        </w:rPr>
        <w:t xml:space="preserve"> and conformity to existing MRL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194"/>
        <w:gridCol w:w="1512"/>
        <w:gridCol w:w="836"/>
        <w:gridCol w:w="5440"/>
        <w:gridCol w:w="1279"/>
        <w:gridCol w:w="1075"/>
        <w:gridCol w:w="1162"/>
        <w:gridCol w:w="981"/>
        <w:gridCol w:w="1083"/>
      </w:tblGrid>
      <w:tr w:rsidR="00BA100F" w:rsidRPr="00DF3869" w14:paraId="7AE19C45" w14:textId="77777777" w:rsidTr="00B5193A">
        <w:trPr>
          <w:trHeight w:val="146"/>
          <w:tblHeader/>
        </w:trPr>
        <w:tc>
          <w:tcPr>
            <w:tcW w:w="410" w:type="pct"/>
            <w:vAlign w:val="center"/>
          </w:tcPr>
          <w:p w14:paraId="6E6CAD43" w14:textId="77777777" w:rsidR="00BA100F" w:rsidRPr="00B938E7" w:rsidRDefault="00BA100F" w:rsidP="003D4BE2">
            <w:pPr>
              <w:pStyle w:val="RepTableHeader"/>
              <w:suppressAutoHyphens/>
              <w:spacing w:before="0" w:after="0"/>
              <w:jc w:val="center"/>
              <w:rPr>
                <w:sz w:val="18"/>
                <w:szCs w:val="18"/>
                <w:lang w:val="en-GB"/>
              </w:rPr>
            </w:pPr>
            <w:r w:rsidRPr="00B938E7">
              <w:rPr>
                <w:sz w:val="18"/>
                <w:szCs w:val="18"/>
                <w:lang w:val="en-GB"/>
              </w:rPr>
              <w:t>Commodity</w:t>
            </w:r>
          </w:p>
        </w:tc>
        <w:tc>
          <w:tcPr>
            <w:tcW w:w="519" w:type="pct"/>
            <w:vAlign w:val="center"/>
          </w:tcPr>
          <w:p w14:paraId="5A3FE45D" w14:textId="77777777" w:rsidR="00BA100F" w:rsidRPr="00B938E7" w:rsidRDefault="00BA100F" w:rsidP="003D4BE2">
            <w:pPr>
              <w:pStyle w:val="RepTableHeader"/>
              <w:suppressAutoHyphens/>
              <w:spacing w:before="0" w:after="0"/>
              <w:jc w:val="center"/>
              <w:rPr>
                <w:sz w:val="18"/>
                <w:szCs w:val="18"/>
                <w:lang w:val="en-GB"/>
              </w:rPr>
            </w:pPr>
            <w:r w:rsidRPr="00B938E7">
              <w:rPr>
                <w:sz w:val="18"/>
                <w:szCs w:val="18"/>
                <w:lang w:val="en-GB"/>
              </w:rPr>
              <w:t>Source</w:t>
            </w:r>
          </w:p>
        </w:tc>
        <w:tc>
          <w:tcPr>
            <w:tcW w:w="287" w:type="pct"/>
            <w:vAlign w:val="center"/>
          </w:tcPr>
          <w:p w14:paraId="6028BBE5" w14:textId="77777777" w:rsidR="00BA100F" w:rsidRPr="00B938E7" w:rsidRDefault="00BA100F" w:rsidP="003D4BE2">
            <w:pPr>
              <w:pStyle w:val="RepTableHeader"/>
              <w:suppressAutoHyphens/>
              <w:spacing w:before="0" w:after="0"/>
              <w:jc w:val="center"/>
              <w:rPr>
                <w:sz w:val="18"/>
                <w:szCs w:val="18"/>
                <w:lang w:val="de-DE"/>
              </w:rPr>
            </w:pPr>
            <w:proofErr w:type="spellStart"/>
            <w:r w:rsidRPr="00B938E7">
              <w:rPr>
                <w:sz w:val="18"/>
                <w:szCs w:val="18"/>
                <w:lang w:val="de-DE"/>
              </w:rPr>
              <w:t>Residue</w:t>
            </w:r>
            <w:proofErr w:type="spellEnd"/>
            <w:r w:rsidRPr="00B938E7">
              <w:rPr>
                <w:sz w:val="18"/>
                <w:szCs w:val="18"/>
                <w:lang w:val="de-DE"/>
              </w:rPr>
              <w:t xml:space="preserve"> </w:t>
            </w:r>
            <w:proofErr w:type="spellStart"/>
            <w:r w:rsidRPr="00B938E7">
              <w:rPr>
                <w:sz w:val="18"/>
                <w:szCs w:val="18"/>
                <w:lang w:val="de-DE"/>
              </w:rPr>
              <w:t>zone</w:t>
            </w:r>
            <w:proofErr w:type="spellEnd"/>
            <w:r w:rsidRPr="00B938E7">
              <w:rPr>
                <w:sz w:val="18"/>
                <w:szCs w:val="18"/>
                <w:lang w:val="de-DE"/>
              </w:rPr>
              <w:t xml:space="preserve"> (N-EU, S-EU, EU, outside EU) </w:t>
            </w:r>
          </w:p>
        </w:tc>
        <w:tc>
          <w:tcPr>
            <w:tcW w:w="1868" w:type="pct"/>
            <w:vAlign w:val="center"/>
          </w:tcPr>
          <w:p w14:paraId="15BD208D" w14:textId="77777777" w:rsidR="00BA100F" w:rsidRPr="00B938E7" w:rsidRDefault="00BA100F" w:rsidP="003D4BE2">
            <w:pPr>
              <w:pStyle w:val="RepTableHeader"/>
              <w:suppressAutoHyphens/>
              <w:spacing w:before="0" w:after="0"/>
              <w:rPr>
                <w:sz w:val="18"/>
                <w:szCs w:val="18"/>
                <w:lang w:val="en-GB"/>
              </w:rPr>
            </w:pPr>
            <w:r w:rsidRPr="00B938E7">
              <w:rPr>
                <w:sz w:val="18"/>
                <w:szCs w:val="18"/>
                <w:lang w:val="en-GB"/>
              </w:rPr>
              <w:t>Evaluation</w:t>
            </w:r>
            <w:r w:rsidRPr="00B938E7">
              <w:rPr>
                <w:sz w:val="18"/>
                <w:szCs w:val="18"/>
                <w:lang w:val="en-GB"/>
              </w:rPr>
              <w:br/>
              <w:t>GAP</w:t>
            </w:r>
            <w:r w:rsidRPr="00B938E7">
              <w:rPr>
                <w:sz w:val="18"/>
                <w:szCs w:val="18"/>
                <w:lang w:val="en-GB"/>
              </w:rPr>
              <w:br/>
              <w:t>Residue levels (mg/kg)</w:t>
            </w:r>
            <w:r w:rsidRPr="00B938E7">
              <w:rPr>
                <w:sz w:val="18"/>
                <w:szCs w:val="18"/>
                <w:lang w:val="en-GB"/>
              </w:rPr>
              <w:br/>
              <w:t>E = according to enforcement residue definition</w:t>
            </w:r>
            <w:r w:rsidRPr="00B938E7">
              <w:rPr>
                <w:sz w:val="18"/>
                <w:szCs w:val="18"/>
                <w:lang w:val="en-GB"/>
              </w:rPr>
              <w:br/>
              <w:t>RA = according to risk assessment residue definition</w:t>
            </w:r>
          </w:p>
        </w:tc>
        <w:tc>
          <w:tcPr>
            <w:tcW w:w="439" w:type="pct"/>
            <w:vAlign w:val="center"/>
          </w:tcPr>
          <w:p w14:paraId="13968B54" w14:textId="77777777" w:rsidR="00BA100F" w:rsidRPr="00B938E7" w:rsidRDefault="00BA100F" w:rsidP="003D4BE2">
            <w:pPr>
              <w:pStyle w:val="RepTableHeader"/>
              <w:suppressAutoHyphens/>
              <w:spacing w:before="0" w:after="0"/>
              <w:jc w:val="center"/>
              <w:rPr>
                <w:sz w:val="18"/>
                <w:szCs w:val="18"/>
                <w:lang w:val="en-GB"/>
              </w:rPr>
            </w:pPr>
            <w:r w:rsidRPr="00B938E7">
              <w:rPr>
                <w:sz w:val="18"/>
                <w:szCs w:val="18"/>
                <w:lang w:val="en-GB"/>
              </w:rPr>
              <w:t>STMR</w:t>
            </w:r>
            <w:r w:rsidRPr="00B938E7">
              <w:rPr>
                <w:sz w:val="18"/>
                <w:szCs w:val="18"/>
                <w:lang w:val="en-GB"/>
              </w:rPr>
              <w:br/>
              <w:t>(mg/kg)</w:t>
            </w:r>
          </w:p>
        </w:tc>
        <w:tc>
          <w:tcPr>
            <w:tcW w:w="369" w:type="pct"/>
            <w:vAlign w:val="center"/>
          </w:tcPr>
          <w:p w14:paraId="116BE1A5" w14:textId="77777777" w:rsidR="00BA100F" w:rsidRPr="00B938E7" w:rsidRDefault="00BA100F" w:rsidP="003D4BE2">
            <w:pPr>
              <w:pStyle w:val="RepTableHeader"/>
              <w:suppressAutoHyphens/>
              <w:spacing w:before="0" w:after="0"/>
              <w:jc w:val="center"/>
              <w:rPr>
                <w:sz w:val="18"/>
                <w:szCs w:val="18"/>
                <w:lang w:val="en-GB"/>
              </w:rPr>
            </w:pPr>
            <w:r w:rsidRPr="00B938E7">
              <w:rPr>
                <w:sz w:val="18"/>
                <w:szCs w:val="18"/>
                <w:lang w:val="en-GB"/>
              </w:rPr>
              <w:t>HR</w:t>
            </w:r>
            <w:r w:rsidRPr="00B938E7">
              <w:rPr>
                <w:sz w:val="18"/>
                <w:szCs w:val="18"/>
                <w:lang w:val="en-GB"/>
              </w:rPr>
              <w:br/>
              <w:t>(mg/kg)</w:t>
            </w:r>
          </w:p>
        </w:tc>
        <w:tc>
          <w:tcPr>
            <w:tcW w:w="399" w:type="pct"/>
            <w:vAlign w:val="center"/>
          </w:tcPr>
          <w:p w14:paraId="72BC3F65" w14:textId="77777777" w:rsidR="00BA100F" w:rsidRPr="00B938E7" w:rsidRDefault="00BA100F" w:rsidP="003D4BE2">
            <w:pPr>
              <w:pStyle w:val="RepTableHeader"/>
              <w:suppressAutoHyphens/>
              <w:spacing w:before="0" w:after="0"/>
              <w:jc w:val="center"/>
              <w:rPr>
                <w:sz w:val="18"/>
                <w:szCs w:val="18"/>
                <w:lang w:val="en-GB"/>
              </w:rPr>
            </w:pPr>
            <w:r w:rsidRPr="00B938E7">
              <w:rPr>
                <w:sz w:val="18"/>
                <w:szCs w:val="18"/>
                <w:lang w:val="en-GB"/>
              </w:rPr>
              <w:t>Unrounded OECD calculator MRL</w:t>
            </w:r>
            <w:r w:rsidRPr="00B938E7">
              <w:rPr>
                <w:sz w:val="18"/>
                <w:szCs w:val="18"/>
                <w:lang w:val="en-GB"/>
              </w:rPr>
              <w:br/>
              <w:t>(mg/kg)</w:t>
            </w:r>
          </w:p>
        </w:tc>
        <w:tc>
          <w:tcPr>
            <w:tcW w:w="337" w:type="pct"/>
            <w:vAlign w:val="center"/>
          </w:tcPr>
          <w:p w14:paraId="3AD8F855" w14:textId="77777777" w:rsidR="00BA100F" w:rsidRPr="00B938E7" w:rsidRDefault="00BA100F" w:rsidP="003D4BE2">
            <w:pPr>
              <w:pStyle w:val="RepTableHeader"/>
              <w:suppressAutoHyphens/>
              <w:spacing w:before="0" w:after="0"/>
              <w:jc w:val="center"/>
              <w:rPr>
                <w:sz w:val="18"/>
                <w:szCs w:val="18"/>
                <w:lang w:val="en-GB"/>
              </w:rPr>
            </w:pPr>
            <w:r w:rsidRPr="00B938E7">
              <w:rPr>
                <w:sz w:val="18"/>
                <w:szCs w:val="18"/>
                <w:lang w:val="en-GB"/>
              </w:rPr>
              <w:t xml:space="preserve">Current EU MRL  </w:t>
            </w:r>
            <w:r w:rsidRPr="00B938E7">
              <w:rPr>
                <w:sz w:val="18"/>
                <w:szCs w:val="18"/>
                <w:lang w:val="en-GB"/>
              </w:rPr>
              <w:br/>
              <w:t>(mg/kg)</w:t>
            </w:r>
          </w:p>
          <w:p w14:paraId="30BBAB6C" w14:textId="77777777" w:rsidR="00BA100F" w:rsidRPr="00B938E7" w:rsidRDefault="009F6DAC" w:rsidP="003D4BE2">
            <w:pPr>
              <w:pStyle w:val="RepTableHeader"/>
              <w:suppressAutoHyphens/>
              <w:spacing w:before="0" w:after="0"/>
              <w:jc w:val="center"/>
              <w:rPr>
                <w:sz w:val="18"/>
                <w:szCs w:val="18"/>
                <w:lang w:val="en-GB"/>
              </w:rPr>
            </w:pPr>
            <w:r w:rsidRPr="00B938E7">
              <w:rPr>
                <w:sz w:val="18"/>
                <w:szCs w:val="18"/>
                <w:lang w:val="en-GB"/>
              </w:rPr>
              <w:t>(a)</w:t>
            </w:r>
          </w:p>
        </w:tc>
        <w:tc>
          <w:tcPr>
            <w:tcW w:w="372" w:type="pct"/>
            <w:vAlign w:val="center"/>
          </w:tcPr>
          <w:p w14:paraId="2AAC2035" w14:textId="77777777" w:rsidR="00BA100F" w:rsidRPr="00B938E7" w:rsidRDefault="00BA100F" w:rsidP="003D4BE2">
            <w:pPr>
              <w:pStyle w:val="RepTableHeader"/>
              <w:suppressAutoHyphens/>
              <w:spacing w:before="0" w:after="0"/>
              <w:jc w:val="center"/>
              <w:rPr>
                <w:sz w:val="18"/>
                <w:szCs w:val="18"/>
                <w:lang w:val="en-GB"/>
              </w:rPr>
            </w:pPr>
            <w:r w:rsidRPr="00B938E7">
              <w:rPr>
                <w:sz w:val="18"/>
                <w:szCs w:val="18"/>
                <w:lang w:val="en-GB"/>
              </w:rPr>
              <w:t>MRL compliance</w:t>
            </w:r>
          </w:p>
          <w:p w14:paraId="285C6028" w14:textId="77777777" w:rsidR="00BA100F" w:rsidRPr="00B938E7" w:rsidRDefault="00BA100F" w:rsidP="003D4BE2">
            <w:pPr>
              <w:pStyle w:val="RepTableHeader"/>
              <w:suppressAutoHyphens/>
              <w:spacing w:before="0" w:after="0"/>
              <w:jc w:val="center"/>
              <w:rPr>
                <w:sz w:val="18"/>
                <w:szCs w:val="18"/>
                <w:lang w:val="en-GB"/>
              </w:rPr>
            </w:pPr>
          </w:p>
        </w:tc>
      </w:tr>
      <w:tr w:rsidR="00D57BD9" w:rsidRPr="00D57BD9" w14:paraId="0E970224" w14:textId="77777777" w:rsidTr="005B307B">
        <w:tc>
          <w:tcPr>
            <w:tcW w:w="410" w:type="pct"/>
            <w:vMerge w:val="restart"/>
          </w:tcPr>
          <w:p w14:paraId="3C34F6AE" w14:textId="77777777" w:rsidR="00083019" w:rsidRPr="00E118B3" w:rsidRDefault="00083019" w:rsidP="003D4BE2">
            <w:pPr>
              <w:pStyle w:val="RepTable"/>
              <w:suppressAutoHyphens/>
              <w:rPr>
                <w:noProof w:val="0"/>
                <w:sz w:val="18"/>
                <w:szCs w:val="20"/>
              </w:rPr>
            </w:pPr>
            <w:r w:rsidRPr="00E118B3">
              <w:rPr>
                <w:noProof w:val="0"/>
                <w:sz w:val="18"/>
                <w:szCs w:val="20"/>
              </w:rPr>
              <w:t>Apple</w:t>
            </w:r>
          </w:p>
        </w:tc>
        <w:tc>
          <w:tcPr>
            <w:tcW w:w="519" w:type="pct"/>
          </w:tcPr>
          <w:p w14:paraId="0CFE16D9" w14:textId="4CB5F05A" w:rsidR="00083019" w:rsidRPr="00E118B3" w:rsidRDefault="00083019" w:rsidP="003D4BE2">
            <w:pPr>
              <w:pStyle w:val="RepTable"/>
              <w:suppressAutoHyphens/>
              <w:rPr>
                <w:noProof w:val="0"/>
                <w:sz w:val="18"/>
                <w:szCs w:val="20"/>
              </w:rPr>
            </w:pPr>
            <w:r w:rsidRPr="00E118B3">
              <w:rPr>
                <w:noProof w:val="0"/>
                <w:sz w:val="18"/>
                <w:szCs w:val="20"/>
              </w:rPr>
              <w:t xml:space="preserve">The Netherlands, 2015, </w:t>
            </w:r>
            <w:r w:rsidR="002C0DA7" w:rsidRPr="00E118B3">
              <w:rPr>
                <w:noProof w:val="0"/>
                <w:sz w:val="18"/>
                <w:szCs w:val="20"/>
              </w:rPr>
              <w:t xml:space="preserve">updated </w:t>
            </w:r>
            <w:r w:rsidRPr="00E118B3">
              <w:rPr>
                <w:noProof w:val="0"/>
                <w:sz w:val="18"/>
                <w:szCs w:val="20"/>
              </w:rPr>
              <w:t>2016</w:t>
            </w:r>
          </w:p>
          <w:p w14:paraId="56E8558A" w14:textId="1D08B97D" w:rsidR="00083019" w:rsidRPr="00E118B3" w:rsidRDefault="00954DAA" w:rsidP="003D4BE2">
            <w:pPr>
              <w:pStyle w:val="RepTable"/>
              <w:suppressAutoHyphens/>
              <w:rPr>
                <w:noProof w:val="0"/>
                <w:sz w:val="18"/>
                <w:szCs w:val="20"/>
              </w:rPr>
            </w:pPr>
            <w:r w:rsidRPr="00E118B3">
              <w:rPr>
                <w:noProof w:val="0"/>
                <w:sz w:val="18"/>
                <w:szCs w:val="20"/>
              </w:rPr>
              <w:t>EFSA, 2016</w:t>
            </w:r>
            <w:r w:rsidR="00D45143" w:rsidRPr="00E118B3">
              <w:rPr>
                <w:noProof w:val="0"/>
                <w:sz w:val="18"/>
                <w:szCs w:val="20"/>
              </w:rPr>
              <w:t>b</w:t>
            </w:r>
          </w:p>
        </w:tc>
        <w:tc>
          <w:tcPr>
            <w:tcW w:w="287" w:type="pct"/>
          </w:tcPr>
          <w:p w14:paraId="2A26714A" w14:textId="77777777" w:rsidR="00083019" w:rsidRPr="00E118B3" w:rsidRDefault="00083019" w:rsidP="003D4BE2">
            <w:pPr>
              <w:pStyle w:val="RepTable"/>
              <w:suppressAutoHyphens/>
              <w:rPr>
                <w:noProof w:val="0"/>
                <w:sz w:val="18"/>
                <w:szCs w:val="20"/>
              </w:rPr>
            </w:pPr>
            <w:r w:rsidRPr="00E118B3">
              <w:rPr>
                <w:noProof w:val="0"/>
                <w:sz w:val="18"/>
                <w:szCs w:val="20"/>
              </w:rPr>
              <w:t>NEU</w:t>
            </w:r>
          </w:p>
        </w:tc>
        <w:tc>
          <w:tcPr>
            <w:tcW w:w="1868" w:type="pct"/>
          </w:tcPr>
          <w:p w14:paraId="1FD4FBC7" w14:textId="542AD1E2" w:rsidR="00083019" w:rsidRPr="00E118B3" w:rsidRDefault="00083019" w:rsidP="003D4BE2">
            <w:pPr>
              <w:pStyle w:val="RepTable"/>
              <w:suppressAutoHyphens/>
              <w:rPr>
                <w:noProof w:val="0"/>
                <w:sz w:val="18"/>
                <w:szCs w:val="20"/>
              </w:rPr>
            </w:pPr>
            <w:r w:rsidRPr="00E118B3">
              <w:rPr>
                <w:noProof w:val="0"/>
                <w:sz w:val="18"/>
                <w:szCs w:val="18"/>
              </w:rPr>
              <w:t xml:space="preserve">GAP on which EU </w:t>
            </w:r>
            <w:proofErr w:type="spellStart"/>
            <w:r w:rsidRPr="00E118B3">
              <w:rPr>
                <w:noProof w:val="0"/>
                <w:sz w:val="18"/>
                <w:szCs w:val="18"/>
              </w:rPr>
              <w:t>a.s.</w:t>
            </w:r>
            <w:proofErr w:type="spellEnd"/>
            <w:r w:rsidRPr="00E118B3">
              <w:rPr>
                <w:noProof w:val="0"/>
                <w:sz w:val="18"/>
                <w:szCs w:val="18"/>
              </w:rPr>
              <w:t xml:space="preserve"> assessment is based: </w:t>
            </w:r>
            <w:r w:rsidRPr="00E118B3">
              <w:rPr>
                <w:noProof w:val="0"/>
                <w:sz w:val="18"/>
                <w:szCs w:val="20"/>
              </w:rPr>
              <w:t>2 x 0.075 kg as/ha</w:t>
            </w:r>
            <w:r w:rsidR="003C3900" w:rsidRPr="00E118B3">
              <w:rPr>
                <w:noProof w:val="0"/>
                <w:sz w:val="18"/>
                <w:szCs w:val="20"/>
              </w:rPr>
              <w:t xml:space="preserve"> (14 d)</w:t>
            </w:r>
            <w:r w:rsidR="008A19D9" w:rsidRPr="00E118B3">
              <w:rPr>
                <w:noProof w:val="0"/>
                <w:sz w:val="18"/>
                <w:szCs w:val="20"/>
              </w:rPr>
              <w:t>,</w:t>
            </w:r>
            <w:r w:rsidRPr="00E118B3">
              <w:rPr>
                <w:noProof w:val="0"/>
                <w:sz w:val="18"/>
                <w:szCs w:val="20"/>
              </w:rPr>
              <w:t xml:space="preserve"> BBCH </w:t>
            </w:r>
            <w:r w:rsidR="008A19D9" w:rsidRPr="00E118B3">
              <w:rPr>
                <w:noProof w:val="0"/>
                <w:sz w:val="18"/>
                <w:szCs w:val="20"/>
              </w:rPr>
              <w:t>77-87</w:t>
            </w:r>
            <w:r w:rsidRPr="00E118B3">
              <w:rPr>
                <w:noProof w:val="0"/>
                <w:sz w:val="18"/>
                <w:szCs w:val="20"/>
              </w:rPr>
              <w:t>, PHI 14d, outdoor</w:t>
            </w:r>
          </w:p>
          <w:p w14:paraId="48CBB73E" w14:textId="77777777" w:rsidR="00083019" w:rsidRPr="00E118B3" w:rsidRDefault="00083019" w:rsidP="003D4BE2">
            <w:pPr>
              <w:pStyle w:val="RepTable"/>
              <w:suppressAutoHyphens/>
              <w:rPr>
                <w:i/>
                <w:noProof w:val="0"/>
                <w:sz w:val="18"/>
                <w:szCs w:val="20"/>
              </w:rPr>
            </w:pPr>
            <w:r w:rsidRPr="00E118B3">
              <w:rPr>
                <w:i/>
                <w:noProof w:val="0"/>
                <w:sz w:val="18"/>
                <w:szCs w:val="20"/>
              </w:rPr>
              <w:t>Pome fruit:</w:t>
            </w:r>
          </w:p>
          <w:p w14:paraId="4A4196F8" w14:textId="5EDADE07" w:rsidR="00083019" w:rsidRPr="00E118B3" w:rsidRDefault="00083019" w:rsidP="003D4BE2">
            <w:pPr>
              <w:pStyle w:val="RepTable"/>
              <w:suppressAutoHyphens/>
              <w:rPr>
                <w:noProof w:val="0"/>
                <w:sz w:val="18"/>
                <w:szCs w:val="20"/>
                <w:highlight w:val="yellow"/>
              </w:rPr>
            </w:pPr>
            <w:r w:rsidRPr="00E118B3">
              <w:rPr>
                <w:noProof w:val="0"/>
                <w:sz w:val="18"/>
                <w:szCs w:val="18"/>
              </w:rPr>
              <w:t xml:space="preserve">E/RA: 0.010, </w:t>
            </w:r>
            <w:r w:rsidRPr="00E118B3">
              <w:rPr>
                <w:noProof w:val="0"/>
                <w:sz w:val="18"/>
                <w:szCs w:val="20"/>
              </w:rPr>
              <w:t>2</w:t>
            </w:r>
            <w:r w:rsidR="00F50458" w:rsidRPr="00E118B3">
              <w:rPr>
                <w:noProof w:val="0"/>
                <w:sz w:val="18"/>
                <w:szCs w:val="20"/>
              </w:rPr>
              <w:t xml:space="preserve"> </w:t>
            </w:r>
            <w:r w:rsidRPr="00E118B3">
              <w:rPr>
                <w:noProof w:val="0"/>
                <w:sz w:val="18"/>
                <w:szCs w:val="20"/>
              </w:rPr>
              <w:t>x 0.020, 0.025, 0.026, 2</w:t>
            </w:r>
            <w:r w:rsidR="00F50458" w:rsidRPr="00E118B3">
              <w:rPr>
                <w:noProof w:val="0"/>
                <w:sz w:val="18"/>
                <w:szCs w:val="20"/>
              </w:rPr>
              <w:t xml:space="preserve"> </w:t>
            </w:r>
            <w:r w:rsidRPr="00E118B3">
              <w:rPr>
                <w:noProof w:val="0"/>
                <w:sz w:val="18"/>
                <w:szCs w:val="20"/>
              </w:rPr>
              <w:t>x 0.030, 2</w:t>
            </w:r>
            <w:r w:rsidR="00F50458" w:rsidRPr="00E118B3">
              <w:rPr>
                <w:noProof w:val="0"/>
                <w:sz w:val="18"/>
                <w:szCs w:val="20"/>
              </w:rPr>
              <w:t xml:space="preserve"> </w:t>
            </w:r>
            <w:r w:rsidRPr="00E118B3">
              <w:rPr>
                <w:noProof w:val="0"/>
                <w:sz w:val="18"/>
                <w:szCs w:val="20"/>
              </w:rPr>
              <w:t>x 0.031, 0.034, 0.040, 2</w:t>
            </w:r>
            <w:r w:rsidR="00F50458" w:rsidRPr="00E118B3">
              <w:rPr>
                <w:noProof w:val="0"/>
                <w:sz w:val="18"/>
                <w:szCs w:val="20"/>
              </w:rPr>
              <w:t xml:space="preserve"> </w:t>
            </w:r>
            <w:r w:rsidRPr="00E118B3">
              <w:rPr>
                <w:noProof w:val="0"/>
                <w:sz w:val="18"/>
                <w:szCs w:val="20"/>
              </w:rPr>
              <w:t>x 0.056, 0.071</w:t>
            </w:r>
          </w:p>
        </w:tc>
        <w:tc>
          <w:tcPr>
            <w:tcW w:w="1916" w:type="pct"/>
            <w:gridSpan w:val="5"/>
            <w:vMerge w:val="restart"/>
          </w:tcPr>
          <w:p w14:paraId="514992F1" w14:textId="77777777" w:rsidR="00083019" w:rsidRPr="00E118B3" w:rsidRDefault="00083019" w:rsidP="003D4BE2">
            <w:pPr>
              <w:pStyle w:val="RepTable"/>
              <w:suppressAutoHyphens/>
              <w:rPr>
                <w:noProof w:val="0"/>
                <w:sz w:val="18"/>
                <w:szCs w:val="20"/>
              </w:rPr>
            </w:pPr>
            <w:r w:rsidRPr="00E118B3">
              <w:rPr>
                <w:noProof w:val="0"/>
                <w:sz w:val="18"/>
                <w:szCs w:val="20"/>
              </w:rPr>
              <w:t>N/A</w:t>
            </w:r>
          </w:p>
        </w:tc>
      </w:tr>
      <w:tr w:rsidR="00D57BD9" w:rsidRPr="00D57BD9" w14:paraId="0F96DE2B" w14:textId="77777777" w:rsidTr="12A35884">
        <w:tc>
          <w:tcPr>
            <w:tcW w:w="410" w:type="pct"/>
            <w:vMerge/>
          </w:tcPr>
          <w:p w14:paraId="5239E9B5" w14:textId="77777777" w:rsidR="00083019" w:rsidRPr="00E118B3" w:rsidRDefault="00083019" w:rsidP="003D4BE2">
            <w:pPr>
              <w:pStyle w:val="RepTable"/>
              <w:suppressAutoHyphens/>
              <w:rPr>
                <w:noProof w:val="0"/>
                <w:sz w:val="18"/>
                <w:szCs w:val="20"/>
              </w:rPr>
            </w:pPr>
          </w:p>
        </w:tc>
        <w:tc>
          <w:tcPr>
            <w:tcW w:w="519" w:type="pct"/>
          </w:tcPr>
          <w:p w14:paraId="12C79B4D" w14:textId="2492EC51" w:rsidR="00083019" w:rsidRPr="00E118B3" w:rsidRDefault="00083019" w:rsidP="003D4BE2">
            <w:pPr>
              <w:pStyle w:val="RepTable"/>
              <w:suppressAutoHyphens/>
              <w:rPr>
                <w:noProof w:val="0"/>
                <w:sz w:val="18"/>
                <w:szCs w:val="20"/>
              </w:rPr>
            </w:pPr>
            <w:r w:rsidRPr="00E118B3">
              <w:rPr>
                <w:noProof w:val="0"/>
                <w:sz w:val="18"/>
                <w:szCs w:val="20"/>
              </w:rPr>
              <w:t xml:space="preserve">EFSA, </w:t>
            </w:r>
            <w:r w:rsidR="00D45143" w:rsidRPr="00E118B3">
              <w:rPr>
                <w:noProof w:val="0"/>
                <w:sz w:val="18"/>
                <w:szCs w:val="20"/>
              </w:rPr>
              <w:t xml:space="preserve">2011, updated </w:t>
            </w:r>
            <w:r w:rsidRPr="00E118B3">
              <w:rPr>
                <w:noProof w:val="0"/>
                <w:sz w:val="18"/>
                <w:szCs w:val="20"/>
              </w:rPr>
              <w:t>2012</w:t>
            </w:r>
          </w:p>
        </w:tc>
        <w:tc>
          <w:tcPr>
            <w:tcW w:w="287" w:type="pct"/>
          </w:tcPr>
          <w:p w14:paraId="0E9D8496" w14:textId="77777777" w:rsidR="00083019" w:rsidRPr="00E118B3" w:rsidRDefault="00083019" w:rsidP="003D4BE2">
            <w:pPr>
              <w:pStyle w:val="RepTable"/>
              <w:suppressAutoHyphens/>
              <w:rPr>
                <w:noProof w:val="0"/>
                <w:sz w:val="18"/>
                <w:szCs w:val="20"/>
              </w:rPr>
            </w:pPr>
            <w:r w:rsidRPr="00E118B3">
              <w:rPr>
                <w:noProof w:val="0"/>
                <w:sz w:val="18"/>
                <w:szCs w:val="20"/>
              </w:rPr>
              <w:t>NEU</w:t>
            </w:r>
          </w:p>
        </w:tc>
        <w:tc>
          <w:tcPr>
            <w:tcW w:w="1868" w:type="pct"/>
          </w:tcPr>
          <w:p w14:paraId="4BF41707" w14:textId="5B216C1B" w:rsidR="00083019" w:rsidRPr="00E118B3" w:rsidRDefault="00083019" w:rsidP="003D4BE2">
            <w:pPr>
              <w:pStyle w:val="RepTable"/>
              <w:suppressAutoHyphens/>
              <w:rPr>
                <w:noProof w:val="0"/>
                <w:sz w:val="18"/>
                <w:szCs w:val="20"/>
              </w:rPr>
            </w:pPr>
            <w:r w:rsidRPr="00E118B3">
              <w:rPr>
                <w:noProof w:val="0"/>
                <w:sz w:val="18"/>
                <w:szCs w:val="20"/>
              </w:rPr>
              <w:t>GAP on which MRL assessment is based: 2</w:t>
            </w:r>
            <w:r w:rsidR="00F50458" w:rsidRPr="00E118B3">
              <w:rPr>
                <w:noProof w:val="0"/>
                <w:sz w:val="18"/>
                <w:szCs w:val="20"/>
              </w:rPr>
              <w:t xml:space="preserve"> </w:t>
            </w:r>
            <w:r w:rsidRPr="00E118B3">
              <w:rPr>
                <w:noProof w:val="0"/>
                <w:sz w:val="18"/>
                <w:szCs w:val="20"/>
              </w:rPr>
              <w:t>x 0.030-0.080 kg as/ha</w:t>
            </w:r>
            <w:r w:rsidR="00745D9B" w:rsidRPr="00E118B3">
              <w:rPr>
                <w:noProof w:val="0"/>
                <w:sz w:val="18"/>
                <w:szCs w:val="20"/>
              </w:rPr>
              <w:t xml:space="preserve"> (</w:t>
            </w:r>
            <w:proofErr w:type="spellStart"/>
            <w:r w:rsidR="00661FBF" w:rsidRPr="00E118B3">
              <w:rPr>
                <w:noProof w:val="0"/>
                <w:sz w:val="18"/>
                <w:szCs w:val="20"/>
              </w:rPr>
              <w:t>n.r.</w:t>
            </w:r>
            <w:proofErr w:type="spellEnd"/>
            <w:r w:rsidR="00745D9B" w:rsidRPr="00E118B3">
              <w:rPr>
                <w:noProof w:val="0"/>
                <w:sz w:val="18"/>
                <w:szCs w:val="20"/>
              </w:rPr>
              <w:t>)</w:t>
            </w:r>
            <w:r w:rsidRPr="00E118B3">
              <w:rPr>
                <w:noProof w:val="0"/>
                <w:sz w:val="18"/>
                <w:szCs w:val="20"/>
              </w:rPr>
              <w:t>, BBCH 57-88, PHI 14d, outdoor</w:t>
            </w:r>
          </w:p>
          <w:p w14:paraId="6E244BA5" w14:textId="77777777" w:rsidR="00083019" w:rsidRPr="00E118B3" w:rsidRDefault="00083019" w:rsidP="003D4BE2">
            <w:pPr>
              <w:pStyle w:val="RepTable"/>
              <w:suppressAutoHyphens/>
              <w:rPr>
                <w:i/>
                <w:noProof w:val="0"/>
                <w:sz w:val="18"/>
                <w:szCs w:val="20"/>
              </w:rPr>
            </w:pPr>
            <w:r w:rsidRPr="00E118B3">
              <w:rPr>
                <w:i/>
                <w:noProof w:val="0"/>
                <w:sz w:val="18"/>
                <w:szCs w:val="20"/>
              </w:rPr>
              <w:t>Pome fruit:</w:t>
            </w:r>
          </w:p>
          <w:p w14:paraId="0176EC8F" w14:textId="1467E889" w:rsidR="00083019" w:rsidRPr="00E118B3" w:rsidRDefault="00083019" w:rsidP="003D4BE2">
            <w:pPr>
              <w:pStyle w:val="RepTable"/>
              <w:suppressAutoHyphens/>
              <w:rPr>
                <w:noProof w:val="0"/>
                <w:sz w:val="18"/>
                <w:szCs w:val="18"/>
              </w:rPr>
            </w:pPr>
            <w:r w:rsidRPr="00E118B3">
              <w:rPr>
                <w:noProof w:val="0"/>
                <w:sz w:val="18"/>
                <w:szCs w:val="18"/>
              </w:rPr>
              <w:t>E/RA: 0.01, 2</w:t>
            </w:r>
            <w:r w:rsidR="00F50458" w:rsidRPr="00E118B3">
              <w:rPr>
                <w:noProof w:val="0"/>
                <w:sz w:val="18"/>
                <w:szCs w:val="18"/>
              </w:rPr>
              <w:t xml:space="preserve"> </w:t>
            </w:r>
            <w:r w:rsidRPr="00E118B3">
              <w:rPr>
                <w:noProof w:val="0"/>
                <w:sz w:val="18"/>
                <w:szCs w:val="18"/>
              </w:rPr>
              <w:t>x 0.02, 7</w:t>
            </w:r>
            <w:r w:rsidR="00F50458" w:rsidRPr="00E118B3">
              <w:rPr>
                <w:noProof w:val="0"/>
                <w:sz w:val="18"/>
                <w:szCs w:val="18"/>
              </w:rPr>
              <w:t xml:space="preserve"> </w:t>
            </w:r>
            <w:r w:rsidRPr="00E118B3">
              <w:rPr>
                <w:noProof w:val="0"/>
                <w:sz w:val="18"/>
                <w:szCs w:val="18"/>
              </w:rPr>
              <w:t>x 0.03, 0.04, 2</w:t>
            </w:r>
            <w:r w:rsidR="00F50458" w:rsidRPr="00E118B3">
              <w:rPr>
                <w:noProof w:val="0"/>
                <w:sz w:val="18"/>
                <w:szCs w:val="18"/>
              </w:rPr>
              <w:t xml:space="preserve"> </w:t>
            </w:r>
            <w:r w:rsidRPr="00E118B3">
              <w:rPr>
                <w:noProof w:val="0"/>
                <w:sz w:val="18"/>
                <w:szCs w:val="18"/>
              </w:rPr>
              <w:t>x 0.06, 0.07</w:t>
            </w:r>
          </w:p>
        </w:tc>
        <w:tc>
          <w:tcPr>
            <w:tcW w:w="1916" w:type="pct"/>
            <w:gridSpan w:val="5"/>
            <w:vMerge/>
          </w:tcPr>
          <w:p w14:paraId="4A5DE7EA" w14:textId="77777777" w:rsidR="00083019" w:rsidRPr="00E118B3" w:rsidRDefault="00083019" w:rsidP="003D4BE2">
            <w:pPr>
              <w:pStyle w:val="RepTable"/>
              <w:suppressAutoHyphens/>
              <w:rPr>
                <w:noProof w:val="0"/>
                <w:sz w:val="18"/>
                <w:szCs w:val="20"/>
              </w:rPr>
            </w:pPr>
          </w:p>
        </w:tc>
      </w:tr>
      <w:tr w:rsidR="00D57BD9" w:rsidRPr="00D57BD9" w14:paraId="59A3978B" w14:textId="77777777" w:rsidTr="12A35884">
        <w:trPr>
          <w:trHeight w:val="1044"/>
        </w:trPr>
        <w:tc>
          <w:tcPr>
            <w:tcW w:w="410" w:type="pct"/>
            <w:vMerge/>
          </w:tcPr>
          <w:p w14:paraId="29D5D49D" w14:textId="77777777" w:rsidR="00083019" w:rsidRPr="00E118B3" w:rsidRDefault="00083019" w:rsidP="003D4BE2">
            <w:pPr>
              <w:pStyle w:val="RepTable"/>
              <w:suppressAutoHyphens/>
              <w:rPr>
                <w:noProof w:val="0"/>
                <w:sz w:val="18"/>
                <w:szCs w:val="20"/>
                <w:highlight w:val="yellow"/>
              </w:rPr>
            </w:pPr>
          </w:p>
        </w:tc>
        <w:tc>
          <w:tcPr>
            <w:tcW w:w="519" w:type="pct"/>
          </w:tcPr>
          <w:p w14:paraId="0B4A5F55" w14:textId="77777777" w:rsidR="00083019" w:rsidRPr="00E118B3" w:rsidRDefault="00083019" w:rsidP="003D4BE2">
            <w:pPr>
              <w:pStyle w:val="RepTable"/>
              <w:suppressAutoHyphens/>
              <w:rPr>
                <w:noProof w:val="0"/>
                <w:sz w:val="18"/>
                <w:szCs w:val="20"/>
              </w:rPr>
            </w:pPr>
            <w:r w:rsidRPr="00E118B3">
              <w:rPr>
                <w:noProof w:val="0"/>
                <w:sz w:val="18"/>
                <w:szCs w:val="20"/>
              </w:rPr>
              <w:t>New trials</w:t>
            </w:r>
          </w:p>
          <w:p w14:paraId="3F38009E" w14:textId="74BED8BE" w:rsidR="000E03E2" w:rsidRPr="00E118B3" w:rsidRDefault="000E03E2" w:rsidP="003D4BE2">
            <w:pPr>
              <w:pStyle w:val="RepTable"/>
              <w:suppressAutoHyphens/>
              <w:rPr>
                <w:noProof w:val="0"/>
                <w:sz w:val="18"/>
                <w:szCs w:val="20"/>
              </w:rPr>
            </w:pPr>
            <w:r w:rsidRPr="00E118B3">
              <w:rPr>
                <w:noProof w:val="0"/>
                <w:sz w:val="18"/>
                <w:szCs w:val="20"/>
              </w:rPr>
              <w:t>(KCP 8.3.1/01, 8.3.1/02)</w:t>
            </w:r>
          </w:p>
        </w:tc>
        <w:tc>
          <w:tcPr>
            <w:tcW w:w="287" w:type="pct"/>
          </w:tcPr>
          <w:p w14:paraId="627C84D7" w14:textId="77777777" w:rsidR="00083019" w:rsidRPr="00E118B3" w:rsidRDefault="00083019" w:rsidP="003D4BE2">
            <w:pPr>
              <w:pStyle w:val="RepTable"/>
              <w:suppressAutoHyphens/>
              <w:rPr>
                <w:noProof w:val="0"/>
                <w:sz w:val="18"/>
                <w:szCs w:val="20"/>
              </w:rPr>
            </w:pPr>
            <w:r w:rsidRPr="00E118B3">
              <w:rPr>
                <w:noProof w:val="0"/>
                <w:sz w:val="18"/>
                <w:szCs w:val="20"/>
              </w:rPr>
              <w:t>NEU</w:t>
            </w:r>
          </w:p>
        </w:tc>
        <w:tc>
          <w:tcPr>
            <w:tcW w:w="1868" w:type="pct"/>
          </w:tcPr>
          <w:p w14:paraId="5E0104F8" w14:textId="77777777" w:rsidR="00083019" w:rsidRPr="00E118B3" w:rsidRDefault="00083019" w:rsidP="003D4BE2">
            <w:pPr>
              <w:pStyle w:val="RepTable"/>
              <w:suppressAutoHyphens/>
              <w:rPr>
                <w:noProof w:val="0"/>
                <w:sz w:val="18"/>
                <w:szCs w:val="20"/>
              </w:rPr>
            </w:pPr>
            <w:r w:rsidRPr="00E118B3">
              <w:rPr>
                <w:noProof w:val="0"/>
                <w:sz w:val="18"/>
                <w:szCs w:val="20"/>
              </w:rPr>
              <w:t xml:space="preserve">Trials GAP: </w:t>
            </w:r>
          </w:p>
          <w:p w14:paraId="68288844" w14:textId="1C69D187" w:rsidR="00083019" w:rsidRPr="00E118B3" w:rsidRDefault="00674067" w:rsidP="003D4BE2">
            <w:pPr>
              <w:pStyle w:val="RepTable"/>
              <w:suppressAutoHyphens/>
              <w:rPr>
                <w:noProof w:val="0"/>
                <w:sz w:val="18"/>
                <w:szCs w:val="20"/>
              </w:rPr>
            </w:pPr>
            <w:r w:rsidRPr="00E118B3">
              <w:rPr>
                <w:noProof w:val="0"/>
                <w:sz w:val="18"/>
                <w:szCs w:val="20"/>
              </w:rPr>
              <w:t xml:space="preserve">1-2 x </w:t>
            </w:r>
            <w:r w:rsidR="00083019" w:rsidRPr="00E118B3">
              <w:rPr>
                <w:noProof w:val="0"/>
                <w:sz w:val="18"/>
                <w:szCs w:val="20"/>
              </w:rPr>
              <w:t>0.</w:t>
            </w:r>
            <w:r w:rsidR="00843E2D" w:rsidRPr="00E118B3">
              <w:rPr>
                <w:noProof w:val="0"/>
                <w:sz w:val="18"/>
                <w:szCs w:val="20"/>
              </w:rPr>
              <w:t>09</w:t>
            </w:r>
            <w:r w:rsidR="00E06DF6" w:rsidRPr="00E118B3">
              <w:rPr>
                <w:noProof w:val="0"/>
                <w:sz w:val="18"/>
                <w:szCs w:val="20"/>
              </w:rPr>
              <w:t>8</w:t>
            </w:r>
            <w:r w:rsidR="00083019" w:rsidRPr="00E118B3">
              <w:rPr>
                <w:noProof w:val="0"/>
                <w:sz w:val="18"/>
                <w:szCs w:val="20"/>
              </w:rPr>
              <w:t>-0.</w:t>
            </w:r>
            <w:r w:rsidR="00843E2D" w:rsidRPr="00E118B3">
              <w:rPr>
                <w:noProof w:val="0"/>
                <w:sz w:val="18"/>
                <w:szCs w:val="20"/>
              </w:rPr>
              <w:t>10</w:t>
            </w:r>
            <w:r w:rsidR="00E06DF6" w:rsidRPr="00E118B3">
              <w:rPr>
                <w:noProof w:val="0"/>
                <w:sz w:val="18"/>
                <w:szCs w:val="20"/>
              </w:rPr>
              <w:t>4</w:t>
            </w:r>
            <w:r w:rsidR="00083019" w:rsidRPr="00E118B3">
              <w:rPr>
                <w:noProof w:val="0"/>
                <w:sz w:val="18"/>
                <w:szCs w:val="20"/>
              </w:rPr>
              <w:t xml:space="preserve"> kg as/ha, BBCH </w:t>
            </w:r>
            <w:r w:rsidR="00843E2D" w:rsidRPr="00E118B3">
              <w:rPr>
                <w:noProof w:val="0"/>
                <w:sz w:val="18"/>
                <w:szCs w:val="20"/>
              </w:rPr>
              <w:t>81-87</w:t>
            </w:r>
            <w:r w:rsidR="00083019" w:rsidRPr="00E118B3">
              <w:rPr>
                <w:noProof w:val="0"/>
                <w:sz w:val="18"/>
                <w:szCs w:val="20"/>
              </w:rPr>
              <w:t>, PHI 14d, outdoor</w:t>
            </w:r>
          </w:p>
          <w:p w14:paraId="2B6DDC3D" w14:textId="0D163ED5" w:rsidR="00083019" w:rsidRPr="00E118B3" w:rsidRDefault="00083019" w:rsidP="003D4BE2">
            <w:pPr>
              <w:pStyle w:val="RepTable"/>
              <w:suppressAutoHyphens/>
              <w:rPr>
                <w:noProof w:val="0"/>
                <w:sz w:val="18"/>
                <w:szCs w:val="18"/>
              </w:rPr>
            </w:pPr>
            <w:r w:rsidRPr="00E118B3">
              <w:rPr>
                <w:noProof w:val="0"/>
                <w:sz w:val="18"/>
                <w:szCs w:val="18"/>
              </w:rPr>
              <w:t>E/RA</w:t>
            </w:r>
            <w:r w:rsidR="00843E2D" w:rsidRPr="00E118B3">
              <w:rPr>
                <w:noProof w:val="0"/>
                <w:sz w:val="18"/>
                <w:szCs w:val="18"/>
              </w:rPr>
              <w:t>:</w:t>
            </w:r>
            <w:r w:rsidRPr="00E118B3">
              <w:rPr>
                <w:noProof w:val="0"/>
                <w:sz w:val="18"/>
                <w:szCs w:val="18"/>
              </w:rPr>
              <w:t xml:space="preserve"> 0.030, 0.060, 0.</w:t>
            </w:r>
            <w:r w:rsidR="00E841AF" w:rsidRPr="00E118B3">
              <w:rPr>
                <w:noProof w:val="0"/>
                <w:sz w:val="18"/>
                <w:szCs w:val="18"/>
              </w:rPr>
              <w:t>0</w:t>
            </w:r>
            <w:r w:rsidR="001F1600" w:rsidRPr="00E118B3">
              <w:rPr>
                <w:noProof w:val="0"/>
                <w:sz w:val="18"/>
                <w:szCs w:val="18"/>
              </w:rPr>
              <w:t>70</w:t>
            </w:r>
            <w:r w:rsidR="00E841AF" w:rsidRPr="00E118B3">
              <w:rPr>
                <w:noProof w:val="0"/>
                <w:sz w:val="18"/>
                <w:szCs w:val="18"/>
              </w:rPr>
              <w:t xml:space="preserve">, </w:t>
            </w:r>
            <w:r w:rsidR="001F1600" w:rsidRPr="00E118B3">
              <w:rPr>
                <w:noProof w:val="0"/>
                <w:sz w:val="18"/>
                <w:szCs w:val="18"/>
              </w:rPr>
              <w:t>2</w:t>
            </w:r>
            <w:r w:rsidR="00F50458" w:rsidRPr="00E118B3">
              <w:rPr>
                <w:noProof w:val="0"/>
                <w:sz w:val="18"/>
                <w:szCs w:val="18"/>
              </w:rPr>
              <w:t xml:space="preserve"> </w:t>
            </w:r>
            <w:r w:rsidR="001F1600" w:rsidRPr="00E118B3">
              <w:rPr>
                <w:noProof w:val="0"/>
                <w:sz w:val="18"/>
                <w:szCs w:val="18"/>
              </w:rPr>
              <w:t xml:space="preserve">x </w:t>
            </w:r>
            <w:r w:rsidRPr="00E118B3">
              <w:rPr>
                <w:noProof w:val="0"/>
                <w:sz w:val="18"/>
                <w:szCs w:val="18"/>
              </w:rPr>
              <w:t>0.080, 0.0</w:t>
            </w:r>
            <w:r w:rsidR="001F1600" w:rsidRPr="00E118B3">
              <w:rPr>
                <w:noProof w:val="0"/>
                <w:sz w:val="18"/>
                <w:szCs w:val="18"/>
              </w:rPr>
              <w:t>9</w:t>
            </w:r>
            <w:r w:rsidRPr="00E118B3">
              <w:rPr>
                <w:noProof w:val="0"/>
                <w:sz w:val="18"/>
                <w:szCs w:val="18"/>
              </w:rPr>
              <w:t>0, 0.120</w:t>
            </w:r>
            <w:r w:rsidR="001F1600" w:rsidRPr="00E118B3">
              <w:rPr>
                <w:noProof w:val="0"/>
                <w:sz w:val="18"/>
                <w:szCs w:val="18"/>
              </w:rPr>
              <w:t>, 0.210</w:t>
            </w:r>
          </w:p>
          <w:p w14:paraId="1FA91855" w14:textId="77777777" w:rsidR="00E27092" w:rsidRPr="00E118B3" w:rsidRDefault="00E27092" w:rsidP="003D4BE2">
            <w:pPr>
              <w:pStyle w:val="RepTable"/>
              <w:suppressAutoHyphens/>
              <w:rPr>
                <w:noProof w:val="0"/>
                <w:sz w:val="18"/>
                <w:szCs w:val="18"/>
              </w:rPr>
            </w:pPr>
          </w:p>
          <w:p w14:paraId="7600814D" w14:textId="1A6BE1D4" w:rsidR="005D7641" w:rsidRPr="00E118B3" w:rsidRDefault="007A1E11" w:rsidP="003D4BE2">
            <w:pPr>
              <w:pStyle w:val="RepTable"/>
              <w:suppressAutoHyphens/>
              <w:rPr>
                <w:noProof w:val="0"/>
                <w:sz w:val="18"/>
                <w:szCs w:val="18"/>
              </w:rPr>
            </w:pPr>
            <w:r w:rsidRPr="00E118B3">
              <w:rPr>
                <w:noProof w:val="0"/>
                <w:sz w:val="18"/>
                <w:szCs w:val="18"/>
                <w:highlight w:val="lightGray"/>
              </w:rPr>
              <w:t>RA (</w:t>
            </w:r>
            <w:r w:rsidR="00E27092" w:rsidRPr="00E118B3">
              <w:rPr>
                <w:noProof w:val="0"/>
                <w:sz w:val="18"/>
                <w:szCs w:val="18"/>
                <w:highlight w:val="lightGray"/>
              </w:rPr>
              <w:t xml:space="preserve">CF:1.21; </w:t>
            </w:r>
            <w:r w:rsidRPr="00E118B3">
              <w:rPr>
                <w:noProof w:val="0"/>
                <w:sz w:val="18"/>
                <w:szCs w:val="18"/>
                <w:highlight w:val="lightGray"/>
              </w:rPr>
              <w:t>2024):</w:t>
            </w:r>
            <w:r w:rsidR="00E27092" w:rsidRPr="00E118B3">
              <w:rPr>
                <w:noProof w:val="0"/>
                <w:sz w:val="18"/>
                <w:szCs w:val="18"/>
                <w:highlight w:val="lightGray"/>
              </w:rPr>
              <w:t xml:space="preserve"> 0.036; 0.073; 0.085; 2x0.097; 0.109; 0.145; 0.254</w:t>
            </w:r>
          </w:p>
        </w:tc>
        <w:tc>
          <w:tcPr>
            <w:tcW w:w="1916" w:type="pct"/>
            <w:gridSpan w:val="5"/>
            <w:vMerge/>
          </w:tcPr>
          <w:p w14:paraId="0C6D56B2" w14:textId="77777777" w:rsidR="00083019" w:rsidRPr="00E118B3" w:rsidRDefault="00083019" w:rsidP="003D4BE2">
            <w:pPr>
              <w:pStyle w:val="RepTable"/>
              <w:suppressAutoHyphens/>
              <w:rPr>
                <w:noProof w:val="0"/>
                <w:sz w:val="18"/>
                <w:szCs w:val="20"/>
              </w:rPr>
            </w:pPr>
          </w:p>
        </w:tc>
      </w:tr>
      <w:tr w:rsidR="00D57BD9" w:rsidRPr="00D57BD9" w14:paraId="2825DC81" w14:textId="77777777" w:rsidTr="00B97F5B">
        <w:trPr>
          <w:trHeight w:val="672"/>
        </w:trPr>
        <w:tc>
          <w:tcPr>
            <w:tcW w:w="410" w:type="pct"/>
            <w:vMerge/>
          </w:tcPr>
          <w:p w14:paraId="1A5ADDC4" w14:textId="77777777" w:rsidR="00BA100F" w:rsidRPr="00E118B3" w:rsidRDefault="00BA100F" w:rsidP="003D4BE2">
            <w:pPr>
              <w:pStyle w:val="RepTable"/>
              <w:suppressAutoHyphens/>
              <w:rPr>
                <w:noProof w:val="0"/>
                <w:sz w:val="18"/>
                <w:szCs w:val="20"/>
              </w:rPr>
            </w:pPr>
          </w:p>
        </w:tc>
        <w:tc>
          <w:tcPr>
            <w:tcW w:w="519" w:type="pct"/>
          </w:tcPr>
          <w:p w14:paraId="62A467FC" w14:textId="270F6613" w:rsidR="00BA100F" w:rsidRPr="00E118B3" w:rsidRDefault="00BA100F" w:rsidP="003D4BE2">
            <w:pPr>
              <w:pStyle w:val="RepTable"/>
              <w:suppressAutoHyphens/>
              <w:rPr>
                <w:noProof w:val="0"/>
                <w:sz w:val="18"/>
                <w:szCs w:val="20"/>
                <w:highlight w:val="yellow"/>
              </w:rPr>
            </w:pPr>
            <w:r w:rsidRPr="00E118B3">
              <w:rPr>
                <w:noProof w:val="0"/>
                <w:sz w:val="18"/>
                <w:szCs w:val="20"/>
              </w:rPr>
              <w:t xml:space="preserve">Overall supporting data for </w:t>
            </w:r>
            <w:proofErr w:type="spellStart"/>
            <w:r w:rsidRPr="00E118B3">
              <w:rPr>
                <w:noProof w:val="0"/>
                <w:sz w:val="18"/>
                <w:szCs w:val="20"/>
              </w:rPr>
              <w:t>cGAP</w:t>
            </w:r>
            <w:proofErr w:type="spellEnd"/>
          </w:p>
        </w:tc>
        <w:tc>
          <w:tcPr>
            <w:tcW w:w="287" w:type="pct"/>
          </w:tcPr>
          <w:p w14:paraId="2C87C8A8" w14:textId="06E18344" w:rsidR="00BA100F" w:rsidRPr="00E118B3" w:rsidRDefault="00020A75" w:rsidP="003D4BE2">
            <w:pPr>
              <w:pStyle w:val="RepTable"/>
              <w:suppressAutoHyphens/>
              <w:rPr>
                <w:noProof w:val="0"/>
                <w:sz w:val="18"/>
                <w:szCs w:val="20"/>
              </w:rPr>
            </w:pPr>
            <w:r w:rsidRPr="00E118B3">
              <w:rPr>
                <w:noProof w:val="0"/>
                <w:sz w:val="18"/>
                <w:szCs w:val="20"/>
              </w:rPr>
              <w:t>N</w:t>
            </w:r>
            <w:r w:rsidR="00BA100F" w:rsidRPr="00E118B3">
              <w:rPr>
                <w:noProof w:val="0"/>
                <w:sz w:val="18"/>
                <w:szCs w:val="20"/>
              </w:rPr>
              <w:t>EU</w:t>
            </w:r>
          </w:p>
        </w:tc>
        <w:tc>
          <w:tcPr>
            <w:tcW w:w="1868" w:type="pct"/>
          </w:tcPr>
          <w:p w14:paraId="70298FB3" w14:textId="2D902D7D" w:rsidR="00BA100F" w:rsidRPr="00E118B3" w:rsidRDefault="006F3953" w:rsidP="003D4BE2">
            <w:pPr>
              <w:pStyle w:val="RepTable"/>
              <w:suppressAutoHyphens/>
              <w:rPr>
                <w:noProof w:val="0"/>
                <w:sz w:val="18"/>
                <w:szCs w:val="20"/>
              </w:rPr>
            </w:pPr>
            <w:r w:rsidRPr="00E118B3">
              <w:rPr>
                <w:noProof w:val="0"/>
                <w:sz w:val="18"/>
                <w:szCs w:val="20"/>
              </w:rPr>
              <w:t xml:space="preserve">Intended </w:t>
            </w:r>
            <w:proofErr w:type="spellStart"/>
            <w:r w:rsidRPr="00E118B3">
              <w:rPr>
                <w:noProof w:val="0"/>
                <w:sz w:val="18"/>
                <w:szCs w:val="20"/>
              </w:rPr>
              <w:t>cGAP</w:t>
            </w:r>
            <w:proofErr w:type="spellEnd"/>
            <w:r w:rsidRPr="00E118B3">
              <w:rPr>
                <w:noProof w:val="0"/>
                <w:sz w:val="18"/>
                <w:szCs w:val="20"/>
              </w:rPr>
              <w:t>: 1</w:t>
            </w:r>
            <w:r w:rsidR="00F50458" w:rsidRPr="00E118B3">
              <w:rPr>
                <w:noProof w:val="0"/>
                <w:sz w:val="18"/>
                <w:szCs w:val="20"/>
              </w:rPr>
              <w:t xml:space="preserve"> </w:t>
            </w:r>
            <w:r w:rsidRPr="00E118B3">
              <w:rPr>
                <w:noProof w:val="0"/>
                <w:sz w:val="18"/>
                <w:szCs w:val="20"/>
              </w:rPr>
              <w:t xml:space="preserve">x 0.080 kg </w:t>
            </w:r>
            <w:proofErr w:type="spellStart"/>
            <w:r w:rsidRPr="00E118B3">
              <w:rPr>
                <w:noProof w:val="0"/>
                <w:sz w:val="18"/>
                <w:szCs w:val="20"/>
              </w:rPr>
              <w:t>a.s.</w:t>
            </w:r>
            <w:proofErr w:type="spellEnd"/>
            <w:r w:rsidRPr="00E118B3">
              <w:rPr>
                <w:noProof w:val="0"/>
                <w:sz w:val="18"/>
                <w:szCs w:val="20"/>
              </w:rPr>
              <w:t xml:space="preserve">/ha, BBCH </w:t>
            </w:r>
            <w:r w:rsidR="00CF6F82" w:rsidRPr="00E118B3">
              <w:rPr>
                <w:noProof w:val="0"/>
                <w:sz w:val="18"/>
                <w:szCs w:val="20"/>
              </w:rPr>
              <w:t>62-PHI</w:t>
            </w:r>
            <w:r w:rsidRPr="00E118B3">
              <w:rPr>
                <w:noProof w:val="0"/>
                <w:sz w:val="18"/>
                <w:szCs w:val="20"/>
              </w:rPr>
              <w:t>, PHI 14d</w:t>
            </w:r>
            <w:r w:rsidR="005E16B3" w:rsidRPr="00E118B3">
              <w:rPr>
                <w:noProof w:val="0"/>
                <w:sz w:val="18"/>
                <w:szCs w:val="20"/>
              </w:rPr>
              <w:t>, outdoor</w:t>
            </w:r>
          </w:p>
          <w:p w14:paraId="4DD031B9" w14:textId="77777777" w:rsidR="00BA100F" w:rsidRPr="00E118B3" w:rsidRDefault="006F3953" w:rsidP="003D4BE2">
            <w:pPr>
              <w:pStyle w:val="RepTable"/>
              <w:suppressAutoHyphens/>
              <w:rPr>
                <w:noProof w:val="0"/>
                <w:sz w:val="18"/>
                <w:szCs w:val="18"/>
              </w:rPr>
            </w:pPr>
            <w:r w:rsidRPr="00E118B3">
              <w:rPr>
                <w:noProof w:val="0"/>
                <w:sz w:val="18"/>
                <w:szCs w:val="20"/>
              </w:rPr>
              <w:t>E/</w:t>
            </w:r>
            <w:r w:rsidR="00BA100F" w:rsidRPr="00E118B3">
              <w:rPr>
                <w:noProof w:val="0"/>
                <w:sz w:val="18"/>
                <w:szCs w:val="20"/>
              </w:rPr>
              <w:t xml:space="preserve">RA: </w:t>
            </w:r>
            <w:r w:rsidR="00261D7C" w:rsidRPr="00E118B3">
              <w:rPr>
                <w:noProof w:val="0"/>
                <w:sz w:val="18"/>
                <w:szCs w:val="18"/>
              </w:rPr>
              <w:t>0.030, 0.060, 0.070, 2</w:t>
            </w:r>
            <w:r w:rsidR="00F50458" w:rsidRPr="00E118B3">
              <w:rPr>
                <w:noProof w:val="0"/>
                <w:sz w:val="18"/>
                <w:szCs w:val="18"/>
              </w:rPr>
              <w:t xml:space="preserve"> </w:t>
            </w:r>
            <w:r w:rsidR="00261D7C" w:rsidRPr="00E118B3">
              <w:rPr>
                <w:noProof w:val="0"/>
                <w:sz w:val="18"/>
                <w:szCs w:val="18"/>
              </w:rPr>
              <w:t>x 0.080, 0.090, 0.120, 0.210</w:t>
            </w:r>
          </w:p>
          <w:p w14:paraId="5BE545FE" w14:textId="77777777" w:rsidR="00B97F5B" w:rsidRPr="00E118B3" w:rsidRDefault="00B97F5B" w:rsidP="003D4BE2">
            <w:pPr>
              <w:pStyle w:val="RepTable"/>
              <w:suppressAutoHyphens/>
              <w:rPr>
                <w:noProof w:val="0"/>
                <w:sz w:val="18"/>
                <w:szCs w:val="18"/>
              </w:rPr>
            </w:pPr>
          </w:p>
          <w:p w14:paraId="057AA87D" w14:textId="47105FD2" w:rsidR="00B5193A" w:rsidRPr="00E118B3" w:rsidRDefault="00B5193A" w:rsidP="003D4BE2">
            <w:pPr>
              <w:pStyle w:val="RepTable"/>
              <w:suppressAutoHyphens/>
              <w:rPr>
                <w:noProof w:val="0"/>
                <w:sz w:val="18"/>
                <w:szCs w:val="20"/>
              </w:rPr>
            </w:pPr>
            <w:r w:rsidRPr="00E118B3">
              <w:rPr>
                <w:noProof w:val="0"/>
                <w:sz w:val="18"/>
                <w:szCs w:val="18"/>
                <w:highlight w:val="lightGray"/>
              </w:rPr>
              <w:t>RA (CF:1.21; 2024): 0.036; 0.073; 0.085; 2x0.097; 0.109; 0.145; 0.254</w:t>
            </w:r>
          </w:p>
        </w:tc>
        <w:tc>
          <w:tcPr>
            <w:tcW w:w="439" w:type="pct"/>
          </w:tcPr>
          <w:p w14:paraId="2C10F922" w14:textId="77777777" w:rsidR="00BA100F" w:rsidRPr="00E118B3" w:rsidRDefault="00BA100F" w:rsidP="003D4BE2">
            <w:pPr>
              <w:pStyle w:val="RepTable"/>
              <w:suppressAutoHyphens/>
              <w:rPr>
                <w:noProof w:val="0"/>
                <w:sz w:val="18"/>
                <w:szCs w:val="20"/>
              </w:rPr>
            </w:pPr>
            <w:r w:rsidRPr="00E118B3">
              <w:rPr>
                <w:noProof w:val="0"/>
                <w:sz w:val="18"/>
                <w:szCs w:val="20"/>
              </w:rPr>
              <w:t>E</w:t>
            </w:r>
            <w:r w:rsidR="00946847" w:rsidRPr="00E118B3">
              <w:rPr>
                <w:noProof w:val="0"/>
                <w:sz w:val="18"/>
                <w:szCs w:val="20"/>
              </w:rPr>
              <w:t>/</w:t>
            </w:r>
            <w:r w:rsidR="00942F9A" w:rsidRPr="00E118B3">
              <w:rPr>
                <w:noProof w:val="0"/>
                <w:sz w:val="18"/>
                <w:szCs w:val="20"/>
              </w:rPr>
              <w:t>RA</w:t>
            </w:r>
            <w:r w:rsidRPr="00E118B3">
              <w:rPr>
                <w:noProof w:val="0"/>
                <w:sz w:val="18"/>
                <w:szCs w:val="20"/>
              </w:rPr>
              <w:t xml:space="preserve">: </w:t>
            </w:r>
            <w:r w:rsidR="00946847" w:rsidRPr="00E118B3">
              <w:rPr>
                <w:noProof w:val="0"/>
                <w:sz w:val="18"/>
                <w:szCs w:val="20"/>
              </w:rPr>
              <w:t>0.0</w:t>
            </w:r>
            <w:r w:rsidR="001F1600" w:rsidRPr="00E118B3">
              <w:rPr>
                <w:noProof w:val="0"/>
                <w:sz w:val="18"/>
                <w:szCs w:val="20"/>
              </w:rPr>
              <w:t>80</w:t>
            </w:r>
          </w:p>
          <w:p w14:paraId="118ECF24" w14:textId="77777777" w:rsidR="00B5193A" w:rsidRPr="00E118B3" w:rsidRDefault="00B5193A" w:rsidP="003D4BE2">
            <w:pPr>
              <w:pStyle w:val="RepTable"/>
              <w:suppressAutoHyphens/>
              <w:rPr>
                <w:noProof w:val="0"/>
                <w:sz w:val="18"/>
                <w:szCs w:val="20"/>
              </w:rPr>
            </w:pPr>
          </w:p>
          <w:p w14:paraId="7426034D" w14:textId="77777777" w:rsidR="00B97F5B" w:rsidRPr="00E118B3" w:rsidRDefault="00B97F5B" w:rsidP="003D4BE2">
            <w:pPr>
              <w:pStyle w:val="RepTable"/>
              <w:suppressAutoHyphens/>
              <w:rPr>
                <w:noProof w:val="0"/>
                <w:sz w:val="18"/>
                <w:szCs w:val="20"/>
              </w:rPr>
            </w:pPr>
          </w:p>
          <w:p w14:paraId="4D9E6A99" w14:textId="3547C1C0" w:rsidR="00E27092" w:rsidRPr="00E118B3" w:rsidRDefault="00E27092" w:rsidP="003D4BE2">
            <w:pPr>
              <w:pStyle w:val="RepTable"/>
              <w:suppressAutoHyphens/>
              <w:rPr>
                <w:noProof w:val="0"/>
                <w:sz w:val="18"/>
                <w:szCs w:val="20"/>
                <w:highlight w:val="yellow"/>
              </w:rPr>
            </w:pPr>
            <w:r w:rsidRPr="00E118B3">
              <w:rPr>
                <w:noProof w:val="0"/>
                <w:sz w:val="18"/>
                <w:szCs w:val="20"/>
                <w:highlight w:val="lightGray"/>
              </w:rPr>
              <w:t>RA</w:t>
            </w:r>
            <w:r w:rsidR="00B97F5B" w:rsidRPr="00E118B3">
              <w:rPr>
                <w:noProof w:val="0"/>
                <w:sz w:val="18"/>
                <w:szCs w:val="20"/>
                <w:highlight w:val="lightGray"/>
              </w:rPr>
              <w:t xml:space="preserve"> </w:t>
            </w:r>
            <w:r w:rsidR="00B97F5B" w:rsidRPr="00E118B3">
              <w:rPr>
                <w:noProof w:val="0"/>
                <w:sz w:val="18"/>
                <w:szCs w:val="18"/>
                <w:highlight w:val="lightGray"/>
              </w:rPr>
              <w:t>(CF:1.21; 2024):</w:t>
            </w:r>
            <w:r w:rsidRPr="00E118B3">
              <w:rPr>
                <w:noProof w:val="0"/>
                <w:sz w:val="18"/>
                <w:szCs w:val="20"/>
                <w:highlight w:val="lightGray"/>
              </w:rPr>
              <w:t xml:space="preserve"> </w:t>
            </w:r>
            <w:r w:rsidR="00B5193A" w:rsidRPr="00E118B3">
              <w:rPr>
                <w:noProof w:val="0"/>
                <w:sz w:val="18"/>
                <w:szCs w:val="20"/>
                <w:highlight w:val="lightGray"/>
              </w:rPr>
              <w:t>0.097</w:t>
            </w:r>
          </w:p>
        </w:tc>
        <w:tc>
          <w:tcPr>
            <w:tcW w:w="369" w:type="pct"/>
          </w:tcPr>
          <w:p w14:paraId="4D091CA9" w14:textId="77777777" w:rsidR="00BA100F" w:rsidRPr="00E118B3" w:rsidRDefault="00BA100F" w:rsidP="003D4BE2">
            <w:pPr>
              <w:pStyle w:val="RepTable"/>
              <w:suppressAutoHyphens/>
              <w:rPr>
                <w:noProof w:val="0"/>
                <w:sz w:val="18"/>
                <w:szCs w:val="20"/>
              </w:rPr>
            </w:pPr>
            <w:r w:rsidRPr="00E118B3">
              <w:rPr>
                <w:noProof w:val="0"/>
                <w:sz w:val="18"/>
                <w:szCs w:val="20"/>
              </w:rPr>
              <w:t>E</w:t>
            </w:r>
            <w:r w:rsidR="00FC1A3A" w:rsidRPr="00E118B3">
              <w:rPr>
                <w:noProof w:val="0"/>
                <w:sz w:val="18"/>
                <w:szCs w:val="20"/>
              </w:rPr>
              <w:t>/RA</w:t>
            </w:r>
            <w:r w:rsidRPr="00E118B3">
              <w:rPr>
                <w:noProof w:val="0"/>
                <w:sz w:val="18"/>
                <w:szCs w:val="20"/>
              </w:rPr>
              <w:t>: 0.</w:t>
            </w:r>
            <w:r w:rsidR="00FC1A3A" w:rsidRPr="00E118B3">
              <w:rPr>
                <w:noProof w:val="0"/>
                <w:sz w:val="18"/>
                <w:szCs w:val="20"/>
              </w:rPr>
              <w:t>120</w:t>
            </w:r>
          </w:p>
          <w:p w14:paraId="4D2C2ABC" w14:textId="02B53F6D" w:rsidR="00B5193A" w:rsidRPr="00E118B3" w:rsidRDefault="00FB7586" w:rsidP="003D4BE2">
            <w:pPr>
              <w:pStyle w:val="RepTable"/>
              <w:suppressAutoHyphens/>
              <w:rPr>
                <w:noProof w:val="0"/>
                <w:sz w:val="18"/>
                <w:szCs w:val="20"/>
              </w:rPr>
            </w:pPr>
            <w:r w:rsidRPr="00E118B3">
              <w:rPr>
                <w:noProof w:val="0"/>
                <w:sz w:val="18"/>
                <w:szCs w:val="20"/>
                <w:highlight w:val="lightGray"/>
              </w:rPr>
              <w:t>0.21</w:t>
            </w:r>
          </w:p>
          <w:p w14:paraId="16E7E8C1" w14:textId="77777777" w:rsidR="00B97F5B" w:rsidRPr="00E118B3" w:rsidRDefault="00B97F5B" w:rsidP="003D4BE2">
            <w:pPr>
              <w:pStyle w:val="RepTable"/>
              <w:suppressAutoHyphens/>
              <w:rPr>
                <w:noProof w:val="0"/>
                <w:sz w:val="18"/>
                <w:szCs w:val="20"/>
              </w:rPr>
            </w:pPr>
          </w:p>
          <w:p w14:paraId="516C4958" w14:textId="617AC80A" w:rsidR="00B5193A" w:rsidRPr="00E118B3" w:rsidRDefault="00B5193A" w:rsidP="003D4BE2">
            <w:pPr>
              <w:pStyle w:val="RepTable"/>
              <w:suppressAutoHyphens/>
              <w:rPr>
                <w:noProof w:val="0"/>
                <w:sz w:val="18"/>
                <w:szCs w:val="20"/>
              </w:rPr>
            </w:pPr>
            <w:r w:rsidRPr="00E118B3">
              <w:rPr>
                <w:noProof w:val="0"/>
                <w:sz w:val="18"/>
                <w:szCs w:val="20"/>
                <w:highlight w:val="lightGray"/>
              </w:rPr>
              <w:t>RA</w:t>
            </w:r>
            <w:r w:rsidR="00B97F5B" w:rsidRPr="00E118B3">
              <w:rPr>
                <w:noProof w:val="0"/>
                <w:sz w:val="18"/>
                <w:szCs w:val="18"/>
                <w:highlight w:val="lightGray"/>
              </w:rPr>
              <w:t xml:space="preserve">(CF:1.21; 2024): </w:t>
            </w:r>
            <w:r w:rsidRPr="00E118B3">
              <w:rPr>
                <w:noProof w:val="0"/>
                <w:sz w:val="18"/>
                <w:szCs w:val="20"/>
                <w:highlight w:val="lightGray"/>
              </w:rPr>
              <w:t>0.254</w:t>
            </w:r>
          </w:p>
        </w:tc>
        <w:tc>
          <w:tcPr>
            <w:tcW w:w="399" w:type="pct"/>
          </w:tcPr>
          <w:p w14:paraId="4246A609" w14:textId="2B422188" w:rsidR="00BA100F" w:rsidRPr="00E118B3" w:rsidRDefault="00946847" w:rsidP="003D4BE2">
            <w:pPr>
              <w:pStyle w:val="RepTable"/>
              <w:suppressAutoHyphens/>
              <w:rPr>
                <w:noProof w:val="0"/>
                <w:sz w:val="18"/>
                <w:szCs w:val="20"/>
              </w:rPr>
            </w:pPr>
            <w:r w:rsidRPr="00E118B3">
              <w:rPr>
                <w:noProof w:val="0"/>
                <w:sz w:val="18"/>
                <w:szCs w:val="20"/>
              </w:rPr>
              <w:t>0.</w:t>
            </w:r>
            <w:r w:rsidR="001F1600" w:rsidRPr="00E118B3">
              <w:rPr>
                <w:noProof w:val="0"/>
                <w:sz w:val="18"/>
                <w:szCs w:val="20"/>
              </w:rPr>
              <w:t>3</w:t>
            </w:r>
          </w:p>
        </w:tc>
        <w:tc>
          <w:tcPr>
            <w:tcW w:w="337" w:type="pct"/>
          </w:tcPr>
          <w:p w14:paraId="3DF22C41" w14:textId="77777777" w:rsidR="00E17E66" w:rsidRDefault="00D62D77" w:rsidP="003D4BE2">
            <w:pPr>
              <w:pStyle w:val="RepTable"/>
              <w:suppressAutoHyphens/>
              <w:rPr>
                <w:rStyle w:val="RepEditorNote"/>
                <w:noProof w:val="0"/>
                <w:color w:val="auto"/>
                <w:sz w:val="18"/>
                <w:szCs w:val="20"/>
              </w:rPr>
            </w:pPr>
            <w:r w:rsidRPr="00E118B3">
              <w:rPr>
                <w:rStyle w:val="RepEditorNote"/>
                <w:noProof w:val="0"/>
                <w:color w:val="auto"/>
                <w:sz w:val="18"/>
                <w:szCs w:val="20"/>
              </w:rPr>
              <w:t>0.4</w:t>
            </w:r>
            <w:r w:rsidR="00E17E66">
              <w:rPr>
                <w:rStyle w:val="RepEditorNote"/>
                <w:noProof w:val="0"/>
                <w:color w:val="auto"/>
                <w:sz w:val="18"/>
                <w:szCs w:val="20"/>
              </w:rPr>
              <w:t xml:space="preserve"> </w:t>
            </w:r>
          </w:p>
          <w:p w14:paraId="20CFF923" w14:textId="23BA5240" w:rsidR="00BA100F" w:rsidRDefault="00E17E66" w:rsidP="003D4BE2">
            <w:pPr>
              <w:pStyle w:val="RepTable"/>
              <w:suppressAutoHyphens/>
              <w:rPr>
                <w:rStyle w:val="RepEditorNote"/>
                <w:color w:val="auto"/>
                <w:sz w:val="18"/>
                <w:highlight w:val="green"/>
              </w:rPr>
            </w:pPr>
            <w:r w:rsidRPr="00E17E66">
              <w:rPr>
                <w:rStyle w:val="RepEditorNote"/>
                <w:color w:val="auto"/>
                <w:sz w:val="18"/>
                <w:highlight w:val="green"/>
              </w:rPr>
              <w:t>(Reg. (EU) 2019/88)</w:t>
            </w:r>
          </w:p>
          <w:p w14:paraId="5D7C2162" w14:textId="77777777" w:rsidR="00AB2CD0" w:rsidRPr="00E17E66" w:rsidRDefault="00AB2CD0" w:rsidP="003D4BE2">
            <w:pPr>
              <w:pStyle w:val="RepTable"/>
              <w:suppressAutoHyphens/>
              <w:rPr>
                <w:rStyle w:val="RepEditorNote"/>
                <w:noProof w:val="0"/>
                <w:color w:val="auto"/>
                <w:sz w:val="18"/>
                <w:szCs w:val="20"/>
                <w:highlight w:val="green"/>
              </w:rPr>
            </w:pPr>
          </w:p>
          <w:p w14:paraId="0D580696" w14:textId="77777777" w:rsidR="00E17E66" w:rsidRPr="00E17E66" w:rsidRDefault="00E17E66" w:rsidP="003D4BE2">
            <w:pPr>
              <w:pStyle w:val="RepTable"/>
              <w:suppressAutoHyphens/>
              <w:rPr>
                <w:rStyle w:val="RepEditorNote"/>
                <w:color w:val="auto"/>
                <w:sz w:val="18"/>
                <w:highlight w:val="green"/>
              </w:rPr>
            </w:pPr>
            <w:r w:rsidRPr="00E17E66">
              <w:rPr>
                <w:rStyle w:val="RepEditorNote"/>
                <w:color w:val="auto"/>
                <w:sz w:val="18"/>
                <w:highlight w:val="green"/>
              </w:rPr>
              <w:t xml:space="preserve">0.07 </w:t>
            </w:r>
          </w:p>
          <w:p w14:paraId="2B5C84C8" w14:textId="061C0CB2" w:rsidR="00E17E66" w:rsidRPr="00E118B3" w:rsidRDefault="00E17E66" w:rsidP="003D4BE2">
            <w:pPr>
              <w:pStyle w:val="RepTable"/>
              <w:suppressAutoHyphens/>
              <w:rPr>
                <w:rStyle w:val="RepEditorNote"/>
                <w:noProof w:val="0"/>
                <w:color w:val="auto"/>
                <w:sz w:val="18"/>
                <w:szCs w:val="20"/>
              </w:rPr>
            </w:pPr>
            <w:r w:rsidRPr="00E17E66">
              <w:rPr>
                <w:rStyle w:val="RepEditorNote"/>
                <w:color w:val="auto"/>
                <w:sz w:val="18"/>
                <w:highlight w:val="green"/>
              </w:rPr>
              <w:t>(Reg. (EU) 2025/</w:t>
            </w:r>
            <w:r w:rsidRPr="00AB2CD0">
              <w:rPr>
                <w:rStyle w:val="RepEditorNote"/>
                <w:color w:val="auto"/>
                <w:sz w:val="18"/>
                <w:szCs w:val="18"/>
                <w:highlight w:val="green"/>
              </w:rPr>
              <w:t>158</w:t>
            </w:r>
            <w:r w:rsidR="006A6D1D" w:rsidRPr="00AB2CD0">
              <w:rPr>
                <w:rStyle w:val="RepEditorNote"/>
                <w:color w:val="auto"/>
                <w:sz w:val="18"/>
                <w:szCs w:val="18"/>
                <w:highlight w:val="green"/>
              </w:rPr>
              <w:t>,</w:t>
            </w:r>
            <w:r w:rsidR="006A6D1D" w:rsidRPr="00AB2CD0">
              <w:rPr>
                <w:rStyle w:val="RepEditorNote"/>
                <w:sz w:val="18"/>
                <w:szCs w:val="18"/>
                <w:highlight w:val="green"/>
              </w:rPr>
              <w:t xml:space="preserve"> </w:t>
            </w:r>
            <w:r w:rsidR="006A6D1D" w:rsidRPr="00AB2CD0">
              <w:rPr>
                <w:sz w:val="18"/>
                <w:szCs w:val="18"/>
                <w:highlight w:val="magenta"/>
              </w:rPr>
              <w:t>2025/1212</w:t>
            </w:r>
            <w:r w:rsidRPr="00AB2CD0">
              <w:rPr>
                <w:rStyle w:val="RepEditorNote"/>
                <w:color w:val="auto"/>
                <w:sz w:val="18"/>
                <w:szCs w:val="18"/>
                <w:highlight w:val="magenta"/>
              </w:rPr>
              <w:t>)</w:t>
            </w:r>
          </w:p>
        </w:tc>
        <w:tc>
          <w:tcPr>
            <w:tcW w:w="372" w:type="pct"/>
          </w:tcPr>
          <w:p w14:paraId="1DB71E38" w14:textId="77777777" w:rsidR="00BA100F" w:rsidRDefault="00BA100F" w:rsidP="003D4BE2">
            <w:pPr>
              <w:pStyle w:val="RepTable"/>
              <w:suppressAutoHyphens/>
              <w:rPr>
                <w:noProof w:val="0"/>
                <w:sz w:val="18"/>
                <w:szCs w:val="20"/>
              </w:rPr>
            </w:pPr>
            <w:r w:rsidRPr="00E118B3">
              <w:rPr>
                <w:noProof w:val="0"/>
                <w:sz w:val="18"/>
                <w:szCs w:val="20"/>
              </w:rPr>
              <w:t>Yes</w:t>
            </w:r>
          </w:p>
          <w:p w14:paraId="7B2F12D4" w14:textId="77777777" w:rsidR="00E17E66" w:rsidRDefault="00E17E66" w:rsidP="003D4BE2">
            <w:pPr>
              <w:pStyle w:val="RepTable"/>
              <w:suppressAutoHyphens/>
              <w:rPr>
                <w:noProof w:val="0"/>
                <w:sz w:val="18"/>
                <w:szCs w:val="20"/>
              </w:rPr>
            </w:pPr>
          </w:p>
          <w:p w14:paraId="0526910F" w14:textId="77777777" w:rsidR="00E17E66" w:rsidRDefault="00E17E66" w:rsidP="003D4BE2">
            <w:pPr>
              <w:pStyle w:val="RepTable"/>
              <w:suppressAutoHyphens/>
              <w:rPr>
                <w:noProof w:val="0"/>
                <w:sz w:val="18"/>
                <w:szCs w:val="20"/>
              </w:rPr>
            </w:pPr>
          </w:p>
          <w:p w14:paraId="33A675F7" w14:textId="77777777" w:rsidR="00AB2CD0" w:rsidRDefault="00AB2CD0" w:rsidP="003D4BE2">
            <w:pPr>
              <w:pStyle w:val="RepTable"/>
              <w:suppressAutoHyphens/>
              <w:rPr>
                <w:noProof w:val="0"/>
                <w:sz w:val="18"/>
                <w:szCs w:val="20"/>
              </w:rPr>
            </w:pPr>
          </w:p>
          <w:p w14:paraId="175EBA82" w14:textId="5A523F1B" w:rsidR="00E17E66" w:rsidRPr="00E118B3" w:rsidRDefault="00E17E66" w:rsidP="003D4BE2">
            <w:pPr>
              <w:pStyle w:val="RepTable"/>
              <w:suppressAutoHyphens/>
              <w:rPr>
                <w:noProof w:val="0"/>
                <w:sz w:val="18"/>
                <w:szCs w:val="20"/>
              </w:rPr>
            </w:pPr>
            <w:r w:rsidRPr="00E17E66">
              <w:rPr>
                <w:noProof w:val="0"/>
                <w:sz w:val="18"/>
                <w:szCs w:val="20"/>
                <w:highlight w:val="green"/>
              </w:rPr>
              <w:t>No</w:t>
            </w:r>
          </w:p>
        </w:tc>
      </w:tr>
      <w:tr w:rsidR="009F5DE4" w:rsidRPr="00DF3869" w14:paraId="798762C4" w14:textId="77777777" w:rsidTr="00555B9D">
        <w:tc>
          <w:tcPr>
            <w:tcW w:w="410" w:type="pct"/>
            <w:vMerge w:val="restart"/>
          </w:tcPr>
          <w:p w14:paraId="57E57169" w14:textId="77777777" w:rsidR="009F5DE4" w:rsidRPr="00B938E7" w:rsidRDefault="009F5DE4" w:rsidP="003D4BE2">
            <w:pPr>
              <w:pStyle w:val="RepTable"/>
              <w:suppressAutoHyphens/>
              <w:rPr>
                <w:noProof w:val="0"/>
                <w:sz w:val="18"/>
                <w:szCs w:val="20"/>
              </w:rPr>
            </w:pPr>
            <w:r w:rsidRPr="00B938E7">
              <w:rPr>
                <w:noProof w:val="0"/>
                <w:sz w:val="18"/>
                <w:szCs w:val="20"/>
              </w:rPr>
              <w:t>Potato</w:t>
            </w:r>
          </w:p>
        </w:tc>
        <w:tc>
          <w:tcPr>
            <w:tcW w:w="519" w:type="pct"/>
          </w:tcPr>
          <w:p w14:paraId="183CA5E9" w14:textId="77777777" w:rsidR="009F5DE4" w:rsidRPr="00B938E7" w:rsidRDefault="009F5DE4" w:rsidP="003D4BE2">
            <w:pPr>
              <w:pStyle w:val="RepTable"/>
              <w:suppressAutoHyphens/>
              <w:rPr>
                <w:noProof w:val="0"/>
                <w:sz w:val="18"/>
                <w:szCs w:val="20"/>
              </w:rPr>
            </w:pPr>
            <w:r w:rsidRPr="00B938E7">
              <w:rPr>
                <w:noProof w:val="0"/>
                <w:sz w:val="18"/>
                <w:szCs w:val="20"/>
              </w:rPr>
              <w:t>The Netherlands, 2015, updated 2016</w:t>
            </w:r>
          </w:p>
          <w:p w14:paraId="69B58A2C"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EFSA, 2016b</w:t>
            </w:r>
          </w:p>
        </w:tc>
        <w:tc>
          <w:tcPr>
            <w:tcW w:w="287" w:type="pct"/>
          </w:tcPr>
          <w:p w14:paraId="7482B277"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NEU</w:t>
            </w:r>
          </w:p>
        </w:tc>
        <w:tc>
          <w:tcPr>
            <w:tcW w:w="1868" w:type="pct"/>
          </w:tcPr>
          <w:p w14:paraId="5505826E" w14:textId="2377B15E" w:rsidR="009F5DE4" w:rsidRPr="00B938E7" w:rsidRDefault="009F5DE4" w:rsidP="003D4BE2">
            <w:pPr>
              <w:pStyle w:val="RepTable"/>
              <w:suppressAutoHyphens/>
              <w:rPr>
                <w:noProof w:val="0"/>
                <w:sz w:val="18"/>
                <w:szCs w:val="20"/>
              </w:rPr>
            </w:pPr>
            <w:r w:rsidRPr="00B938E7">
              <w:rPr>
                <w:noProof w:val="0"/>
                <w:sz w:val="18"/>
                <w:szCs w:val="18"/>
              </w:rPr>
              <w:t xml:space="preserve">GAP on which EU </w:t>
            </w:r>
            <w:proofErr w:type="spellStart"/>
            <w:r w:rsidRPr="00B938E7">
              <w:rPr>
                <w:noProof w:val="0"/>
                <w:sz w:val="18"/>
                <w:szCs w:val="18"/>
              </w:rPr>
              <w:t>a.s.</w:t>
            </w:r>
            <w:proofErr w:type="spellEnd"/>
            <w:r w:rsidRPr="00B938E7">
              <w:rPr>
                <w:noProof w:val="0"/>
                <w:sz w:val="18"/>
                <w:szCs w:val="18"/>
              </w:rPr>
              <w:t xml:space="preserve"> assessment is based: </w:t>
            </w:r>
            <w:r w:rsidRPr="00B938E7">
              <w:rPr>
                <w:noProof w:val="0"/>
                <w:sz w:val="18"/>
                <w:szCs w:val="20"/>
              </w:rPr>
              <w:t>3</w:t>
            </w:r>
            <w:r w:rsidR="00F50458" w:rsidRPr="00B938E7">
              <w:rPr>
                <w:noProof w:val="0"/>
                <w:sz w:val="18"/>
                <w:szCs w:val="20"/>
              </w:rPr>
              <w:t xml:space="preserve"> </w:t>
            </w:r>
            <w:r w:rsidRPr="00B938E7">
              <w:rPr>
                <w:noProof w:val="0"/>
                <w:sz w:val="18"/>
                <w:szCs w:val="20"/>
              </w:rPr>
              <w:t>x 0.050 kg as/ha (7 d), BBCH 45-93, PHI 7d, outdoor</w:t>
            </w:r>
          </w:p>
          <w:p w14:paraId="4F6991E6" w14:textId="105FA06F" w:rsidR="009F5DE4" w:rsidRPr="00B938E7" w:rsidRDefault="009F5DE4" w:rsidP="003D4BE2">
            <w:pPr>
              <w:pStyle w:val="RepTable"/>
              <w:suppressAutoHyphens/>
              <w:rPr>
                <w:noProof w:val="0"/>
                <w:sz w:val="18"/>
                <w:szCs w:val="20"/>
                <w:highlight w:val="yellow"/>
              </w:rPr>
            </w:pPr>
            <w:r w:rsidRPr="00B938E7">
              <w:rPr>
                <w:noProof w:val="0"/>
                <w:sz w:val="18"/>
                <w:szCs w:val="18"/>
              </w:rPr>
              <w:t xml:space="preserve">E/RA: </w:t>
            </w:r>
            <w:r w:rsidRPr="00B938E7">
              <w:rPr>
                <w:noProof w:val="0"/>
                <w:sz w:val="18"/>
                <w:szCs w:val="20"/>
              </w:rPr>
              <w:t>8</w:t>
            </w:r>
            <w:r w:rsidR="00F50458" w:rsidRPr="00B938E7">
              <w:rPr>
                <w:noProof w:val="0"/>
                <w:sz w:val="18"/>
                <w:szCs w:val="20"/>
              </w:rPr>
              <w:t xml:space="preserve"> </w:t>
            </w:r>
            <w:r w:rsidRPr="00B938E7">
              <w:rPr>
                <w:noProof w:val="0"/>
                <w:sz w:val="18"/>
                <w:szCs w:val="20"/>
              </w:rPr>
              <w:t>x &lt;LOQ</w:t>
            </w:r>
          </w:p>
        </w:tc>
        <w:tc>
          <w:tcPr>
            <w:tcW w:w="1916" w:type="pct"/>
            <w:gridSpan w:val="5"/>
            <w:vMerge w:val="restart"/>
          </w:tcPr>
          <w:p w14:paraId="200EF987" w14:textId="77777777" w:rsidR="009F5DE4" w:rsidRPr="00B938E7" w:rsidRDefault="009F5DE4" w:rsidP="003D4BE2">
            <w:pPr>
              <w:pStyle w:val="RepTable"/>
              <w:suppressAutoHyphens/>
              <w:rPr>
                <w:noProof w:val="0"/>
                <w:sz w:val="18"/>
                <w:szCs w:val="20"/>
              </w:rPr>
            </w:pPr>
            <w:r w:rsidRPr="00B938E7">
              <w:rPr>
                <w:noProof w:val="0"/>
                <w:sz w:val="18"/>
                <w:szCs w:val="20"/>
              </w:rPr>
              <w:t>N/A</w:t>
            </w:r>
          </w:p>
        </w:tc>
      </w:tr>
      <w:tr w:rsidR="009F5DE4" w:rsidRPr="00DF3869" w14:paraId="3AA4A116" w14:textId="77777777" w:rsidTr="00555B9D">
        <w:tc>
          <w:tcPr>
            <w:tcW w:w="410" w:type="pct"/>
            <w:vMerge/>
          </w:tcPr>
          <w:p w14:paraId="59E4F848" w14:textId="77777777" w:rsidR="009F5DE4" w:rsidRPr="00B938E7" w:rsidRDefault="009F5DE4" w:rsidP="003D4BE2">
            <w:pPr>
              <w:pStyle w:val="RepTable"/>
              <w:suppressAutoHyphens/>
              <w:rPr>
                <w:noProof w:val="0"/>
                <w:sz w:val="18"/>
                <w:szCs w:val="20"/>
              </w:rPr>
            </w:pPr>
          </w:p>
        </w:tc>
        <w:tc>
          <w:tcPr>
            <w:tcW w:w="519" w:type="pct"/>
          </w:tcPr>
          <w:p w14:paraId="4015BE65" w14:textId="77777777" w:rsidR="009F5DE4" w:rsidRPr="00B938E7" w:rsidRDefault="009F5DE4" w:rsidP="003D4BE2">
            <w:pPr>
              <w:pStyle w:val="RepTable"/>
              <w:suppressAutoHyphens/>
              <w:rPr>
                <w:noProof w:val="0"/>
                <w:sz w:val="18"/>
                <w:szCs w:val="20"/>
              </w:rPr>
            </w:pPr>
            <w:r w:rsidRPr="00B938E7">
              <w:rPr>
                <w:noProof w:val="0"/>
                <w:sz w:val="18"/>
                <w:szCs w:val="20"/>
              </w:rPr>
              <w:t>EFSA, 2011, updated 2012</w:t>
            </w:r>
          </w:p>
        </w:tc>
        <w:tc>
          <w:tcPr>
            <w:tcW w:w="287" w:type="pct"/>
          </w:tcPr>
          <w:p w14:paraId="1D35F32C" w14:textId="77777777" w:rsidR="009F5DE4" w:rsidRPr="00B938E7" w:rsidRDefault="009F5DE4" w:rsidP="003D4BE2">
            <w:pPr>
              <w:pStyle w:val="RepTable"/>
              <w:suppressAutoHyphens/>
              <w:rPr>
                <w:noProof w:val="0"/>
                <w:sz w:val="18"/>
                <w:szCs w:val="20"/>
              </w:rPr>
            </w:pPr>
            <w:r w:rsidRPr="00B938E7">
              <w:rPr>
                <w:noProof w:val="0"/>
                <w:sz w:val="18"/>
                <w:szCs w:val="20"/>
              </w:rPr>
              <w:t>NEU</w:t>
            </w:r>
          </w:p>
        </w:tc>
        <w:tc>
          <w:tcPr>
            <w:tcW w:w="1868" w:type="pct"/>
          </w:tcPr>
          <w:p w14:paraId="39BEA797" w14:textId="497EBF31" w:rsidR="009F5DE4" w:rsidRPr="00B938E7" w:rsidRDefault="009F5DE4" w:rsidP="003D4BE2">
            <w:pPr>
              <w:pStyle w:val="RepTable"/>
              <w:suppressAutoHyphens/>
              <w:rPr>
                <w:noProof w:val="0"/>
                <w:sz w:val="18"/>
                <w:szCs w:val="20"/>
              </w:rPr>
            </w:pPr>
            <w:r w:rsidRPr="00B938E7">
              <w:rPr>
                <w:noProof w:val="0"/>
                <w:sz w:val="18"/>
                <w:szCs w:val="20"/>
              </w:rPr>
              <w:t>GAP on which MRL assessment is based: 2</w:t>
            </w:r>
            <w:r w:rsidR="00F50458" w:rsidRPr="00B938E7">
              <w:rPr>
                <w:noProof w:val="0"/>
                <w:sz w:val="18"/>
                <w:szCs w:val="20"/>
              </w:rPr>
              <w:t xml:space="preserve"> </w:t>
            </w:r>
            <w:r w:rsidRPr="00B938E7">
              <w:rPr>
                <w:noProof w:val="0"/>
                <w:sz w:val="18"/>
                <w:szCs w:val="20"/>
              </w:rPr>
              <w:t>x 0.050 kg as/ha (7 d), BBCH 60-69, PHI 7d, outdoor</w:t>
            </w:r>
          </w:p>
          <w:p w14:paraId="62302611" w14:textId="4050CFFD" w:rsidR="009F5DE4" w:rsidRPr="00B938E7" w:rsidRDefault="009F5DE4" w:rsidP="003D4BE2">
            <w:pPr>
              <w:pStyle w:val="RepTable"/>
              <w:suppressAutoHyphens/>
              <w:rPr>
                <w:noProof w:val="0"/>
                <w:sz w:val="18"/>
                <w:szCs w:val="18"/>
              </w:rPr>
            </w:pPr>
            <w:r w:rsidRPr="00B938E7">
              <w:rPr>
                <w:noProof w:val="0"/>
                <w:sz w:val="18"/>
                <w:szCs w:val="18"/>
              </w:rPr>
              <w:t>E/RA: 4</w:t>
            </w:r>
            <w:r w:rsidR="00F50458" w:rsidRPr="00B938E7">
              <w:rPr>
                <w:noProof w:val="0"/>
                <w:sz w:val="18"/>
                <w:szCs w:val="18"/>
              </w:rPr>
              <w:t xml:space="preserve"> </w:t>
            </w:r>
            <w:r w:rsidRPr="00B938E7">
              <w:rPr>
                <w:noProof w:val="0"/>
                <w:sz w:val="18"/>
                <w:szCs w:val="18"/>
              </w:rPr>
              <w:t>x &lt;LOQ</w:t>
            </w:r>
          </w:p>
        </w:tc>
        <w:tc>
          <w:tcPr>
            <w:tcW w:w="1916" w:type="pct"/>
            <w:gridSpan w:val="5"/>
            <w:vMerge/>
          </w:tcPr>
          <w:p w14:paraId="6C314EB0" w14:textId="77777777" w:rsidR="009F5DE4" w:rsidRPr="00B938E7" w:rsidRDefault="009F5DE4" w:rsidP="003D4BE2">
            <w:pPr>
              <w:pStyle w:val="RepTable"/>
              <w:suppressAutoHyphens/>
              <w:rPr>
                <w:noProof w:val="0"/>
                <w:sz w:val="18"/>
                <w:szCs w:val="20"/>
              </w:rPr>
            </w:pPr>
          </w:p>
        </w:tc>
      </w:tr>
      <w:tr w:rsidR="009F5DE4" w:rsidRPr="00DF3869" w14:paraId="6688DE0A" w14:textId="77777777" w:rsidTr="00555B9D">
        <w:tc>
          <w:tcPr>
            <w:tcW w:w="410" w:type="pct"/>
            <w:vMerge/>
          </w:tcPr>
          <w:p w14:paraId="58C4993D" w14:textId="77777777" w:rsidR="009F5DE4" w:rsidRPr="00B938E7" w:rsidRDefault="009F5DE4" w:rsidP="003D4BE2">
            <w:pPr>
              <w:pStyle w:val="RepTable"/>
              <w:suppressAutoHyphens/>
              <w:rPr>
                <w:noProof w:val="0"/>
                <w:sz w:val="18"/>
                <w:szCs w:val="20"/>
                <w:highlight w:val="yellow"/>
              </w:rPr>
            </w:pPr>
          </w:p>
        </w:tc>
        <w:tc>
          <w:tcPr>
            <w:tcW w:w="519" w:type="pct"/>
          </w:tcPr>
          <w:p w14:paraId="0937A79C" w14:textId="77777777" w:rsidR="009F5DE4" w:rsidRPr="00B938E7" w:rsidRDefault="009F5DE4" w:rsidP="003D4BE2">
            <w:pPr>
              <w:pStyle w:val="RepTable"/>
              <w:suppressAutoHyphens/>
              <w:rPr>
                <w:noProof w:val="0"/>
                <w:sz w:val="18"/>
                <w:szCs w:val="20"/>
              </w:rPr>
            </w:pPr>
            <w:r w:rsidRPr="00B938E7">
              <w:rPr>
                <w:noProof w:val="0"/>
                <w:sz w:val="18"/>
                <w:szCs w:val="20"/>
              </w:rPr>
              <w:t>New trials</w:t>
            </w:r>
          </w:p>
          <w:p w14:paraId="3725B51C" w14:textId="54543B05" w:rsidR="009F5DE4" w:rsidRPr="00B938E7" w:rsidRDefault="009F5DE4" w:rsidP="003D4BE2">
            <w:pPr>
              <w:pStyle w:val="RepTable"/>
              <w:suppressAutoHyphens/>
              <w:rPr>
                <w:noProof w:val="0"/>
                <w:sz w:val="18"/>
                <w:szCs w:val="20"/>
              </w:rPr>
            </w:pPr>
            <w:r w:rsidRPr="00B938E7">
              <w:rPr>
                <w:noProof w:val="0"/>
                <w:sz w:val="18"/>
                <w:szCs w:val="20"/>
              </w:rPr>
              <w:t>(KCP 8.3.</w:t>
            </w:r>
            <w:r w:rsidR="00B73D61" w:rsidRPr="00B938E7">
              <w:rPr>
                <w:noProof w:val="0"/>
                <w:sz w:val="18"/>
                <w:szCs w:val="20"/>
              </w:rPr>
              <w:t>2</w:t>
            </w:r>
            <w:r w:rsidRPr="00B938E7">
              <w:rPr>
                <w:noProof w:val="0"/>
                <w:sz w:val="18"/>
                <w:szCs w:val="20"/>
              </w:rPr>
              <w:t>/01)</w:t>
            </w:r>
          </w:p>
        </w:tc>
        <w:tc>
          <w:tcPr>
            <w:tcW w:w="287" w:type="pct"/>
          </w:tcPr>
          <w:p w14:paraId="3CA1B7CF"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NEU</w:t>
            </w:r>
          </w:p>
        </w:tc>
        <w:tc>
          <w:tcPr>
            <w:tcW w:w="1868" w:type="pct"/>
          </w:tcPr>
          <w:p w14:paraId="2315425D" w14:textId="77777777" w:rsidR="009F5DE4" w:rsidRPr="00B938E7" w:rsidRDefault="009F5DE4" w:rsidP="003D4BE2">
            <w:pPr>
              <w:pStyle w:val="RepTable"/>
              <w:suppressAutoHyphens/>
              <w:rPr>
                <w:noProof w:val="0"/>
                <w:sz w:val="18"/>
                <w:szCs w:val="20"/>
              </w:rPr>
            </w:pPr>
            <w:r w:rsidRPr="00B938E7">
              <w:rPr>
                <w:noProof w:val="0"/>
                <w:sz w:val="18"/>
                <w:szCs w:val="20"/>
              </w:rPr>
              <w:t>Trials GAP:</w:t>
            </w:r>
          </w:p>
          <w:p w14:paraId="019FAC2D" w14:textId="7D9A6D36" w:rsidR="009F5DE4" w:rsidRPr="00B938E7" w:rsidRDefault="009F5DE4" w:rsidP="003D4BE2">
            <w:pPr>
              <w:pStyle w:val="RepTable"/>
              <w:suppressAutoHyphens/>
              <w:rPr>
                <w:noProof w:val="0"/>
                <w:sz w:val="18"/>
                <w:szCs w:val="20"/>
              </w:rPr>
            </w:pPr>
            <w:r w:rsidRPr="00B938E7">
              <w:rPr>
                <w:noProof w:val="0"/>
                <w:sz w:val="18"/>
                <w:szCs w:val="20"/>
              </w:rPr>
              <w:t>1</w:t>
            </w:r>
            <w:r w:rsidR="00F50458" w:rsidRPr="00B938E7">
              <w:rPr>
                <w:noProof w:val="0"/>
                <w:sz w:val="18"/>
                <w:szCs w:val="20"/>
              </w:rPr>
              <w:t xml:space="preserve"> </w:t>
            </w:r>
            <w:r w:rsidRPr="00B938E7">
              <w:rPr>
                <w:noProof w:val="0"/>
                <w:sz w:val="18"/>
                <w:szCs w:val="20"/>
              </w:rPr>
              <w:t>x 0.601 kg as/ha, BBCH 45, PHI 10d, outdoor</w:t>
            </w:r>
          </w:p>
          <w:p w14:paraId="659CEB46" w14:textId="0149A59A" w:rsidR="009F5DE4" w:rsidRPr="00B938E7" w:rsidRDefault="009F5DE4" w:rsidP="003D4BE2">
            <w:pPr>
              <w:pStyle w:val="RepTable"/>
              <w:suppressAutoHyphens/>
              <w:rPr>
                <w:noProof w:val="0"/>
                <w:sz w:val="18"/>
                <w:szCs w:val="20"/>
                <w:highlight w:val="yellow"/>
              </w:rPr>
            </w:pPr>
            <w:r w:rsidRPr="00B938E7">
              <w:rPr>
                <w:noProof w:val="0"/>
                <w:sz w:val="18"/>
                <w:szCs w:val="20"/>
              </w:rPr>
              <w:t>2</w:t>
            </w:r>
            <w:r w:rsidR="00F50458" w:rsidRPr="00B938E7">
              <w:rPr>
                <w:noProof w:val="0"/>
                <w:sz w:val="18"/>
                <w:szCs w:val="20"/>
              </w:rPr>
              <w:t xml:space="preserve"> </w:t>
            </w:r>
            <w:r w:rsidRPr="00B938E7">
              <w:rPr>
                <w:noProof w:val="0"/>
                <w:sz w:val="18"/>
                <w:szCs w:val="20"/>
              </w:rPr>
              <w:t>x 0.0594-0.0619 kg as/ha, BBCH 43-49, PHI 7-11d, outdoor</w:t>
            </w:r>
          </w:p>
          <w:p w14:paraId="4FFACDB9" w14:textId="6E81CC75" w:rsidR="009F5DE4" w:rsidRPr="00B938E7" w:rsidRDefault="009F5DE4" w:rsidP="003D4BE2">
            <w:pPr>
              <w:pStyle w:val="RepTable"/>
              <w:suppressAutoHyphens/>
              <w:rPr>
                <w:noProof w:val="0"/>
                <w:sz w:val="18"/>
                <w:szCs w:val="20"/>
                <w:highlight w:val="yellow"/>
              </w:rPr>
            </w:pPr>
            <w:r w:rsidRPr="00B938E7">
              <w:rPr>
                <w:noProof w:val="0"/>
                <w:sz w:val="18"/>
                <w:szCs w:val="18"/>
              </w:rPr>
              <w:t>E/RA: 4</w:t>
            </w:r>
            <w:r w:rsidR="00F50458" w:rsidRPr="00B938E7">
              <w:rPr>
                <w:noProof w:val="0"/>
                <w:sz w:val="18"/>
                <w:szCs w:val="18"/>
              </w:rPr>
              <w:t xml:space="preserve"> </w:t>
            </w:r>
            <w:r w:rsidRPr="00B938E7">
              <w:rPr>
                <w:noProof w:val="0"/>
                <w:sz w:val="18"/>
                <w:szCs w:val="18"/>
              </w:rPr>
              <w:t>x &lt;LOQ</w:t>
            </w:r>
          </w:p>
        </w:tc>
        <w:tc>
          <w:tcPr>
            <w:tcW w:w="1916" w:type="pct"/>
            <w:gridSpan w:val="5"/>
            <w:vMerge/>
          </w:tcPr>
          <w:p w14:paraId="63B309B9" w14:textId="77777777" w:rsidR="009F5DE4" w:rsidRPr="00B938E7" w:rsidRDefault="009F5DE4" w:rsidP="003D4BE2">
            <w:pPr>
              <w:pStyle w:val="RepTable"/>
              <w:suppressAutoHyphens/>
              <w:rPr>
                <w:noProof w:val="0"/>
                <w:sz w:val="18"/>
                <w:szCs w:val="20"/>
              </w:rPr>
            </w:pPr>
          </w:p>
        </w:tc>
      </w:tr>
      <w:tr w:rsidR="009F5DE4" w:rsidRPr="00DF3869" w14:paraId="715F9A77" w14:textId="77777777" w:rsidTr="00B5193A">
        <w:trPr>
          <w:trHeight w:val="664"/>
        </w:trPr>
        <w:tc>
          <w:tcPr>
            <w:tcW w:w="410" w:type="pct"/>
            <w:vMerge/>
          </w:tcPr>
          <w:p w14:paraId="2BBB0BB0" w14:textId="77777777" w:rsidR="009F5DE4" w:rsidRPr="00B938E7" w:rsidRDefault="009F5DE4" w:rsidP="003D4BE2">
            <w:pPr>
              <w:pStyle w:val="RepTable"/>
              <w:suppressAutoHyphens/>
              <w:rPr>
                <w:noProof w:val="0"/>
                <w:sz w:val="18"/>
                <w:szCs w:val="20"/>
              </w:rPr>
            </w:pPr>
          </w:p>
        </w:tc>
        <w:tc>
          <w:tcPr>
            <w:tcW w:w="519" w:type="pct"/>
          </w:tcPr>
          <w:p w14:paraId="41BC218D" w14:textId="77777777" w:rsidR="009F5DE4" w:rsidRPr="00B938E7" w:rsidRDefault="009F5DE4" w:rsidP="003D4BE2">
            <w:pPr>
              <w:pStyle w:val="RepTable"/>
              <w:suppressAutoHyphens/>
              <w:rPr>
                <w:noProof w:val="0"/>
                <w:sz w:val="18"/>
                <w:szCs w:val="20"/>
              </w:rPr>
            </w:pPr>
            <w:r w:rsidRPr="00B938E7">
              <w:rPr>
                <w:noProof w:val="0"/>
                <w:sz w:val="18"/>
                <w:szCs w:val="20"/>
              </w:rPr>
              <w:t xml:space="preserve">Overall supporting data for </w:t>
            </w:r>
            <w:proofErr w:type="spellStart"/>
            <w:r w:rsidRPr="00B938E7">
              <w:rPr>
                <w:noProof w:val="0"/>
                <w:sz w:val="18"/>
                <w:szCs w:val="20"/>
              </w:rPr>
              <w:t>cGAP</w:t>
            </w:r>
            <w:proofErr w:type="spellEnd"/>
          </w:p>
        </w:tc>
        <w:tc>
          <w:tcPr>
            <w:tcW w:w="287" w:type="pct"/>
          </w:tcPr>
          <w:p w14:paraId="695FE40E"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NEU</w:t>
            </w:r>
          </w:p>
        </w:tc>
        <w:tc>
          <w:tcPr>
            <w:tcW w:w="1868" w:type="pct"/>
          </w:tcPr>
          <w:p w14:paraId="1EBCD204" w14:textId="2E266C58" w:rsidR="009F5DE4" w:rsidRPr="00B938E7" w:rsidRDefault="009F5DE4" w:rsidP="003D4BE2">
            <w:pPr>
              <w:pStyle w:val="RepTable"/>
              <w:suppressAutoHyphens/>
              <w:rPr>
                <w:noProof w:val="0"/>
                <w:sz w:val="18"/>
                <w:szCs w:val="20"/>
              </w:rPr>
            </w:pPr>
            <w:r w:rsidRPr="00B938E7">
              <w:rPr>
                <w:noProof w:val="0"/>
                <w:sz w:val="18"/>
                <w:szCs w:val="20"/>
              </w:rPr>
              <w:t xml:space="preserve">Intended </w:t>
            </w:r>
            <w:proofErr w:type="spellStart"/>
            <w:r w:rsidRPr="00B938E7">
              <w:rPr>
                <w:noProof w:val="0"/>
                <w:sz w:val="18"/>
                <w:szCs w:val="20"/>
              </w:rPr>
              <w:t>cGAP</w:t>
            </w:r>
            <w:proofErr w:type="spellEnd"/>
            <w:r w:rsidRPr="00B938E7">
              <w:rPr>
                <w:noProof w:val="0"/>
                <w:sz w:val="18"/>
                <w:szCs w:val="20"/>
              </w:rPr>
              <w:t>: 1</w:t>
            </w:r>
            <w:r w:rsidR="00F50458" w:rsidRPr="00B938E7">
              <w:rPr>
                <w:noProof w:val="0"/>
                <w:sz w:val="18"/>
                <w:szCs w:val="20"/>
              </w:rPr>
              <w:t xml:space="preserve"> </w:t>
            </w:r>
            <w:r w:rsidRPr="00B938E7">
              <w:rPr>
                <w:noProof w:val="0"/>
                <w:sz w:val="18"/>
                <w:szCs w:val="20"/>
              </w:rPr>
              <w:t xml:space="preserve">x 0.036 kg </w:t>
            </w:r>
            <w:proofErr w:type="spellStart"/>
            <w:r w:rsidRPr="00B938E7">
              <w:rPr>
                <w:noProof w:val="0"/>
                <w:sz w:val="18"/>
                <w:szCs w:val="20"/>
              </w:rPr>
              <w:t>a.s.</w:t>
            </w:r>
            <w:proofErr w:type="spellEnd"/>
            <w:r w:rsidRPr="00B938E7">
              <w:rPr>
                <w:noProof w:val="0"/>
                <w:sz w:val="18"/>
                <w:szCs w:val="20"/>
              </w:rPr>
              <w:t>/ha, BBCH 12-79, PHI 7d, outdoor</w:t>
            </w:r>
          </w:p>
          <w:p w14:paraId="4CD1B0A1" w14:textId="35DB8AA7" w:rsidR="009F5DE4" w:rsidRPr="00B938E7" w:rsidRDefault="009F5DE4" w:rsidP="003D4BE2">
            <w:pPr>
              <w:pStyle w:val="RepTable"/>
              <w:suppressAutoHyphens/>
              <w:rPr>
                <w:noProof w:val="0"/>
                <w:sz w:val="18"/>
                <w:szCs w:val="20"/>
              </w:rPr>
            </w:pPr>
            <w:r w:rsidRPr="00B938E7">
              <w:rPr>
                <w:noProof w:val="0"/>
                <w:sz w:val="18"/>
                <w:szCs w:val="20"/>
              </w:rPr>
              <w:t xml:space="preserve">E/RA: </w:t>
            </w:r>
            <w:r w:rsidRPr="00B938E7">
              <w:rPr>
                <w:noProof w:val="0"/>
                <w:sz w:val="18"/>
                <w:szCs w:val="18"/>
              </w:rPr>
              <w:t>4</w:t>
            </w:r>
            <w:r w:rsidR="00F50458" w:rsidRPr="00B938E7">
              <w:rPr>
                <w:noProof w:val="0"/>
                <w:sz w:val="18"/>
                <w:szCs w:val="18"/>
              </w:rPr>
              <w:t xml:space="preserve"> </w:t>
            </w:r>
            <w:r w:rsidRPr="00B938E7">
              <w:rPr>
                <w:noProof w:val="0"/>
                <w:sz w:val="18"/>
                <w:szCs w:val="18"/>
              </w:rPr>
              <w:t>x &lt;LOQ</w:t>
            </w:r>
          </w:p>
        </w:tc>
        <w:tc>
          <w:tcPr>
            <w:tcW w:w="439" w:type="pct"/>
          </w:tcPr>
          <w:p w14:paraId="2371EDC7"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E/RA: 0.010</w:t>
            </w:r>
          </w:p>
        </w:tc>
        <w:tc>
          <w:tcPr>
            <w:tcW w:w="369" w:type="pct"/>
          </w:tcPr>
          <w:p w14:paraId="64BBA43D"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E/RA: &lt;0.010</w:t>
            </w:r>
          </w:p>
        </w:tc>
        <w:tc>
          <w:tcPr>
            <w:tcW w:w="399" w:type="pct"/>
          </w:tcPr>
          <w:p w14:paraId="0D9893CD" w14:textId="77777777" w:rsidR="009F5DE4" w:rsidRPr="00B938E7" w:rsidRDefault="009F5DE4" w:rsidP="003D4BE2">
            <w:pPr>
              <w:pStyle w:val="RepTable"/>
              <w:suppressAutoHyphens/>
              <w:rPr>
                <w:noProof w:val="0"/>
                <w:sz w:val="18"/>
                <w:szCs w:val="20"/>
              </w:rPr>
            </w:pPr>
            <w:r w:rsidRPr="00B938E7">
              <w:rPr>
                <w:noProof w:val="0"/>
                <w:sz w:val="18"/>
                <w:szCs w:val="20"/>
              </w:rPr>
              <w:t>0.01*</w:t>
            </w:r>
          </w:p>
        </w:tc>
        <w:tc>
          <w:tcPr>
            <w:tcW w:w="337" w:type="pct"/>
          </w:tcPr>
          <w:p w14:paraId="4ABA6ED2" w14:textId="77777777" w:rsidR="009F5DE4" w:rsidRDefault="009F5DE4" w:rsidP="003D4BE2">
            <w:pPr>
              <w:pStyle w:val="RepTable"/>
              <w:suppressAutoHyphens/>
              <w:rPr>
                <w:rStyle w:val="RepEditorNote"/>
                <w:noProof w:val="0"/>
                <w:color w:val="auto"/>
                <w:sz w:val="18"/>
                <w:szCs w:val="20"/>
              </w:rPr>
            </w:pPr>
            <w:r w:rsidRPr="00B938E7">
              <w:rPr>
                <w:rStyle w:val="RepEditorNote"/>
                <w:noProof w:val="0"/>
                <w:color w:val="auto"/>
                <w:sz w:val="18"/>
                <w:szCs w:val="20"/>
              </w:rPr>
              <w:t>0.01*</w:t>
            </w:r>
          </w:p>
          <w:p w14:paraId="316AD892" w14:textId="1BD719BC" w:rsidR="00E17E66" w:rsidRPr="00E17E66" w:rsidRDefault="00E17E66" w:rsidP="00E17E66">
            <w:pPr>
              <w:pStyle w:val="RepTable"/>
              <w:suppressAutoHyphens/>
              <w:rPr>
                <w:rStyle w:val="RepEditorNote"/>
                <w:noProof w:val="0"/>
                <w:color w:val="auto"/>
                <w:sz w:val="18"/>
                <w:szCs w:val="20"/>
                <w:highlight w:val="green"/>
              </w:rPr>
            </w:pPr>
            <w:r w:rsidRPr="00E17E66">
              <w:rPr>
                <w:rStyle w:val="RepEditorNote"/>
                <w:color w:val="auto"/>
                <w:sz w:val="18"/>
                <w:highlight w:val="green"/>
              </w:rPr>
              <w:t xml:space="preserve">(Reg. (EU) </w:t>
            </w:r>
            <w:r w:rsidRPr="00AB2CD0">
              <w:rPr>
                <w:rStyle w:val="RepEditorNote"/>
                <w:color w:val="auto"/>
                <w:sz w:val="18"/>
                <w:szCs w:val="18"/>
                <w:highlight w:val="green"/>
              </w:rPr>
              <w:t>2019/88</w:t>
            </w:r>
            <w:r w:rsidR="00AB2CD0">
              <w:rPr>
                <w:rStyle w:val="RepEditorNote"/>
                <w:color w:val="auto"/>
                <w:sz w:val="18"/>
                <w:szCs w:val="18"/>
                <w:highlight w:val="green"/>
              </w:rPr>
              <w:t xml:space="preserve">, </w:t>
            </w:r>
            <w:r w:rsidRPr="00AB2CD0">
              <w:rPr>
                <w:rStyle w:val="RepEditorNote"/>
                <w:strike/>
                <w:color w:val="BFBFBF" w:themeColor="background1" w:themeShade="BF"/>
                <w:sz w:val="18"/>
                <w:szCs w:val="18"/>
                <w:highlight w:val="green"/>
              </w:rPr>
              <w:t xml:space="preserve">and </w:t>
            </w:r>
            <w:r w:rsidRPr="00AB2CD0">
              <w:rPr>
                <w:rStyle w:val="RepEditorNote"/>
                <w:color w:val="auto"/>
                <w:sz w:val="18"/>
                <w:szCs w:val="18"/>
                <w:highlight w:val="green"/>
              </w:rPr>
              <w:t>2025/158</w:t>
            </w:r>
            <w:r w:rsidR="00AB2CD0">
              <w:rPr>
                <w:rStyle w:val="RepEditorNote"/>
                <w:color w:val="auto"/>
                <w:sz w:val="18"/>
                <w:szCs w:val="18"/>
                <w:highlight w:val="green"/>
              </w:rPr>
              <w:t xml:space="preserve"> </w:t>
            </w:r>
            <w:r w:rsidR="00AB2CD0" w:rsidRPr="00AB2CD0">
              <w:rPr>
                <w:rStyle w:val="RepEditorNote"/>
                <w:color w:val="auto"/>
                <w:sz w:val="18"/>
                <w:szCs w:val="18"/>
                <w:highlight w:val="magenta"/>
              </w:rPr>
              <w:t>and</w:t>
            </w:r>
            <w:r w:rsidR="00AB2CD0" w:rsidRPr="00AB2CD0">
              <w:rPr>
                <w:rStyle w:val="RepEditorNote"/>
                <w:sz w:val="18"/>
                <w:szCs w:val="18"/>
                <w:highlight w:val="magenta"/>
              </w:rPr>
              <w:t xml:space="preserve"> </w:t>
            </w:r>
            <w:r w:rsidR="00AB2CD0" w:rsidRPr="00AB2CD0">
              <w:rPr>
                <w:sz w:val="18"/>
                <w:szCs w:val="18"/>
                <w:highlight w:val="magenta"/>
              </w:rPr>
              <w:t>2025/1212</w:t>
            </w:r>
            <w:r w:rsidRPr="00AB2CD0">
              <w:rPr>
                <w:rStyle w:val="RepEditorNote"/>
                <w:color w:val="auto"/>
                <w:sz w:val="18"/>
                <w:szCs w:val="18"/>
                <w:highlight w:val="magenta"/>
              </w:rPr>
              <w:t>)</w:t>
            </w:r>
          </w:p>
        </w:tc>
        <w:tc>
          <w:tcPr>
            <w:tcW w:w="372" w:type="pct"/>
          </w:tcPr>
          <w:p w14:paraId="6B031C3F" w14:textId="77777777" w:rsidR="009F5DE4" w:rsidRPr="00B938E7" w:rsidRDefault="009F5DE4" w:rsidP="003D4BE2">
            <w:pPr>
              <w:pStyle w:val="RepTable"/>
              <w:suppressAutoHyphens/>
              <w:rPr>
                <w:noProof w:val="0"/>
                <w:sz w:val="18"/>
                <w:szCs w:val="20"/>
              </w:rPr>
            </w:pPr>
            <w:r w:rsidRPr="00B938E7">
              <w:rPr>
                <w:noProof w:val="0"/>
                <w:sz w:val="18"/>
                <w:szCs w:val="20"/>
              </w:rPr>
              <w:t>Yes</w:t>
            </w:r>
          </w:p>
        </w:tc>
      </w:tr>
      <w:tr w:rsidR="009F5DE4" w:rsidRPr="00DF3869" w14:paraId="6EA49F42" w14:textId="77777777" w:rsidTr="00555B9D">
        <w:tc>
          <w:tcPr>
            <w:tcW w:w="410" w:type="pct"/>
            <w:vMerge w:val="restart"/>
          </w:tcPr>
          <w:p w14:paraId="7BB5B18D" w14:textId="77777777" w:rsidR="009F5DE4" w:rsidRPr="00B938E7" w:rsidRDefault="009F5DE4" w:rsidP="003D4BE2">
            <w:pPr>
              <w:pStyle w:val="RepTable"/>
              <w:suppressAutoHyphens/>
              <w:rPr>
                <w:noProof w:val="0"/>
                <w:sz w:val="18"/>
                <w:szCs w:val="20"/>
              </w:rPr>
            </w:pPr>
            <w:r w:rsidRPr="00B938E7">
              <w:rPr>
                <w:noProof w:val="0"/>
                <w:sz w:val="18"/>
                <w:szCs w:val="20"/>
              </w:rPr>
              <w:t>Oilseed Rape</w:t>
            </w:r>
          </w:p>
        </w:tc>
        <w:tc>
          <w:tcPr>
            <w:tcW w:w="519" w:type="pct"/>
          </w:tcPr>
          <w:p w14:paraId="046964D7"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EFSA, 2016a</w:t>
            </w:r>
          </w:p>
        </w:tc>
        <w:tc>
          <w:tcPr>
            <w:tcW w:w="287" w:type="pct"/>
          </w:tcPr>
          <w:p w14:paraId="5A4E2DE6" w14:textId="77777777" w:rsidR="009F5DE4" w:rsidRPr="00B938E7" w:rsidRDefault="009F5DE4" w:rsidP="003D4BE2">
            <w:pPr>
              <w:pStyle w:val="RepTable"/>
              <w:suppressAutoHyphens/>
              <w:rPr>
                <w:noProof w:val="0"/>
                <w:sz w:val="18"/>
                <w:szCs w:val="20"/>
              </w:rPr>
            </w:pPr>
            <w:r w:rsidRPr="00B938E7">
              <w:rPr>
                <w:noProof w:val="0"/>
                <w:sz w:val="18"/>
                <w:szCs w:val="20"/>
              </w:rPr>
              <w:t>NEU</w:t>
            </w:r>
          </w:p>
        </w:tc>
        <w:tc>
          <w:tcPr>
            <w:tcW w:w="1868" w:type="pct"/>
          </w:tcPr>
          <w:p w14:paraId="0443A753" w14:textId="7377B4F9" w:rsidR="009F5DE4" w:rsidRPr="00B938E7" w:rsidRDefault="009F5DE4" w:rsidP="003D4BE2">
            <w:pPr>
              <w:pStyle w:val="RepTable"/>
              <w:suppressAutoHyphens/>
              <w:rPr>
                <w:noProof w:val="0"/>
                <w:sz w:val="18"/>
                <w:szCs w:val="20"/>
              </w:rPr>
            </w:pPr>
            <w:r w:rsidRPr="00B938E7">
              <w:rPr>
                <w:noProof w:val="0"/>
                <w:sz w:val="18"/>
                <w:szCs w:val="20"/>
              </w:rPr>
              <w:t>GAP on which MRL assessment is based: 2</w:t>
            </w:r>
            <w:r w:rsidR="00F50458" w:rsidRPr="00B938E7">
              <w:rPr>
                <w:noProof w:val="0"/>
                <w:sz w:val="18"/>
                <w:szCs w:val="20"/>
              </w:rPr>
              <w:t xml:space="preserve"> </w:t>
            </w:r>
            <w:r w:rsidRPr="00B938E7">
              <w:rPr>
                <w:noProof w:val="0"/>
                <w:sz w:val="18"/>
                <w:szCs w:val="20"/>
              </w:rPr>
              <w:t>x 0.042 kg as/ha (</w:t>
            </w:r>
            <w:proofErr w:type="spellStart"/>
            <w:r w:rsidRPr="00B938E7">
              <w:rPr>
                <w:noProof w:val="0"/>
                <w:sz w:val="18"/>
                <w:szCs w:val="20"/>
              </w:rPr>
              <w:t>n.r.</w:t>
            </w:r>
            <w:proofErr w:type="spellEnd"/>
            <w:r w:rsidRPr="00B938E7">
              <w:rPr>
                <w:noProof w:val="0"/>
                <w:sz w:val="18"/>
                <w:szCs w:val="20"/>
              </w:rPr>
              <w:t xml:space="preserve">), BBCH 59-80, PHI </w:t>
            </w:r>
            <w:proofErr w:type="spellStart"/>
            <w:r w:rsidRPr="00B938E7">
              <w:rPr>
                <w:noProof w:val="0"/>
                <w:sz w:val="18"/>
                <w:szCs w:val="20"/>
              </w:rPr>
              <w:t>n.r.</w:t>
            </w:r>
            <w:proofErr w:type="spellEnd"/>
            <w:r w:rsidRPr="00B938E7">
              <w:rPr>
                <w:noProof w:val="0"/>
                <w:sz w:val="18"/>
                <w:szCs w:val="20"/>
              </w:rPr>
              <w:t>, outdoor</w:t>
            </w:r>
          </w:p>
          <w:p w14:paraId="3276DBAB" w14:textId="472A6E85" w:rsidR="009F5DE4" w:rsidRPr="00B938E7" w:rsidRDefault="009F5DE4" w:rsidP="003D4BE2">
            <w:pPr>
              <w:pStyle w:val="RepTable"/>
              <w:suppressAutoHyphens/>
              <w:rPr>
                <w:noProof w:val="0"/>
                <w:sz w:val="18"/>
                <w:szCs w:val="20"/>
              </w:rPr>
            </w:pPr>
            <w:r w:rsidRPr="00B938E7">
              <w:rPr>
                <w:noProof w:val="0"/>
                <w:sz w:val="18"/>
                <w:szCs w:val="18"/>
              </w:rPr>
              <w:t>E/RA: &lt; 0.01, 2</w:t>
            </w:r>
            <w:r w:rsidR="00F50458" w:rsidRPr="00B938E7">
              <w:rPr>
                <w:noProof w:val="0"/>
                <w:sz w:val="18"/>
                <w:szCs w:val="18"/>
              </w:rPr>
              <w:t xml:space="preserve"> </w:t>
            </w:r>
            <w:r w:rsidRPr="00B938E7">
              <w:rPr>
                <w:noProof w:val="0"/>
                <w:sz w:val="18"/>
                <w:szCs w:val="18"/>
              </w:rPr>
              <w:t>x 0.02, 0.021, 0.036, 0.05, 0.11, 0.20</w:t>
            </w:r>
          </w:p>
        </w:tc>
        <w:tc>
          <w:tcPr>
            <w:tcW w:w="1916" w:type="pct"/>
            <w:gridSpan w:val="5"/>
            <w:vMerge w:val="restart"/>
          </w:tcPr>
          <w:p w14:paraId="14D5F1A9" w14:textId="77777777" w:rsidR="009F5DE4" w:rsidRPr="00B938E7" w:rsidRDefault="009F5DE4" w:rsidP="003D4BE2">
            <w:pPr>
              <w:pStyle w:val="RepTable"/>
              <w:suppressAutoHyphens/>
              <w:rPr>
                <w:noProof w:val="0"/>
                <w:sz w:val="18"/>
                <w:szCs w:val="20"/>
              </w:rPr>
            </w:pPr>
            <w:r w:rsidRPr="00B938E7">
              <w:rPr>
                <w:noProof w:val="0"/>
                <w:sz w:val="18"/>
                <w:szCs w:val="20"/>
              </w:rPr>
              <w:t>N/A</w:t>
            </w:r>
          </w:p>
        </w:tc>
      </w:tr>
      <w:tr w:rsidR="009F5DE4" w:rsidRPr="00DF3869" w14:paraId="3728DD40" w14:textId="77777777" w:rsidTr="00555B9D">
        <w:tc>
          <w:tcPr>
            <w:tcW w:w="410" w:type="pct"/>
            <w:vMerge/>
          </w:tcPr>
          <w:p w14:paraId="3C7E9007" w14:textId="77777777" w:rsidR="009F5DE4" w:rsidRPr="00B938E7" w:rsidRDefault="009F5DE4" w:rsidP="003D4BE2">
            <w:pPr>
              <w:pStyle w:val="RepTable"/>
              <w:suppressAutoHyphens/>
              <w:rPr>
                <w:noProof w:val="0"/>
                <w:sz w:val="18"/>
                <w:szCs w:val="20"/>
                <w:highlight w:val="yellow"/>
              </w:rPr>
            </w:pPr>
          </w:p>
        </w:tc>
        <w:tc>
          <w:tcPr>
            <w:tcW w:w="519" w:type="pct"/>
          </w:tcPr>
          <w:p w14:paraId="5E68297E" w14:textId="77777777" w:rsidR="009F5DE4" w:rsidRPr="00B938E7" w:rsidRDefault="009F5DE4" w:rsidP="003D4BE2">
            <w:pPr>
              <w:pStyle w:val="RepTable"/>
              <w:suppressAutoHyphens/>
              <w:rPr>
                <w:noProof w:val="0"/>
                <w:sz w:val="18"/>
                <w:szCs w:val="20"/>
              </w:rPr>
            </w:pPr>
            <w:r w:rsidRPr="00B938E7">
              <w:rPr>
                <w:noProof w:val="0"/>
                <w:sz w:val="18"/>
                <w:szCs w:val="20"/>
              </w:rPr>
              <w:t>New trials</w:t>
            </w:r>
          </w:p>
          <w:p w14:paraId="5D0CB584" w14:textId="12F78C19" w:rsidR="009F5DE4" w:rsidRPr="00B938E7" w:rsidRDefault="009F5DE4" w:rsidP="003D4BE2">
            <w:pPr>
              <w:pStyle w:val="RepTable"/>
              <w:suppressAutoHyphens/>
              <w:rPr>
                <w:noProof w:val="0"/>
                <w:sz w:val="18"/>
                <w:szCs w:val="20"/>
              </w:rPr>
            </w:pPr>
            <w:r w:rsidRPr="00B938E7">
              <w:rPr>
                <w:noProof w:val="0"/>
                <w:sz w:val="18"/>
                <w:szCs w:val="20"/>
              </w:rPr>
              <w:t>(KCP 8.3.</w:t>
            </w:r>
            <w:r w:rsidR="00B73D61" w:rsidRPr="00B938E7">
              <w:rPr>
                <w:noProof w:val="0"/>
                <w:sz w:val="18"/>
                <w:szCs w:val="20"/>
              </w:rPr>
              <w:t>3</w:t>
            </w:r>
            <w:r w:rsidRPr="00B938E7">
              <w:rPr>
                <w:noProof w:val="0"/>
                <w:sz w:val="18"/>
                <w:szCs w:val="20"/>
              </w:rPr>
              <w:t>/01, 8.3.4/02)</w:t>
            </w:r>
          </w:p>
        </w:tc>
        <w:tc>
          <w:tcPr>
            <w:tcW w:w="287" w:type="pct"/>
          </w:tcPr>
          <w:p w14:paraId="4B9C74A0"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NEU</w:t>
            </w:r>
          </w:p>
        </w:tc>
        <w:tc>
          <w:tcPr>
            <w:tcW w:w="1868" w:type="pct"/>
          </w:tcPr>
          <w:p w14:paraId="4C32F8A3" w14:textId="22133834" w:rsidR="009F5DE4" w:rsidRPr="00B938E7" w:rsidRDefault="009F5DE4" w:rsidP="003D4BE2">
            <w:pPr>
              <w:pStyle w:val="RepTable"/>
              <w:suppressAutoHyphens/>
              <w:rPr>
                <w:noProof w:val="0"/>
                <w:sz w:val="18"/>
                <w:szCs w:val="20"/>
              </w:rPr>
            </w:pPr>
            <w:r w:rsidRPr="00B938E7">
              <w:rPr>
                <w:noProof w:val="0"/>
                <w:sz w:val="18"/>
                <w:szCs w:val="20"/>
              </w:rPr>
              <w:t>Trials GAP: 2</w:t>
            </w:r>
            <w:r w:rsidR="00F50458" w:rsidRPr="00B938E7">
              <w:rPr>
                <w:noProof w:val="0"/>
                <w:sz w:val="18"/>
                <w:szCs w:val="20"/>
              </w:rPr>
              <w:t xml:space="preserve"> </w:t>
            </w:r>
            <w:r w:rsidRPr="00B938E7">
              <w:rPr>
                <w:noProof w:val="0"/>
                <w:sz w:val="18"/>
                <w:szCs w:val="20"/>
              </w:rPr>
              <w:t>x 0.057-0.065 kg as/ha, BBCH 73-82, PHI 27-31d, outdoor</w:t>
            </w:r>
          </w:p>
          <w:p w14:paraId="5A796F3D" w14:textId="22F8BFD0" w:rsidR="009F5DE4" w:rsidRPr="00B938E7" w:rsidRDefault="009F5DE4" w:rsidP="003D4BE2">
            <w:pPr>
              <w:pStyle w:val="RepTable"/>
              <w:suppressAutoHyphens/>
              <w:rPr>
                <w:noProof w:val="0"/>
                <w:sz w:val="18"/>
                <w:szCs w:val="20"/>
                <w:highlight w:val="yellow"/>
              </w:rPr>
            </w:pPr>
            <w:r w:rsidRPr="00B938E7">
              <w:rPr>
                <w:noProof w:val="0"/>
                <w:sz w:val="18"/>
                <w:szCs w:val="18"/>
              </w:rPr>
              <w:t>E/RA: 2</w:t>
            </w:r>
            <w:r w:rsidR="00F50458" w:rsidRPr="00B938E7">
              <w:rPr>
                <w:noProof w:val="0"/>
                <w:sz w:val="18"/>
                <w:szCs w:val="18"/>
              </w:rPr>
              <w:t xml:space="preserve"> </w:t>
            </w:r>
            <w:r w:rsidRPr="00B938E7">
              <w:rPr>
                <w:noProof w:val="0"/>
                <w:sz w:val="18"/>
                <w:szCs w:val="18"/>
              </w:rPr>
              <w:t>x &lt;LOQ, 0.017, 0.022, 0.028, 0.031, 0.032, 0.052</w:t>
            </w:r>
          </w:p>
        </w:tc>
        <w:tc>
          <w:tcPr>
            <w:tcW w:w="1916" w:type="pct"/>
            <w:gridSpan w:val="5"/>
            <w:vMerge/>
          </w:tcPr>
          <w:p w14:paraId="7FAD51D2" w14:textId="77777777" w:rsidR="009F5DE4" w:rsidRPr="00B938E7" w:rsidRDefault="009F5DE4" w:rsidP="003D4BE2">
            <w:pPr>
              <w:pStyle w:val="RepTable"/>
              <w:suppressAutoHyphens/>
              <w:rPr>
                <w:noProof w:val="0"/>
                <w:sz w:val="18"/>
                <w:szCs w:val="20"/>
              </w:rPr>
            </w:pPr>
          </w:p>
        </w:tc>
      </w:tr>
      <w:tr w:rsidR="009F5DE4" w:rsidRPr="00DF3869" w14:paraId="724AFD4C" w14:textId="77777777" w:rsidTr="00B5193A">
        <w:trPr>
          <w:trHeight w:val="365"/>
        </w:trPr>
        <w:tc>
          <w:tcPr>
            <w:tcW w:w="410" w:type="pct"/>
            <w:vMerge/>
          </w:tcPr>
          <w:p w14:paraId="35BCB2BF" w14:textId="77777777" w:rsidR="009F5DE4" w:rsidRPr="00B938E7" w:rsidRDefault="009F5DE4" w:rsidP="003D4BE2">
            <w:pPr>
              <w:pStyle w:val="RepTable"/>
              <w:suppressAutoHyphens/>
              <w:rPr>
                <w:noProof w:val="0"/>
                <w:sz w:val="18"/>
                <w:szCs w:val="20"/>
              </w:rPr>
            </w:pPr>
          </w:p>
        </w:tc>
        <w:tc>
          <w:tcPr>
            <w:tcW w:w="519" w:type="pct"/>
          </w:tcPr>
          <w:p w14:paraId="232222B4"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 xml:space="preserve">Overall supporting data for </w:t>
            </w:r>
            <w:proofErr w:type="spellStart"/>
            <w:r w:rsidRPr="00B938E7">
              <w:rPr>
                <w:noProof w:val="0"/>
                <w:sz w:val="18"/>
                <w:szCs w:val="20"/>
              </w:rPr>
              <w:t>cGAP</w:t>
            </w:r>
            <w:proofErr w:type="spellEnd"/>
          </w:p>
        </w:tc>
        <w:tc>
          <w:tcPr>
            <w:tcW w:w="287" w:type="pct"/>
          </w:tcPr>
          <w:p w14:paraId="6F9A1AA5"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NEU</w:t>
            </w:r>
          </w:p>
        </w:tc>
        <w:tc>
          <w:tcPr>
            <w:tcW w:w="1868" w:type="pct"/>
          </w:tcPr>
          <w:p w14:paraId="05FD222F" w14:textId="5E2E075C" w:rsidR="009F5DE4" w:rsidRPr="00B938E7" w:rsidRDefault="009F5DE4" w:rsidP="003D4BE2">
            <w:pPr>
              <w:pStyle w:val="RepTable"/>
              <w:suppressAutoHyphens/>
              <w:rPr>
                <w:noProof w:val="0"/>
                <w:sz w:val="18"/>
                <w:szCs w:val="20"/>
              </w:rPr>
            </w:pPr>
            <w:r w:rsidRPr="00B938E7">
              <w:rPr>
                <w:noProof w:val="0"/>
                <w:sz w:val="18"/>
                <w:szCs w:val="20"/>
              </w:rPr>
              <w:t xml:space="preserve">Intended </w:t>
            </w:r>
            <w:proofErr w:type="spellStart"/>
            <w:r w:rsidRPr="00B938E7">
              <w:rPr>
                <w:noProof w:val="0"/>
                <w:sz w:val="18"/>
                <w:szCs w:val="20"/>
              </w:rPr>
              <w:t>cGAP</w:t>
            </w:r>
            <w:proofErr w:type="spellEnd"/>
            <w:r w:rsidRPr="00B938E7">
              <w:rPr>
                <w:noProof w:val="0"/>
                <w:sz w:val="18"/>
                <w:szCs w:val="20"/>
              </w:rPr>
              <w:t>: 2</w:t>
            </w:r>
            <w:r w:rsidR="00F50458" w:rsidRPr="00B938E7">
              <w:rPr>
                <w:noProof w:val="0"/>
                <w:sz w:val="18"/>
                <w:szCs w:val="20"/>
              </w:rPr>
              <w:t xml:space="preserve"> </w:t>
            </w:r>
            <w:r w:rsidRPr="00B938E7">
              <w:rPr>
                <w:noProof w:val="0"/>
                <w:sz w:val="18"/>
                <w:szCs w:val="20"/>
              </w:rPr>
              <w:t xml:space="preserve">x 0.060 kg </w:t>
            </w:r>
            <w:proofErr w:type="spellStart"/>
            <w:r w:rsidRPr="00B938E7">
              <w:rPr>
                <w:noProof w:val="0"/>
                <w:sz w:val="18"/>
                <w:szCs w:val="20"/>
              </w:rPr>
              <w:t>a.s.</w:t>
            </w:r>
            <w:proofErr w:type="spellEnd"/>
            <w:r w:rsidRPr="00B938E7">
              <w:rPr>
                <w:noProof w:val="0"/>
                <w:sz w:val="18"/>
                <w:szCs w:val="20"/>
              </w:rPr>
              <w:t>/ha (7 d), BBCH 11-71, PHI 28d, outdoor</w:t>
            </w:r>
          </w:p>
          <w:p w14:paraId="5B150A76" w14:textId="13C76911" w:rsidR="009F5DE4" w:rsidRPr="00B938E7" w:rsidRDefault="009F5DE4" w:rsidP="003D4BE2">
            <w:pPr>
              <w:pStyle w:val="RepTable"/>
              <w:suppressAutoHyphens/>
              <w:rPr>
                <w:noProof w:val="0"/>
                <w:sz w:val="18"/>
                <w:szCs w:val="20"/>
              </w:rPr>
            </w:pPr>
            <w:r w:rsidRPr="00B938E7">
              <w:rPr>
                <w:noProof w:val="0"/>
                <w:sz w:val="18"/>
                <w:szCs w:val="20"/>
              </w:rPr>
              <w:t xml:space="preserve">E/RA: </w:t>
            </w:r>
            <w:r w:rsidRPr="00B938E7">
              <w:rPr>
                <w:noProof w:val="0"/>
                <w:sz w:val="18"/>
                <w:szCs w:val="18"/>
              </w:rPr>
              <w:t>2</w:t>
            </w:r>
            <w:r w:rsidR="00F50458" w:rsidRPr="00B938E7">
              <w:rPr>
                <w:noProof w:val="0"/>
                <w:sz w:val="18"/>
                <w:szCs w:val="18"/>
              </w:rPr>
              <w:t xml:space="preserve"> </w:t>
            </w:r>
            <w:r w:rsidRPr="00B938E7">
              <w:rPr>
                <w:noProof w:val="0"/>
                <w:sz w:val="18"/>
                <w:szCs w:val="18"/>
              </w:rPr>
              <w:t>x &lt;LOQ, 0.017, 0.022, 0.028, 0.031, 0.032, 0.052</w:t>
            </w:r>
          </w:p>
        </w:tc>
        <w:tc>
          <w:tcPr>
            <w:tcW w:w="439" w:type="pct"/>
          </w:tcPr>
          <w:p w14:paraId="513F4335"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E/RA: 0.025</w:t>
            </w:r>
          </w:p>
        </w:tc>
        <w:tc>
          <w:tcPr>
            <w:tcW w:w="369" w:type="pct"/>
          </w:tcPr>
          <w:p w14:paraId="03022924" w14:textId="77777777" w:rsidR="009F5DE4" w:rsidRPr="00B938E7" w:rsidRDefault="009F5DE4" w:rsidP="003D4BE2">
            <w:pPr>
              <w:pStyle w:val="RepTable"/>
              <w:suppressAutoHyphens/>
              <w:rPr>
                <w:noProof w:val="0"/>
                <w:sz w:val="18"/>
                <w:szCs w:val="20"/>
              </w:rPr>
            </w:pPr>
            <w:r w:rsidRPr="00B938E7">
              <w:rPr>
                <w:noProof w:val="0"/>
                <w:sz w:val="18"/>
                <w:szCs w:val="20"/>
              </w:rPr>
              <w:t>E/RA: 0.052</w:t>
            </w:r>
          </w:p>
        </w:tc>
        <w:tc>
          <w:tcPr>
            <w:tcW w:w="399" w:type="pct"/>
          </w:tcPr>
          <w:p w14:paraId="04F0F83D" w14:textId="77777777" w:rsidR="009F5DE4" w:rsidRPr="00B938E7" w:rsidRDefault="009F5DE4" w:rsidP="003D4BE2">
            <w:pPr>
              <w:pStyle w:val="RepTable"/>
              <w:suppressAutoHyphens/>
              <w:rPr>
                <w:noProof w:val="0"/>
                <w:sz w:val="18"/>
                <w:szCs w:val="20"/>
              </w:rPr>
            </w:pPr>
            <w:r w:rsidRPr="00B938E7">
              <w:rPr>
                <w:noProof w:val="0"/>
                <w:sz w:val="18"/>
                <w:szCs w:val="20"/>
              </w:rPr>
              <w:t>0.08</w:t>
            </w:r>
          </w:p>
        </w:tc>
        <w:tc>
          <w:tcPr>
            <w:tcW w:w="337" w:type="pct"/>
          </w:tcPr>
          <w:p w14:paraId="75699585" w14:textId="77777777" w:rsidR="009F5DE4" w:rsidRDefault="009F5DE4" w:rsidP="003D4BE2">
            <w:pPr>
              <w:pStyle w:val="RepTable"/>
              <w:suppressAutoHyphens/>
              <w:rPr>
                <w:rStyle w:val="RepEditorNote"/>
                <w:noProof w:val="0"/>
                <w:color w:val="auto"/>
                <w:sz w:val="18"/>
                <w:szCs w:val="20"/>
              </w:rPr>
            </w:pPr>
            <w:r w:rsidRPr="00B938E7">
              <w:rPr>
                <w:rStyle w:val="RepEditorNote"/>
                <w:noProof w:val="0"/>
                <w:color w:val="auto"/>
                <w:sz w:val="18"/>
                <w:szCs w:val="20"/>
              </w:rPr>
              <w:t>0.4</w:t>
            </w:r>
          </w:p>
          <w:p w14:paraId="2B6FEB72" w14:textId="7E7294AE" w:rsidR="00E17E66" w:rsidRPr="00B938E7" w:rsidRDefault="00E17E66" w:rsidP="003D4BE2">
            <w:pPr>
              <w:pStyle w:val="RepTable"/>
              <w:suppressAutoHyphens/>
              <w:rPr>
                <w:rStyle w:val="RepEditorNote"/>
                <w:noProof w:val="0"/>
                <w:color w:val="auto"/>
                <w:sz w:val="18"/>
                <w:szCs w:val="20"/>
              </w:rPr>
            </w:pPr>
            <w:r w:rsidRPr="00E17E66">
              <w:rPr>
                <w:rStyle w:val="RepEditorNote"/>
                <w:color w:val="auto"/>
                <w:sz w:val="18"/>
                <w:highlight w:val="green"/>
              </w:rPr>
              <w:t xml:space="preserve">(Reg. (EU) </w:t>
            </w:r>
            <w:r w:rsidR="00AB2CD0" w:rsidRPr="00AB2CD0">
              <w:rPr>
                <w:rStyle w:val="RepEditorNote"/>
                <w:color w:val="auto"/>
                <w:sz w:val="18"/>
                <w:szCs w:val="18"/>
                <w:highlight w:val="green"/>
              </w:rPr>
              <w:t>2019/88</w:t>
            </w:r>
            <w:r w:rsidR="00AB2CD0">
              <w:rPr>
                <w:rStyle w:val="RepEditorNote"/>
                <w:color w:val="auto"/>
                <w:sz w:val="18"/>
                <w:szCs w:val="18"/>
                <w:highlight w:val="green"/>
              </w:rPr>
              <w:t xml:space="preserve">, </w:t>
            </w:r>
            <w:r w:rsidR="00AB2CD0" w:rsidRPr="00AB2CD0">
              <w:rPr>
                <w:rStyle w:val="RepEditorNote"/>
                <w:strike/>
                <w:color w:val="BFBFBF" w:themeColor="background1" w:themeShade="BF"/>
                <w:sz w:val="18"/>
                <w:szCs w:val="18"/>
                <w:highlight w:val="green"/>
              </w:rPr>
              <w:t xml:space="preserve">and </w:t>
            </w:r>
            <w:r w:rsidR="00AB2CD0" w:rsidRPr="00AB2CD0">
              <w:rPr>
                <w:rStyle w:val="RepEditorNote"/>
                <w:color w:val="auto"/>
                <w:sz w:val="18"/>
                <w:szCs w:val="18"/>
                <w:highlight w:val="green"/>
              </w:rPr>
              <w:t>2025/158</w:t>
            </w:r>
            <w:r w:rsidR="00AB2CD0">
              <w:rPr>
                <w:rStyle w:val="RepEditorNote"/>
                <w:color w:val="auto"/>
                <w:sz w:val="18"/>
                <w:szCs w:val="18"/>
                <w:highlight w:val="green"/>
              </w:rPr>
              <w:t xml:space="preserve"> </w:t>
            </w:r>
            <w:r w:rsidR="00AB2CD0" w:rsidRPr="00AB2CD0">
              <w:rPr>
                <w:rStyle w:val="RepEditorNote"/>
                <w:color w:val="auto"/>
                <w:sz w:val="18"/>
                <w:szCs w:val="18"/>
                <w:highlight w:val="magenta"/>
              </w:rPr>
              <w:t>and</w:t>
            </w:r>
            <w:r w:rsidR="00AB2CD0" w:rsidRPr="00AB2CD0">
              <w:rPr>
                <w:rStyle w:val="RepEditorNote"/>
                <w:sz w:val="18"/>
                <w:szCs w:val="18"/>
                <w:highlight w:val="magenta"/>
              </w:rPr>
              <w:t xml:space="preserve"> </w:t>
            </w:r>
            <w:r w:rsidR="00AB2CD0" w:rsidRPr="00AB2CD0">
              <w:rPr>
                <w:sz w:val="18"/>
                <w:szCs w:val="18"/>
                <w:highlight w:val="magenta"/>
              </w:rPr>
              <w:t>2025/1212</w:t>
            </w:r>
            <w:r w:rsidR="00AB2CD0" w:rsidRPr="00AB2CD0">
              <w:rPr>
                <w:rStyle w:val="RepEditorNote"/>
                <w:color w:val="auto"/>
                <w:sz w:val="18"/>
                <w:szCs w:val="18"/>
                <w:highlight w:val="magenta"/>
              </w:rPr>
              <w:t>)</w:t>
            </w:r>
          </w:p>
        </w:tc>
        <w:tc>
          <w:tcPr>
            <w:tcW w:w="372" w:type="pct"/>
          </w:tcPr>
          <w:p w14:paraId="7FA8301E" w14:textId="77777777" w:rsidR="009F5DE4" w:rsidRPr="00B938E7" w:rsidRDefault="009F5DE4" w:rsidP="003D4BE2">
            <w:pPr>
              <w:pStyle w:val="RepTable"/>
              <w:suppressAutoHyphens/>
              <w:rPr>
                <w:noProof w:val="0"/>
                <w:sz w:val="18"/>
                <w:szCs w:val="20"/>
              </w:rPr>
            </w:pPr>
            <w:r w:rsidRPr="00B938E7">
              <w:rPr>
                <w:noProof w:val="0"/>
                <w:sz w:val="18"/>
                <w:szCs w:val="20"/>
              </w:rPr>
              <w:t>Yes</w:t>
            </w:r>
          </w:p>
        </w:tc>
      </w:tr>
      <w:tr w:rsidR="009F5DE4" w:rsidRPr="00DF3869" w14:paraId="52685D09" w14:textId="77777777" w:rsidTr="00555B9D">
        <w:trPr>
          <w:trHeight w:val="1044"/>
        </w:trPr>
        <w:tc>
          <w:tcPr>
            <w:tcW w:w="410" w:type="pct"/>
            <w:vMerge w:val="restart"/>
          </w:tcPr>
          <w:p w14:paraId="75697FCA" w14:textId="77777777" w:rsidR="009F5DE4" w:rsidRPr="00B938E7" w:rsidRDefault="009F5DE4" w:rsidP="003D4BE2">
            <w:pPr>
              <w:pStyle w:val="RepTable"/>
              <w:keepNext/>
              <w:widowControl/>
              <w:suppressAutoHyphens/>
              <w:rPr>
                <w:noProof w:val="0"/>
                <w:sz w:val="18"/>
                <w:szCs w:val="20"/>
              </w:rPr>
            </w:pPr>
            <w:r w:rsidRPr="00B938E7">
              <w:rPr>
                <w:noProof w:val="0"/>
                <w:sz w:val="18"/>
                <w:szCs w:val="20"/>
              </w:rPr>
              <w:lastRenderedPageBreak/>
              <w:t xml:space="preserve">Barley </w:t>
            </w:r>
            <w:r w:rsidRPr="00B938E7">
              <w:rPr>
                <w:noProof w:val="0"/>
                <w:sz w:val="18"/>
                <w:szCs w:val="20"/>
              </w:rPr>
              <w:sym w:font="Wingdings 3" w:char="F0D2"/>
            </w:r>
            <w:r w:rsidRPr="00B938E7">
              <w:rPr>
                <w:noProof w:val="0"/>
                <w:sz w:val="18"/>
                <w:szCs w:val="20"/>
              </w:rPr>
              <w:t xml:space="preserve"> extrapolated to Oat</w:t>
            </w:r>
          </w:p>
        </w:tc>
        <w:tc>
          <w:tcPr>
            <w:tcW w:w="519" w:type="pct"/>
          </w:tcPr>
          <w:p w14:paraId="6B585ACC" w14:textId="77777777" w:rsidR="009F5DE4" w:rsidRPr="00B938E7" w:rsidRDefault="009F5DE4" w:rsidP="003D4BE2">
            <w:pPr>
              <w:pStyle w:val="RepTable"/>
              <w:keepNext/>
              <w:widowControl/>
              <w:suppressAutoHyphens/>
              <w:rPr>
                <w:noProof w:val="0"/>
                <w:sz w:val="18"/>
                <w:szCs w:val="20"/>
              </w:rPr>
            </w:pPr>
            <w:r w:rsidRPr="00B938E7">
              <w:rPr>
                <w:noProof w:val="0"/>
                <w:sz w:val="18"/>
                <w:szCs w:val="20"/>
              </w:rPr>
              <w:t>EFSA, 2018</w:t>
            </w:r>
          </w:p>
        </w:tc>
        <w:tc>
          <w:tcPr>
            <w:tcW w:w="287" w:type="pct"/>
          </w:tcPr>
          <w:p w14:paraId="37A02C09" w14:textId="77777777" w:rsidR="009F5DE4" w:rsidRPr="00B938E7" w:rsidRDefault="009F5DE4" w:rsidP="003D4BE2">
            <w:pPr>
              <w:pStyle w:val="RepTable"/>
              <w:keepNext/>
              <w:widowControl/>
              <w:suppressAutoHyphens/>
              <w:rPr>
                <w:noProof w:val="0"/>
                <w:sz w:val="18"/>
                <w:szCs w:val="20"/>
              </w:rPr>
            </w:pPr>
            <w:r w:rsidRPr="00B938E7">
              <w:rPr>
                <w:noProof w:val="0"/>
                <w:sz w:val="18"/>
                <w:szCs w:val="20"/>
              </w:rPr>
              <w:t>NEU</w:t>
            </w:r>
          </w:p>
        </w:tc>
        <w:tc>
          <w:tcPr>
            <w:tcW w:w="1868" w:type="pct"/>
          </w:tcPr>
          <w:p w14:paraId="16C62CB7" w14:textId="494D89A5" w:rsidR="009F5DE4" w:rsidRPr="00B938E7" w:rsidRDefault="009F5DE4" w:rsidP="003D4BE2">
            <w:pPr>
              <w:pStyle w:val="RepTable"/>
              <w:keepNext/>
              <w:widowControl/>
              <w:suppressAutoHyphens/>
              <w:rPr>
                <w:noProof w:val="0"/>
                <w:sz w:val="18"/>
                <w:szCs w:val="20"/>
              </w:rPr>
            </w:pPr>
            <w:r w:rsidRPr="00B938E7">
              <w:rPr>
                <w:noProof w:val="0"/>
                <w:sz w:val="18"/>
                <w:szCs w:val="20"/>
              </w:rPr>
              <w:t>GAP on which MRL assessment is based: 2</w:t>
            </w:r>
            <w:r w:rsidR="00F50458" w:rsidRPr="00B938E7">
              <w:rPr>
                <w:noProof w:val="0"/>
                <w:sz w:val="18"/>
                <w:szCs w:val="20"/>
              </w:rPr>
              <w:t xml:space="preserve"> </w:t>
            </w:r>
            <w:r w:rsidRPr="00B938E7">
              <w:rPr>
                <w:noProof w:val="0"/>
                <w:sz w:val="18"/>
                <w:szCs w:val="20"/>
              </w:rPr>
              <w:t xml:space="preserve">x 0.040 kg as/ha (10 d), BBCH 12-69, PHI </w:t>
            </w:r>
            <w:proofErr w:type="spellStart"/>
            <w:r w:rsidRPr="00B938E7">
              <w:rPr>
                <w:noProof w:val="0"/>
                <w:sz w:val="18"/>
                <w:szCs w:val="20"/>
              </w:rPr>
              <w:t>n.a.</w:t>
            </w:r>
            <w:proofErr w:type="spellEnd"/>
            <w:r w:rsidRPr="00B938E7">
              <w:rPr>
                <w:noProof w:val="0"/>
                <w:sz w:val="18"/>
                <w:szCs w:val="20"/>
              </w:rPr>
              <w:t>, outdoor</w:t>
            </w:r>
          </w:p>
          <w:p w14:paraId="4BAE1AFB" w14:textId="77777777" w:rsidR="009F5DE4" w:rsidRPr="00B938E7" w:rsidRDefault="009F5DE4" w:rsidP="003D4BE2">
            <w:pPr>
              <w:pStyle w:val="RepTable"/>
              <w:keepNext/>
              <w:widowControl/>
              <w:suppressAutoHyphens/>
              <w:rPr>
                <w:i/>
                <w:noProof w:val="0"/>
                <w:sz w:val="18"/>
                <w:szCs w:val="20"/>
              </w:rPr>
            </w:pPr>
            <w:r w:rsidRPr="00B938E7">
              <w:rPr>
                <w:i/>
                <w:noProof w:val="0"/>
                <w:sz w:val="18"/>
                <w:szCs w:val="20"/>
              </w:rPr>
              <w:t>Barley grain:</w:t>
            </w:r>
          </w:p>
          <w:p w14:paraId="714DF95B" w14:textId="2295D669" w:rsidR="009F5DE4" w:rsidRPr="00B938E7" w:rsidRDefault="009F5DE4" w:rsidP="003D4BE2">
            <w:pPr>
              <w:pStyle w:val="RepTable"/>
              <w:keepNext/>
              <w:widowControl/>
              <w:suppressAutoHyphens/>
              <w:rPr>
                <w:noProof w:val="0"/>
                <w:sz w:val="18"/>
                <w:szCs w:val="20"/>
              </w:rPr>
            </w:pPr>
            <w:r w:rsidRPr="00B938E7">
              <w:rPr>
                <w:noProof w:val="0"/>
                <w:sz w:val="18"/>
                <w:szCs w:val="20"/>
              </w:rPr>
              <w:t>E/RA: 6</w:t>
            </w:r>
            <w:r w:rsidR="00F50458" w:rsidRPr="00B938E7">
              <w:rPr>
                <w:noProof w:val="0"/>
                <w:sz w:val="18"/>
                <w:szCs w:val="20"/>
              </w:rPr>
              <w:t xml:space="preserve"> </w:t>
            </w:r>
            <w:r w:rsidRPr="00B938E7">
              <w:rPr>
                <w:noProof w:val="0"/>
                <w:sz w:val="18"/>
                <w:szCs w:val="20"/>
              </w:rPr>
              <w:t>x &lt;0.01, 0.03, 0.022</w:t>
            </w:r>
          </w:p>
          <w:p w14:paraId="576400A8" w14:textId="77777777" w:rsidR="009F5DE4" w:rsidRPr="00B938E7" w:rsidRDefault="009F5DE4" w:rsidP="003D4BE2">
            <w:pPr>
              <w:pStyle w:val="RepTable"/>
              <w:keepNext/>
              <w:widowControl/>
              <w:suppressAutoHyphens/>
              <w:rPr>
                <w:i/>
                <w:noProof w:val="0"/>
                <w:sz w:val="18"/>
                <w:szCs w:val="20"/>
              </w:rPr>
            </w:pPr>
            <w:r w:rsidRPr="00B938E7">
              <w:rPr>
                <w:i/>
                <w:noProof w:val="0"/>
                <w:sz w:val="18"/>
                <w:szCs w:val="20"/>
              </w:rPr>
              <w:t>Barley straw:</w:t>
            </w:r>
          </w:p>
          <w:p w14:paraId="327A1CC0" w14:textId="77777777" w:rsidR="009F5DE4" w:rsidRPr="00B938E7" w:rsidRDefault="009F5DE4" w:rsidP="003D4BE2">
            <w:pPr>
              <w:pStyle w:val="RepTable"/>
              <w:keepNext/>
              <w:widowControl/>
              <w:suppressAutoHyphens/>
              <w:rPr>
                <w:noProof w:val="0"/>
                <w:sz w:val="18"/>
                <w:szCs w:val="20"/>
              </w:rPr>
            </w:pPr>
            <w:r w:rsidRPr="00B938E7">
              <w:rPr>
                <w:noProof w:val="0"/>
                <w:sz w:val="18"/>
                <w:szCs w:val="20"/>
              </w:rPr>
              <w:t>E/RA: 0.044, 0.066, 0.077, 0.14, 0.21, 0.23, 0.30, 0.32</w:t>
            </w:r>
          </w:p>
        </w:tc>
        <w:tc>
          <w:tcPr>
            <w:tcW w:w="1916" w:type="pct"/>
            <w:gridSpan w:val="5"/>
          </w:tcPr>
          <w:p w14:paraId="11ADC4EC" w14:textId="77777777" w:rsidR="009F5DE4" w:rsidRPr="00B938E7" w:rsidRDefault="009F5DE4" w:rsidP="003D4BE2">
            <w:pPr>
              <w:pStyle w:val="RepTable"/>
              <w:keepNext/>
              <w:widowControl/>
              <w:suppressAutoHyphens/>
              <w:rPr>
                <w:noProof w:val="0"/>
                <w:sz w:val="18"/>
                <w:szCs w:val="20"/>
              </w:rPr>
            </w:pPr>
            <w:r w:rsidRPr="00B938E7">
              <w:rPr>
                <w:noProof w:val="0"/>
                <w:sz w:val="18"/>
                <w:szCs w:val="20"/>
              </w:rPr>
              <w:t>N/A</w:t>
            </w:r>
          </w:p>
        </w:tc>
      </w:tr>
      <w:tr w:rsidR="009F5DE4" w:rsidRPr="00DF3869" w14:paraId="2022F90D" w14:textId="77777777" w:rsidTr="00555B9D">
        <w:trPr>
          <w:trHeight w:val="1044"/>
        </w:trPr>
        <w:tc>
          <w:tcPr>
            <w:tcW w:w="410" w:type="pct"/>
            <w:vMerge/>
          </w:tcPr>
          <w:p w14:paraId="08C6112B" w14:textId="77777777" w:rsidR="009F5DE4" w:rsidRPr="00B938E7" w:rsidRDefault="009F5DE4" w:rsidP="003D4BE2">
            <w:pPr>
              <w:pStyle w:val="RepTable"/>
              <w:suppressAutoHyphens/>
              <w:rPr>
                <w:noProof w:val="0"/>
                <w:sz w:val="18"/>
                <w:szCs w:val="20"/>
              </w:rPr>
            </w:pPr>
          </w:p>
        </w:tc>
        <w:tc>
          <w:tcPr>
            <w:tcW w:w="519" w:type="pct"/>
          </w:tcPr>
          <w:p w14:paraId="318D4B81" w14:textId="77777777" w:rsidR="009F5DE4" w:rsidRPr="00B938E7" w:rsidRDefault="009F5DE4" w:rsidP="003D4BE2">
            <w:pPr>
              <w:pStyle w:val="RepTable"/>
              <w:suppressAutoHyphens/>
              <w:rPr>
                <w:noProof w:val="0"/>
                <w:sz w:val="18"/>
                <w:szCs w:val="20"/>
              </w:rPr>
            </w:pPr>
            <w:r w:rsidRPr="00B938E7">
              <w:rPr>
                <w:noProof w:val="0"/>
                <w:sz w:val="18"/>
                <w:szCs w:val="20"/>
              </w:rPr>
              <w:t>New trials</w:t>
            </w:r>
          </w:p>
          <w:p w14:paraId="14966623" w14:textId="7BE5F3F0" w:rsidR="009F5DE4" w:rsidRPr="00B938E7" w:rsidRDefault="009F5DE4" w:rsidP="003D4BE2">
            <w:pPr>
              <w:pStyle w:val="RepTable"/>
              <w:suppressAutoHyphens/>
              <w:rPr>
                <w:noProof w:val="0"/>
                <w:sz w:val="18"/>
                <w:szCs w:val="20"/>
                <w:highlight w:val="yellow"/>
              </w:rPr>
            </w:pPr>
            <w:r w:rsidRPr="00B938E7">
              <w:rPr>
                <w:noProof w:val="0"/>
                <w:sz w:val="18"/>
                <w:szCs w:val="20"/>
              </w:rPr>
              <w:t>(KCP 8.3.</w:t>
            </w:r>
            <w:r w:rsidR="00B73D61" w:rsidRPr="00B938E7">
              <w:rPr>
                <w:noProof w:val="0"/>
                <w:sz w:val="18"/>
                <w:szCs w:val="20"/>
              </w:rPr>
              <w:t>4</w:t>
            </w:r>
            <w:r w:rsidRPr="00B938E7">
              <w:rPr>
                <w:noProof w:val="0"/>
                <w:sz w:val="18"/>
                <w:szCs w:val="20"/>
              </w:rPr>
              <w:t>/01)</w:t>
            </w:r>
          </w:p>
        </w:tc>
        <w:tc>
          <w:tcPr>
            <w:tcW w:w="287" w:type="pct"/>
          </w:tcPr>
          <w:p w14:paraId="68D9111F"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NEU</w:t>
            </w:r>
          </w:p>
        </w:tc>
        <w:tc>
          <w:tcPr>
            <w:tcW w:w="1868" w:type="pct"/>
          </w:tcPr>
          <w:p w14:paraId="6A72CC3E" w14:textId="2591ED60" w:rsidR="009F5DE4" w:rsidRPr="00B938E7" w:rsidRDefault="009F5DE4" w:rsidP="003D4BE2">
            <w:pPr>
              <w:pStyle w:val="RepTable"/>
              <w:suppressAutoHyphens/>
              <w:rPr>
                <w:noProof w:val="0"/>
                <w:sz w:val="18"/>
                <w:szCs w:val="20"/>
              </w:rPr>
            </w:pPr>
            <w:r w:rsidRPr="00B938E7">
              <w:rPr>
                <w:noProof w:val="0"/>
                <w:sz w:val="18"/>
                <w:szCs w:val="20"/>
              </w:rPr>
              <w:t>Trials GAP: 2</w:t>
            </w:r>
            <w:r w:rsidR="00F50458" w:rsidRPr="00B938E7">
              <w:rPr>
                <w:noProof w:val="0"/>
                <w:sz w:val="18"/>
                <w:szCs w:val="20"/>
              </w:rPr>
              <w:t xml:space="preserve"> </w:t>
            </w:r>
            <w:r w:rsidRPr="00B938E7">
              <w:rPr>
                <w:noProof w:val="0"/>
                <w:sz w:val="18"/>
                <w:szCs w:val="20"/>
              </w:rPr>
              <w:t xml:space="preserve">x 0.0387-0.0420 kg </w:t>
            </w:r>
            <w:proofErr w:type="spellStart"/>
            <w:r w:rsidRPr="00B938E7">
              <w:rPr>
                <w:noProof w:val="0"/>
                <w:sz w:val="18"/>
                <w:szCs w:val="20"/>
              </w:rPr>
              <w:t>a.s.</w:t>
            </w:r>
            <w:proofErr w:type="spellEnd"/>
            <w:r w:rsidRPr="00B938E7">
              <w:rPr>
                <w:noProof w:val="0"/>
                <w:sz w:val="18"/>
                <w:szCs w:val="20"/>
              </w:rPr>
              <w:t xml:space="preserve">/ha, BBCH 65-83, PHI </w:t>
            </w:r>
            <w:proofErr w:type="spellStart"/>
            <w:r w:rsidRPr="00B938E7">
              <w:rPr>
                <w:noProof w:val="0"/>
                <w:sz w:val="18"/>
                <w:szCs w:val="20"/>
              </w:rPr>
              <w:t>n.a.</w:t>
            </w:r>
            <w:proofErr w:type="spellEnd"/>
            <w:r w:rsidRPr="00B938E7">
              <w:rPr>
                <w:noProof w:val="0"/>
                <w:sz w:val="18"/>
                <w:szCs w:val="20"/>
              </w:rPr>
              <w:t>, outdoor</w:t>
            </w:r>
          </w:p>
          <w:p w14:paraId="51125BA3" w14:textId="77777777" w:rsidR="009F5DE4" w:rsidRPr="00B938E7" w:rsidRDefault="009F5DE4" w:rsidP="003D4BE2">
            <w:pPr>
              <w:pStyle w:val="RepTable"/>
              <w:suppressAutoHyphens/>
              <w:rPr>
                <w:noProof w:val="0"/>
                <w:sz w:val="18"/>
                <w:szCs w:val="18"/>
              </w:rPr>
            </w:pPr>
            <w:r w:rsidRPr="00B938E7">
              <w:rPr>
                <w:i/>
                <w:iCs/>
                <w:noProof w:val="0"/>
                <w:sz w:val="18"/>
                <w:szCs w:val="18"/>
              </w:rPr>
              <w:t xml:space="preserve">Barley grain: </w:t>
            </w:r>
          </w:p>
          <w:p w14:paraId="48525262" w14:textId="24031775" w:rsidR="009F5DE4" w:rsidRPr="00B938E7" w:rsidRDefault="009F5DE4" w:rsidP="003D4BE2">
            <w:pPr>
              <w:pStyle w:val="RepTable"/>
              <w:suppressAutoHyphens/>
              <w:rPr>
                <w:noProof w:val="0"/>
                <w:sz w:val="18"/>
                <w:szCs w:val="20"/>
              </w:rPr>
            </w:pPr>
            <w:r w:rsidRPr="00B938E7">
              <w:rPr>
                <w:noProof w:val="0"/>
                <w:sz w:val="18"/>
                <w:szCs w:val="18"/>
              </w:rPr>
              <w:t>E/RA: 6</w:t>
            </w:r>
            <w:r w:rsidR="00F50458" w:rsidRPr="00B938E7">
              <w:rPr>
                <w:noProof w:val="0"/>
                <w:sz w:val="18"/>
                <w:szCs w:val="18"/>
              </w:rPr>
              <w:t xml:space="preserve"> </w:t>
            </w:r>
            <w:r w:rsidRPr="00B938E7">
              <w:rPr>
                <w:noProof w:val="0"/>
                <w:sz w:val="18"/>
                <w:szCs w:val="18"/>
              </w:rPr>
              <w:t>x &lt;LOQ, 0.021</w:t>
            </w:r>
            <w:r w:rsidRPr="00B938E7">
              <w:rPr>
                <w:noProof w:val="0"/>
                <w:sz w:val="18"/>
                <w:szCs w:val="18"/>
                <w:vertAlign w:val="superscript"/>
              </w:rPr>
              <w:t>(b)</w:t>
            </w:r>
            <w:r w:rsidRPr="00B938E7">
              <w:rPr>
                <w:noProof w:val="0"/>
                <w:sz w:val="18"/>
                <w:szCs w:val="18"/>
              </w:rPr>
              <w:t>, 0.029</w:t>
            </w:r>
            <w:r w:rsidRPr="00B938E7">
              <w:rPr>
                <w:noProof w:val="0"/>
                <w:sz w:val="18"/>
                <w:szCs w:val="18"/>
                <w:vertAlign w:val="superscript"/>
              </w:rPr>
              <w:t>(c)</w:t>
            </w:r>
          </w:p>
          <w:p w14:paraId="192F4F19" w14:textId="77777777" w:rsidR="009F5DE4" w:rsidRPr="00B938E7" w:rsidRDefault="009F5DE4" w:rsidP="003D4BE2">
            <w:pPr>
              <w:pStyle w:val="RepTable"/>
              <w:suppressAutoHyphens/>
              <w:rPr>
                <w:i/>
                <w:noProof w:val="0"/>
                <w:sz w:val="18"/>
                <w:szCs w:val="20"/>
              </w:rPr>
            </w:pPr>
            <w:r w:rsidRPr="00B938E7">
              <w:rPr>
                <w:i/>
                <w:noProof w:val="0"/>
                <w:sz w:val="18"/>
                <w:szCs w:val="20"/>
              </w:rPr>
              <w:t>Barley straw:</w:t>
            </w:r>
          </w:p>
          <w:p w14:paraId="46FA2F39" w14:textId="77777777" w:rsidR="009F5DE4" w:rsidRPr="00B938E7" w:rsidRDefault="009F5DE4" w:rsidP="003D4BE2">
            <w:pPr>
              <w:pStyle w:val="RepTable"/>
              <w:suppressAutoHyphens/>
              <w:rPr>
                <w:noProof w:val="0"/>
                <w:sz w:val="18"/>
                <w:szCs w:val="20"/>
              </w:rPr>
            </w:pPr>
            <w:r w:rsidRPr="00B938E7">
              <w:rPr>
                <w:noProof w:val="0"/>
                <w:sz w:val="18"/>
                <w:szCs w:val="18"/>
              </w:rPr>
              <w:t>E/RA: 0.044, 0.066, 0.077, 0.140, 0.210, 0.230, 0.300, 0.320</w:t>
            </w:r>
          </w:p>
        </w:tc>
        <w:tc>
          <w:tcPr>
            <w:tcW w:w="1916" w:type="pct"/>
            <w:gridSpan w:val="5"/>
          </w:tcPr>
          <w:p w14:paraId="06F27FF1" w14:textId="77777777" w:rsidR="009F5DE4" w:rsidRPr="00B938E7" w:rsidRDefault="009F5DE4" w:rsidP="003D4BE2">
            <w:pPr>
              <w:pStyle w:val="RepTable"/>
              <w:suppressAutoHyphens/>
              <w:rPr>
                <w:noProof w:val="0"/>
                <w:sz w:val="18"/>
                <w:szCs w:val="20"/>
              </w:rPr>
            </w:pPr>
          </w:p>
        </w:tc>
      </w:tr>
      <w:tr w:rsidR="009F5DE4" w:rsidRPr="00DF3869" w14:paraId="7E31080A" w14:textId="77777777" w:rsidTr="00B5193A">
        <w:trPr>
          <w:trHeight w:val="365"/>
        </w:trPr>
        <w:tc>
          <w:tcPr>
            <w:tcW w:w="410" w:type="pct"/>
            <w:vMerge/>
          </w:tcPr>
          <w:p w14:paraId="78B9198C" w14:textId="77777777" w:rsidR="009F5DE4" w:rsidRPr="00B938E7" w:rsidRDefault="009F5DE4" w:rsidP="003D4BE2">
            <w:pPr>
              <w:pStyle w:val="RepTable"/>
              <w:suppressAutoHyphens/>
              <w:rPr>
                <w:noProof w:val="0"/>
                <w:sz w:val="18"/>
                <w:szCs w:val="20"/>
              </w:rPr>
            </w:pPr>
          </w:p>
        </w:tc>
        <w:tc>
          <w:tcPr>
            <w:tcW w:w="519" w:type="pct"/>
            <w:vMerge w:val="restart"/>
          </w:tcPr>
          <w:p w14:paraId="7016080B" w14:textId="77777777" w:rsidR="009F5DE4" w:rsidRPr="00B938E7" w:rsidRDefault="009F5DE4" w:rsidP="003D4BE2">
            <w:pPr>
              <w:pStyle w:val="RepTable"/>
              <w:keepNext/>
              <w:keepLines/>
              <w:widowControl/>
              <w:suppressAutoHyphens/>
              <w:rPr>
                <w:noProof w:val="0"/>
                <w:sz w:val="18"/>
                <w:szCs w:val="20"/>
              </w:rPr>
            </w:pPr>
            <w:r w:rsidRPr="00B938E7">
              <w:rPr>
                <w:noProof w:val="0"/>
                <w:sz w:val="18"/>
                <w:szCs w:val="20"/>
              </w:rPr>
              <w:t xml:space="preserve">Overall supporting data for </w:t>
            </w:r>
            <w:proofErr w:type="spellStart"/>
            <w:r w:rsidRPr="00B938E7">
              <w:rPr>
                <w:noProof w:val="0"/>
                <w:sz w:val="18"/>
                <w:szCs w:val="20"/>
              </w:rPr>
              <w:t>cGAP</w:t>
            </w:r>
            <w:proofErr w:type="spellEnd"/>
          </w:p>
        </w:tc>
        <w:tc>
          <w:tcPr>
            <w:tcW w:w="287" w:type="pct"/>
            <w:vMerge w:val="restart"/>
          </w:tcPr>
          <w:p w14:paraId="183F7553" w14:textId="77777777" w:rsidR="009F5DE4" w:rsidRPr="00B938E7" w:rsidRDefault="009F5DE4" w:rsidP="003D4BE2">
            <w:pPr>
              <w:pStyle w:val="RepTable"/>
              <w:keepNext/>
              <w:keepLines/>
              <w:widowControl/>
              <w:suppressAutoHyphens/>
              <w:rPr>
                <w:noProof w:val="0"/>
                <w:sz w:val="18"/>
                <w:szCs w:val="20"/>
                <w:highlight w:val="yellow"/>
              </w:rPr>
            </w:pPr>
            <w:r w:rsidRPr="00B938E7">
              <w:rPr>
                <w:noProof w:val="0"/>
                <w:sz w:val="18"/>
                <w:szCs w:val="20"/>
              </w:rPr>
              <w:t>NEU</w:t>
            </w:r>
          </w:p>
        </w:tc>
        <w:tc>
          <w:tcPr>
            <w:tcW w:w="1868" w:type="pct"/>
            <w:vMerge w:val="restart"/>
          </w:tcPr>
          <w:p w14:paraId="5584B736" w14:textId="7A3E7FF2" w:rsidR="009F5DE4" w:rsidRPr="00B938E7" w:rsidRDefault="009F5DE4" w:rsidP="003D4BE2">
            <w:pPr>
              <w:pStyle w:val="RepTable"/>
              <w:keepNext/>
              <w:keepLines/>
              <w:widowControl/>
              <w:suppressAutoHyphens/>
              <w:rPr>
                <w:noProof w:val="0"/>
                <w:sz w:val="18"/>
                <w:szCs w:val="20"/>
              </w:rPr>
            </w:pPr>
            <w:r w:rsidRPr="00B938E7">
              <w:rPr>
                <w:noProof w:val="0"/>
                <w:sz w:val="18"/>
                <w:szCs w:val="20"/>
              </w:rPr>
              <w:t xml:space="preserve">Intended </w:t>
            </w:r>
            <w:proofErr w:type="spellStart"/>
            <w:r w:rsidRPr="00B938E7">
              <w:rPr>
                <w:noProof w:val="0"/>
                <w:sz w:val="18"/>
                <w:szCs w:val="20"/>
              </w:rPr>
              <w:t>cGAP</w:t>
            </w:r>
            <w:proofErr w:type="spellEnd"/>
            <w:r w:rsidRPr="00B938E7">
              <w:rPr>
                <w:noProof w:val="0"/>
                <w:sz w:val="18"/>
                <w:szCs w:val="20"/>
              </w:rPr>
              <w:t>: 2</w:t>
            </w:r>
            <w:r w:rsidR="00F50458" w:rsidRPr="00B938E7">
              <w:rPr>
                <w:noProof w:val="0"/>
                <w:sz w:val="18"/>
                <w:szCs w:val="20"/>
              </w:rPr>
              <w:t xml:space="preserve"> </w:t>
            </w:r>
            <w:r w:rsidRPr="00B938E7">
              <w:rPr>
                <w:noProof w:val="0"/>
                <w:sz w:val="18"/>
                <w:szCs w:val="20"/>
              </w:rPr>
              <w:t xml:space="preserve">x 0.036 kg </w:t>
            </w:r>
            <w:proofErr w:type="spellStart"/>
            <w:r w:rsidRPr="00B938E7">
              <w:rPr>
                <w:noProof w:val="0"/>
                <w:sz w:val="18"/>
                <w:szCs w:val="20"/>
              </w:rPr>
              <w:t>a.s.</w:t>
            </w:r>
            <w:proofErr w:type="spellEnd"/>
            <w:r w:rsidRPr="00B938E7">
              <w:rPr>
                <w:noProof w:val="0"/>
                <w:sz w:val="18"/>
                <w:szCs w:val="20"/>
              </w:rPr>
              <w:t xml:space="preserve">/ha (10 d), BBCH 12-69, PHI </w:t>
            </w:r>
            <w:proofErr w:type="spellStart"/>
            <w:r w:rsidRPr="00B938E7">
              <w:rPr>
                <w:noProof w:val="0"/>
                <w:sz w:val="18"/>
                <w:szCs w:val="20"/>
              </w:rPr>
              <w:t>n.a.</w:t>
            </w:r>
            <w:proofErr w:type="spellEnd"/>
            <w:r w:rsidRPr="00B938E7">
              <w:rPr>
                <w:noProof w:val="0"/>
                <w:sz w:val="18"/>
                <w:szCs w:val="20"/>
              </w:rPr>
              <w:t>, outdoor</w:t>
            </w:r>
          </w:p>
          <w:p w14:paraId="5F756616" w14:textId="77777777" w:rsidR="009F5DE4" w:rsidRPr="00B938E7" w:rsidRDefault="009F5DE4" w:rsidP="003D4BE2">
            <w:pPr>
              <w:pStyle w:val="RepTable"/>
              <w:keepNext/>
              <w:keepLines/>
              <w:widowControl/>
              <w:suppressAutoHyphens/>
              <w:rPr>
                <w:noProof w:val="0"/>
                <w:sz w:val="18"/>
                <w:szCs w:val="18"/>
              </w:rPr>
            </w:pPr>
            <w:r w:rsidRPr="00B938E7">
              <w:rPr>
                <w:i/>
                <w:iCs/>
                <w:noProof w:val="0"/>
                <w:sz w:val="18"/>
                <w:szCs w:val="18"/>
              </w:rPr>
              <w:t xml:space="preserve">Barley grain: </w:t>
            </w:r>
          </w:p>
          <w:p w14:paraId="35DA412B" w14:textId="2D427EAB" w:rsidR="009F5DE4" w:rsidRPr="00B938E7" w:rsidRDefault="009F5DE4" w:rsidP="003D4BE2">
            <w:pPr>
              <w:pStyle w:val="RepTable"/>
              <w:keepNext/>
              <w:keepLines/>
              <w:widowControl/>
              <w:suppressAutoHyphens/>
              <w:rPr>
                <w:noProof w:val="0"/>
                <w:sz w:val="18"/>
                <w:szCs w:val="20"/>
              </w:rPr>
            </w:pPr>
            <w:r w:rsidRPr="00B938E7">
              <w:rPr>
                <w:noProof w:val="0"/>
                <w:sz w:val="18"/>
                <w:szCs w:val="18"/>
              </w:rPr>
              <w:t>E/RA: 6</w:t>
            </w:r>
            <w:r w:rsidR="00F50458" w:rsidRPr="00B938E7">
              <w:rPr>
                <w:noProof w:val="0"/>
                <w:sz w:val="18"/>
                <w:szCs w:val="18"/>
              </w:rPr>
              <w:t xml:space="preserve"> </w:t>
            </w:r>
            <w:r w:rsidRPr="00B938E7">
              <w:rPr>
                <w:noProof w:val="0"/>
                <w:sz w:val="18"/>
                <w:szCs w:val="18"/>
              </w:rPr>
              <w:t>x &lt;LOQ, 0.021</w:t>
            </w:r>
            <w:r w:rsidRPr="00B938E7">
              <w:rPr>
                <w:noProof w:val="0"/>
                <w:sz w:val="18"/>
                <w:szCs w:val="18"/>
                <w:vertAlign w:val="superscript"/>
              </w:rPr>
              <w:t>(b)</w:t>
            </w:r>
            <w:r w:rsidRPr="00B938E7">
              <w:rPr>
                <w:noProof w:val="0"/>
                <w:sz w:val="18"/>
                <w:szCs w:val="18"/>
              </w:rPr>
              <w:t>, 0.029</w:t>
            </w:r>
            <w:r w:rsidRPr="00B938E7">
              <w:rPr>
                <w:noProof w:val="0"/>
                <w:sz w:val="18"/>
                <w:szCs w:val="18"/>
                <w:vertAlign w:val="superscript"/>
              </w:rPr>
              <w:t>(c)</w:t>
            </w:r>
          </w:p>
          <w:p w14:paraId="1102ED09" w14:textId="77777777" w:rsidR="009F5DE4" w:rsidRPr="00B938E7" w:rsidRDefault="009F5DE4" w:rsidP="003D4BE2">
            <w:pPr>
              <w:pStyle w:val="RepTable"/>
              <w:keepNext/>
              <w:keepLines/>
              <w:widowControl/>
              <w:suppressAutoHyphens/>
              <w:rPr>
                <w:i/>
                <w:noProof w:val="0"/>
                <w:sz w:val="18"/>
                <w:szCs w:val="20"/>
              </w:rPr>
            </w:pPr>
            <w:r w:rsidRPr="00B938E7">
              <w:rPr>
                <w:i/>
                <w:noProof w:val="0"/>
                <w:sz w:val="18"/>
                <w:szCs w:val="20"/>
              </w:rPr>
              <w:t>Barley straw:</w:t>
            </w:r>
          </w:p>
          <w:p w14:paraId="384C20A7" w14:textId="77777777" w:rsidR="009F5DE4" w:rsidRPr="00B938E7" w:rsidRDefault="009F5DE4" w:rsidP="003D4BE2">
            <w:pPr>
              <w:pStyle w:val="RepTable"/>
              <w:keepNext/>
              <w:keepLines/>
              <w:widowControl/>
              <w:suppressAutoHyphens/>
              <w:rPr>
                <w:noProof w:val="0"/>
                <w:sz w:val="18"/>
                <w:szCs w:val="20"/>
                <w:highlight w:val="yellow"/>
              </w:rPr>
            </w:pPr>
            <w:r w:rsidRPr="00B938E7">
              <w:rPr>
                <w:noProof w:val="0"/>
                <w:sz w:val="18"/>
                <w:szCs w:val="18"/>
              </w:rPr>
              <w:t>E/RA: 0.044, 0.066, 0.077, 0.140, 0.210, 0.230, 0.300, 0.320</w:t>
            </w:r>
          </w:p>
        </w:tc>
        <w:tc>
          <w:tcPr>
            <w:tcW w:w="439" w:type="pct"/>
          </w:tcPr>
          <w:p w14:paraId="5B8D6ADA" w14:textId="77777777" w:rsidR="009F5DE4" w:rsidRPr="00B938E7" w:rsidRDefault="009F5DE4" w:rsidP="003D4BE2">
            <w:pPr>
              <w:pStyle w:val="RepTable"/>
              <w:keepNext/>
              <w:keepLines/>
              <w:widowControl/>
              <w:suppressAutoHyphens/>
              <w:rPr>
                <w:noProof w:val="0"/>
                <w:sz w:val="18"/>
                <w:szCs w:val="20"/>
                <w:highlight w:val="yellow"/>
              </w:rPr>
            </w:pPr>
            <w:r w:rsidRPr="00B938E7">
              <w:rPr>
                <w:noProof w:val="0"/>
                <w:sz w:val="18"/>
                <w:szCs w:val="20"/>
              </w:rPr>
              <w:t>E/RA (grain): 0.010</w:t>
            </w:r>
          </w:p>
        </w:tc>
        <w:tc>
          <w:tcPr>
            <w:tcW w:w="369" w:type="pct"/>
          </w:tcPr>
          <w:p w14:paraId="5B491246" w14:textId="77777777" w:rsidR="009F5DE4" w:rsidRPr="00B938E7" w:rsidRDefault="009F5DE4" w:rsidP="003D4BE2">
            <w:pPr>
              <w:pStyle w:val="RepTable"/>
              <w:keepNext/>
              <w:keepLines/>
              <w:widowControl/>
              <w:suppressAutoHyphens/>
              <w:rPr>
                <w:noProof w:val="0"/>
                <w:sz w:val="18"/>
                <w:szCs w:val="20"/>
                <w:highlight w:val="yellow"/>
              </w:rPr>
            </w:pPr>
            <w:r w:rsidRPr="00B938E7">
              <w:rPr>
                <w:noProof w:val="0"/>
                <w:sz w:val="18"/>
                <w:szCs w:val="20"/>
              </w:rPr>
              <w:t>E/RA: 0.029</w:t>
            </w:r>
          </w:p>
        </w:tc>
        <w:tc>
          <w:tcPr>
            <w:tcW w:w="399" w:type="pct"/>
          </w:tcPr>
          <w:p w14:paraId="1D4EE28C" w14:textId="77777777" w:rsidR="009F5DE4" w:rsidRPr="00B938E7" w:rsidRDefault="009F5DE4" w:rsidP="003D4BE2">
            <w:pPr>
              <w:pStyle w:val="RepTable"/>
              <w:keepNext/>
              <w:keepLines/>
              <w:widowControl/>
              <w:suppressAutoHyphens/>
              <w:rPr>
                <w:noProof w:val="0"/>
                <w:sz w:val="18"/>
                <w:szCs w:val="20"/>
                <w:highlight w:val="yellow"/>
              </w:rPr>
            </w:pPr>
            <w:r w:rsidRPr="00B938E7">
              <w:rPr>
                <w:noProof w:val="0"/>
                <w:sz w:val="18"/>
                <w:szCs w:val="20"/>
              </w:rPr>
              <w:t>0.05</w:t>
            </w:r>
          </w:p>
        </w:tc>
        <w:tc>
          <w:tcPr>
            <w:tcW w:w="337" w:type="pct"/>
          </w:tcPr>
          <w:p w14:paraId="7655C389" w14:textId="77777777" w:rsidR="009F5DE4" w:rsidRPr="00B938E7" w:rsidRDefault="009F5DE4" w:rsidP="003D4BE2">
            <w:pPr>
              <w:pStyle w:val="RepTable"/>
              <w:keepNext/>
              <w:keepLines/>
              <w:widowControl/>
              <w:suppressAutoHyphens/>
              <w:rPr>
                <w:rStyle w:val="RepEditorNote"/>
                <w:i/>
                <w:noProof w:val="0"/>
                <w:color w:val="auto"/>
                <w:sz w:val="18"/>
                <w:szCs w:val="20"/>
              </w:rPr>
            </w:pPr>
            <w:r w:rsidRPr="00B938E7">
              <w:rPr>
                <w:rStyle w:val="RepEditorNote"/>
                <w:i/>
                <w:noProof w:val="0"/>
                <w:color w:val="auto"/>
                <w:sz w:val="18"/>
                <w:szCs w:val="20"/>
              </w:rPr>
              <w:t>Barley, Oat:</w:t>
            </w:r>
          </w:p>
          <w:p w14:paraId="6A27F583" w14:textId="77777777" w:rsidR="009F5DE4" w:rsidRDefault="009F5DE4" w:rsidP="003D4BE2">
            <w:pPr>
              <w:pStyle w:val="RepTable"/>
              <w:keepNext/>
              <w:keepLines/>
              <w:widowControl/>
              <w:suppressAutoHyphens/>
              <w:rPr>
                <w:rStyle w:val="RepEditorNote"/>
                <w:noProof w:val="0"/>
                <w:color w:val="auto"/>
                <w:sz w:val="18"/>
                <w:szCs w:val="20"/>
              </w:rPr>
            </w:pPr>
            <w:r w:rsidRPr="00B938E7">
              <w:rPr>
                <w:rStyle w:val="RepEditorNote"/>
                <w:noProof w:val="0"/>
                <w:color w:val="auto"/>
                <w:sz w:val="18"/>
                <w:szCs w:val="20"/>
              </w:rPr>
              <w:t>0.05</w:t>
            </w:r>
          </w:p>
          <w:p w14:paraId="533B6531" w14:textId="10D94991" w:rsidR="00E17E66" w:rsidRPr="00B938E7" w:rsidRDefault="00E17E66" w:rsidP="003D4BE2">
            <w:pPr>
              <w:pStyle w:val="RepTable"/>
              <w:keepNext/>
              <w:keepLines/>
              <w:widowControl/>
              <w:suppressAutoHyphens/>
              <w:rPr>
                <w:rStyle w:val="RepEditorNote"/>
                <w:noProof w:val="0"/>
                <w:color w:val="auto"/>
                <w:sz w:val="18"/>
                <w:szCs w:val="20"/>
              </w:rPr>
            </w:pPr>
            <w:r w:rsidRPr="00E17E66">
              <w:rPr>
                <w:rStyle w:val="RepEditorNote"/>
                <w:color w:val="auto"/>
                <w:sz w:val="18"/>
                <w:highlight w:val="green"/>
              </w:rPr>
              <w:t xml:space="preserve">(Reg. (EU) </w:t>
            </w:r>
            <w:r w:rsidR="00AB2CD0" w:rsidRPr="00AB2CD0">
              <w:rPr>
                <w:rStyle w:val="RepEditorNote"/>
                <w:color w:val="auto"/>
                <w:sz w:val="18"/>
                <w:szCs w:val="18"/>
                <w:highlight w:val="green"/>
              </w:rPr>
              <w:t>2019/88</w:t>
            </w:r>
            <w:r w:rsidR="00AB2CD0">
              <w:rPr>
                <w:rStyle w:val="RepEditorNote"/>
                <w:color w:val="auto"/>
                <w:sz w:val="18"/>
                <w:szCs w:val="18"/>
                <w:highlight w:val="green"/>
              </w:rPr>
              <w:t xml:space="preserve">, </w:t>
            </w:r>
            <w:r w:rsidR="00AB2CD0" w:rsidRPr="00AB2CD0">
              <w:rPr>
                <w:rStyle w:val="RepEditorNote"/>
                <w:strike/>
                <w:color w:val="BFBFBF" w:themeColor="background1" w:themeShade="BF"/>
                <w:sz w:val="18"/>
                <w:szCs w:val="18"/>
                <w:highlight w:val="green"/>
              </w:rPr>
              <w:t xml:space="preserve">and </w:t>
            </w:r>
            <w:r w:rsidR="00AB2CD0" w:rsidRPr="00AB2CD0">
              <w:rPr>
                <w:rStyle w:val="RepEditorNote"/>
                <w:color w:val="auto"/>
                <w:sz w:val="18"/>
                <w:szCs w:val="18"/>
                <w:highlight w:val="green"/>
              </w:rPr>
              <w:t>2025/158</w:t>
            </w:r>
            <w:r w:rsidR="00AB2CD0">
              <w:rPr>
                <w:rStyle w:val="RepEditorNote"/>
                <w:color w:val="auto"/>
                <w:sz w:val="18"/>
                <w:szCs w:val="18"/>
                <w:highlight w:val="green"/>
              </w:rPr>
              <w:t xml:space="preserve"> </w:t>
            </w:r>
            <w:r w:rsidR="00AB2CD0" w:rsidRPr="00AB2CD0">
              <w:rPr>
                <w:rStyle w:val="RepEditorNote"/>
                <w:color w:val="auto"/>
                <w:sz w:val="18"/>
                <w:szCs w:val="18"/>
                <w:highlight w:val="magenta"/>
              </w:rPr>
              <w:t>and</w:t>
            </w:r>
            <w:r w:rsidR="00AB2CD0" w:rsidRPr="00AB2CD0">
              <w:rPr>
                <w:rStyle w:val="RepEditorNote"/>
                <w:sz w:val="18"/>
                <w:szCs w:val="18"/>
                <w:highlight w:val="magenta"/>
              </w:rPr>
              <w:t xml:space="preserve"> </w:t>
            </w:r>
            <w:r w:rsidR="00AB2CD0" w:rsidRPr="00AB2CD0">
              <w:rPr>
                <w:sz w:val="18"/>
                <w:szCs w:val="18"/>
                <w:highlight w:val="magenta"/>
              </w:rPr>
              <w:t>2025/1212</w:t>
            </w:r>
            <w:r w:rsidR="00AB2CD0" w:rsidRPr="00AB2CD0">
              <w:rPr>
                <w:rStyle w:val="RepEditorNote"/>
                <w:color w:val="auto"/>
                <w:sz w:val="18"/>
                <w:szCs w:val="18"/>
                <w:highlight w:val="magenta"/>
              </w:rPr>
              <w:t>)</w:t>
            </w:r>
          </w:p>
        </w:tc>
        <w:tc>
          <w:tcPr>
            <w:tcW w:w="372" w:type="pct"/>
          </w:tcPr>
          <w:p w14:paraId="28A5DD8C" w14:textId="77777777" w:rsidR="009F5DE4" w:rsidRPr="00B938E7" w:rsidRDefault="009F5DE4" w:rsidP="003D4BE2">
            <w:pPr>
              <w:pStyle w:val="RepTable"/>
              <w:keepNext/>
              <w:keepLines/>
              <w:widowControl/>
              <w:suppressAutoHyphens/>
              <w:rPr>
                <w:noProof w:val="0"/>
                <w:sz w:val="18"/>
                <w:szCs w:val="20"/>
              </w:rPr>
            </w:pPr>
            <w:r w:rsidRPr="00B938E7">
              <w:rPr>
                <w:noProof w:val="0"/>
                <w:sz w:val="18"/>
                <w:szCs w:val="20"/>
              </w:rPr>
              <w:t>Yes</w:t>
            </w:r>
          </w:p>
        </w:tc>
      </w:tr>
      <w:tr w:rsidR="009F5DE4" w:rsidRPr="00DF3869" w14:paraId="2CA9AD26" w14:textId="77777777" w:rsidTr="00B5193A">
        <w:trPr>
          <w:trHeight w:val="365"/>
        </w:trPr>
        <w:tc>
          <w:tcPr>
            <w:tcW w:w="410" w:type="pct"/>
            <w:vMerge/>
          </w:tcPr>
          <w:p w14:paraId="3A0E7313" w14:textId="77777777" w:rsidR="009F5DE4" w:rsidRPr="00B938E7" w:rsidRDefault="009F5DE4" w:rsidP="003D4BE2">
            <w:pPr>
              <w:pStyle w:val="RepTable"/>
              <w:suppressAutoHyphens/>
              <w:rPr>
                <w:noProof w:val="0"/>
                <w:sz w:val="18"/>
                <w:szCs w:val="20"/>
              </w:rPr>
            </w:pPr>
          </w:p>
        </w:tc>
        <w:tc>
          <w:tcPr>
            <w:tcW w:w="519" w:type="pct"/>
            <w:vMerge/>
          </w:tcPr>
          <w:p w14:paraId="57617B17" w14:textId="77777777" w:rsidR="009F5DE4" w:rsidRPr="00B938E7" w:rsidRDefault="009F5DE4" w:rsidP="003D4BE2">
            <w:pPr>
              <w:pStyle w:val="RepTable"/>
              <w:keepNext/>
              <w:keepLines/>
              <w:widowControl/>
              <w:suppressAutoHyphens/>
              <w:rPr>
                <w:noProof w:val="0"/>
                <w:sz w:val="18"/>
                <w:szCs w:val="20"/>
              </w:rPr>
            </w:pPr>
          </w:p>
        </w:tc>
        <w:tc>
          <w:tcPr>
            <w:tcW w:w="287" w:type="pct"/>
            <w:vMerge/>
          </w:tcPr>
          <w:p w14:paraId="51BBFD5E" w14:textId="77777777" w:rsidR="009F5DE4" w:rsidRPr="00B938E7" w:rsidRDefault="009F5DE4" w:rsidP="003D4BE2">
            <w:pPr>
              <w:pStyle w:val="RepTable"/>
              <w:keepNext/>
              <w:keepLines/>
              <w:widowControl/>
              <w:suppressAutoHyphens/>
              <w:rPr>
                <w:noProof w:val="0"/>
                <w:sz w:val="18"/>
                <w:szCs w:val="20"/>
              </w:rPr>
            </w:pPr>
          </w:p>
        </w:tc>
        <w:tc>
          <w:tcPr>
            <w:tcW w:w="1868" w:type="pct"/>
            <w:vMerge/>
          </w:tcPr>
          <w:p w14:paraId="33F3DB16" w14:textId="77777777" w:rsidR="009F5DE4" w:rsidRPr="00B938E7" w:rsidRDefault="009F5DE4" w:rsidP="003D4BE2">
            <w:pPr>
              <w:pStyle w:val="RepTable"/>
              <w:keepNext/>
              <w:keepLines/>
              <w:widowControl/>
              <w:suppressAutoHyphens/>
              <w:rPr>
                <w:noProof w:val="0"/>
                <w:sz w:val="18"/>
                <w:szCs w:val="20"/>
              </w:rPr>
            </w:pPr>
          </w:p>
        </w:tc>
        <w:tc>
          <w:tcPr>
            <w:tcW w:w="439" w:type="pct"/>
          </w:tcPr>
          <w:p w14:paraId="2D28AFF6" w14:textId="77777777" w:rsidR="009F5DE4" w:rsidRPr="00B938E7" w:rsidRDefault="009F5DE4" w:rsidP="003D4BE2">
            <w:pPr>
              <w:pStyle w:val="RepTable"/>
              <w:keepNext/>
              <w:keepLines/>
              <w:widowControl/>
              <w:suppressAutoHyphens/>
              <w:rPr>
                <w:noProof w:val="0"/>
                <w:sz w:val="18"/>
                <w:szCs w:val="20"/>
              </w:rPr>
            </w:pPr>
            <w:r w:rsidRPr="00B938E7">
              <w:rPr>
                <w:noProof w:val="0"/>
                <w:sz w:val="18"/>
                <w:szCs w:val="20"/>
              </w:rPr>
              <w:t>E/RA (straw): 0.175</w:t>
            </w:r>
          </w:p>
        </w:tc>
        <w:tc>
          <w:tcPr>
            <w:tcW w:w="369" w:type="pct"/>
          </w:tcPr>
          <w:p w14:paraId="0CF34976" w14:textId="77777777" w:rsidR="009F5DE4" w:rsidRPr="00B938E7" w:rsidRDefault="009F5DE4" w:rsidP="003D4BE2">
            <w:pPr>
              <w:pStyle w:val="RepTable"/>
              <w:keepNext/>
              <w:keepLines/>
              <w:widowControl/>
              <w:suppressAutoHyphens/>
              <w:rPr>
                <w:noProof w:val="0"/>
                <w:sz w:val="18"/>
                <w:szCs w:val="20"/>
              </w:rPr>
            </w:pPr>
            <w:r w:rsidRPr="00B938E7">
              <w:rPr>
                <w:noProof w:val="0"/>
                <w:sz w:val="18"/>
                <w:szCs w:val="20"/>
              </w:rPr>
              <w:t>E/RA: 0.320</w:t>
            </w:r>
          </w:p>
        </w:tc>
        <w:tc>
          <w:tcPr>
            <w:tcW w:w="399" w:type="pct"/>
          </w:tcPr>
          <w:p w14:paraId="6C55E637" w14:textId="77777777" w:rsidR="009F5DE4" w:rsidRPr="00B938E7" w:rsidRDefault="009F5DE4" w:rsidP="003D4BE2">
            <w:pPr>
              <w:pStyle w:val="RepTable"/>
              <w:keepNext/>
              <w:keepLines/>
              <w:widowControl/>
              <w:suppressAutoHyphens/>
              <w:rPr>
                <w:noProof w:val="0"/>
                <w:sz w:val="18"/>
                <w:szCs w:val="20"/>
              </w:rPr>
            </w:pPr>
            <w:r w:rsidRPr="00B938E7">
              <w:rPr>
                <w:noProof w:val="0"/>
                <w:sz w:val="18"/>
                <w:szCs w:val="20"/>
              </w:rPr>
              <w:t>Not applicable</w:t>
            </w:r>
          </w:p>
        </w:tc>
        <w:tc>
          <w:tcPr>
            <w:tcW w:w="337" w:type="pct"/>
          </w:tcPr>
          <w:p w14:paraId="366DCE95" w14:textId="77777777" w:rsidR="009F5DE4" w:rsidRPr="00B938E7" w:rsidRDefault="009F5DE4" w:rsidP="003D4BE2">
            <w:pPr>
              <w:pStyle w:val="RepTable"/>
              <w:keepNext/>
              <w:keepLines/>
              <w:widowControl/>
              <w:suppressAutoHyphens/>
              <w:rPr>
                <w:rStyle w:val="RepEditorNote"/>
                <w:noProof w:val="0"/>
                <w:color w:val="auto"/>
                <w:sz w:val="18"/>
                <w:szCs w:val="20"/>
              </w:rPr>
            </w:pPr>
            <w:r w:rsidRPr="00B938E7">
              <w:rPr>
                <w:noProof w:val="0"/>
                <w:sz w:val="18"/>
                <w:szCs w:val="20"/>
              </w:rPr>
              <w:t>Not applicable</w:t>
            </w:r>
          </w:p>
        </w:tc>
        <w:tc>
          <w:tcPr>
            <w:tcW w:w="372" w:type="pct"/>
          </w:tcPr>
          <w:p w14:paraId="2D9AF4AF" w14:textId="77777777" w:rsidR="009F5DE4" w:rsidRPr="00B938E7" w:rsidRDefault="009F5DE4" w:rsidP="003D4BE2">
            <w:pPr>
              <w:pStyle w:val="RepTable"/>
              <w:keepNext/>
              <w:keepLines/>
              <w:widowControl/>
              <w:suppressAutoHyphens/>
              <w:rPr>
                <w:noProof w:val="0"/>
                <w:sz w:val="18"/>
                <w:szCs w:val="20"/>
                <w:highlight w:val="yellow"/>
              </w:rPr>
            </w:pPr>
            <w:r w:rsidRPr="00B938E7">
              <w:rPr>
                <w:noProof w:val="0"/>
                <w:sz w:val="18"/>
                <w:szCs w:val="20"/>
              </w:rPr>
              <w:t>Not applicable</w:t>
            </w:r>
          </w:p>
        </w:tc>
      </w:tr>
      <w:tr w:rsidR="00F50458" w:rsidRPr="00DF3869" w14:paraId="47AB93C9" w14:textId="77777777" w:rsidTr="00555B9D">
        <w:trPr>
          <w:trHeight w:val="1044"/>
        </w:trPr>
        <w:tc>
          <w:tcPr>
            <w:tcW w:w="410" w:type="pct"/>
            <w:vMerge w:val="restart"/>
          </w:tcPr>
          <w:p w14:paraId="046460E7" w14:textId="77777777" w:rsidR="00F50458" w:rsidRPr="00B938E7" w:rsidRDefault="00F50458" w:rsidP="003D4BE2">
            <w:pPr>
              <w:pStyle w:val="RepTable"/>
              <w:suppressAutoHyphens/>
              <w:rPr>
                <w:noProof w:val="0"/>
                <w:sz w:val="18"/>
                <w:szCs w:val="20"/>
              </w:rPr>
            </w:pPr>
            <w:r w:rsidRPr="00B938E7">
              <w:rPr>
                <w:noProof w:val="0"/>
                <w:sz w:val="18"/>
                <w:szCs w:val="20"/>
              </w:rPr>
              <w:t>Maize/Corn</w:t>
            </w:r>
          </w:p>
        </w:tc>
        <w:tc>
          <w:tcPr>
            <w:tcW w:w="519" w:type="pct"/>
          </w:tcPr>
          <w:p w14:paraId="19E62615" w14:textId="77777777" w:rsidR="00F50458" w:rsidRPr="00B938E7" w:rsidRDefault="00F50458" w:rsidP="003D4BE2">
            <w:pPr>
              <w:pStyle w:val="RepTable"/>
              <w:suppressAutoHyphens/>
              <w:rPr>
                <w:noProof w:val="0"/>
                <w:sz w:val="18"/>
                <w:szCs w:val="20"/>
              </w:rPr>
            </w:pPr>
            <w:r w:rsidRPr="00B938E7">
              <w:rPr>
                <w:noProof w:val="0"/>
                <w:sz w:val="18"/>
                <w:szCs w:val="20"/>
              </w:rPr>
              <w:t>New trials</w:t>
            </w:r>
          </w:p>
          <w:p w14:paraId="2D4FB4E5" w14:textId="17298F2F" w:rsidR="00F50458" w:rsidRPr="00B938E7" w:rsidRDefault="00F50458" w:rsidP="003D4BE2">
            <w:pPr>
              <w:pStyle w:val="RepTable"/>
              <w:suppressAutoHyphens/>
              <w:rPr>
                <w:noProof w:val="0"/>
                <w:sz w:val="18"/>
                <w:szCs w:val="20"/>
              </w:rPr>
            </w:pPr>
            <w:r w:rsidRPr="00B938E7">
              <w:rPr>
                <w:noProof w:val="0"/>
                <w:sz w:val="18"/>
                <w:szCs w:val="20"/>
              </w:rPr>
              <w:t>(KCP 8.3.5/01)</w:t>
            </w:r>
          </w:p>
        </w:tc>
        <w:tc>
          <w:tcPr>
            <w:tcW w:w="287" w:type="pct"/>
          </w:tcPr>
          <w:p w14:paraId="65DB70AF" w14:textId="77777777" w:rsidR="00F50458" w:rsidRPr="00B938E7" w:rsidRDefault="00F50458" w:rsidP="003D4BE2">
            <w:pPr>
              <w:pStyle w:val="RepTable"/>
              <w:suppressAutoHyphens/>
              <w:rPr>
                <w:noProof w:val="0"/>
                <w:sz w:val="18"/>
                <w:szCs w:val="20"/>
                <w:highlight w:val="yellow"/>
              </w:rPr>
            </w:pPr>
            <w:r w:rsidRPr="00B938E7">
              <w:rPr>
                <w:noProof w:val="0"/>
                <w:sz w:val="18"/>
                <w:szCs w:val="20"/>
              </w:rPr>
              <w:t>NEU</w:t>
            </w:r>
          </w:p>
        </w:tc>
        <w:tc>
          <w:tcPr>
            <w:tcW w:w="1868" w:type="pct"/>
          </w:tcPr>
          <w:p w14:paraId="2E7ECBF5" w14:textId="58E5EEAB" w:rsidR="00F50458" w:rsidRPr="00B938E7" w:rsidRDefault="00F50458" w:rsidP="003D4BE2">
            <w:pPr>
              <w:pStyle w:val="RepTable"/>
              <w:suppressAutoHyphens/>
              <w:rPr>
                <w:noProof w:val="0"/>
                <w:sz w:val="18"/>
                <w:szCs w:val="20"/>
              </w:rPr>
            </w:pPr>
            <w:r w:rsidRPr="00B938E7">
              <w:rPr>
                <w:noProof w:val="0"/>
                <w:sz w:val="18"/>
                <w:szCs w:val="20"/>
              </w:rPr>
              <w:t xml:space="preserve">Trials GAP: 2 x 0.0572-0.0626 kg </w:t>
            </w:r>
            <w:proofErr w:type="spellStart"/>
            <w:r w:rsidRPr="00B938E7">
              <w:rPr>
                <w:noProof w:val="0"/>
                <w:sz w:val="18"/>
                <w:szCs w:val="20"/>
              </w:rPr>
              <w:t>a.s.</w:t>
            </w:r>
            <w:proofErr w:type="spellEnd"/>
            <w:r w:rsidRPr="00B938E7">
              <w:rPr>
                <w:noProof w:val="0"/>
                <w:sz w:val="18"/>
                <w:szCs w:val="20"/>
              </w:rPr>
              <w:t>/ha, BBCH 71-75, PHI 53-58d, outdoor</w:t>
            </w:r>
          </w:p>
          <w:p w14:paraId="461FE770" w14:textId="56DAF2C1" w:rsidR="00F50458" w:rsidRPr="00B938E7" w:rsidRDefault="00F50458" w:rsidP="003D4BE2">
            <w:pPr>
              <w:pStyle w:val="RepTable"/>
              <w:suppressAutoHyphens/>
              <w:rPr>
                <w:i/>
                <w:iCs/>
                <w:noProof w:val="0"/>
                <w:sz w:val="18"/>
                <w:szCs w:val="18"/>
                <w:lang w:val="de-DE"/>
              </w:rPr>
            </w:pPr>
            <w:proofErr w:type="spellStart"/>
            <w:r w:rsidRPr="00B938E7">
              <w:rPr>
                <w:i/>
                <w:iCs/>
                <w:noProof w:val="0"/>
                <w:sz w:val="18"/>
                <w:szCs w:val="18"/>
                <w:lang w:val="de-DE"/>
              </w:rPr>
              <w:t>Maize</w:t>
            </w:r>
            <w:proofErr w:type="spellEnd"/>
            <w:r w:rsidRPr="00B938E7">
              <w:rPr>
                <w:i/>
                <w:iCs/>
                <w:noProof w:val="0"/>
                <w:sz w:val="18"/>
                <w:szCs w:val="18"/>
                <w:lang w:val="de-DE"/>
              </w:rPr>
              <w:t xml:space="preserve"> </w:t>
            </w:r>
            <w:proofErr w:type="spellStart"/>
            <w:r w:rsidRPr="00B938E7">
              <w:rPr>
                <w:i/>
                <w:iCs/>
                <w:noProof w:val="0"/>
                <w:sz w:val="18"/>
                <w:szCs w:val="18"/>
                <w:lang w:val="de-DE"/>
              </w:rPr>
              <w:t>grain</w:t>
            </w:r>
            <w:proofErr w:type="spellEnd"/>
            <w:r w:rsidRPr="00B938E7">
              <w:rPr>
                <w:i/>
                <w:iCs/>
                <w:noProof w:val="0"/>
                <w:sz w:val="18"/>
                <w:szCs w:val="18"/>
                <w:lang w:val="de-DE"/>
              </w:rPr>
              <w:t>:</w:t>
            </w:r>
          </w:p>
          <w:p w14:paraId="3AFB17BC" w14:textId="54AD9FE7" w:rsidR="00F50458" w:rsidRPr="00B938E7" w:rsidRDefault="00F50458" w:rsidP="003D4BE2">
            <w:pPr>
              <w:pStyle w:val="RepTable"/>
              <w:suppressAutoHyphens/>
              <w:rPr>
                <w:noProof w:val="0"/>
                <w:sz w:val="18"/>
                <w:szCs w:val="20"/>
                <w:lang w:val="de-DE"/>
              </w:rPr>
            </w:pPr>
            <w:r w:rsidRPr="00B938E7">
              <w:rPr>
                <w:noProof w:val="0"/>
                <w:sz w:val="18"/>
                <w:szCs w:val="18"/>
                <w:lang w:val="de-DE"/>
              </w:rPr>
              <w:t xml:space="preserve">E/RA: </w:t>
            </w:r>
            <w:r w:rsidRPr="00B938E7">
              <w:rPr>
                <w:noProof w:val="0"/>
                <w:sz w:val="18"/>
                <w:szCs w:val="20"/>
                <w:lang w:val="de-DE"/>
              </w:rPr>
              <w:t>8 x &lt;LOQ</w:t>
            </w:r>
          </w:p>
          <w:p w14:paraId="1B663567" w14:textId="77777777" w:rsidR="00F50458" w:rsidRPr="00B938E7" w:rsidRDefault="00F50458" w:rsidP="003D4BE2">
            <w:pPr>
              <w:pStyle w:val="RepTable"/>
              <w:suppressAutoHyphens/>
              <w:rPr>
                <w:i/>
                <w:iCs/>
                <w:noProof w:val="0"/>
                <w:sz w:val="18"/>
                <w:szCs w:val="20"/>
              </w:rPr>
            </w:pPr>
            <w:r w:rsidRPr="00B938E7">
              <w:rPr>
                <w:i/>
                <w:iCs/>
                <w:noProof w:val="0"/>
                <w:sz w:val="18"/>
                <w:szCs w:val="20"/>
              </w:rPr>
              <w:t>Maize stover</w:t>
            </w:r>
            <w:r w:rsidRPr="00B938E7">
              <w:rPr>
                <w:i/>
                <w:iCs/>
                <w:noProof w:val="0"/>
                <w:sz w:val="18"/>
                <w:szCs w:val="20"/>
                <w:vertAlign w:val="superscript"/>
              </w:rPr>
              <w:t>(d)</w:t>
            </w:r>
            <w:r w:rsidRPr="00B938E7">
              <w:rPr>
                <w:i/>
                <w:iCs/>
                <w:noProof w:val="0"/>
                <w:sz w:val="18"/>
                <w:szCs w:val="20"/>
              </w:rPr>
              <w:t>:</w:t>
            </w:r>
          </w:p>
          <w:p w14:paraId="51633C70" w14:textId="75169F01" w:rsidR="00F50458" w:rsidRPr="00B938E7" w:rsidRDefault="00F50458" w:rsidP="003D4BE2">
            <w:pPr>
              <w:pStyle w:val="RepTable"/>
              <w:suppressAutoHyphens/>
              <w:rPr>
                <w:noProof w:val="0"/>
                <w:sz w:val="18"/>
                <w:szCs w:val="20"/>
              </w:rPr>
            </w:pPr>
            <w:r w:rsidRPr="00B938E7">
              <w:rPr>
                <w:noProof w:val="0"/>
                <w:sz w:val="18"/>
                <w:szCs w:val="20"/>
              </w:rPr>
              <w:t>2 x 0.04, 0.08, 0.10, 0.23, 0.37, 0.50, 0.83</w:t>
            </w:r>
          </w:p>
        </w:tc>
        <w:tc>
          <w:tcPr>
            <w:tcW w:w="1916" w:type="pct"/>
            <w:gridSpan w:val="5"/>
          </w:tcPr>
          <w:p w14:paraId="671264A2" w14:textId="77777777" w:rsidR="00F50458" w:rsidRPr="00B938E7" w:rsidRDefault="00F50458" w:rsidP="003D4BE2">
            <w:pPr>
              <w:pStyle w:val="RepTable"/>
              <w:suppressAutoHyphens/>
              <w:rPr>
                <w:noProof w:val="0"/>
                <w:sz w:val="18"/>
                <w:szCs w:val="20"/>
              </w:rPr>
            </w:pPr>
            <w:r w:rsidRPr="00B938E7">
              <w:rPr>
                <w:noProof w:val="0"/>
                <w:sz w:val="18"/>
                <w:szCs w:val="20"/>
              </w:rPr>
              <w:t>N/A</w:t>
            </w:r>
          </w:p>
        </w:tc>
      </w:tr>
      <w:tr w:rsidR="00F50458" w:rsidRPr="00DF3869" w14:paraId="2D49D28A" w14:textId="77777777" w:rsidTr="00B5193A">
        <w:trPr>
          <w:trHeight w:val="849"/>
        </w:trPr>
        <w:tc>
          <w:tcPr>
            <w:tcW w:w="410" w:type="pct"/>
            <w:vMerge/>
          </w:tcPr>
          <w:p w14:paraId="1C51664E" w14:textId="77777777" w:rsidR="00F50458" w:rsidRPr="00B938E7" w:rsidRDefault="00F50458" w:rsidP="003D4BE2">
            <w:pPr>
              <w:pStyle w:val="RepTable"/>
              <w:suppressAutoHyphens/>
              <w:rPr>
                <w:noProof w:val="0"/>
                <w:sz w:val="18"/>
                <w:szCs w:val="20"/>
              </w:rPr>
            </w:pPr>
          </w:p>
        </w:tc>
        <w:tc>
          <w:tcPr>
            <w:tcW w:w="519" w:type="pct"/>
            <w:vMerge w:val="restart"/>
          </w:tcPr>
          <w:p w14:paraId="79CE8178" w14:textId="77777777" w:rsidR="00F50458" w:rsidRPr="00B938E7" w:rsidRDefault="00F50458" w:rsidP="003D4BE2">
            <w:pPr>
              <w:pStyle w:val="RepTable"/>
              <w:suppressAutoHyphens/>
              <w:rPr>
                <w:noProof w:val="0"/>
                <w:sz w:val="18"/>
                <w:szCs w:val="20"/>
                <w:highlight w:val="yellow"/>
              </w:rPr>
            </w:pPr>
            <w:r w:rsidRPr="00B938E7">
              <w:rPr>
                <w:noProof w:val="0"/>
                <w:sz w:val="18"/>
                <w:szCs w:val="20"/>
              </w:rPr>
              <w:t xml:space="preserve">Overall supporting data for </w:t>
            </w:r>
            <w:proofErr w:type="spellStart"/>
            <w:r w:rsidRPr="00B938E7">
              <w:rPr>
                <w:noProof w:val="0"/>
                <w:sz w:val="18"/>
                <w:szCs w:val="20"/>
              </w:rPr>
              <w:t>cGAP</w:t>
            </w:r>
            <w:proofErr w:type="spellEnd"/>
          </w:p>
        </w:tc>
        <w:tc>
          <w:tcPr>
            <w:tcW w:w="287" w:type="pct"/>
            <w:vMerge w:val="restart"/>
          </w:tcPr>
          <w:p w14:paraId="0249CF36" w14:textId="77777777" w:rsidR="00F50458" w:rsidRPr="00B938E7" w:rsidRDefault="00F50458" w:rsidP="003D4BE2">
            <w:pPr>
              <w:pStyle w:val="RepTable"/>
              <w:suppressAutoHyphens/>
              <w:rPr>
                <w:noProof w:val="0"/>
                <w:sz w:val="18"/>
                <w:szCs w:val="20"/>
                <w:highlight w:val="yellow"/>
              </w:rPr>
            </w:pPr>
            <w:r w:rsidRPr="00B938E7">
              <w:rPr>
                <w:noProof w:val="0"/>
                <w:sz w:val="18"/>
                <w:szCs w:val="20"/>
              </w:rPr>
              <w:t>NEU</w:t>
            </w:r>
          </w:p>
        </w:tc>
        <w:tc>
          <w:tcPr>
            <w:tcW w:w="1868" w:type="pct"/>
            <w:vMerge w:val="restart"/>
          </w:tcPr>
          <w:p w14:paraId="649EEC68" w14:textId="7095A455" w:rsidR="00F50458" w:rsidRPr="00B938E7" w:rsidRDefault="00F50458" w:rsidP="003D4BE2">
            <w:pPr>
              <w:pStyle w:val="RepTable"/>
              <w:suppressAutoHyphens/>
              <w:rPr>
                <w:noProof w:val="0"/>
                <w:sz w:val="18"/>
                <w:szCs w:val="20"/>
              </w:rPr>
            </w:pPr>
            <w:r w:rsidRPr="00B938E7">
              <w:rPr>
                <w:noProof w:val="0"/>
                <w:sz w:val="18"/>
                <w:szCs w:val="20"/>
              </w:rPr>
              <w:t xml:space="preserve">Intended </w:t>
            </w:r>
            <w:proofErr w:type="spellStart"/>
            <w:r w:rsidRPr="00B938E7">
              <w:rPr>
                <w:noProof w:val="0"/>
                <w:sz w:val="18"/>
                <w:szCs w:val="20"/>
              </w:rPr>
              <w:t>cGAP</w:t>
            </w:r>
            <w:proofErr w:type="spellEnd"/>
            <w:r w:rsidRPr="00B938E7">
              <w:rPr>
                <w:noProof w:val="0"/>
                <w:sz w:val="18"/>
                <w:szCs w:val="20"/>
              </w:rPr>
              <w:t xml:space="preserve">: 1 x 0.060 kg </w:t>
            </w:r>
            <w:proofErr w:type="spellStart"/>
            <w:r w:rsidRPr="00B938E7">
              <w:rPr>
                <w:noProof w:val="0"/>
                <w:sz w:val="18"/>
                <w:szCs w:val="20"/>
              </w:rPr>
              <w:t>a.s.</w:t>
            </w:r>
            <w:proofErr w:type="spellEnd"/>
            <w:r w:rsidRPr="00B938E7">
              <w:rPr>
                <w:noProof w:val="0"/>
                <w:sz w:val="18"/>
                <w:szCs w:val="20"/>
              </w:rPr>
              <w:t>/ha, BBCH 51-75, PHI 56, outdoor</w:t>
            </w:r>
          </w:p>
          <w:p w14:paraId="4CAF40F2" w14:textId="77777777" w:rsidR="00F50458" w:rsidRPr="00B938E7" w:rsidRDefault="00F50458" w:rsidP="003D4BE2">
            <w:pPr>
              <w:pStyle w:val="RepTable"/>
              <w:suppressAutoHyphens/>
              <w:rPr>
                <w:i/>
                <w:iCs/>
                <w:noProof w:val="0"/>
                <w:sz w:val="18"/>
                <w:szCs w:val="18"/>
                <w:lang w:val="de-DE"/>
              </w:rPr>
            </w:pPr>
            <w:proofErr w:type="spellStart"/>
            <w:r w:rsidRPr="00B938E7">
              <w:rPr>
                <w:i/>
                <w:iCs/>
                <w:noProof w:val="0"/>
                <w:sz w:val="18"/>
                <w:szCs w:val="18"/>
                <w:lang w:val="de-DE"/>
              </w:rPr>
              <w:t>Maize</w:t>
            </w:r>
            <w:proofErr w:type="spellEnd"/>
            <w:r w:rsidRPr="00B938E7">
              <w:rPr>
                <w:i/>
                <w:iCs/>
                <w:noProof w:val="0"/>
                <w:sz w:val="18"/>
                <w:szCs w:val="18"/>
                <w:lang w:val="de-DE"/>
              </w:rPr>
              <w:t xml:space="preserve"> </w:t>
            </w:r>
            <w:proofErr w:type="spellStart"/>
            <w:r w:rsidRPr="00B938E7">
              <w:rPr>
                <w:i/>
                <w:iCs/>
                <w:noProof w:val="0"/>
                <w:sz w:val="18"/>
                <w:szCs w:val="18"/>
                <w:lang w:val="de-DE"/>
              </w:rPr>
              <w:t>grain</w:t>
            </w:r>
            <w:proofErr w:type="spellEnd"/>
            <w:r w:rsidRPr="00B938E7">
              <w:rPr>
                <w:i/>
                <w:iCs/>
                <w:noProof w:val="0"/>
                <w:sz w:val="18"/>
                <w:szCs w:val="18"/>
                <w:lang w:val="de-DE"/>
              </w:rPr>
              <w:t>:</w:t>
            </w:r>
          </w:p>
          <w:p w14:paraId="7A5B5E20" w14:textId="24B8D896" w:rsidR="00F50458" w:rsidRPr="00B938E7" w:rsidRDefault="00F50458" w:rsidP="003D4BE2">
            <w:pPr>
              <w:pStyle w:val="RepTable"/>
              <w:suppressAutoHyphens/>
              <w:rPr>
                <w:noProof w:val="0"/>
                <w:sz w:val="18"/>
                <w:szCs w:val="20"/>
                <w:lang w:val="de-DE"/>
              </w:rPr>
            </w:pPr>
            <w:r w:rsidRPr="00B938E7">
              <w:rPr>
                <w:noProof w:val="0"/>
                <w:sz w:val="18"/>
                <w:szCs w:val="18"/>
                <w:lang w:val="de-DE"/>
              </w:rPr>
              <w:t xml:space="preserve">E/RA: </w:t>
            </w:r>
            <w:r w:rsidRPr="00B938E7">
              <w:rPr>
                <w:noProof w:val="0"/>
                <w:sz w:val="18"/>
                <w:szCs w:val="20"/>
                <w:lang w:val="de-DE"/>
              </w:rPr>
              <w:t>8 x &lt;LOQ</w:t>
            </w:r>
          </w:p>
          <w:p w14:paraId="1E36E624" w14:textId="692E733B" w:rsidR="00F50458" w:rsidRPr="00B938E7" w:rsidRDefault="00F50458" w:rsidP="003D4BE2">
            <w:pPr>
              <w:pStyle w:val="RepTable"/>
              <w:suppressAutoHyphens/>
              <w:rPr>
                <w:i/>
                <w:iCs/>
                <w:noProof w:val="0"/>
                <w:sz w:val="18"/>
                <w:szCs w:val="20"/>
              </w:rPr>
            </w:pPr>
            <w:r w:rsidRPr="00B938E7">
              <w:rPr>
                <w:i/>
                <w:iCs/>
                <w:noProof w:val="0"/>
                <w:sz w:val="18"/>
                <w:szCs w:val="20"/>
              </w:rPr>
              <w:t>Maize stover</w:t>
            </w:r>
            <w:r w:rsidRPr="00B938E7">
              <w:rPr>
                <w:i/>
                <w:iCs/>
                <w:noProof w:val="0"/>
                <w:sz w:val="18"/>
                <w:szCs w:val="20"/>
                <w:vertAlign w:val="superscript"/>
              </w:rPr>
              <w:t>(d)</w:t>
            </w:r>
            <w:r w:rsidRPr="00B938E7">
              <w:rPr>
                <w:i/>
                <w:iCs/>
                <w:noProof w:val="0"/>
                <w:sz w:val="18"/>
                <w:szCs w:val="20"/>
              </w:rPr>
              <w:t>:</w:t>
            </w:r>
          </w:p>
          <w:p w14:paraId="1B403E87" w14:textId="2F4809DD" w:rsidR="00F50458" w:rsidRPr="00B938E7" w:rsidRDefault="00F50458" w:rsidP="003D4BE2">
            <w:pPr>
              <w:pStyle w:val="RepTable"/>
              <w:suppressAutoHyphens/>
              <w:rPr>
                <w:noProof w:val="0"/>
                <w:sz w:val="18"/>
                <w:szCs w:val="20"/>
              </w:rPr>
            </w:pPr>
            <w:r w:rsidRPr="00B938E7">
              <w:rPr>
                <w:noProof w:val="0"/>
                <w:sz w:val="18"/>
                <w:szCs w:val="20"/>
              </w:rPr>
              <w:t>2 x 0.04, 0.08, 0.10, 0.23, 0.37, 0.50, 0.83</w:t>
            </w:r>
          </w:p>
        </w:tc>
        <w:tc>
          <w:tcPr>
            <w:tcW w:w="439" w:type="pct"/>
          </w:tcPr>
          <w:p w14:paraId="0AAB7A84" w14:textId="77777777" w:rsidR="00F50458" w:rsidRPr="00B938E7" w:rsidRDefault="00F50458" w:rsidP="003D4BE2">
            <w:pPr>
              <w:pStyle w:val="RepTable"/>
              <w:suppressAutoHyphens/>
              <w:rPr>
                <w:noProof w:val="0"/>
                <w:sz w:val="18"/>
                <w:szCs w:val="20"/>
                <w:highlight w:val="yellow"/>
              </w:rPr>
            </w:pPr>
            <w:r w:rsidRPr="00B938E7">
              <w:rPr>
                <w:noProof w:val="0"/>
                <w:sz w:val="18"/>
                <w:szCs w:val="20"/>
              </w:rPr>
              <w:t>E/RA (grain): 0.010</w:t>
            </w:r>
          </w:p>
        </w:tc>
        <w:tc>
          <w:tcPr>
            <w:tcW w:w="369" w:type="pct"/>
          </w:tcPr>
          <w:p w14:paraId="6F87D9A4" w14:textId="6E8251E7" w:rsidR="00F50458" w:rsidRPr="00B938E7" w:rsidRDefault="00F50458" w:rsidP="003D4BE2">
            <w:pPr>
              <w:pStyle w:val="RepTable"/>
              <w:suppressAutoHyphens/>
              <w:rPr>
                <w:noProof w:val="0"/>
                <w:sz w:val="18"/>
                <w:szCs w:val="20"/>
                <w:highlight w:val="yellow"/>
              </w:rPr>
            </w:pPr>
            <w:r w:rsidRPr="00B938E7">
              <w:rPr>
                <w:noProof w:val="0"/>
                <w:sz w:val="18"/>
                <w:szCs w:val="20"/>
              </w:rPr>
              <w:t>E/RA: 0.010</w:t>
            </w:r>
          </w:p>
        </w:tc>
        <w:tc>
          <w:tcPr>
            <w:tcW w:w="399" w:type="pct"/>
          </w:tcPr>
          <w:p w14:paraId="49B5518D" w14:textId="77777777" w:rsidR="00F50458" w:rsidRPr="00B938E7" w:rsidRDefault="00F50458" w:rsidP="003D4BE2">
            <w:pPr>
              <w:pStyle w:val="RepTable"/>
              <w:suppressAutoHyphens/>
              <w:rPr>
                <w:noProof w:val="0"/>
                <w:sz w:val="18"/>
                <w:szCs w:val="20"/>
                <w:highlight w:val="yellow"/>
              </w:rPr>
            </w:pPr>
            <w:r w:rsidRPr="00B938E7">
              <w:rPr>
                <w:noProof w:val="0"/>
                <w:sz w:val="18"/>
                <w:szCs w:val="20"/>
              </w:rPr>
              <w:t>0.01*</w:t>
            </w:r>
          </w:p>
        </w:tc>
        <w:tc>
          <w:tcPr>
            <w:tcW w:w="337" w:type="pct"/>
          </w:tcPr>
          <w:p w14:paraId="08DEC0C0" w14:textId="77777777" w:rsidR="00F50458" w:rsidRDefault="00F50458" w:rsidP="003D4BE2">
            <w:pPr>
              <w:pStyle w:val="RepTable"/>
              <w:suppressAutoHyphens/>
              <w:rPr>
                <w:rStyle w:val="RepEditorNote"/>
                <w:noProof w:val="0"/>
                <w:color w:val="auto"/>
                <w:sz w:val="18"/>
                <w:szCs w:val="20"/>
              </w:rPr>
            </w:pPr>
            <w:r w:rsidRPr="00B938E7">
              <w:rPr>
                <w:rStyle w:val="RepEditorNote"/>
                <w:noProof w:val="0"/>
                <w:color w:val="auto"/>
                <w:sz w:val="18"/>
                <w:szCs w:val="20"/>
              </w:rPr>
              <w:t>0.01*</w:t>
            </w:r>
          </w:p>
          <w:p w14:paraId="4C067A7E" w14:textId="31F4737C" w:rsidR="00E17E66" w:rsidRPr="00B938E7" w:rsidRDefault="00E17E66" w:rsidP="003D4BE2">
            <w:pPr>
              <w:pStyle w:val="RepTable"/>
              <w:suppressAutoHyphens/>
              <w:rPr>
                <w:rStyle w:val="RepEditorNote"/>
                <w:noProof w:val="0"/>
                <w:color w:val="auto"/>
                <w:sz w:val="18"/>
                <w:szCs w:val="20"/>
              </w:rPr>
            </w:pPr>
            <w:r w:rsidRPr="00E17E66">
              <w:rPr>
                <w:rStyle w:val="RepEditorNote"/>
                <w:color w:val="auto"/>
                <w:sz w:val="18"/>
                <w:highlight w:val="green"/>
              </w:rPr>
              <w:t xml:space="preserve">(Reg. (EU) </w:t>
            </w:r>
            <w:r w:rsidR="00AB2CD0" w:rsidRPr="00AB2CD0">
              <w:rPr>
                <w:rStyle w:val="RepEditorNote"/>
                <w:color w:val="auto"/>
                <w:sz w:val="18"/>
                <w:szCs w:val="18"/>
                <w:highlight w:val="green"/>
              </w:rPr>
              <w:t>2019/88</w:t>
            </w:r>
            <w:r w:rsidR="00AB2CD0">
              <w:rPr>
                <w:rStyle w:val="RepEditorNote"/>
                <w:color w:val="auto"/>
                <w:sz w:val="18"/>
                <w:szCs w:val="18"/>
                <w:highlight w:val="green"/>
              </w:rPr>
              <w:t xml:space="preserve">, </w:t>
            </w:r>
            <w:r w:rsidR="00AB2CD0" w:rsidRPr="00AB2CD0">
              <w:rPr>
                <w:rStyle w:val="RepEditorNote"/>
                <w:strike/>
                <w:color w:val="BFBFBF" w:themeColor="background1" w:themeShade="BF"/>
                <w:sz w:val="18"/>
                <w:szCs w:val="18"/>
                <w:highlight w:val="green"/>
              </w:rPr>
              <w:t xml:space="preserve">and </w:t>
            </w:r>
            <w:r w:rsidR="00AB2CD0" w:rsidRPr="00AB2CD0">
              <w:rPr>
                <w:rStyle w:val="RepEditorNote"/>
                <w:color w:val="auto"/>
                <w:sz w:val="18"/>
                <w:szCs w:val="18"/>
                <w:highlight w:val="green"/>
              </w:rPr>
              <w:t>2025/158</w:t>
            </w:r>
            <w:r w:rsidR="00AB2CD0">
              <w:rPr>
                <w:rStyle w:val="RepEditorNote"/>
                <w:color w:val="auto"/>
                <w:sz w:val="18"/>
                <w:szCs w:val="18"/>
                <w:highlight w:val="green"/>
              </w:rPr>
              <w:t xml:space="preserve"> </w:t>
            </w:r>
            <w:r w:rsidR="00AB2CD0" w:rsidRPr="00AB2CD0">
              <w:rPr>
                <w:rStyle w:val="RepEditorNote"/>
                <w:color w:val="auto"/>
                <w:sz w:val="18"/>
                <w:szCs w:val="18"/>
                <w:highlight w:val="magenta"/>
              </w:rPr>
              <w:lastRenderedPageBreak/>
              <w:t>and</w:t>
            </w:r>
            <w:r w:rsidR="00AB2CD0" w:rsidRPr="00AB2CD0">
              <w:rPr>
                <w:rStyle w:val="RepEditorNote"/>
                <w:sz w:val="18"/>
                <w:szCs w:val="18"/>
                <w:highlight w:val="magenta"/>
              </w:rPr>
              <w:t xml:space="preserve"> </w:t>
            </w:r>
            <w:r w:rsidR="00AB2CD0" w:rsidRPr="00AB2CD0">
              <w:rPr>
                <w:sz w:val="18"/>
                <w:szCs w:val="18"/>
                <w:highlight w:val="magenta"/>
              </w:rPr>
              <w:t>2025/1212</w:t>
            </w:r>
            <w:r w:rsidR="00AB2CD0" w:rsidRPr="00AB2CD0">
              <w:rPr>
                <w:rStyle w:val="RepEditorNote"/>
                <w:color w:val="auto"/>
                <w:sz w:val="18"/>
                <w:szCs w:val="18"/>
                <w:highlight w:val="magenta"/>
              </w:rPr>
              <w:t>)</w:t>
            </w:r>
          </w:p>
        </w:tc>
        <w:tc>
          <w:tcPr>
            <w:tcW w:w="372" w:type="pct"/>
          </w:tcPr>
          <w:p w14:paraId="2F961FAC" w14:textId="77777777" w:rsidR="00F50458" w:rsidRPr="00B938E7" w:rsidRDefault="00F50458" w:rsidP="003D4BE2">
            <w:pPr>
              <w:pStyle w:val="RepTable"/>
              <w:suppressAutoHyphens/>
              <w:rPr>
                <w:noProof w:val="0"/>
                <w:sz w:val="18"/>
                <w:szCs w:val="20"/>
              </w:rPr>
            </w:pPr>
            <w:r w:rsidRPr="00B938E7">
              <w:rPr>
                <w:noProof w:val="0"/>
                <w:sz w:val="18"/>
                <w:szCs w:val="20"/>
              </w:rPr>
              <w:lastRenderedPageBreak/>
              <w:t>Yes</w:t>
            </w:r>
          </w:p>
        </w:tc>
      </w:tr>
      <w:tr w:rsidR="00F50458" w:rsidRPr="00DF3869" w14:paraId="19ECAB53" w14:textId="77777777" w:rsidTr="00B5193A">
        <w:trPr>
          <w:trHeight w:val="510"/>
        </w:trPr>
        <w:tc>
          <w:tcPr>
            <w:tcW w:w="410" w:type="pct"/>
            <w:vMerge/>
          </w:tcPr>
          <w:p w14:paraId="4F784E59" w14:textId="77777777" w:rsidR="00F50458" w:rsidRPr="00B938E7" w:rsidRDefault="00F50458" w:rsidP="003D4BE2">
            <w:pPr>
              <w:pStyle w:val="RepTable"/>
              <w:suppressAutoHyphens/>
              <w:rPr>
                <w:noProof w:val="0"/>
                <w:sz w:val="18"/>
                <w:szCs w:val="20"/>
              </w:rPr>
            </w:pPr>
          </w:p>
        </w:tc>
        <w:tc>
          <w:tcPr>
            <w:tcW w:w="519" w:type="pct"/>
            <w:vMerge/>
          </w:tcPr>
          <w:p w14:paraId="5562930F" w14:textId="77777777" w:rsidR="00F50458" w:rsidRPr="00B938E7" w:rsidRDefault="00F50458" w:rsidP="003D4BE2">
            <w:pPr>
              <w:pStyle w:val="RepTable"/>
              <w:suppressAutoHyphens/>
              <w:rPr>
                <w:noProof w:val="0"/>
                <w:sz w:val="18"/>
                <w:szCs w:val="20"/>
              </w:rPr>
            </w:pPr>
          </w:p>
        </w:tc>
        <w:tc>
          <w:tcPr>
            <w:tcW w:w="287" w:type="pct"/>
            <w:vMerge/>
          </w:tcPr>
          <w:p w14:paraId="41B0816A" w14:textId="77777777" w:rsidR="00F50458" w:rsidRPr="00B938E7" w:rsidRDefault="00F50458" w:rsidP="003D4BE2">
            <w:pPr>
              <w:pStyle w:val="RepTable"/>
              <w:suppressAutoHyphens/>
              <w:rPr>
                <w:noProof w:val="0"/>
                <w:sz w:val="18"/>
                <w:szCs w:val="20"/>
              </w:rPr>
            </w:pPr>
          </w:p>
        </w:tc>
        <w:tc>
          <w:tcPr>
            <w:tcW w:w="1868" w:type="pct"/>
            <w:vMerge/>
          </w:tcPr>
          <w:p w14:paraId="2B61869E" w14:textId="77777777" w:rsidR="00F50458" w:rsidRPr="00B938E7" w:rsidRDefault="00F50458" w:rsidP="003D4BE2">
            <w:pPr>
              <w:pStyle w:val="RepTable"/>
              <w:suppressAutoHyphens/>
              <w:rPr>
                <w:noProof w:val="0"/>
                <w:sz w:val="18"/>
                <w:szCs w:val="20"/>
              </w:rPr>
            </w:pPr>
          </w:p>
        </w:tc>
        <w:tc>
          <w:tcPr>
            <w:tcW w:w="439" w:type="pct"/>
          </w:tcPr>
          <w:p w14:paraId="57761D56" w14:textId="76FCE02D" w:rsidR="00F50458" w:rsidRPr="00B938E7" w:rsidRDefault="00F50458" w:rsidP="003D4BE2">
            <w:pPr>
              <w:pStyle w:val="RepTable"/>
              <w:suppressAutoHyphens/>
              <w:rPr>
                <w:noProof w:val="0"/>
                <w:sz w:val="18"/>
                <w:szCs w:val="20"/>
              </w:rPr>
            </w:pPr>
            <w:r w:rsidRPr="00B938E7">
              <w:rPr>
                <w:noProof w:val="0"/>
                <w:sz w:val="18"/>
                <w:szCs w:val="20"/>
              </w:rPr>
              <w:t>E/RA (stover): 0.17</w:t>
            </w:r>
          </w:p>
        </w:tc>
        <w:tc>
          <w:tcPr>
            <w:tcW w:w="369" w:type="pct"/>
          </w:tcPr>
          <w:p w14:paraId="69504016" w14:textId="3D30B58A" w:rsidR="00F50458" w:rsidRPr="00B938E7" w:rsidRDefault="00F50458" w:rsidP="003D4BE2">
            <w:pPr>
              <w:pStyle w:val="RepTable"/>
              <w:suppressAutoHyphens/>
              <w:rPr>
                <w:noProof w:val="0"/>
                <w:sz w:val="18"/>
                <w:szCs w:val="20"/>
              </w:rPr>
            </w:pPr>
            <w:r w:rsidRPr="00B938E7">
              <w:rPr>
                <w:noProof w:val="0"/>
                <w:sz w:val="18"/>
                <w:szCs w:val="20"/>
              </w:rPr>
              <w:t>E/RA: 0.83</w:t>
            </w:r>
          </w:p>
        </w:tc>
        <w:tc>
          <w:tcPr>
            <w:tcW w:w="399" w:type="pct"/>
          </w:tcPr>
          <w:p w14:paraId="46B76FA6" w14:textId="77764202" w:rsidR="00F50458" w:rsidRPr="00B938E7" w:rsidRDefault="00F50458" w:rsidP="003D4BE2">
            <w:pPr>
              <w:pStyle w:val="RepTable"/>
              <w:suppressAutoHyphens/>
              <w:rPr>
                <w:noProof w:val="0"/>
                <w:sz w:val="18"/>
                <w:szCs w:val="20"/>
              </w:rPr>
            </w:pPr>
            <w:r w:rsidRPr="00B938E7">
              <w:rPr>
                <w:noProof w:val="0"/>
                <w:sz w:val="18"/>
                <w:szCs w:val="20"/>
              </w:rPr>
              <w:t>Not applicable</w:t>
            </w:r>
          </w:p>
        </w:tc>
        <w:tc>
          <w:tcPr>
            <w:tcW w:w="337" w:type="pct"/>
          </w:tcPr>
          <w:p w14:paraId="0642FD1D" w14:textId="4B751DD7" w:rsidR="00F50458" w:rsidRPr="00B938E7" w:rsidRDefault="00F50458" w:rsidP="003D4BE2">
            <w:pPr>
              <w:pStyle w:val="RepTable"/>
              <w:suppressAutoHyphens/>
              <w:rPr>
                <w:rStyle w:val="RepEditorNote"/>
                <w:noProof w:val="0"/>
                <w:color w:val="auto"/>
                <w:sz w:val="18"/>
                <w:szCs w:val="20"/>
              </w:rPr>
            </w:pPr>
            <w:r w:rsidRPr="00B938E7">
              <w:rPr>
                <w:rStyle w:val="RepEditorNote"/>
                <w:noProof w:val="0"/>
                <w:color w:val="auto"/>
                <w:sz w:val="18"/>
                <w:szCs w:val="20"/>
              </w:rPr>
              <w:t>N</w:t>
            </w:r>
            <w:r w:rsidRPr="00B938E7">
              <w:rPr>
                <w:rStyle w:val="RepEditorNote"/>
                <w:color w:val="auto"/>
                <w:sz w:val="18"/>
                <w:szCs w:val="20"/>
              </w:rPr>
              <w:t>ot applicable</w:t>
            </w:r>
          </w:p>
        </w:tc>
        <w:tc>
          <w:tcPr>
            <w:tcW w:w="372" w:type="pct"/>
          </w:tcPr>
          <w:p w14:paraId="52F4F1CA" w14:textId="4E4CA06E" w:rsidR="00F50458" w:rsidRPr="00B938E7" w:rsidRDefault="00F50458" w:rsidP="003D4BE2">
            <w:pPr>
              <w:pStyle w:val="RepTable"/>
              <w:suppressAutoHyphens/>
              <w:rPr>
                <w:noProof w:val="0"/>
                <w:sz w:val="18"/>
                <w:szCs w:val="20"/>
              </w:rPr>
            </w:pPr>
            <w:r w:rsidRPr="00B938E7">
              <w:rPr>
                <w:noProof w:val="0"/>
                <w:sz w:val="18"/>
                <w:szCs w:val="20"/>
              </w:rPr>
              <w:t>Not applicable</w:t>
            </w:r>
          </w:p>
        </w:tc>
      </w:tr>
      <w:tr w:rsidR="009F5DE4" w:rsidRPr="00DF3869" w14:paraId="478CEE32" w14:textId="77777777" w:rsidTr="00555B9D">
        <w:tc>
          <w:tcPr>
            <w:tcW w:w="410" w:type="pct"/>
            <w:vMerge w:val="restart"/>
          </w:tcPr>
          <w:p w14:paraId="12E27759" w14:textId="77777777" w:rsidR="009F5DE4" w:rsidRPr="00B938E7" w:rsidRDefault="009F5DE4" w:rsidP="003D4BE2">
            <w:pPr>
              <w:pStyle w:val="RepTable"/>
              <w:keepNext/>
              <w:widowControl/>
              <w:suppressAutoHyphens/>
              <w:rPr>
                <w:noProof w:val="0"/>
                <w:sz w:val="18"/>
                <w:szCs w:val="20"/>
              </w:rPr>
            </w:pPr>
            <w:r w:rsidRPr="00B938E7">
              <w:rPr>
                <w:noProof w:val="0"/>
                <w:sz w:val="18"/>
                <w:szCs w:val="20"/>
              </w:rPr>
              <w:t xml:space="preserve">Wheat (including Triticale and Spelt) </w:t>
            </w:r>
            <w:r w:rsidRPr="00B938E7">
              <w:rPr>
                <w:noProof w:val="0"/>
                <w:sz w:val="18"/>
                <w:szCs w:val="20"/>
              </w:rPr>
              <w:sym w:font="Wingdings 3" w:char="F0D2"/>
            </w:r>
            <w:r w:rsidRPr="00B938E7">
              <w:rPr>
                <w:noProof w:val="0"/>
                <w:sz w:val="18"/>
                <w:szCs w:val="20"/>
              </w:rPr>
              <w:t xml:space="preserve"> extrapolated to Rye</w:t>
            </w:r>
          </w:p>
        </w:tc>
        <w:tc>
          <w:tcPr>
            <w:tcW w:w="519" w:type="pct"/>
          </w:tcPr>
          <w:p w14:paraId="150952D3" w14:textId="77777777" w:rsidR="009F5DE4" w:rsidRPr="00B938E7" w:rsidRDefault="009F5DE4" w:rsidP="003D4BE2">
            <w:pPr>
              <w:pStyle w:val="RepTable"/>
              <w:keepNext/>
              <w:widowControl/>
              <w:suppressAutoHyphens/>
              <w:rPr>
                <w:noProof w:val="0"/>
                <w:sz w:val="18"/>
                <w:szCs w:val="20"/>
                <w:highlight w:val="yellow"/>
              </w:rPr>
            </w:pPr>
            <w:r w:rsidRPr="00B938E7">
              <w:rPr>
                <w:noProof w:val="0"/>
                <w:sz w:val="18"/>
                <w:szCs w:val="20"/>
              </w:rPr>
              <w:t>EFSA, 2016a</w:t>
            </w:r>
          </w:p>
        </w:tc>
        <w:tc>
          <w:tcPr>
            <w:tcW w:w="287" w:type="pct"/>
          </w:tcPr>
          <w:p w14:paraId="21BB29B1" w14:textId="77777777" w:rsidR="009F5DE4" w:rsidRPr="00B938E7" w:rsidRDefault="009F5DE4" w:rsidP="003D4BE2">
            <w:pPr>
              <w:pStyle w:val="RepTable"/>
              <w:keepNext/>
              <w:widowControl/>
              <w:suppressAutoHyphens/>
              <w:rPr>
                <w:noProof w:val="0"/>
                <w:sz w:val="18"/>
                <w:szCs w:val="20"/>
              </w:rPr>
            </w:pPr>
            <w:r w:rsidRPr="00B938E7">
              <w:rPr>
                <w:noProof w:val="0"/>
                <w:sz w:val="18"/>
                <w:szCs w:val="20"/>
              </w:rPr>
              <w:t>NEU</w:t>
            </w:r>
          </w:p>
        </w:tc>
        <w:tc>
          <w:tcPr>
            <w:tcW w:w="1868" w:type="pct"/>
          </w:tcPr>
          <w:p w14:paraId="243B3841" w14:textId="3652DC47" w:rsidR="009F5DE4" w:rsidRPr="00B938E7" w:rsidRDefault="009F5DE4" w:rsidP="003D4BE2">
            <w:pPr>
              <w:pStyle w:val="RepTable"/>
              <w:keepNext/>
              <w:widowControl/>
              <w:suppressAutoHyphens/>
              <w:rPr>
                <w:noProof w:val="0"/>
                <w:sz w:val="18"/>
                <w:szCs w:val="20"/>
              </w:rPr>
            </w:pPr>
            <w:r w:rsidRPr="00B938E7">
              <w:rPr>
                <w:noProof w:val="0"/>
                <w:sz w:val="18"/>
                <w:szCs w:val="20"/>
              </w:rPr>
              <w:t>GAP on which MRL assessment is based: 2</w:t>
            </w:r>
            <w:r w:rsidR="00F50458" w:rsidRPr="00B938E7">
              <w:rPr>
                <w:noProof w:val="0"/>
                <w:sz w:val="18"/>
                <w:szCs w:val="20"/>
              </w:rPr>
              <w:t xml:space="preserve"> </w:t>
            </w:r>
            <w:r w:rsidRPr="00B938E7">
              <w:rPr>
                <w:noProof w:val="0"/>
                <w:sz w:val="18"/>
                <w:szCs w:val="20"/>
              </w:rPr>
              <w:t>x 0.042 kg as/ha (14 d), BBCH 51-79, PHI 28d, outdoor</w:t>
            </w:r>
          </w:p>
          <w:p w14:paraId="0EE9DDFF" w14:textId="77777777" w:rsidR="009F5DE4" w:rsidRPr="00B938E7" w:rsidRDefault="009F5DE4" w:rsidP="003D4BE2">
            <w:pPr>
              <w:pStyle w:val="RepTable"/>
              <w:keepNext/>
              <w:widowControl/>
              <w:suppressAutoHyphens/>
              <w:rPr>
                <w:noProof w:val="0"/>
                <w:sz w:val="18"/>
                <w:szCs w:val="18"/>
              </w:rPr>
            </w:pPr>
            <w:r w:rsidRPr="00B938E7">
              <w:rPr>
                <w:i/>
                <w:iCs/>
                <w:noProof w:val="0"/>
                <w:sz w:val="18"/>
                <w:szCs w:val="18"/>
              </w:rPr>
              <w:t xml:space="preserve">Wheat grain: </w:t>
            </w:r>
          </w:p>
          <w:p w14:paraId="3CF644F2" w14:textId="43B73795" w:rsidR="009F5DE4" w:rsidRPr="00B938E7" w:rsidRDefault="009F5DE4" w:rsidP="003D4BE2">
            <w:pPr>
              <w:pStyle w:val="RepTable"/>
              <w:keepNext/>
              <w:widowControl/>
              <w:suppressAutoHyphens/>
              <w:rPr>
                <w:noProof w:val="0"/>
                <w:sz w:val="18"/>
                <w:szCs w:val="18"/>
              </w:rPr>
            </w:pPr>
            <w:r w:rsidRPr="00B938E7">
              <w:rPr>
                <w:noProof w:val="0"/>
                <w:sz w:val="18"/>
                <w:szCs w:val="18"/>
              </w:rPr>
              <w:t>E/RA: 6</w:t>
            </w:r>
            <w:r w:rsidR="00F50458" w:rsidRPr="00B938E7">
              <w:rPr>
                <w:noProof w:val="0"/>
                <w:sz w:val="18"/>
                <w:szCs w:val="18"/>
              </w:rPr>
              <w:t xml:space="preserve"> </w:t>
            </w:r>
            <w:r w:rsidRPr="00B938E7">
              <w:rPr>
                <w:noProof w:val="0"/>
                <w:sz w:val="18"/>
                <w:szCs w:val="18"/>
              </w:rPr>
              <w:t>x &lt;0.01, 0.03, 0.06</w:t>
            </w:r>
          </w:p>
          <w:p w14:paraId="4EBFD26D" w14:textId="77777777" w:rsidR="009F5DE4" w:rsidRPr="00B938E7" w:rsidRDefault="009F5DE4" w:rsidP="003D4BE2">
            <w:pPr>
              <w:pStyle w:val="RepTable"/>
              <w:keepNext/>
              <w:widowControl/>
              <w:suppressAutoHyphens/>
              <w:rPr>
                <w:noProof w:val="0"/>
                <w:sz w:val="18"/>
                <w:szCs w:val="20"/>
              </w:rPr>
            </w:pPr>
            <w:r w:rsidRPr="00B938E7">
              <w:rPr>
                <w:i/>
                <w:iCs/>
                <w:noProof w:val="0"/>
                <w:sz w:val="18"/>
                <w:szCs w:val="20"/>
              </w:rPr>
              <w:t>Wheat straw:</w:t>
            </w:r>
            <w:r w:rsidRPr="00B938E7">
              <w:rPr>
                <w:noProof w:val="0"/>
                <w:sz w:val="18"/>
                <w:szCs w:val="20"/>
              </w:rPr>
              <w:t xml:space="preserve"> </w:t>
            </w:r>
          </w:p>
          <w:p w14:paraId="2FF8899F" w14:textId="77777777" w:rsidR="009F5DE4" w:rsidRPr="00B938E7" w:rsidRDefault="009F5DE4" w:rsidP="003D4BE2">
            <w:pPr>
              <w:pStyle w:val="RepTable"/>
              <w:keepNext/>
              <w:widowControl/>
              <w:suppressAutoHyphens/>
              <w:rPr>
                <w:noProof w:val="0"/>
                <w:sz w:val="18"/>
                <w:szCs w:val="20"/>
                <w:highlight w:val="yellow"/>
              </w:rPr>
            </w:pPr>
            <w:r w:rsidRPr="00B938E7">
              <w:rPr>
                <w:noProof w:val="0"/>
                <w:sz w:val="18"/>
                <w:szCs w:val="18"/>
              </w:rPr>
              <w:t xml:space="preserve">E/RA: </w:t>
            </w:r>
            <w:r w:rsidRPr="00B938E7">
              <w:rPr>
                <w:noProof w:val="0"/>
                <w:sz w:val="18"/>
                <w:szCs w:val="20"/>
              </w:rPr>
              <w:t>0.02, 0.16, 0.17, 0.18, 0.20, 0.55, 0.86, 1.09</w:t>
            </w:r>
          </w:p>
        </w:tc>
        <w:tc>
          <w:tcPr>
            <w:tcW w:w="1916" w:type="pct"/>
            <w:gridSpan w:val="5"/>
            <w:vMerge w:val="restart"/>
          </w:tcPr>
          <w:p w14:paraId="6CC4736C" w14:textId="77777777" w:rsidR="009F5DE4" w:rsidRPr="00B938E7" w:rsidRDefault="009F5DE4" w:rsidP="003D4BE2">
            <w:pPr>
              <w:pStyle w:val="RepTable"/>
              <w:keepNext/>
              <w:widowControl/>
              <w:suppressAutoHyphens/>
              <w:rPr>
                <w:noProof w:val="0"/>
                <w:sz w:val="18"/>
                <w:szCs w:val="20"/>
              </w:rPr>
            </w:pPr>
            <w:r w:rsidRPr="00B938E7">
              <w:rPr>
                <w:noProof w:val="0"/>
                <w:sz w:val="18"/>
                <w:szCs w:val="20"/>
              </w:rPr>
              <w:t>N/A</w:t>
            </w:r>
          </w:p>
        </w:tc>
      </w:tr>
      <w:tr w:rsidR="009F5DE4" w:rsidRPr="00DF3869" w14:paraId="06A3C3ED" w14:textId="77777777" w:rsidTr="00555B9D">
        <w:tc>
          <w:tcPr>
            <w:tcW w:w="410" w:type="pct"/>
            <w:vMerge/>
          </w:tcPr>
          <w:p w14:paraId="049AC6AA" w14:textId="77777777" w:rsidR="009F5DE4" w:rsidRPr="00B938E7" w:rsidRDefault="009F5DE4" w:rsidP="003D4BE2">
            <w:pPr>
              <w:pStyle w:val="RepTable"/>
              <w:suppressAutoHyphens/>
              <w:rPr>
                <w:noProof w:val="0"/>
                <w:sz w:val="18"/>
                <w:szCs w:val="20"/>
                <w:highlight w:val="yellow"/>
              </w:rPr>
            </w:pPr>
          </w:p>
        </w:tc>
        <w:tc>
          <w:tcPr>
            <w:tcW w:w="519" w:type="pct"/>
          </w:tcPr>
          <w:p w14:paraId="40C41AB6" w14:textId="77777777" w:rsidR="009F5DE4" w:rsidRPr="00B938E7" w:rsidRDefault="009F5DE4" w:rsidP="003D4BE2">
            <w:pPr>
              <w:pStyle w:val="RepTable"/>
              <w:keepNext/>
              <w:keepLines/>
              <w:widowControl/>
              <w:suppressAutoHyphens/>
              <w:rPr>
                <w:noProof w:val="0"/>
                <w:sz w:val="18"/>
                <w:szCs w:val="20"/>
              </w:rPr>
            </w:pPr>
            <w:r w:rsidRPr="00B938E7">
              <w:rPr>
                <w:noProof w:val="0"/>
                <w:sz w:val="18"/>
                <w:szCs w:val="20"/>
              </w:rPr>
              <w:t>New trials</w:t>
            </w:r>
          </w:p>
          <w:p w14:paraId="3E417F60" w14:textId="6D93ECF4" w:rsidR="009F5DE4" w:rsidRPr="00B938E7" w:rsidRDefault="009F5DE4" w:rsidP="003D4BE2">
            <w:pPr>
              <w:pStyle w:val="RepTable"/>
              <w:keepNext/>
              <w:keepLines/>
              <w:widowControl/>
              <w:suppressAutoHyphens/>
              <w:rPr>
                <w:noProof w:val="0"/>
                <w:sz w:val="18"/>
                <w:szCs w:val="20"/>
              </w:rPr>
            </w:pPr>
            <w:r w:rsidRPr="00B938E7">
              <w:rPr>
                <w:noProof w:val="0"/>
                <w:sz w:val="18"/>
                <w:szCs w:val="20"/>
              </w:rPr>
              <w:t>(KCP 8.3.</w:t>
            </w:r>
            <w:r w:rsidR="00B73D61" w:rsidRPr="00B938E7">
              <w:rPr>
                <w:noProof w:val="0"/>
                <w:sz w:val="18"/>
                <w:szCs w:val="20"/>
              </w:rPr>
              <w:t>6</w:t>
            </w:r>
            <w:r w:rsidRPr="00B938E7">
              <w:rPr>
                <w:noProof w:val="0"/>
                <w:sz w:val="18"/>
                <w:szCs w:val="20"/>
              </w:rPr>
              <w:t>/01)</w:t>
            </w:r>
          </w:p>
        </w:tc>
        <w:tc>
          <w:tcPr>
            <w:tcW w:w="287" w:type="pct"/>
          </w:tcPr>
          <w:p w14:paraId="71C055BF" w14:textId="77777777" w:rsidR="009F5DE4" w:rsidRPr="00B938E7" w:rsidRDefault="009F5DE4" w:rsidP="003D4BE2">
            <w:pPr>
              <w:pStyle w:val="RepTable"/>
              <w:keepNext/>
              <w:keepLines/>
              <w:widowControl/>
              <w:suppressAutoHyphens/>
              <w:rPr>
                <w:noProof w:val="0"/>
                <w:sz w:val="18"/>
                <w:szCs w:val="20"/>
                <w:highlight w:val="yellow"/>
              </w:rPr>
            </w:pPr>
            <w:r w:rsidRPr="00B938E7">
              <w:rPr>
                <w:noProof w:val="0"/>
                <w:sz w:val="18"/>
                <w:szCs w:val="20"/>
              </w:rPr>
              <w:t>NEU</w:t>
            </w:r>
          </w:p>
        </w:tc>
        <w:tc>
          <w:tcPr>
            <w:tcW w:w="1868" w:type="pct"/>
          </w:tcPr>
          <w:p w14:paraId="7AA67259" w14:textId="1F7BE233" w:rsidR="009F5DE4" w:rsidRPr="00B938E7" w:rsidRDefault="009F5DE4" w:rsidP="003D4BE2">
            <w:pPr>
              <w:pStyle w:val="RepTable"/>
              <w:keepNext/>
              <w:keepLines/>
              <w:widowControl/>
              <w:suppressAutoHyphens/>
              <w:rPr>
                <w:noProof w:val="0"/>
                <w:sz w:val="18"/>
                <w:szCs w:val="20"/>
                <w:highlight w:val="yellow"/>
              </w:rPr>
            </w:pPr>
            <w:r w:rsidRPr="00B938E7">
              <w:rPr>
                <w:noProof w:val="0"/>
                <w:sz w:val="18"/>
                <w:szCs w:val="20"/>
              </w:rPr>
              <w:t>Trials GAP: 2</w:t>
            </w:r>
            <w:r w:rsidR="00F50458" w:rsidRPr="00B938E7">
              <w:rPr>
                <w:noProof w:val="0"/>
                <w:sz w:val="18"/>
                <w:szCs w:val="20"/>
              </w:rPr>
              <w:t xml:space="preserve"> </w:t>
            </w:r>
            <w:r w:rsidRPr="00B938E7">
              <w:rPr>
                <w:noProof w:val="0"/>
                <w:sz w:val="18"/>
                <w:szCs w:val="20"/>
              </w:rPr>
              <w:t xml:space="preserve">x 0.0391-0.0419 kg as/ha, BBCH 65-77, PHI </w:t>
            </w:r>
            <w:proofErr w:type="spellStart"/>
            <w:r w:rsidRPr="00B938E7">
              <w:rPr>
                <w:noProof w:val="0"/>
                <w:sz w:val="18"/>
                <w:szCs w:val="20"/>
              </w:rPr>
              <w:t>n.a.</w:t>
            </w:r>
            <w:proofErr w:type="spellEnd"/>
            <w:r w:rsidRPr="00B938E7">
              <w:rPr>
                <w:noProof w:val="0"/>
                <w:sz w:val="18"/>
                <w:szCs w:val="20"/>
              </w:rPr>
              <w:t>, outdoor</w:t>
            </w:r>
          </w:p>
          <w:p w14:paraId="5E7DCB2C" w14:textId="77777777" w:rsidR="009F5DE4" w:rsidRPr="00B938E7" w:rsidRDefault="009F5DE4" w:rsidP="003D4BE2">
            <w:pPr>
              <w:pStyle w:val="RepTable"/>
              <w:keepNext/>
              <w:keepLines/>
              <w:widowControl/>
              <w:suppressAutoHyphens/>
              <w:rPr>
                <w:noProof w:val="0"/>
                <w:sz w:val="18"/>
                <w:szCs w:val="18"/>
              </w:rPr>
            </w:pPr>
            <w:r w:rsidRPr="00B938E7">
              <w:rPr>
                <w:i/>
                <w:iCs/>
                <w:noProof w:val="0"/>
                <w:sz w:val="18"/>
                <w:szCs w:val="18"/>
              </w:rPr>
              <w:t xml:space="preserve">Wheat grain: </w:t>
            </w:r>
          </w:p>
          <w:p w14:paraId="1AE84728" w14:textId="3A02C037" w:rsidR="009F5DE4" w:rsidRPr="00B938E7" w:rsidRDefault="009F5DE4" w:rsidP="003D4BE2">
            <w:pPr>
              <w:pStyle w:val="RepTable"/>
              <w:keepNext/>
              <w:keepLines/>
              <w:widowControl/>
              <w:suppressAutoHyphens/>
              <w:rPr>
                <w:noProof w:val="0"/>
                <w:sz w:val="18"/>
                <w:szCs w:val="20"/>
                <w:highlight w:val="yellow"/>
              </w:rPr>
            </w:pPr>
            <w:r w:rsidRPr="00B938E7">
              <w:rPr>
                <w:noProof w:val="0"/>
                <w:sz w:val="18"/>
                <w:szCs w:val="18"/>
              </w:rPr>
              <w:t>E/RA: 8</w:t>
            </w:r>
            <w:r w:rsidR="00F50458" w:rsidRPr="00B938E7">
              <w:rPr>
                <w:noProof w:val="0"/>
                <w:sz w:val="18"/>
                <w:szCs w:val="18"/>
              </w:rPr>
              <w:t xml:space="preserve"> </w:t>
            </w:r>
            <w:r w:rsidRPr="00B938E7">
              <w:rPr>
                <w:noProof w:val="0"/>
                <w:sz w:val="18"/>
                <w:szCs w:val="18"/>
              </w:rPr>
              <w:t>x &lt;LOQ</w:t>
            </w:r>
          </w:p>
          <w:p w14:paraId="5BFE79C9" w14:textId="77777777" w:rsidR="009F5DE4" w:rsidRPr="00B938E7" w:rsidRDefault="009F5DE4" w:rsidP="003D4BE2">
            <w:pPr>
              <w:pStyle w:val="RepTable"/>
              <w:keepNext/>
              <w:keepLines/>
              <w:widowControl/>
              <w:suppressAutoHyphens/>
              <w:rPr>
                <w:noProof w:val="0"/>
                <w:sz w:val="18"/>
                <w:szCs w:val="20"/>
              </w:rPr>
            </w:pPr>
            <w:r w:rsidRPr="00B938E7">
              <w:rPr>
                <w:i/>
                <w:iCs/>
                <w:noProof w:val="0"/>
                <w:sz w:val="18"/>
                <w:szCs w:val="20"/>
              </w:rPr>
              <w:t>Wheat straw:</w:t>
            </w:r>
            <w:r w:rsidRPr="00B938E7">
              <w:rPr>
                <w:noProof w:val="0"/>
                <w:sz w:val="18"/>
                <w:szCs w:val="20"/>
              </w:rPr>
              <w:t xml:space="preserve"> </w:t>
            </w:r>
          </w:p>
          <w:p w14:paraId="4C92ECF5" w14:textId="77777777" w:rsidR="009F5DE4" w:rsidRPr="00B938E7" w:rsidRDefault="009F5DE4" w:rsidP="003D4BE2">
            <w:pPr>
              <w:pStyle w:val="RepTable"/>
              <w:keepNext/>
              <w:keepLines/>
              <w:widowControl/>
              <w:suppressAutoHyphens/>
              <w:rPr>
                <w:noProof w:val="0"/>
                <w:sz w:val="18"/>
                <w:szCs w:val="20"/>
                <w:highlight w:val="yellow"/>
              </w:rPr>
            </w:pPr>
            <w:r w:rsidRPr="00B938E7">
              <w:rPr>
                <w:noProof w:val="0"/>
                <w:sz w:val="18"/>
                <w:szCs w:val="18"/>
              </w:rPr>
              <w:t>E/RA: 0.031, 0.049, 0.056, 0.120, 0.210, 0.230, 0.510, 0.710</w:t>
            </w:r>
          </w:p>
        </w:tc>
        <w:tc>
          <w:tcPr>
            <w:tcW w:w="1916" w:type="pct"/>
            <w:gridSpan w:val="5"/>
            <w:vMerge/>
          </w:tcPr>
          <w:p w14:paraId="3B996425" w14:textId="77777777" w:rsidR="009F5DE4" w:rsidRPr="00B938E7" w:rsidRDefault="009F5DE4" w:rsidP="003D4BE2">
            <w:pPr>
              <w:pStyle w:val="RepTable"/>
              <w:keepNext/>
              <w:keepLines/>
              <w:widowControl/>
              <w:suppressAutoHyphens/>
              <w:rPr>
                <w:noProof w:val="0"/>
                <w:sz w:val="18"/>
                <w:szCs w:val="20"/>
              </w:rPr>
            </w:pPr>
          </w:p>
        </w:tc>
      </w:tr>
      <w:tr w:rsidR="009F5DE4" w:rsidRPr="00DF3869" w14:paraId="5350F6FD" w14:textId="77777777" w:rsidTr="00B5193A">
        <w:trPr>
          <w:trHeight w:val="365"/>
        </w:trPr>
        <w:tc>
          <w:tcPr>
            <w:tcW w:w="410" w:type="pct"/>
            <w:vMerge/>
          </w:tcPr>
          <w:p w14:paraId="539FFE77" w14:textId="77777777" w:rsidR="009F5DE4" w:rsidRPr="00B938E7" w:rsidRDefault="009F5DE4" w:rsidP="003D4BE2">
            <w:pPr>
              <w:pStyle w:val="RepTable"/>
              <w:suppressAutoHyphens/>
              <w:rPr>
                <w:noProof w:val="0"/>
                <w:sz w:val="18"/>
                <w:szCs w:val="20"/>
              </w:rPr>
            </w:pPr>
          </w:p>
        </w:tc>
        <w:tc>
          <w:tcPr>
            <w:tcW w:w="519" w:type="pct"/>
            <w:vMerge w:val="restart"/>
          </w:tcPr>
          <w:p w14:paraId="3BF1EAE1" w14:textId="77777777" w:rsidR="009F5DE4" w:rsidRPr="00B938E7" w:rsidRDefault="009F5DE4" w:rsidP="003D4BE2">
            <w:pPr>
              <w:pStyle w:val="RepTable"/>
              <w:suppressAutoHyphens/>
              <w:rPr>
                <w:noProof w:val="0"/>
                <w:sz w:val="18"/>
                <w:szCs w:val="20"/>
              </w:rPr>
            </w:pPr>
            <w:r w:rsidRPr="00B938E7">
              <w:rPr>
                <w:noProof w:val="0"/>
                <w:sz w:val="18"/>
                <w:szCs w:val="20"/>
              </w:rPr>
              <w:t xml:space="preserve">Overall supporting data for </w:t>
            </w:r>
            <w:proofErr w:type="spellStart"/>
            <w:r w:rsidRPr="00B938E7">
              <w:rPr>
                <w:noProof w:val="0"/>
                <w:sz w:val="18"/>
                <w:szCs w:val="20"/>
              </w:rPr>
              <w:t>cGAP</w:t>
            </w:r>
            <w:proofErr w:type="spellEnd"/>
          </w:p>
        </w:tc>
        <w:tc>
          <w:tcPr>
            <w:tcW w:w="287" w:type="pct"/>
            <w:vMerge w:val="restart"/>
          </w:tcPr>
          <w:p w14:paraId="4ACC96CD"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NEU</w:t>
            </w:r>
          </w:p>
        </w:tc>
        <w:tc>
          <w:tcPr>
            <w:tcW w:w="1868" w:type="pct"/>
            <w:vMerge w:val="restart"/>
          </w:tcPr>
          <w:p w14:paraId="25C200E1" w14:textId="15060868" w:rsidR="009F5DE4" w:rsidRPr="00B938E7" w:rsidRDefault="009F5DE4" w:rsidP="003D4BE2">
            <w:pPr>
              <w:pStyle w:val="RepTable"/>
              <w:suppressAutoHyphens/>
              <w:rPr>
                <w:noProof w:val="0"/>
                <w:sz w:val="18"/>
                <w:szCs w:val="20"/>
              </w:rPr>
            </w:pPr>
            <w:r w:rsidRPr="00B938E7">
              <w:rPr>
                <w:noProof w:val="0"/>
                <w:sz w:val="18"/>
                <w:szCs w:val="20"/>
              </w:rPr>
              <w:t xml:space="preserve">Intended </w:t>
            </w:r>
            <w:proofErr w:type="spellStart"/>
            <w:r w:rsidRPr="00B938E7">
              <w:rPr>
                <w:noProof w:val="0"/>
                <w:sz w:val="18"/>
                <w:szCs w:val="20"/>
              </w:rPr>
              <w:t>cGAP</w:t>
            </w:r>
            <w:proofErr w:type="spellEnd"/>
            <w:r w:rsidRPr="00B938E7">
              <w:rPr>
                <w:noProof w:val="0"/>
                <w:sz w:val="18"/>
                <w:szCs w:val="20"/>
              </w:rPr>
              <w:t>: 2</w:t>
            </w:r>
            <w:r w:rsidR="00F50458" w:rsidRPr="00B938E7">
              <w:rPr>
                <w:noProof w:val="0"/>
                <w:sz w:val="18"/>
                <w:szCs w:val="20"/>
              </w:rPr>
              <w:t xml:space="preserve"> </w:t>
            </w:r>
            <w:r w:rsidRPr="00B938E7">
              <w:rPr>
                <w:noProof w:val="0"/>
                <w:sz w:val="18"/>
                <w:szCs w:val="20"/>
              </w:rPr>
              <w:t xml:space="preserve">x 0.036 kg </w:t>
            </w:r>
            <w:proofErr w:type="spellStart"/>
            <w:r w:rsidRPr="00B938E7">
              <w:rPr>
                <w:noProof w:val="0"/>
                <w:sz w:val="18"/>
                <w:szCs w:val="20"/>
              </w:rPr>
              <w:t>a.s.</w:t>
            </w:r>
            <w:proofErr w:type="spellEnd"/>
            <w:r w:rsidRPr="00B938E7">
              <w:rPr>
                <w:noProof w:val="0"/>
                <w:sz w:val="18"/>
                <w:szCs w:val="20"/>
              </w:rPr>
              <w:t xml:space="preserve">/ha (10 d), BBCH 12-69, PHI </w:t>
            </w:r>
            <w:proofErr w:type="spellStart"/>
            <w:r w:rsidRPr="00B938E7">
              <w:rPr>
                <w:noProof w:val="0"/>
                <w:sz w:val="18"/>
                <w:szCs w:val="20"/>
              </w:rPr>
              <w:t>n.a.</w:t>
            </w:r>
            <w:proofErr w:type="spellEnd"/>
            <w:r w:rsidRPr="00B938E7">
              <w:rPr>
                <w:noProof w:val="0"/>
                <w:sz w:val="18"/>
                <w:szCs w:val="20"/>
              </w:rPr>
              <w:t>, outdoor</w:t>
            </w:r>
          </w:p>
          <w:p w14:paraId="1EA87961" w14:textId="77777777" w:rsidR="009F5DE4" w:rsidRPr="00B938E7" w:rsidRDefault="009F5DE4" w:rsidP="003D4BE2">
            <w:pPr>
              <w:pStyle w:val="RepTable"/>
              <w:suppressAutoHyphens/>
              <w:rPr>
                <w:noProof w:val="0"/>
                <w:sz w:val="18"/>
                <w:szCs w:val="18"/>
              </w:rPr>
            </w:pPr>
            <w:r w:rsidRPr="00B938E7">
              <w:rPr>
                <w:i/>
                <w:iCs/>
                <w:noProof w:val="0"/>
                <w:sz w:val="18"/>
                <w:szCs w:val="18"/>
              </w:rPr>
              <w:t xml:space="preserve">Wheat grain: </w:t>
            </w:r>
          </w:p>
          <w:p w14:paraId="40453636" w14:textId="7D8818F0" w:rsidR="009F5DE4" w:rsidRPr="00B938E7" w:rsidRDefault="009F5DE4" w:rsidP="003D4BE2">
            <w:pPr>
              <w:pStyle w:val="RepTable"/>
              <w:suppressAutoHyphens/>
              <w:rPr>
                <w:noProof w:val="0"/>
                <w:sz w:val="18"/>
                <w:szCs w:val="20"/>
                <w:highlight w:val="yellow"/>
              </w:rPr>
            </w:pPr>
            <w:r w:rsidRPr="00B938E7">
              <w:rPr>
                <w:noProof w:val="0"/>
                <w:sz w:val="18"/>
                <w:szCs w:val="18"/>
              </w:rPr>
              <w:t>E/RA: 8</w:t>
            </w:r>
            <w:r w:rsidR="00F50458" w:rsidRPr="00B938E7">
              <w:rPr>
                <w:noProof w:val="0"/>
                <w:sz w:val="18"/>
                <w:szCs w:val="18"/>
              </w:rPr>
              <w:t xml:space="preserve"> </w:t>
            </w:r>
            <w:r w:rsidRPr="00B938E7">
              <w:rPr>
                <w:noProof w:val="0"/>
                <w:sz w:val="18"/>
                <w:szCs w:val="18"/>
              </w:rPr>
              <w:t>x &lt;LOQ</w:t>
            </w:r>
          </w:p>
          <w:p w14:paraId="3A3D8365" w14:textId="77777777" w:rsidR="009F5DE4" w:rsidRPr="00B938E7" w:rsidRDefault="009F5DE4" w:rsidP="003D4BE2">
            <w:pPr>
              <w:pStyle w:val="RepTable"/>
              <w:suppressAutoHyphens/>
              <w:rPr>
                <w:noProof w:val="0"/>
                <w:sz w:val="18"/>
                <w:szCs w:val="20"/>
              </w:rPr>
            </w:pPr>
            <w:r w:rsidRPr="00B938E7">
              <w:rPr>
                <w:i/>
                <w:noProof w:val="0"/>
                <w:sz w:val="18"/>
                <w:szCs w:val="20"/>
              </w:rPr>
              <w:t>Wheat straw:</w:t>
            </w:r>
            <w:r w:rsidRPr="00B938E7">
              <w:rPr>
                <w:noProof w:val="0"/>
                <w:sz w:val="18"/>
                <w:szCs w:val="20"/>
              </w:rPr>
              <w:t xml:space="preserve"> </w:t>
            </w:r>
          </w:p>
          <w:p w14:paraId="64E681FF" w14:textId="77777777" w:rsidR="009F5DE4" w:rsidRPr="00B938E7" w:rsidRDefault="009F5DE4" w:rsidP="003D4BE2">
            <w:pPr>
              <w:pStyle w:val="RepTable"/>
              <w:suppressAutoHyphens/>
              <w:rPr>
                <w:noProof w:val="0"/>
                <w:sz w:val="18"/>
                <w:szCs w:val="20"/>
                <w:highlight w:val="yellow"/>
              </w:rPr>
            </w:pPr>
            <w:r w:rsidRPr="00B938E7">
              <w:rPr>
                <w:noProof w:val="0"/>
                <w:sz w:val="18"/>
                <w:szCs w:val="18"/>
              </w:rPr>
              <w:t>E/RA: 0.031, 0.049, 0.056, 0.120, 0.210, 0.230, 0.510, 0.710</w:t>
            </w:r>
          </w:p>
        </w:tc>
        <w:tc>
          <w:tcPr>
            <w:tcW w:w="439" w:type="pct"/>
          </w:tcPr>
          <w:p w14:paraId="7A15F856"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E/RA (grain): 0.010</w:t>
            </w:r>
          </w:p>
        </w:tc>
        <w:tc>
          <w:tcPr>
            <w:tcW w:w="369" w:type="pct"/>
          </w:tcPr>
          <w:p w14:paraId="37E5003E"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E/RA: &lt;0.010</w:t>
            </w:r>
          </w:p>
        </w:tc>
        <w:tc>
          <w:tcPr>
            <w:tcW w:w="399" w:type="pct"/>
          </w:tcPr>
          <w:p w14:paraId="67470DE2" w14:textId="77777777" w:rsidR="009F5DE4" w:rsidRPr="00B938E7" w:rsidRDefault="009F5DE4" w:rsidP="003D4BE2">
            <w:pPr>
              <w:pStyle w:val="RepTable"/>
              <w:suppressAutoHyphens/>
              <w:rPr>
                <w:noProof w:val="0"/>
                <w:sz w:val="18"/>
                <w:szCs w:val="20"/>
              </w:rPr>
            </w:pPr>
            <w:r w:rsidRPr="00B938E7">
              <w:rPr>
                <w:noProof w:val="0"/>
                <w:sz w:val="18"/>
                <w:szCs w:val="20"/>
              </w:rPr>
              <w:t>0.01*</w:t>
            </w:r>
          </w:p>
        </w:tc>
        <w:tc>
          <w:tcPr>
            <w:tcW w:w="337" w:type="pct"/>
          </w:tcPr>
          <w:p w14:paraId="2BEC7C42" w14:textId="77777777" w:rsidR="009F5DE4" w:rsidRPr="00B938E7" w:rsidRDefault="009F5DE4" w:rsidP="003D4BE2">
            <w:pPr>
              <w:pStyle w:val="RepTable"/>
              <w:suppressAutoHyphens/>
              <w:rPr>
                <w:rStyle w:val="RepEditorNote"/>
                <w:i/>
                <w:noProof w:val="0"/>
                <w:color w:val="auto"/>
                <w:sz w:val="18"/>
                <w:szCs w:val="20"/>
              </w:rPr>
            </w:pPr>
            <w:r w:rsidRPr="00B938E7">
              <w:rPr>
                <w:rStyle w:val="RepEditorNote"/>
                <w:i/>
                <w:noProof w:val="0"/>
                <w:color w:val="auto"/>
                <w:sz w:val="18"/>
                <w:szCs w:val="20"/>
              </w:rPr>
              <w:t>Wheat:</w:t>
            </w:r>
          </w:p>
          <w:p w14:paraId="2A67ABB2" w14:textId="77777777" w:rsidR="009F5DE4" w:rsidRPr="00B938E7" w:rsidRDefault="009F5DE4" w:rsidP="003D4BE2">
            <w:pPr>
              <w:pStyle w:val="RepTable"/>
              <w:suppressAutoHyphens/>
              <w:rPr>
                <w:rStyle w:val="RepEditorNote"/>
                <w:noProof w:val="0"/>
                <w:color w:val="auto"/>
                <w:sz w:val="18"/>
                <w:szCs w:val="20"/>
              </w:rPr>
            </w:pPr>
            <w:r w:rsidRPr="00B938E7">
              <w:rPr>
                <w:rStyle w:val="RepEditorNote"/>
                <w:noProof w:val="0"/>
                <w:color w:val="auto"/>
                <w:sz w:val="18"/>
                <w:szCs w:val="20"/>
              </w:rPr>
              <w:t>0.1</w:t>
            </w:r>
          </w:p>
          <w:p w14:paraId="66329C96" w14:textId="77777777" w:rsidR="009F5DE4" w:rsidRPr="00B938E7" w:rsidRDefault="009F5DE4" w:rsidP="003D4BE2">
            <w:pPr>
              <w:pStyle w:val="RepTable"/>
              <w:suppressAutoHyphens/>
              <w:rPr>
                <w:rStyle w:val="RepEditorNote"/>
                <w:i/>
                <w:noProof w:val="0"/>
                <w:color w:val="auto"/>
                <w:sz w:val="18"/>
                <w:szCs w:val="20"/>
              </w:rPr>
            </w:pPr>
            <w:r w:rsidRPr="00B938E7">
              <w:rPr>
                <w:rStyle w:val="RepEditorNote"/>
                <w:i/>
                <w:noProof w:val="0"/>
                <w:color w:val="auto"/>
                <w:sz w:val="18"/>
                <w:szCs w:val="20"/>
              </w:rPr>
              <w:t>Rye:</w:t>
            </w:r>
          </w:p>
          <w:p w14:paraId="1383C1CA" w14:textId="77777777" w:rsidR="009F5DE4" w:rsidRDefault="009F5DE4" w:rsidP="003D4BE2">
            <w:pPr>
              <w:pStyle w:val="RepTable"/>
              <w:suppressAutoHyphens/>
              <w:rPr>
                <w:rStyle w:val="RepEditorNote"/>
                <w:noProof w:val="0"/>
                <w:color w:val="auto"/>
                <w:sz w:val="18"/>
                <w:szCs w:val="20"/>
              </w:rPr>
            </w:pPr>
            <w:r w:rsidRPr="00B938E7">
              <w:rPr>
                <w:rStyle w:val="RepEditorNote"/>
                <w:noProof w:val="0"/>
                <w:color w:val="auto"/>
                <w:sz w:val="18"/>
                <w:szCs w:val="20"/>
              </w:rPr>
              <w:t>0.01*</w:t>
            </w:r>
          </w:p>
          <w:p w14:paraId="3EAE06ED" w14:textId="1C7E7143" w:rsidR="00E17E66" w:rsidRPr="00B938E7" w:rsidRDefault="00E17E66" w:rsidP="003D4BE2">
            <w:pPr>
              <w:pStyle w:val="RepTable"/>
              <w:suppressAutoHyphens/>
              <w:rPr>
                <w:rStyle w:val="RepEditorNote"/>
                <w:noProof w:val="0"/>
                <w:color w:val="auto"/>
                <w:sz w:val="18"/>
                <w:szCs w:val="20"/>
              </w:rPr>
            </w:pPr>
            <w:r w:rsidRPr="00E17E66">
              <w:rPr>
                <w:rStyle w:val="RepEditorNote"/>
                <w:color w:val="auto"/>
                <w:sz w:val="18"/>
                <w:highlight w:val="green"/>
              </w:rPr>
              <w:t xml:space="preserve">(Reg. (EU) </w:t>
            </w:r>
            <w:r w:rsidR="00AB2CD0" w:rsidRPr="00AB2CD0">
              <w:rPr>
                <w:rStyle w:val="RepEditorNote"/>
                <w:color w:val="auto"/>
                <w:sz w:val="18"/>
                <w:szCs w:val="18"/>
                <w:highlight w:val="green"/>
              </w:rPr>
              <w:t>2019/88</w:t>
            </w:r>
            <w:r w:rsidR="00AB2CD0">
              <w:rPr>
                <w:rStyle w:val="RepEditorNote"/>
                <w:color w:val="auto"/>
                <w:sz w:val="18"/>
                <w:szCs w:val="18"/>
                <w:highlight w:val="green"/>
              </w:rPr>
              <w:t xml:space="preserve">, </w:t>
            </w:r>
            <w:r w:rsidR="00AB2CD0" w:rsidRPr="00AB2CD0">
              <w:rPr>
                <w:rStyle w:val="RepEditorNote"/>
                <w:strike/>
                <w:color w:val="BFBFBF" w:themeColor="background1" w:themeShade="BF"/>
                <w:sz w:val="18"/>
                <w:szCs w:val="18"/>
                <w:highlight w:val="green"/>
              </w:rPr>
              <w:t xml:space="preserve">and </w:t>
            </w:r>
            <w:r w:rsidR="00AB2CD0" w:rsidRPr="00AB2CD0">
              <w:rPr>
                <w:rStyle w:val="RepEditorNote"/>
                <w:color w:val="auto"/>
                <w:sz w:val="18"/>
                <w:szCs w:val="18"/>
                <w:highlight w:val="green"/>
              </w:rPr>
              <w:t>2025/158</w:t>
            </w:r>
            <w:r w:rsidR="00AB2CD0">
              <w:rPr>
                <w:rStyle w:val="RepEditorNote"/>
                <w:color w:val="auto"/>
                <w:sz w:val="18"/>
                <w:szCs w:val="18"/>
                <w:highlight w:val="green"/>
              </w:rPr>
              <w:t xml:space="preserve"> </w:t>
            </w:r>
            <w:r w:rsidR="00AB2CD0" w:rsidRPr="00AB2CD0">
              <w:rPr>
                <w:rStyle w:val="RepEditorNote"/>
                <w:color w:val="auto"/>
                <w:sz w:val="18"/>
                <w:szCs w:val="18"/>
                <w:highlight w:val="magenta"/>
              </w:rPr>
              <w:t>and</w:t>
            </w:r>
            <w:r w:rsidR="00AB2CD0" w:rsidRPr="00AB2CD0">
              <w:rPr>
                <w:rStyle w:val="RepEditorNote"/>
                <w:sz w:val="18"/>
                <w:szCs w:val="18"/>
                <w:highlight w:val="magenta"/>
              </w:rPr>
              <w:t xml:space="preserve"> </w:t>
            </w:r>
            <w:r w:rsidR="00AB2CD0" w:rsidRPr="00AB2CD0">
              <w:rPr>
                <w:sz w:val="18"/>
                <w:szCs w:val="18"/>
                <w:highlight w:val="magenta"/>
              </w:rPr>
              <w:t>2025/1212</w:t>
            </w:r>
            <w:r w:rsidR="00AB2CD0" w:rsidRPr="00AB2CD0">
              <w:rPr>
                <w:rStyle w:val="RepEditorNote"/>
                <w:color w:val="auto"/>
                <w:sz w:val="18"/>
                <w:szCs w:val="18"/>
                <w:highlight w:val="magenta"/>
              </w:rPr>
              <w:t>)</w:t>
            </w:r>
          </w:p>
        </w:tc>
        <w:tc>
          <w:tcPr>
            <w:tcW w:w="372" w:type="pct"/>
          </w:tcPr>
          <w:p w14:paraId="354C832C"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Yes</w:t>
            </w:r>
          </w:p>
        </w:tc>
      </w:tr>
      <w:tr w:rsidR="009F5DE4" w:rsidRPr="00DF3869" w14:paraId="715846B2" w14:textId="77777777" w:rsidTr="00B5193A">
        <w:trPr>
          <w:trHeight w:val="365"/>
        </w:trPr>
        <w:tc>
          <w:tcPr>
            <w:tcW w:w="410" w:type="pct"/>
            <w:vMerge/>
          </w:tcPr>
          <w:p w14:paraId="6420371A" w14:textId="77777777" w:rsidR="009F5DE4" w:rsidRPr="00B938E7" w:rsidRDefault="009F5DE4" w:rsidP="003D4BE2">
            <w:pPr>
              <w:pStyle w:val="RepTable"/>
              <w:suppressAutoHyphens/>
              <w:rPr>
                <w:noProof w:val="0"/>
                <w:sz w:val="18"/>
                <w:szCs w:val="20"/>
              </w:rPr>
            </w:pPr>
          </w:p>
        </w:tc>
        <w:tc>
          <w:tcPr>
            <w:tcW w:w="519" w:type="pct"/>
            <w:vMerge/>
          </w:tcPr>
          <w:p w14:paraId="42EECF90" w14:textId="77777777" w:rsidR="009F5DE4" w:rsidRPr="00B938E7" w:rsidRDefault="009F5DE4" w:rsidP="003D4BE2">
            <w:pPr>
              <w:pStyle w:val="RepTable"/>
              <w:suppressAutoHyphens/>
              <w:rPr>
                <w:noProof w:val="0"/>
                <w:sz w:val="18"/>
                <w:szCs w:val="20"/>
              </w:rPr>
            </w:pPr>
          </w:p>
        </w:tc>
        <w:tc>
          <w:tcPr>
            <w:tcW w:w="287" w:type="pct"/>
            <w:vMerge/>
          </w:tcPr>
          <w:p w14:paraId="5E9DAF76" w14:textId="77777777" w:rsidR="009F5DE4" w:rsidRPr="00B938E7" w:rsidRDefault="009F5DE4" w:rsidP="003D4BE2">
            <w:pPr>
              <w:pStyle w:val="RepTable"/>
              <w:suppressAutoHyphens/>
              <w:rPr>
                <w:noProof w:val="0"/>
                <w:sz w:val="18"/>
                <w:szCs w:val="20"/>
              </w:rPr>
            </w:pPr>
          </w:p>
        </w:tc>
        <w:tc>
          <w:tcPr>
            <w:tcW w:w="1868" w:type="pct"/>
            <w:vMerge/>
          </w:tcPr>
          <w:p w14:paraId="62612E23" w14:textId="77777777" w:rsidR="009F5DE4" w:rsidRPr="00B938E7" w:rsidRDefault="009F5DE4" w:rsidP="003D4BE2">
            <w:pPr>
              <w:pStyle w:val="RepTable"/>
              <w:suppressAutoHyphens/>
              <w:rPr>
                <w:noProof w:val="0"/>
                <w:sz w:val="18"/>
                <w:szCs w:val="20"/>
              </w:rPr>
            </w:pPr>
          </w:p>
        </w:tc>
        <w:tc>
          <w:tcPr>
            <w:tcW w:w="439" w:type="pct"/>
          </w:tcPr>
          <w:p w14:paraId="4533E09D" w14:textId="77777777" w:rsidR="009F5DE4" w:rsidRPr="00B938E7" w:rsidRDefault="009F5DE4" w:rsidP="003D4BE2">
            <w:pPr>
              <w:pStyle w:val="RepTable"/>
              <w:suppressAutoHyphens/>
              <w:rPr>
                <w:noProof w:val="0"/>
                <w:sz w:val="18"/>
                <w:szCs w:val="20"/>
              </w:rPr>
            </w:pPr>
            <w:r w:rsidRPr="00B938E7">
              <w:rPr>
                <w:noProof w:val="0"/>
                <w:sz w:val="18"/>
                <w:szCs w:val="20"/>
              </w:rPr>
              <w:t>E/RA (straw): 0.165</w:t>
            </w:r>
          </w:p>
        </w:tc>
        <w:tc>
          <w:tcPr>
            <w:tcW w:w="369" w:type="pct"/>
          </w:tcPr>
          <w:p w14:paraId="723CB016" w14:textId="77777777" w:rsidR="009F5DE4" w:rsidRPr="00B938E7" w:rsidRDefault="009F5DE4" w:rsidP="003D4BE2">
            <w:pPr>
              <w:pStyle w:val="RepTable"/>
              <w:suppressAutoHyphens/>
              <w:rPr>
                <w:noProof w:val="0"/>
                <w:sz w:val="18"/>
                <w:szCs w:val="20"/>
              </w:rPr>
            </w:pPr>
            <w:r w:rsidRPr="00B938E7">
              <w:rPr>
                <w:noProof w:val="0"/>
                <w:sz w:val="18"/>
                <w:szCs w:val="20"/>
              </w:rPr>
              <w:t>E/RA: 0.710</w:t>
            </w:r>
          </w:p>
        </w:tc>
        <w:tc>
          <w:tcPr>
            <w:tcW w:w="399" w:type="pct"/>
          </w:tcPr>
          <w:p w14:paraId="1D3C4005" w14:textId="77777777" w:rsidR="009F5DE4" w:rsidRPr="00B938E7" w:rsidRDefault="009F5DE4" w:rsidP="003D4BE2">
            <w:pPr>
              <w:pStyle w:val="RepTable"/>
              <w:suppressAutoHyphens/>
              <w:rPr>
                <w:noProof w:val="0"/>
                <w:sz w:val="18"/>
                <w:szCs w:val="20"/>
              </w:rPr>
            </w:pPr>
            <w:r w:rsidRPr="00B938E7">
              <w:rPr>
                <w:noProof w:val="0"/>
                <w:sz w:val="18"/>
                <w:szCs w:val="20"/>
              </w:rPr>
              <w:t>Not applicable</w:t>
            </w:r>
          </w:p>
        </w:tc>
        <w:tc>
          <w:tcPr>
            <w:tcW w:w="337" w:type="pct"/>
          </w:tcPr>
          <w:p w14:paraId="2B70B564" w14:textId="77777777" w:rsidR="009F5DE4" w:rsidRPr="00B938E7" w:rsidRDefault="009F5DE4" w:rsidP="003D4BE2">
            <w:pPr>
              <w:pStyle w:val="RepTable"/>
              <w:suppressAutoHyphens/>
              <w:rPr>
                <w:rStyle w:val="RepEditorNote"/>
                <w:noProof w:val="0"/>
                <w:color w:val="auto"/>
                <w:sz w:val="18"/>
                <w:szCs w:val="20"/>
              </w:rPr>
            </w:pPr>
            <w:r w:rsidRPr="00B938E7">
              <w:rPr>
                <w:noProof w:val="0"/>
                <w:sz w:val="18"/>
                <w:szCs w:val="20"/>
              </w:rPr>
              <w:t>Not applicable</w:t>
            </w:r>
          </w:p>
        </w:tc>
        <w:tc>
          <w:tcPr>
            <w:tcW w:w="372" w:type="pct"/>
          </w:tcPr>
          <w:p w14:paraId="1DEB924D" w14:textId="77777777" w:rsidR="009F5DE4" w:rsidRPr="00B938E7" w:rsidRDefault="009F5DE4" w:rsidP="003D4BE2">
            <w:pPr>
              <w:pStyle w:val="RepTable"/>
              <w:suppressAutoHyphens/>
              <w:rPr>
                <w:noProof w:val="0"/>
                <w:sz w:val="18"/>
                <w:szCs w:val="20"/>
                <w:highlight w:val="yellow"/>
              </w:rPr>
            </w:pPr>
            <w:r w:rsidRPr="00B938E7">
              <w:rPr>
                <w:noProof w:val="0"/>
                <w:sz w:val="18"/>
                <w:szCs w:val="20"/>
              </w:rPr>
              <w:t>Not applicable</w:t>
            </w:r>
          </w:p>
        </w:tc>
      </w:tr>
      <w:tr w:rsidR="00BA100F" w:rsidRPr="00DF3869" w14:paraId="250854EC" w14:textId="77777777" w:rsidTr="005B307B">
        <w:tc>
          <w:tcPr>
            <w:tcW w:w="410" w:type="pct"/>
            <w:vMerge w:val="restart"/>
          </w:tcPr>
          <w:p w14:paraId="4F88FB15" w14:textId="77777777" w:rsidR="00BA100F" w:rsidRPr="00B938E7" w:rsidRDefault="00170A63" w:rsidP="003D4BE2">
            <w:pPr>
              <w:pStyle w:val="RepTable"/>
              <w:keepNext/>
              <w:widowControl/>
              <w:suppressAutoHyphens/>
              <w:rPr>
                <w:noProof w:val="0"/>
                <w:sz w:val="18"/>
                <w:szCs w:val="20"/>
              </w:rPr>
            </w:pPr>
            <w:r w:rsidRPr="00B938E7">
              <w:rPr>
                <w:noProof w:val="0"/>
                <w:sz w:val="18"/>
                <w:szCs w:val="20"/>
              </w:rPr>
              <w:lastRenderedPageBreak/>
              <w:t>Sugar Beet</w:t>
            </w:r>
          </w:p>
        </w:tc>
        <w:tc>
          <w:tcPr>
            <w:tcW w:w="519" w:type="pct"/>
          </w:tcPr>
          <w:p w14:paraId="551533A3" w14:textId="1AE73A35" w:rsidR="00BA100F" w:rsidRPr="00B938E7" w:rsidRDefault="00525EB7" w:rsidP="003D4BE2">
            <w:pPr>
              <w:pStyle w:val="RepTable"/>
              <w:keepNext/>
              <w:widowControl/>
              <w:suppressAutoHyphens/>
              <w:rPr>
                <w:noProof w:val="0"/>
                <w:sz w:val="18"/>
                <w:szCs w:val="20"/>
                <w:highlight w:val="yellow"/>
              </w:rPr>
            </w:pPr>
            <w:r w:rsidRPr="00B938E7">
              <w:rPr>
                <w:noProof w:val="0"/>
                <w:sz w:val="18"/>
                <w:szCs w:val="20"/>
              </w:rPr>
              <w:t xml:space="preserve">EFSA, </w:t>
            </w:r>
            <w:r w:rsidR="00D45143" w:rsidRPr="00B938E7">
              <w:rPr>
                <w:noProof w:val="0"/>
                <w:sz w:val="18"/>
                <w:szCs w:val="20"/>
              </w:rPr>
              <w:t xml:space="preserve">2011 updated </w:t>
            </w:r>
            <w:r w:rsidRPr="00B938E7">
              <w:rPr>
                <w:noProof w:val="0"/>
                <w:sz w:val="18"/>
                <w:szCs w:val="20"/>
              </w:rPr>
              <w:t>2012</w:t>
            </w:r>
          </w:p>
        </w:tc>
        <w:tc>
          <w:tcPr>
            <w:tcW w:w="287" w:type="pct"/>
          </w:tcPr>
          <w:p w14:paraId="296ADA58" w14:textId="77777777" w:rsidR="00BA100F" w:rsidRPr="00B938E7" w:rsidRDefault="00525EB7" w:rsidP="003D4BE2">
            <w:pPr>
              <w:pStyle w:val="RepTable"/>
              <w:keepNext/>
              <w:widowControl/>
              <w:suppressAutoHyphens/>
              <w:rPr>
                <w:noProof w:val="0"/>
                <w:sz w:val="18"/>
                <w:szCs w:val="20"/>
                <w:highlight w:val="yellow"/>
              </w:rPr>
            </w:pPr>
            <w:r w:rsidRPr="00B938E7">
              <w:rPr>
                <w:noProof w:val="0"/>
                <w:sz w:val="18"/>
                <w:szCs w:val="20"/>
              </w:rPr>
              <w:t>N</w:t>
            </w:r>
            <w:r w:rsidR="00BA100F" w:rsidRPr="00B938E7">
              <w:rPr>
                <w:noProof w:val="0"/>
                <w:sz w:val="18"/>
                <w:szCs w:val="20"/>
              </w:rPr>
              <w:t>EU</w:t>
            </w:r>
          </w:p>
        </w:tc>
        <w:tc>
          <w:tcPr>
            <w:tcW w:w="1868" w:type="pct"/>
          </w:tcPr>
          <w:p w14:paraId="03472B8D" w14:textId="7420F615" w:rsidR="00BA100F" w:rsidRPr="00B938E7" w:rsidRDefault="007F3708" w:rsidP="003D4BE2">
            <w:pPr>
              <w:pStyle w:val="RepTable"/>
              <w:keepNext/>
              <w:widowControl/>
              <w:suppressAutoHyphens/>
              <w:rPr>
                <w:noProof w:val="0"/>
                <w:sz w:val="18"/>
                <w:szCs w:val="20"/>
              </w:rPr>
            </w:pPr>
            <w:r w:rsidRPr="00B938E7">
              <w:rPr>
                <w:noProof w:val="0"/>
                <w:sz w:val="18"/>
                <w:szCs w:val="20"/>
              </w:rPr>
              <w:t xml:space="preserve">GAP on which MRL assessment is based: </w:t>
            </w:r>
            <w:r w:rsidR="00BA100F" w:rsidRPr="00B938E7">
              <w:rPr>
                <w:noProof w:val="0"/>
                <w:sz w:val="18"/>
                <w:szCs w:val="20"/>
              </w:rPr>
              <w:t>2</w:t>
            </w:r>
            <w:r w:rsidR="00F50458" w:rsidRPr="00B938E7">
              <w:rPr>
                <w:noProof w:val="0"/>
                <w:sz w:val="18"/>
                <w:szCs w:val="20"/>
              </w:rPr>
              <w:t xml:space="preserve"> </w:t>
            </w:r>
            <w:r w:rsidR="00BA100F" w:rsidRPr="00B938E7">
              <w:rPr>
                <w:noProof w:val="0"/>
                <w:sz w:val="18"/>
                <w:szCs w:val="20"/>
              </w:rPr>
              <w:t>x 0.</w:t>
            </w:r>
            <w:r w:rsidR="00ED15B2" w:rsidRPr="00B938E7">
              <w:rPr>
                <w:noProof w:val="0"/>
                <w:sz w:val="18"/>
                <w:szCs w:val="20"/>
              </w:rPr>
              <w:t>0</w:t>
            </w:r>
            <w:r w:rsidR="00BA100F" w:rsidRPr="00B938E7">
              <w:rPr>
                <w:noProof w:val="0"/>
                <w:sz w:val="18"/>
                <w:szCs w:val="20"/>
              </w:rPr>
              <w:t>5</w:t>
            </w:r>
            <w:r w:rsidR="00ED15B2" w:rsidRPr="00B938E7">
              <w:rPr>
                <w:noProof w:val="0"/>
                <w:sz w:val="18"/>
                <w:szCs w:val="20"/>
              </w:rPr>
              <w:t>0</w:t>
            </w:r>
            <w:r w:rsidR="00BA100F" w:rsidRPr="00B938E7">
              <w:rPr>
                <w:noProof w:val="0"/>
                <w:sz w:val="18"/>
                <w:szCs w:val="20"/>
              </w:rPr>
              <w:t xml:space="preserve"> kg as/ha</w:t>
            </w:r>
            <w:r w:rsidR="00661FBF" w:rsidRPr="00B938E7">
              <w:rPr>
                <w:noProof w:val="0"/>
                <w:sz w:val="18"/>
                <w:szCs w:val="20"/>
              </w:rPr>
              <w:t xml:space="preserve"> (</w:t>
            </w:r>
            <w:proofErr w:type="spellStart"/>
            <w:r w:rsidR="00661FBF" w:rsidRPr="00B938E7">
              <w:rPr>
                <w:noProof w:val="0"/>
                <w:sz w:val="18"/>
                <w:szCs w:val="20"/>
              </w:rPr>
              <w:t>n.r.</w:t>
            </w:r>
            <w:proofErr w:type="spellEnd"/>
            <w:r w:rsidR="00661FBF" w:rsidRPr="00B938E7">
              <w:rPr>
                <w:noProof w:val="0"/>
                <w:sz w:val="18"/>
                <w:szCs w:val="20"/>
              </w:rPr>
              <w:t>)</w:t>
            </w:r>
            <w:r w:rsidR="00BA100F" w:rsidRPr="00B938E7">
              <w:rPr>
                <w:noProof w:val="0"/>
                <w:sz w:val="18"/>
                <w:szCs w:val="20"/>
              </w:rPr>
              <w:t xml:space="preserve">, BBCH </w:t>
            </w:r>
            <w:proofErr w:type="spellStart"/>
            <w:r w:rsidR="00ED15B2" w:rsidRPr="00B938E7">
              <w:rPr>
                <w:noProof w:val="0"/>
                <w:sz w:val="18"/>
                <w:szCs w:val="20"/>
              </w:rPr>
              <w:t>n.r.</w:t>
            </w:r>
            <w:proofErr w:type="spellEnd"/>
            <w:r w:rsidR="00BA100F" w:rsidRPr="00B938E7">
              <w:rPr>
                <w:noProof w:val="0"/>
                <w:sz w:val="18"/>
                <w:szCs w:val="20"/>
              </w:rPr>
              <w:t xml:space="preserve">, PHI </w:t>
            </w:r>
            <w:r w:rsidR="00ED15B2" w:rsidRPr="00B938E7">
              <w:rPr>
                <w:noProof w:val="0"/>
                <w:sz w:val="18"/>
                <w:szCs w:val="20"/>
              </w:rPr>
              <w:t>7</w:t>
            </w:r>
            <w:r w:rsidR="00BA100F" w:rsidRPr="00B938E7">
              <w:rPr>
                <w:noProof w:val="0"/>
                <w:sz w:val="18"/>
                <w:szCs w:val="20"/>
              </w:rPr>
              <w:t>d, indoor</w:t>
            </w:r>
          </w:p>
          <w:p w14:paraId="5C5E81EF" w14:textId="77777777" w:rsidR="007F3708" w:rsidRPr="00B938E7" w:rsidRDefault="007F3708" w:rsidP="003D4BE2">
            <w:pPr>
              <w:pStyle w:val="RepTable"/>
              <w:keepNext/>
              <w:widowControl/>
              <w:suppressAutoHyphens/>
              <w:rPr>
                <w:i/>
                <w:iCs/>
                <w:noProof w:val="0"/>
                <w:sz w:val="18"/>
                <w:szCs w:val="20"/>
              </w:rPr>
            </w:pPr>
            <w:r w:rsidRPr="00B938E7">
              <w:rPr>
                <w:i/>
                <w:iCs/>
                <w:noProof w:val="0"/>
                <w:sz w:val="18"/>
                <w:szCs w:val="20"/>
              </w:rPr>
              <w:t>Beet leaves:</w:t>
            </w:r>
          </w:p>
          <w:p w14:paraId="30AB9322" w14:textId="0C83E400" w:rsidR="00BA100F" w:rsidRPr="00B938E7" w:rsidRDefault="007F3708" w:rsidP="003D4BE2">
            <w:pPr>
              <w:pStyle w:val="RepTable"/>
              <w:keepNext/>
              <w:widowControl/>
              <w:suppressAutoHyphens/>
              <w:rPr>
                <w:noProof w:val="0"/>
                <w:sz w:val="18"/>
                <w:szCs w:val="20"/>
                <w:highlight w:val="yellow"/>
              </w:rPr>
            </w:pPr>
            <w:r w:rsidRPr="00B938E7">
              <w:rPr>
                <w:noProof w:val="0"/>
                <w:sz w:val="18"/>
                <w:szCs w:val="18"/>
              </w:rPr>
              <w:t>E/RA: 0.08, 0.14, 2</w:t>
            </w:r>
            <w:r w:rsidR="00F50458" w:rsidRPr="00B938E7">
              <w:rPr>
                <w:noProof w:val="0"/>
                <w:sz w:val="18"/>
                <w:szCs w:val="18"/>
              </w:rPr>
              <w:t xml:space="preserve"> </w:t>
            </w:r>
            <w:r w:rsidRPr="00B938E7">
              <w:rPr>
                <w:noProof w:val="0"/>
                <w:sz w:val="18"/>
                <w:szCs w:val="18"/>
              </w:rPr>
              <w:t>x 0.16, 0.24, 0.25, 0.28, 0.31</w:t>
            </w:r>
          </w:p>
        </w:tc>
        <w:tc>
          <w:tcPr>
            <w:tcW w:w="1916" w:type="pct"/>
            <w:gridSpan w:val="5"/>
            <w:vMerge w:val="restart"/>
          </w:tcPr>
          <w:p w14:paraId="413839A5" w14:textId="77777777" w:rsidR="00BA100F" w:rsidRPr="00B938E7" w:rsidRDefault="00BA100F" w:rsidP="003D4BE2">
            <w:pPr>
              <w:pStyle w:val="RepTable"/>
              <w:keepNext/>
              <w:widowControl/>
              <w:suppressAutoHyphens/>
              <w:rPr>
                <w:noProof w:val="0"/>
                <w:sz w:val="18"/>
                <w:szCs w:val="20"/>
              </w:rPr>
            </w:pPr>
            <w:r w:rsidRPr="00B938E7">
              <w:rPr>
                <w:noProof w:val="0"/>
                <w:sz w:val="18"/>
                <w:szCs w:val="20"/>
              </w:rPr>
              <w:t>N/A</w:t>
            </w:r>
          </w:p>
        </w:tc>
      </w:tr>
      <w:tr w:rsidR="007F3708" w:rsidRPr="00DF3869" w14:paraId="294705A9" w14:textId="77777777" w:rsidTr="12A35884">
        <w:tc>
          <w:tcPr>
            <w:tcW w:w="410" w:type="pct"/>
            <w:vMerge/>
          </w:tcPr>
          <w:p w14:paraId="4BAE9D60" w14:textId="77777777" w:rsidR="007F3708" w:rsidRPr="00B938E7" w:rsidRDefault="007F3708" w:rsidP="003D4BE2">
            <w:pPr>
              <w:pStyle w:val="RepTable"/>
              <w:keepNext/>
              <w:widowControl/>
              <w:suppressAutoHyphens/>
              <w:rPr>
                <w:noProof w:val="0"/>
                <w:sz w:val="18"/>
                <w:szCs w:val="20"/>
                <w:highlight w:val="yellow"/>
              </w:rPr>
            </w:pPr>
          </w:p>
        </w:tc>
        <w:tc>
          <w:tcPr>
            <w:tcW w:w="519" w:type="pct"/>
          </w:tcPr>
          <w:p w14:paraId="04D85C32" w14:textId="77777777" w:rsidR="007F3708" w:rsidRPr="00B938E7" w:rsidRDefault="007F3708" w:rsidP="003D4BE2">
            <w:pPr>
              <w:pStyle w:val="RepTable"/>
              <w:keepNext/>
              <w:widowControl/>
              <w:suppressAutoHyphens/>
              <w:rPr>
                <w:noProof w:val="0"/>
                <w:sz w:val="18"/>
                <w:szCs w:val="20"/>
              </w:rPr>
            </w:pPr>
            <w:r w:rsidRPr="00B938E7">
              <w:rPr>
                <w:noProof w:val="0"/>
                <w:sz w:val="18"/>
                <w:szCs w:val="20"/>
              </w:rPr>
              <w:t>New trials</w:t>
            </w:r>
          </w:p>
          <w:p w14:paraId="7B55A85A" w14:textId="014F7AFE" w:rsidR="000E03E2" w:rsidRPr="00B938E7" w:rsidRDefault="000E03E2" w:rsidP="003D4BE2">
            <w:pPr>
              <w:pStyle w:val="RepTable"/>
              <w:keepNext/>
              <w:widowControl/>
              <w:suppressAutoHyphens/>
              <w:rPr>
                <w:noProof w:val="0"/>
                <w:sz w:val="18"/>
                <w:szCs w:val="20"/>
              </w:rPr>
            </w:pPr>
            <w:r w:rsidRPr="00B938E7">
              <w:rPr>
                <w:noProof w:val="0"/>
                <w:sz w:val="18"/>
                <w:szCs w:val="20"/>
              </w:rPr>
              <w:t>(KCP 8.3.</w:t>
            </w:r>
            <w:r w:rsidR="00B73D61" w:rsidRPr="00B938E7">
              <w:rPr>
                <w:noProof w:val="0"/>
                <w:sz w:val="18"/>
                <w:szCs w:val="20"/>
              </w:rPr>
              <w:t>7</w:t>
            </w:r>
            <w:r w:rsidRPr="00B938E7">
              <w:rPr>
                <w:noProof w:val="0"/>
                <w:sz w:val="18"/>
                <w:szCs w:val="20"/>
              </w:rPr>
              <w:t>/01, 8.3.</w:t>
            </w:r>
            <w:r w:rsidR="00B73D61" w:rsidRPr="00B938E7">
              <w:rPr>
                <w:noProof w:val="0"/>
                <w:sz w:val="18"/>
                <w:szCs w:val="20"/>
              </w:rPr>
              <w:t>7</w:t>
            </w:r>
            <w:r w:rsidRPr="00B938E7">
              <w:rPr>
                <w:noProof w:val="0"/>
                <w:sz w:val="18"/>
                <w:szCs w:val="20"/>
              </w:rPr>
              <w:t>/02)</w:t>
            </w:r>
          </w:p>
        </w:tc>
        <w:tc>
          <w:tcPr>
            <w:tcW w:w="287" w:type="pct"/>
          </w:tcPr>
          <w:p w14:paraId="20287BC2" w14:textId="77777777" w:rsidR="007F3708" w:rsidRPr="00B938E7" w:rsidRDefault="00020A75" w:rsidP="003D4BE2">
            <w:pPr>
              <w:pStyle w:val="RepTable"/>
              <w:keepNext/>
              <w:widowControl/>
              <w:suppressAutoHyphens/>
              <w:rPr>
                <w:noProof w:val="0"/>
                <w:sz w:val="18"/>
                <w:szCs w:val="20"/>
                <w:highlight w:val="yellow"/>
              </w:rPr>
            </w:pPr>
            <w:r w:rsidRPr="00B938E7">
              <w:rPr>
                <w:noProof w:val="0"/>
                <w:sz w:val="18"/>
                <w:szCs w:val="20"/>
              </w:rPr>
              <w:t>N</w:t>
            </w:r>
            <w:r w:rsidR="007F3708" w:rsidRPr="00B938E7">
              <w:rPr>
                <w:noProof w:val="0"/>
                <w:sz w:val="18"/>
                <w:szCs w:val="20"/>
              </w:rPr>
              <w:t>EU</w:t>
            </w:r>
          </w:p>
        </w:tc>
        <w:tc>
          <w:tcPr>
            <w:tcW w:w="1868" w:type="pct"/>
          </w:tcPr>
          <w:p w14:paraId="4C208D14" w14:textId="01A057DC" w:rsidR="007F3708" w:rsidRPr="00B938E7" w:rsidRDefault="007F3708" w:rsidP="003D4BE2">
            <w:pPr>
              <w:pStyle w:val="RepTable"/>
              <w:keepNext/>
              <w:widowControl/>
              <w:suppressAutoHyphens/>
              <w:rPr>
                <w:noProof w:val="0"/>
                <w:sz w:val="18"/>
                <w:szCs w:val="20"/>
              </w:rPr>
            </w:pPr>
            <w:r w:rsidRPr="00B938E7">
              <w:rPr>
                <w:noProof w:val="0"/>
                <w:sz w:val="18"/>
                <w:szCs w:val="20"/>
              </w:rPr>
              <w:t>Trials GAP: 2</w:t>
            </w:r>
            <w:r w:rsidR="00F50458" w:rsidRPr="00B938E7">
              <w:rPr>
                <w:noProof w:val="0"/>
                <w:sz w:val="18"/>
                <w:szCs w:val="20"/>
              </w:rPr>
              <w:t xml:space="preserve"> </w:t>
            </w:r>
            <w:r w:rsidRPr="00B938E7">
              <w:rPr>
                <w:noProof w:val="0"/>
                <w:sz w:val="18"/>
                <w:szCs w:val="20"/>
              </w:rPr>
              <w:t>x 0.</w:t>
            </w:r>
            <w:r w:rsidR="00636682" w:rsidRPr="00B938E7">
              <w:rPr>
                <w:noProof w:val="0"/>
                <w:sz w:val="18"/>
                <w:szCs w:val="20"/>
              </w:rPr>
              <w:t>049-0.053</w:t>
            </w:r>
            <w:r w:rsidRPr="00B938E7">
              <w:rPr>
                <w:noProof w:val="0"/>
                <w:sz w:val="18"/>
                <w:szCs w:val="20"/>
              </w:rPr>
              <w:t xml:space="preserve"> kg as/ha, </w:t>
            </w:r>
            <w:r w:rsidR="001506B3" w:rsidRPr="00B938E7">
              <w:rPr>
                <w:noProof w:val="0"/>
                <w:sz w:val="18"/>
                <w:szCs w:val="20"/>
              </w:rPr>
              <w:t xml:space="preserve">BBCH </w:t>
            </w:r>
            <w:r w:rsidR="00813D5D" w:rsidRPr="00B938E7">
              <w:rPr>
                <w:noProof w:val="0"/>
                <w:sz w:val="18"/>
                <w:szCs w:val="20"/>
              </w:rPr>
              <w:t xml:space="preserve">36-48, </w:t>
            </w:r>
            <w:r w:rsidRPr="00B938E7">
              <w:rPr>
                <w:noProof w:val="0"/>
                <w:sz w:val="18"/>
                <w:szCs w:val="20"/>
              </w:rPr>
              <w:t xml:space="preserve">PHI </w:t>
            </w:r>
            <w:r w:rsidR="00636682" w:rsidRPr="00B938E7">
              <w:rPr>
                <w:noProof w:val="0"/>
                <w:sz w:val="18"/>
                <w:szCs w:val="20"/>
              </w:rPr>
              <w:t>32-35</w:t>
            </w:r>
            <w:r w:rsidRPr="00B938E7">
              <w:rPr>
                <w:noProof w:val="0"/>
                <w:sz w:val="18"/>
                <w:szCs w:val="20"/>
              </w:rPr>
              <w:t>d, indoor</w:t>
            </w:r>
          </w:p>
          <w:p w14:paraId="1EAEDA82" w14:textId="77777777" w:rsidR="00381B5C" w:rsidRPr="00B938E7" w:rsidRDefault="00381B5C" w:rsidP="003D4BE2">
            <w:pPr>
              <w:pStyle w:val="RepTable"/>
              <w:keepNext/>
              <w:widowControl/>
              <w:suppressAutoHyphens/>
              <w:rPr>
                <w:i/>
                <w:iCs/>
                <w:noProof w:val="0"/>
                <w:sz w:val="18"/>
                <w:szCs w:val="20"/>
              </w:rPr>
            </w:pPr>
            <w:r w:rsidRPr="00B938E7">
              <w:rPr>
                <w:i/>
                <w:iCs/>
                <w:noProof w:val="0"/>
                <w:sz w:val="18"/>
                <w:szCs w:val="20"/>
              </w:rPr>
              <w:t>Sugar beet roots:</w:t>
            </w:r>
          </w:p>
          <w:p w14:paraId="35016A4B" w14:textId="38FFFD64" w:rsidR="00381B5C" w:rsidRPr="00B938E7" w:rsidRDefault="00636682" w:rsidP="003D4BE2">
            <w:pPr>
              <w:pStyle w:val="RepTable"/>
              <w:keepNext/>
              <w:widowControl/>
              <w:suppressAutoHyphens/>
              <w:rPr>
                <w:noProof w:val="0"/>
                <w:sz w:val="18"/>
                <w:szCs w:val="20"/>
              </w:rPr>
            </w:pPr>
            <w:r w:rsidRPr="00B938E7">
              <w:rPr>
                <w:noProof w:val="0"/>
                <w:sz w:val="18"/>
                <w:szCs w:val="20"/>
              </w:rPr>
              <w:t>E/RA</w:t>
            </w:r>
            <w:r w:rsidR="00EB3749" w:rsidRPr="00B938E7">
              <w:rPr>
                <w:noProof w:val="0"/>
                <w:sz w:val="18"/>
                <w:szCs w:val="20"/>
              </w:rPr>
              <w:t>:</w:t>
            </w:r>
            <w:r w:rsidRPr="00B938E7">
              <w:rPr>
                <w:noProof w:val="0"/>
                <w:sz w:val="18"/>
                <w:szCs w:val="20"/>
              </w:rPr>
              <w:t xml:space="preserve"> </w:t>
            </w:r>
            <w:r w:rsidR="00BD3F92" w:rsidRPr="00B938E7">
              <w:rPr>
                <w:noProof w:val="0"/>
                <w:sz w:val="18"/>
                <w:szCs w:val="20"/>
              </w:rPr>
              <w:t>4</w:t>
            </w:r>
            <w:r w:rsidR="00F50458" w:rsidRPr="00B938E7">
              <w:rPr>
                <w:noProof w:val="0"/>
                <w:sz w:val="18"/>
                <w:szCs w:val="20"/>
              </w:rPr>
              <w:t xml:space="preserve"> </w:t>
            </w:r>
            <w:r w:rsidR="00BD3F92" w:rsidRPr="00B938E7">
              <w:rPr>
                <w:noProof w:val="0"/>
                <w:sz w:val="18"/>
                <w:szCs w:val="20"/>
              </w:rPr>
              <w:t>x &lt;LOQ</w:t>
            </w:r>
          </w:p>
          <w:p w14:paraId="12579A83" w14:textId="77777777" w:rsidR="00381B5C" w:rsidRPr="00B938E7" w:rsidRDefault="00381B5C" w:rsidP="003D4BE2">
            <w:pPr>
              <w:pStyle w:val="RepTable"/>
              <w:keepNext/>
              <w:widowControl/>
              <w:suppressAutoHyphens/>
              <w:rPr>
                <w:i/>
                <w:iCs/>
                <w:noProof w:val="0"/>
                <w:sz w:val="18"/>
                <w:szCs w:val="20"/>
              </w:rPr>
            </w:pPr>
            <w:r w:rsidRPr="00B938E7">
              <w:rPr>
                <w:i/>
                <w:iCs/>
                <w:noProof w:val="0"/>
                <w:sz w:val="18"/>
                <w:szCs w:val="20"/>
              </w:rPr>
              <w:t>Sugar beet tops:</w:t>
            </w:r>
          </w:p>
          <w:p w14:paraId="17D11CAC" w14:textId="7D9E2759" w:rsidR="007F3708" w:rsidRPr="00B938E7" w:rsidRDefault="00912235" w:rsidP="003D4BE2">
            <w:pPr>
              <w:pStyle w:val="RepTable"/>
              <w:keepNext/>
              <w:widowControl/>
              <w:suppressAutoHyphens/>
              <w:rPr>
                <w:noProof w:val="0"/>
                <w:sz w:val="18"/>
                <w:szCs w:val="20"/>
              </w:rPr>
            </w:pPr>
            <w:r w:rsidRPr="00B938E7">
              <w:rPr>
                <w:noProof w:val="0"/>
                <w:sz w:val="18"/>
                <w:szCs w:val="20"/>
                <w:highlight w:val="lightGray"/>
              </w:rPr>
              <w:t>0.012</w:t>
            </w:r>
            <w:r w:rsidRPr="004F34F0">
              <w:rPr>
                <w:noProof w:val="0"/>
                <w:sz w:val="18"/>
                <w:szCs w:val="20"/>
              </w:rPr>
              <w:t xml:space="preserve">, </w:t>
            </w:r>
            <w:r w:rsidR="00381B5C" w:rsidRPr="00B938E7">
              <w:rPr>
                <w:noProof w:val="0"/>
                <w:sz w:val="18"/>
                <w:szCs w:val="20"/>
              </w:rPr>
              <w:t xml:space="preserve">0.052, 0.081, </w:t>
            </w:r>
            <w:r w:rsidR="00381B5C" w:rsidRPr="00B938E7">
              <w:rPr>
                <w:strike/>
                <w:noProof w:val="0"/>
                <w:color w:val="D9D9D9" w:themeColor="background1" w:themeShade="D9"/>
                <w:sz w:val="18"/>
                <w:szCs w:val="20"/>
              </w:rPr>
              <w:t>0.120,</w:t>
            </w:r>
            <w:r w:rsidR="00381B5C" w:rsidRPr="00B938E7">
              <w:rPr>
                <w:noProof w:val="0"/>
                <w:color w:val="D9D9D9" w:themeColor="background1" w:themeShade="D9"/>
                <w:sz w:val="18"/>
                <w:szCs w:val="20"/>
              </w:rPr>
              <w:t xml:space="preserve"> </w:t>
            </w:r>
            <w:r w:rsidR="00381B5C" w:rsidRPr="00B938E7">
              <w:rPr>
                <w:noProof w:val="0"/>
                <w:sz w:val="18"/>
                <w:szCs w:val="20"/>
              </w:rPr>
              <w:t>0.185</w:t>
            </w:r>
          </w:p>
        </w:tc>
        <w:tc>
          <w:tcPr>
            <w:tcW w:w="1916" w:type="pct"/>
            <w:gridSpan w:val="5"/>
            <w:vMerge/>
          </w:tcPr>
          <w:p w14:paraId="4C45B53F" w14:textId="77777777" w:rsidR="007F3708" w:rsidRPr="00B938E7" w:rsidRDefault="007F3708" w:rsidP="003D4BE2">
            <w:pPr>
              <w:pStyle w:val="RepTable"/>
              <w:keepNext/>
              <w:widowControl/>
              <w:suppressAutoHyphens/>
              <w:rPr>
                <w:noProof w:val="0"/>
                <w:sz w:val="18"/>
                <w:szCs w:val="20"/>
              </w:rPr>
            </w:pPr>
          </w:p>
        </w:tc>
      </w:tr>
      <w:tr w:rsidR="00942F9A" w:rsidRPr="00DF3869" w14:paraId="31A84F3A" w14:textId="77777777" w:rsidTr="00B5193A">
        <w:trPr>
          <w:trHeight w:val="365"/>
        </w:trPr>
        <w:tc>
          <w:tcPr>
            <w:tcW w:w="410" w:type="pct"/>
            <w:vMerge/>
          </w:tcPr>
          <w:p w14:paraId="24B0DAB8" w14:textId="77777777" w:rsidR="00942F9A" w:rsidRPr="00B938E7" w:rsidRDefault="00942F9A" w:rsidP="003D4BE2">
            <w:pPr>
              <w:pStyle w:val="RepTable"/>
              <w:suppressAutoHyphens/>
              <w:rPr>
                <w:noProof w:val="0"/>
                <w:sz w:val="18"/>
                <w:szCs w:val="20"/>
              </w:rPr>
            </w:pPr>
          </w:p>
        </w:tc>
        <w:tc>
          <w:tcPr>
            <w:tcW w:w="519" w:type="pct"/>
            <w:vMerge w:val="restart"/>
          </w:tcPr>
          <w:p w14:paraId="7CE265CE" w14:textId="1A8F3653" w:rsidR="000E03E2" w:rsidRPr="00B938E7" w:rsidRDefault="00942F9A" w:rsidP="003D4BE2">
            <w:pPr>
              <w:pStyle w:val="RepTable"/>
              <w:suppressAutoHyphens/>
              <w:rPr>
                <w:noProof w:val="0"/>
                <w:sz w:val="18"/>
                <w:szCs w:val="20"/>
              </w:rPr>
            </w:pPr>
            <w:r w:rsidRPr="00B938E7">
              <w:rPr>
                <w:noProof w:val="0"/>
                <w:sz w:val="18"/>
                <w:szCs w:val="20"/>
              </w:rPr>
              <w:t xml:space="preserve">Overall supporting data for </w:t>
            </w:r>
            <w:proofErr w:type="spellStart"/>
            <w:r w:rsidRPr="00B938E7">
              <w:rPr>
                <w:noProof w:val="0"/>
                <w:sz w:val="18"/>
                <w:szCs w:val="20"/>
              </w:rPr>
              <w:t>cGAP</w:t>
            </w:r>
            <w:proofErr w:type="spellEnd"/>
          </w:p>
        </w:tc>
        <w:tc>
          <w:tcPr>
            <w:tcW w:w="287" w:type="pct"/>
            <w:vMerge w:val="restart"/>
          </w:tcPr>
          <w:p w14:paraId="146892AA" w14:textId="77777777" w:rsidR="00942F9A" w:rsidRPr="00B938E7" w:rsidRDefault="00942F9A" w:rsidP="003D4BE2">
            <w:pPr>
              <w:pStyle w:val="RepTable"/>
              <w:suppressAutoHyphens/>
              <w:rPr>
                <w:noProof w:val="0"/>
                <w:sz w:val="18"/>
                <w:szCs w:val="20"/>
                <w:highlight w:val="yellow"/>
              </w:rPr>
            </w:pPr>
            <w:r w:rsidRPr="00B938E7">
              <w:rPr>
                <w:noProof w:val="0"/>
                <w:sz w:val="18"/>
                <w:szCs w:val="20"/>
              </w:rPr>
              <w:t>NEU</w:t>
            </w:r>
          </w:p>
        </w:tc>
        <w:tc>
          <w:tcPr>
            <w:tcW w:w="1868" w:type="pct"/>
            <w:vMerge w:val="restart"/>
          </w:tcPr>
          <w:p w14:paraId="0ACF3CEF" w14:textId="2315746D" w:rsidR="00942F9A" w:rsidRPr="00B938E7" w:rsidRDefault="00942F9A" w:rsidP="003D4BE2">
            <w:pPr>
              <w:pStyle w:val="RepTable"/>
              <w:suppressAutoHyphens/>
              <w:rPr>
                <w:noProof w:val="0"/>
                <w:sz w:val="18"/>
                <w:szCs w:val="20"/>
              </w:rPr>
            </w:pPr>
            <w:r w:rsidRPr="00B938E7">
              <w:rPr>
                <w:noProof w:val="0"/>
                <w:sz w:val="18"/>
                <w:szCs w:val="20"/>
              </w:rPr>
              <w:t xml:space="preserve">Intended </w:t>
            </w:r>
            <w:proofErr w:type="spellStart"/>
            <w:r w:rsidRPr="00B938E7">
              <w:rPr>
                <w:noProof w:val="0"/>
                <w:sz w:val="18"/>
                <w:szCs w:val="20"/>
              </w:rPr>
              <w:t>cGAP</w:t>
            </w:r>
            <w:proofErr w:type="spellEnd"/>
            <w:r w:rsidRPr="00B938E7">
              <w:rPr>
                <w:noProof w:val="0"/>
                <w:sz w:val="18"/>
                <w:szCs w:val="20"/>
              </w:rPr>
              <w:t>: 2</w:t>
            </w:r>
            <w:r w:rsidR="00F50458" w:rsidRPr="00B938E7">
              <w:rPr>
                <w:noProof w:val="0"/>
                <w:sz w:val="18"/>
                <w:szCs w:val="20"/>
              </w:rPr>
              <w:t xml:space="preserve"> </w:t>
            </w:r>
            <w:r w:rsidRPr="00B938E7">
              <w:rPr>
                <w:noProof w:val="0"/>
                <w:sz w:val="18"/>
                <w:szCs w:val="20"/>
              </w:rPr>
              <w:t xml:space="preserve">x 0.050 kg </w:t>
            </w:r>
            <w:proofErr w:type="spellStart"/>
            <w:r w:rsidRPr="00B938E7">
              <w:rPr>
                <w:noProof w:val="0"/>
                <w:sz w:val="18"/>
                <w:szCs w:val="20"/>
              </w:rPr>
              <w:t>a.s.</w:t>
            </w:r>
            <w:proofErr w:type="spellEnd"/>
            <w:r w:rsidRPr="00B938E7">
              <w:rPr>
                <w:noProof w:val="0"/>
                <w:sz w:val="18"/>
                <w:szCs w:val="20"/>
              </w:rPr>
              <w:t xml:space="preserve">/ha (7 d), BBCH </w:t>
            </w:r>
            <w:r w:rsidR="00CF6F82" w:rsidRPr="00B938E7">
              <w:rPr>
                <w:noProof w:val="0"/>
                <w:sz w:val="18"/>
                <w:szCs w:val="20"/>
              </w:rPr>
              <w:t>12-</w:t>
            </w:r>
            <w:r w:rsidRPr="00B938E7">
              <w:rPr>
                <w:noProof w:val="0"/>
                <w:sz w:val="18"/>
                <w:szCs w:val="20"/>
              </w:rPr>
              <w:t>39, PHI 35d</w:t>
            </w:r>
            <w:r w:rsidR="005E16B3" w:rsidRPr="00B938E7">
              <w:rPr>
                <w:noProof w:val="0"/>
                <w:sz w:val="18"/>
                <w:szCs w:val="20"/>
              </w:rPr>
              <w:t>, outdoor</w:t>
            </w:r>
          </w:p>
          <w:p w14:paraId="57DBE196" w14:textId="65BF5EBD" w:rsidR="009852D2" w:rsidRPr="00B938E7" w:rsidRDefault="009852D2" w:rsidP="003D4BE2">
            <w:pPr>
              <w:pStyle w:val="RepTable"/>
              <w:suppressAutoHyphens/>
              <w:rPr>
                <w:i/>
                <w:noProof w:val="0"/>
                <w:sz w:val="18"/>
                <w:szCs w:val="20"/>
              </w:rPr>
            </w:pPr>
            <w:r w:rsidRPr="00B938E7">
              <w:rPr>
                <w:i/>
                <w:noProof w:val="0"/>
                <w:sz w:val="18"/>
                <w:szCs w:val="20"/>
              </w:rPr>
              <w:t>Sugar beet roots:</w:t>
            </w:r>
          </w:p>
          <w:p w14:paraId="45708B24" w14:textId="27EB3F39" w:rsidR="001065ED" w:rsidRPr="00B938E7" w:rsidRDefault="00942F9A" w:rsidP="003D4BE2">
            <w:pPr>
              <w:pStyle w:val="RepTable"/>
              <w:suppressAutoHyphens/>
              <w:rPr>
                <w:noProof w:val="0"/>
                <w:sz w:val="18"/>
                <w:szCs w:val="20"/>
              </w:rPr>
            </w:pPr>
            <w:r w:rsidRPr="00B938E7">
              <w:rPr>
                <w:noProof w:val="0"/>
                <w:sz w:val="18"/>
                <w:szCs w:val="20"/>
              </w:rPr>
              <w:t xml:space="preserve">E/RA: </w:t>
            </w:r>
            <w:r w:rsidR="00896264" w:rsidRPr="00B938E7">
              <w:rPr>
                <w:noProof w:val="0"/>
                <w:sz w:val="18"/>
                <w:szCs w:val="20"/>
              </w:rPr>
              <w:t>4</w:t>
            </w:r>
            <w:r w:rsidR="00F50458" w:rsidRPr="00B938E7">
              <w:rPr>
                <w:noProof w:val="0"/>
                <w:sz w:val="18"/>
                <w:szCs w:val="20"/>
              </w:rPr>
              <w:t xml:space="preserve"> </w:t>
            </w:r>
            <w:r w:rsidR="00896264" w:rsidRPr="00B938E7">
              <w:rPr>
                <w:noProof w:val="0"/>
                <w:sz w:val="18"/>
                <w:szCs w:val="20"/>
              </w:rPr>
              <w:t>x &lt;LOQ</w:t>
            </w:r>
          </w:p>
          <w:p w14:paraId="0996C484" w14:textId="146D8F4A" w:rsidR="009852D2" w:rsidRPr="00B938E7" w:rsidRDefault="009852D2" w:rsidP="003D4BE2">
            <w:pPr>
              <w:pStyle w:val="RepTable"/>
              <w:suppressAutoHyphens/>
              <w:rPr>
                <w:i/>
                <w:iCs/>
                <w:noProof w:val="0"/>
                <w:sz w:val="18"/>
                <w:szCs w:val="20"/>
              </w:rPr>
            </w:pPr>
            <w:r w:rsidRPr="00B938E7">
              <w:rPr>
                <w:i/>
                <w:iCs/>
                <w:noProof w:val="0"/>
                <w:sz w:val="18"/>
                <w:szCs w:val="20"/>
              </w:rPr>
              <w:t>Sugar beet tops:</w:t>
            </w:r>
          </w:p>
          <w:p w14:paraId="4B6140A4" w14:textId="3B8A55E5" w:rsidR="00942F9A" w:rsidRPr="00B938E7" w:rsidRDefault="00912235" w:rsidP="003D4BE2">
            <w:pPr>
              <w:pStyle w:val="RepTable"/>
              <w:suppressAutoHyphens/>
              <w:rPr>
                <w:noProof w:val="0"/>
                <w:sz w:val="18"/>
                <w:szCs w:val="20"/>
              </w:rPr>
            </w:pPr>
            <w:r w:rsidRPr="004F34F0">
              <w:rPr>
                <w:noProof w:val="0"/>
                <w:sz w:val="18"/>
                <w:szCs w:val="20"/>
                <w:highlight w:val="lightGray"/>
              </w:rPr>
              <w:t>0.012</w:t>
            </w:r>
            <w:r>
              <w:rPr>
                <w:noProof w:val="0"/>
                <w:sz w:val="18"/>
                <w:szCs w:val="20"/>
              </w:rPr>
              <w:t xml:space="preserve">, </w:t>
            </w:r>
            <w:r w:rsidR="00381B5C" w:rsidRPr="00B938E7">
              <w:rPr>
                <w:noProof w:val="0"/>
                <w:sz w:val="18"/>
                <w:szCs w:val="20"/>
              </w:rPr>
              <w:t xml:space="preserve">0.052, 0.081, </w:t>
            </w:r>
            <w:r w:rsidR="00381B5C" w:rsidRPr="00B938E7">
              <w:rPr>
                <w:strike/>
                <w:noProof w:val="0"/>
                <w:color w:val="D9D9D9" w:themeColor="background1" w:themeShade="D9"/>
                <w:sz w:val="18"/>
                <w:szCs w:val="20"/>
              </w:rPr>
              <w:t>0.120</w:t>
            </w:r>
            <w:r w:rsidR="00381B5C" w:rsidRPr="00B938E7">
              <w:rPr>
                <w:noProof w:val="0"/>
                <w:sz w:val="18"/>
                <w:szCs w:val="20"/>
              </w:rPr>
              <w:t>, 0.185</w:t>
            </w:r>
          </w:p>
        </w:tc>
        <w:tc>
          <w:tcPr>
            <w:tcW w:w="439" w:type="pct"/>
          </w:tcPr>
          <w:p w14:paraId="6CF9A6AC" w14:textId="79A25D5C" w:rsidR="00942F9A" w:rsidRPr="00B938E7" w:rsidRDefault="00942F9A" w:rsidP="003D4BE2">
            <w:pPr>
              <w:pStyle w:val="RepTable"/>
              <w:suppressAutoHyphens/>
              <w:rPr>
                <w:noProof w:val="0"/>
                <w:sz w:val="18"/>
                <w:szCs w:val="20"/>
                <w:highlight w:val="yellow"/>
              </w:rPr>
            </w:pPr>
            <w:r w:rsidRPr="00B938E7">
              <w:rPr>
                <w:noProof w:val="0"/>
                <w:sz w:val="18"/>
                <w:szCs w:val="20"/>
              </w:rPr>
              <w:t>E</w:t>
            </w:r>
            <w:r w:rsidR="00946847" w:rsidRPr="00B938E7">
              <w:rPr>
                <w:noProof w:val="0"/>
                <w:sz w:val="18"/>
                <w:szCs w:val="20"/>
              </w:rPr>
              <w:t>/</w:t>
            </w:r>
            <w:r w:rsidRPr="00B938E7">
              <w:rPr>
                <w:noProof w:val="0"/>
                <w:sz w:val="18"/>
                <w:szCs w:val="20"/>
              </w:rPr>
              <w:t>RA</w:t>
            </w:r>
            <w:r w:rsidR="009852D2" w:rsidRPr="00B938E7">
              <w:rPr>
                <w:noProof w:val="0"/>
                <w:sz w:val="18"/>
                <w:szCs w:val="20"/>
              </w:rPr>
              <w:t xml:space="preserve"> (roots)</w:t>
            </w:r>
            <w:r w:rsidR="001065ED" w:rsidRPr="00B938E7">
              <w:rPr>
                <w:noProof w:val="0"/>
                <w:sz w:val="18"/>
                <w:szCs w:val="20"/>
              </w:rPr>
              <w:t>:</w:t>
            </w:r>
            <w:r w:rsidRPr="00B938E7">
              <w:rPr>
                <w:noProof w:val="0"/>
                <w:sz w:val="18"/>
                <w:szCs w:val="20"/>
              </w:rPr>
              <w:t xml:space="preserve"> </w:t>
            </w:r>
            <w:r w:rsidR="00896264" w:rsidRPr="00B938E7">
              <w:rPr>
                <w:noProof w:val="0"/>
                <w:sz w:val="18"/>
                <w:szCs w:val="20"/>
              </w:rPr>
              <w:t>0.010</w:t>
            </w:r>
          </w:p>
        </w:tc>
        <w:tc>
          <w:tcPr>
            <w:tcW w:w="369" w:type="pct"/>
          </w:tcPr>
          <w:p w14:paraId="407BFF2F" w14:textId="77777777" w:rsidR="00942F9A" w:rsidRPr="00B938E7" w:rsidRDefault="00942F9A" w:rsidP="003D4BE2">
            <w:pPr>
              <w:pStyle w:val="RepTable"/>
              <w:suppressAutoHyphens/>
              <w:rPr>
                <w:noProof w:val="0"/>
                <w:sz w:val="18"/>
                <w:szCs w:val="20"/>
                <w:highlight w:val="yellow"/>
              </w:rPr>
            </w:pPr>
            <w:r w:rsidRPr="00B938E7">
              <w:rPr>
                <w:noProof w:val="0"/>
                <w:sz w:val="18"/>
                <w:szCs w:val="20"/>
              </w:rPr>
              <w:t xml:space="preserve">E/RA: </w:t>
            </w:r>
            <w:r w:rsidR="00896264" w:rsidRPr="00B938E7">
              <w:rPr>
                <w:noProof w:val="0"/>
                <w:sz w:val="18"/>
                <w:szCs w:val="20"/>
              </w:rPr>
              <w:t>&lt;0.010</w:t>
            </w:r>
          </w:p>
        </w:tc>
        <w:tc>
          <w:tcPr>
            <w:tcW w:w="399" w:type="pct"/>
          </w:tcPr>
          <w:p w14:paraId="6FF97AB9" w14:textId="1E79F10D" w:rsidR="00942F9A" w:rsidRPr="00B938E7" w:rsidRDefault="000800F9" w:rsidP="003D4BE2">
            <w:pPr>
              <w:pStyle w:val="RepTable"/>
              <w:suppressAutoHyphens/>
              <w:rPr>
                <w:noProof w:val="0"/>
                <w:sz w:val="18"/>
                <w:szCs w:val="20"/>
                <w:highlight w:val="yellow"/>
              </w:rPr>
            </w:pPr>
            <w:r w:rsidRPr="00B938E7">
              <w:rPr>
                <w:noProof w:val="0"/>
                <w:sz w:val="18"/>
                <w:szCs w:val="20"/>
              </w:rPr>
              <w:t>0.</w:t>
            </w:r>
            <w:r w:rsidR="00896264" w:rsidRPr="00B938E7">
              <w:rPr>
                <w:noProof w:val="0"/>
                <w:sz w:val="18"/>
                <w:szCs w:val="20"/>
              </w:rPr>
              <w:t>01</w:t>
            </w:r>
            <w:r w:rsidR="002B4DCA" w:rsidRPr="00B938E7">
              <w:rPr>
                <w:noProof w:val="0"/>
                <w:sz w:val="18"/>
                <w:szCs w:val="20"/>
              </w:rPr>
              <w:t>*</w:t>
            </w:r>
          </w:p>
        </w:tc>
        <w:tc>
          <w:tcPr>
            <w:tcW w:w="337" w:type="pct"/>
          </w:tcPr>
          <w:p w14:paraId="60FA1371" w14:textId="77777777" w:rsidR="00942F9A" w:rsidRDefault="00942F9A" w:rsidP="003D4BE2">
            <w:pPr>
              <w:pStyle w:val="RepTable"/>
              <w:suppressAutoHyphens/>
              <w:rPr>
                <w:rStyle w:val="RepEditorNote"/>
                <w:noProof w:val="0"/>
                <w:color w:val="auto"/>
                <w:sz w:val="18"/>
                <w:szCs w:val="20"/>
              </w:rPr>
            </w:pPr>
            <w:r w:rsidRPr="00B938E7">
              <w:rPr>
                <w:rStyle w:val="RepEditorNote"/>
                <w:noProof w:val="0"/>
                <w:color w:val="auto"/>
                <w:sz w:val="18"/>
                <w:szCs w:val="20"/>
              </w:rPr>
              <w:t>0.01</w:t>
            </w:r>
            <w:r w:rsidR="00425CF7" w:rsidRPr="00B938E7">
              <w:rPr>
                <w:rStyle w:val="RepEditorNote"/>
                <w:noProof w:val="0"/>
                <w:color w:val="auto"/>
                <w:sz w:val="18"/>
                <w:szCs w:val="20"/>
              </w:rPr>
              <w:t>*</w:t>
            </w:r>
          </w:p>
          <w:p w14:paraId="50E60471" w14:textId="5E245813" w:rsidR="00E17E66" w:rsidRPr="00B938E7" w:rsidRDefault="00E17E66" w:rsidP="003D4BE2">
            <w:pPr>
              <w:pStyle w:val="RepTable"/>
              <w:suppressAutoHyphens/>
              <w:rPr>
                <w:rStyle w:val="RepEditorNote"/>
                <w:noProof w:val="0"/>
                <w:color w:val="auto"/>
                <w:sz w:val="18"/>
                <w:szCs w:val="20"/>
              </w:rPr>
            </w:pPr>
            <w:r w:rsidRPr="00E17E66">
              <w:rPr>
                <w:rStyle w:val="RepEditorNote"/>
                <w:color w:val="auto"/>
                <w:sz w:val="18"/>
                <w:highlight w:val="green"/>
              </w:rPr>
              <w:t xml:space="preserve">(Reg. (EU) </w:t>
            </w:r>
            <w:r w:rsidR="00AB2CD0" w:rsidRPr="00AB2CD0">
              <w:rPr>
                <w:rStyle w:val="RepEditorNote"/>
                <w:color w:val="auto"/>
                <w:sz w:val="18"/>
                <w:szCs w:val="18"/>
                <w:highlight w:val="green"/>
              </w:rPr>
              <w:t>2019/88</w:t>
            </w:r>
            <w:r w:rsidR="00AB2CD0">
              <w:rPr>
                <w:rStyle w:val="RepEditorNote"/>
                <w:color w:val="auto"/>
                <w:sz w:val="18"/>
                <w:szCs w:val="18"/>
                <w:highlight w:val="green"/>
              </w:rPr>
              <w:t xml:space="preserve">, </w:t>
            </w:r>
            <w:r w:rsidR="00AB2CD0" w:rsidRPr="00AB2CD0">
              <w:rPr>
                <w:rStyle w:val="RepEditorNote"/>
                <w:strike/>
                <w:color w:val="BFBFBF" w:themeColor="background1" w:themeShade="BF"/>
                <w:sz w:val="18"/>
                <w:szCs w:val="18"/>
                <w:highlight w:val="green"/>
              </w:rPr>
              <w:t xml:space="preserve">and </w:t>
            </w:r>
            <w:r w:rsidR="00AB2CD0" w:rsidRPr="00AB2CD0">
              <w:rPr>
                <w:rStyle w:val="RepEditorNote"/>
                <w:color w:val="auto"/>
                <w:sz w:val="18"/>
                <w:szCs w:val="18"/>
                <w:highlight w:val="green"/>
              </w:rPr>
              <w:t>2025/158</w:t>
            </w:r>
            <w:r w:rsidR="00AB2CD0">
              <w:rPr>
                <w:rStyle w:val="RepEditorNote"/>
                <w:color w:val="auto"/>
                <w:sz w:val="18"/>
                <w:szCs w:val="18"/>
                <w:highlight w:val="green"/>
              </w:rPr>
              <w:t xml:space="preserve"> </w:t>
            </w:r>
            <w:r w:rsidR="00AB2CD0" w:rsidRPr="00AB2CD0">
              <w:rPr>
                <w:rStyle w:val="RepEditorNote"/>
                <w:color w:val="auto"/>
                <w:sz w:val="18"/>
                <w:szCs w:val="18"/>
                <w:highlight w:val="magenta"/>
              </w:rPr>
              <w:t>and</w:t>
            </w:r>
            <w:r w:rsidR="00AB2CD0" w:rsidRPr="00AB2CD0">
              <w:rPr>
                <w:rStyle w:val="RepEditorNote"/>
                <w:sz w:val="18"/>
                <w:szCs w:val="18"/>
                <w:highlight w:val="magenta"/>
              </w:rPr>
              <w:t xml:space="preserve"> </w:t>
            </w:r>
            <w:r w:rsidR="00AB2CD0" w:rsidRPr="00AB2CD0">
              <w:rPr>
                <w:sz w:val="18"/>
                <w:szCs w:val="18"/>
                <w:highlight w:val="magenta"/>
              </w:rPr>
              <w:t>2025/1212</w:t>
            </w:r>
            <w:r w:rsidR="00AB2CD0" w:rsidRPr="00AB2CD0">
              <w:rPr>
                <w:rStyle w:val="RepEditorNote"/>
                <w:color w:val="auto"/>
                <w:sz w:val="18"/>
                <w:szCs w:val="18"/>
                <w:highlight w:val="magenta"/>
              </w:rPr>
              <w:t>)</w:t>
            </w:r>
          </w:p>
        </w:tc>
        <w:tc>
          <w:tcPr>
            <w:tcW w:w="372" w:type="pct"/>
          </w:tcPr>
          <w:p w14:paraId="234538FF" w14:textId="77777777" w:rsidR="00942F9A" w:rsidRPr="00B938E7" w:rsidRDefault="00896264" w:rsidP="003D4BE2">
            <w:pPr>
              <w:pStyle w:val="RepTable"/>
              <w:suppressAutoHyphens/>
              <w:rPr>
                <w:noProof w:val="0"/>
                <w:sz w:val="18"/>
                <w:szCs w:val="20"/>
              </w:rPr>
            </w:pPr>
            <w:r w:rsidRPr="00B938E7">
              <w:rPr>
                <w:noProof w:val="0"/>
                <w:sz w:val="18"/>
                <w:szCs w:val="20"/>
              </w:rPr>
              <w:t>Yes</w:t>
            </w:r>
          </w:p>
        </w:tc>
      </w:tr>
      <w:tr w:rsidR="001065ED" w:rsidRPr="00DF3869" w14:paraId="0AD2A2ED" w14:textId="77777777" w:rsidTr="00B5193A">
        <w:trPr>
          <w:trHeight w:val="525"/>
        </w:trPr>
        <w:tc>
          <w:tcPr>
            <w:tcW w:w="410" w:type="pct"/>
            <w:vMerge/>
          </w:tcPr>
          <w:p w14:paraId="199298EC" w14:textId="77777777" w:rsidR="001065ED" w:rsidRPr="00B938E7" w:rsidRDefault="001065ED" w:rsidP="003D4BE2">
            <w:pPr>
              <w:pStyle w:val="RepTable"/>
              <w:suppressAutoHyphens/>
              <w:rPr>
                <w:noProof w:val="0"/>
                <w:sz w:val="18"/>
                <w:szCs w:val="20"/>
              </w:rPr>
            </w:pPr>
          </w:p>
        </w:tc>
        <w:tc>
          <w:tcPr>
            <w:tcW w:w="519" w:type="pct"/>
            <w:vMerge/>
          </w:tcPr>
          <w:p w14:paraId="28016709" w14:textId="77777777" w:rsidR="001065ED" w:rsidRPr="00B938E7" w:rsidRDefault="001065ED" w:rsidP="003D4BE2">
            <w:pPr>
              <w:pStyle w:val="RepTable"/>
              <w:suppressAutoHyphens/>
              <w:rPr>
                <w:noProof w:val="0"/>
                <w:sz w:val="18"/>
                <w:szCs w:val="20"/>
              </w:rPr>
            </w:pPr>
          </w:p>
        </w:tc>
        <w:tc>
          <w:tcPr>
            <w:tcW w:w="287" w:type="pct"/>
            <w:vMerge/>
          </w:tcPr>
          <w:p w14:paraId="58DA7AD1" w14:textId="77777777" w:rsidR="001065ED" w:rsidRPr="00B938E7" w:rsidRDefault="001065ED" w:rsidP="003D4BE2">
            <w:pPr>
              <w:pStyle w:val="RepTable"/>
              <w:suppressAutoHyphens/>
              <w:rPr>
                <w:noProof w:val="0"/>
                <w:sz w:val="18"/>
                <w:szCs w:val="20"/>
              </w:rPr>
            </w:pPr>
          </w:p>
        </w:tc>
        <w:tc>
          <w:tcPr>
            <w:tcW w:w="1868" w:type="pct"/>
            <w:vMerge/>
          </w:tcPr>
          <w:p w14:paraId="50A686C1" w14:textId="77777777" w:rsidR="001065ED" w:rsidRPr="00B938E7" w:rsidRDefault="001065ED" w:rsidP="003D4BE2">
            <w:pPr>
              <w:pStyle w:val="RepTable"/>
              <w:suppressAutoHyphens/>
              <w:rPr>
                <w:noProof w:val="0"/>
                <w:sz w:val="18"/>
                <w:szCs w:val="20"/>
              </w:rPr>
            </w:pPr>
          </w:p>
        </w:tc>
        <w:tc>
          <w:tcPr>
            <w:tcW w:w="439" w:type="pct"/>
          </w:tcPr>
          <w:p w14:paraId="1F8C8A5C" w14:textId="0042425A" w:rsidR="001065ED" w:rsidRPr="00B938E7" w:rsidRDefault="009852D2" w:rsidP="003D4BE2">
            <w:pPr>
              <w:pStyle w:val="RepTable"/>
              <w:suppressAutoHyphens/>
              <w:rPr>
                <w:noProof w:val="0"/>
                <w:sz w:val="18"/>
                <w:szCs w:val="20"/>
              </w:rPr>
            </w:pPr>
            <w:r w:rsidRPr="00B938E7">
              <w:rPr>
                <w:noProof w:val="0"/>
                <w:sz w:val="18"/>
                <w:szCs w:val="20"/>
              </w:rPr>
              <w:t>E/RA (tops):</w:t>
            </w:r>
            <w:r w:rsidR="00281461" w:rsidRPr="00B938E7">
              <w:rPr>
                <w:noProof w:val="0"/>
                <w:sz w:val="18"/>
                <w:szCs w:val="20"/>
              </w:rPr>
              <w:t xml:space="preserve"> </w:t>
            </w:r>
            <w:r w:rsidR="00281461" w:rsidRPr="00B938E7">
              <w:rPr>
                <w:strike/>
                <w:noProof w:val="0"/>
                <w:color w:val="D9D9D9" w:themeColor="background1" w:themeShade="D9"/>
                <w:sz w:val="18"/>
                <w:szCs w:val="20"/>
              </w:rPr>
              <w:t>0.101</w:t>
            </w:r>
            <w:r w:rsidR="00912235">
              <w:rPr>
                <w:strike/>
                <w:noProof w:val="0"/>
                <w:color w:val="D9D9D9" w:themeColor="background1" w:themeShade="D9"/>
                <w:sz w:val="18"/>
                <w:szCs w:val="20"/>
              </w:rPr>
              <w:t xml:space="preserve"> </w:t>
            </w:r>
            <w:r w:rsidR="00912235" w:rsidRPr="00B938E7">
              <w:rPr>
                <w:noProof w:val="0"/>
                <w:sz w:val="18"/>
                <w:szCs w:val="20"/>
                <w:highlight w:val="lightGray"/>
              </w:rPr>
              <w:t>0.067</w:t>
            </w:r>
          </w:p>
        </w:tc>
        <w:tc>
          <w:tcPr>
            <w:tcW w:w="369" w:type="pct"/>
          </w:tcPr>
          <w:p w14:paraId="6DA4A2A4" w14:textId="25821152" w:rsidR="001065ED" w:rsidRPr="00B938E7" w:rsidRDefault="009852D2" w:rsidP="003D4BE2">
            <w:pPr>
              <w:pStyle w:val="RepTable"/>
              <w:suppressAutoHyphens/>
              <w:rPr>
                <w:noProof w:val="0"/>
                <w:sz w:val="18"/>
                <w:szCs w:val="20"/>
              </w:rPr>
            </w:pPr>
            <w:r w:rsidRPr="00B938E7">
              <w:rPr>
                <w:noProof w:val="0"/>
                <w:sz w:val="18"/>
                <w:szCs w:val="20"/>
              </w:rPr>
              <w:t xml:space="preserve">E/RA: </w:t>
            </w:r>
            <w:r w:rsidR="00281461" w:rsidRPr="00B938E7">
              <w:rPr>
                <w:noProof w:val="0"/>
                <w:sz w:val="18"/>
                <w:szCs w:val="20"/>
              </w:rPr>
              <w:t>0.185</w:t>
            </w:r>
          </w:p>
        </w:tc>
        <w:tc>
          <w:tcPr>
            <w:tcW w:w="399" w:type="pct"/>
          </w:tcPr>
          <w:p w14:paraId="600068C2" w14:textId="15E1D4E0" w:rsidR="001065ED" w:rsidRPr="00B938E7" w:rsidRDefault="00962BCD" w:rsidP="003D4BE2">
            <w:pPr>
              <w:pStyle w:val="RepTable"/>
              <w:suppressAutoHyphens/>
              <w:rPr>
                <w:noProof w:val="0"/>
                <w:sz w:val="18"/>
                <w:szCs w:val="20"/>
              </w:rPr>
            </w:pPr>
            <w:r w:rsidRPr="00B938E7">
              <w:rPr>
                <w:noProof w:val="0"/>
                <w:sz w:val="18"/>
                <w:szCs w:val="20"/>
              </w:rPr>
              <w:t>Not</w:t>
            </w:r>
            <w:r w:rsidR="009852D2" w:rsidRPr="00B938E7">
              <w:rPr>
                <w:noProof w:val="0"/>
                <w:sz w:val="18"/>
                <w:szCs w:val="20"/>
              </w:rPr>
              <w:t xml:space="preserve"> applicable</w:t>
            </w:r>
          </w:p>
        </w:tc>
        <w:tc>
          <w:tcPr>
            <w:tcW w:w="337" w:type="pct"/>
          </w:tcPr>
          <w:p w14:paraId="0ABFCBFF" w14:textId="13B04089" w:rsidR="001065ED" w:rsidRPr="00B938E7" w:rsidRDefault="00962BCD" w:rsidP="003D4BE2">
            <w:pPr>
              <w:pStyle w:val="RepTable"/>
              <w:suppressAutoHyphens/>
              <w:rPr>
                <w:rStyle w:val="RepEditorNote"/>
                <w:noProof w:val="0"/>
                <w:color w:val="auto"/>
                <w:sz w:val="18"/>
                <w:szCs w:val="20"/>
              </w:rPr>
            </w:pPr>
            <w:r w:rsidRPr="00B938E7">
              <w:rPr>
                <w:noProof w:val="0"/>
                <w:sz w:val="18"/>
                <w:szCs w:val="20"/>
              </w:rPr>
              <w:t>Not</w:t>
            </w:r>
            <w:r w:rsidR="009852D2" w:rsidRPr="00B938E7">
              <w:rPr>
                <w:noProof w:val="0"/>
                <w:sz w:val="18"/>
                <w:szCs w:val="20"/>
              </w:rPr>
              <w:t xml:space="preserve"> applicable</w:t>
            </w:r>
          </w:p>
        </w:tc>
        <w:tc>
          <w:tcPr>
            <w:tcW w:w="372" w:type="pct"/>
          </w:tcPr>
          <w:p w14:paraId="7B01B03A" w14:textId="6BA89338" w:rsidR="001065ED" w:rsidRPr="00B938E7" w:rsidRDefault="00962BCD" w:rsidP="003D4BE2">
            <w:pPr>
              <w:pStyle w:val="RepTable"/>
              <w:suppressAutoHyphens/>
              <w:rPr>
                <w:noProof w:val="0"/>
                <w:sz w:val="18"/>
                <w:szCs w:val="20"/>
              </w:rPr>
            </w:pPr>
            <w:r w:rsidRPr="00B938E7">
              <w:rPr>
                <w:noProof w:val="0"/>
                <w:sz w:val="18"/>
                <w:szCs w:val="20"/>
              </w:rPr>
              <w:t>Not</w:t>
            </w:r>
            <w:r w:rsidR="009852D2" w:rsidRPr="00B938E7">
              <w:rPr>
                <w:noProof w:val="0"/>
                <w:sz w:val="18"/>
                <w:szCs w:val="20"/>
              </w:rPr>
              <w:t xml:space="preserve"> applicable</w:t>
            </w:r>
          </w:p>
        </w:tc>
      </w:tr>
    </w:tbl>
    <w:p w14:paraId="0BBD8293" w14:textId="3FBC8FED" w:rsidR="00AB2CD0" w:rsidRDefault="009F6DAC" w:rsidP="00AB2CD0">
      <w:pPr>
        <w:pStyle w:val="RepTableFootnote"/>
        <w:suppressAutoHyphens/>
        <w:rPr>
          <w:noProof w:val="0"/>
          <w:lang w:val="en-GB"/>
        </w:rPr>
      </w:pPr>
      <w:r w:rsidRPr="00086442">
        <w:rPr>
          <w:noProof w:val="0"/>
          <w:lang w:val="en-GB"/>
        </w:rPr>
        <w:t>(a)</w:t>
      </w:r>
      <w:r w:rsidR="00174EA5" w:rsidRPr="00086442">
        <w:rPr>
          <w:noProof w:val="0"/>
          <w:lang w:val="en-GB"/>
        </w:rPr>
        <w:t xml:space="preserve"> </w:t>
      </w:r>
      <w:r w:rsidR="00174EA5" w:rsidRPr="00086442">
        <w:rPr>
          <w:noProof w:val="0"/>
          <w:lang w:val="en-GB"/>
        </w:rPr>
        <w:tab/>
      </w:r>
      <w:r w:rsidR="00971C71" w:rsidRPr="00086442">
        <w:rPr>
          <w:noProof w:val="0"/>
          <w:lang w:val="en-GB"/>
        </w:rPr>
        <w:t xml:space="preserve">Source of EU MRL: </w:t>
      </w:r>
      <w:r w:rsidR="00C76237" w:rsidRPr="00086442">
        <w:rPr>
          <w:noProof w:val="0"/>
          <w:lang w:val="en-GB"/>
        </w:rPr>
        <w:t>Reg. (EU) 2019/88</w:t>
      </w:r>
      <w:r w:rsidR="00E17E66">
        <w:rPr>
          <w:noProof w:val="0"/>
          <w:lang w:val="en-GB"/>
        </w:rPr>
        <w:t xml:space="preserve"> </w:t>
      </w:r>
      <w:r w:rsidR="00AB2CD0" w:rsidRPr="00AB2CD0">
        <w:rPr>
          <w:rStyle w:val="RepEditorNote"/>
          <w:strike/>
          <w:color w:val="BFBFBF" w:themeColor="background1" w:themeShade="BF"/>
          <w:highlight w:val="green"/>
        </w:rPr>
        <w:t xml:space="preserve">and </w:t>
      </w:r>
      <w:r w:rsidR="00AB2CD0" w:rsidRPr="00AB2CD0">
        <w:rPr>
          <w:rStyle w:val="RepEditorNote"/>
          <w:color w:val="auto"/>
          <w:highlight w:val="green"/>
        </w:rPr>
        <w:t>2025/158</w:t>
      </w:r>
      <w:r w:rsidR="00AB2CD0">
        <w:rPr>
          <w:rStyle w:val="RepEditorNote"/>
          <w:color w:val="auto"/>
          <w:highlight w:val="green"/>
        </w:rPr>
        <w:t xml:space="preserve"> </w:t>
      </w:r>
      <w:r w:rsidR="00AB2CD0" w:rsidRPr="00AB2CD0">
        <w:rPr>
          <w:rStyle w:val="RepEditorNote"/>
          <w:color w:val="auto"/>
          <w:highlight w:val="magenta"/>
        </w:rPr>
        <w:t>and</w:t>
      </w:r>
      <w:r w:rsidR="00AB2CD0" w:rsidRPr="00AB2CD0">
        <w:rPr>
          <w:rStyle w:val="RepEditorNote"/>
          <w:highlight w:val="magenta"/>
        </w:rPr>
        <w:t xml:space="preserve"> </w:t>
      </w:r>
      <w:r w:rsidR="00AB2CD0" w:rsidRPr="00AB2CD0">
        <w:rPr>
          <w:highlight w:val="magenta"/>
        </w:rPr>
        <w:t>2025/1212</w:t>
      </w:r>
    </w:p>
    <w:p w14:paraId="3181180F" w14:textId="124C1490" w:rsidR="005F6897" w:rsidRPr="00086442" w:rsidRDefault="009F6DAC" w:rsidP="00AB2CD0">
      <w:pPr>
        <w:pStyle w:val="RepTableFootnote"/>
        <w:suppressAutoHyphens/>
        <w:rPr>
          <w:noProof w:val="0"/>
          <w:lang w:val="en-GB"/>
        </w:rPr>
      </w:pPr>
      <w:r w:rsidRPr="00086442">
        <w:rPr>
          <w:noProof w:val="0"/>
          <w:lang w:val="en-GB"/>
        </w:rPr>
        <w:t>(b)</w:t>
      </w:r>
      <w:r w:rsidR="005F6897" w:rsidRPr="00086442">
        <w:rPr>
          <w:noProof w:val="0"/>
          <w:lang w:val="en-GB"/>
        </w:rPr>
        <w:t xml:space="preserve"> </w:t>
      </w:r>
      <w:r w:rsidR="005F6897" w:rsidRPr="00086442">
        <w:rPr>
          <w:noProof w:val="0"/>
          <w:lang w:val="en-GB"/>
        </w:rPr>
        <w:tab/>
      </w:r>
      <w:r w:rsidR="00415C60" w:rsidRPr="00086442">
        <w:rPr>
          <w:noProof w:val="0"/>
          <w:lang w:val="en-GB"/>
        </w:rPr>
        <w:t xml:space="preserve">Rounded-up mean value of the “mean of two extractions” </w:t>
      </w:r>
      <w:r w:rsidRPr="00086442">
        <w:rPr>
          <w:noProof w:val="0"/>
          <w:lang w:val="en-GB"/>
        </w:rPr>
        <w:t xml:space="preserve">values </w:t>
      </w:r>
      <w:r w:rsidR="004E095C" w:rsidRPr="00086442">
        <w:rPr>
          <w:noProof w:val="0"/>
          <w:lang w:val="en-GB"/>
        </w:rPr>
        <w:t>(</w:t>
      </w:r>
      <w:r w:rsidRPr="00086442">
        <w:rPr>
          <w:noProof w:val="0"/>
          <w:lang w:val="en-GB"/>
        </w:rPr>
        <w:t>0.019 and 0.022)</w:t>
      </w:r>
    </w:p>
    <w:p w14:paraId="4084D124" w14:textId="626590A8" w:rsidR="009F6DAC" w:rsidRDefault="009F6DAC" w:rsidP="003D4BE2">
      <w:pPr>
        <w:pStyle w:val="RepTableFootnote"/>
        <w:suppressAutoHyphens/>
        <w:ind w:left="0" w:firstLine="0"/>
        <w:rPr>
          <w:noProof w:val="0"/>
          <w:lang w:val="en-GB"/>
        </w:rPr>
      </w:pPr>
      <w:r w:rsidRPr="00086442">
        <w:rPr>
          <w:noProof w:val="0"/>
          <w:lang w:val="en-GB"/>
        </w:rPr>
        <w:t xml:space="preserve">(c) </w:t>
      </w:r>
      <w:r w:rsidRPr="00086442">
        <w:rPr>
          <w:noProof w:val="0"/>
          <w:lang w:val="en-GB"/>
        </w:rPr>
        <w:tab/>
        <w:t>Rounded-up mean value of the “retain specimen” values (0.028 and 0.029)</w:t>
      </w:r>
    </w:p>
    <w:p w14:paraId="6D6B6E78" w14:textId="5039BAAD" w:rsidR="00F50458" w:rsidRPr="00320F69" w:rsidRDefault="00F50458" w:rsidP="003D4BE2">
      <w:pPr>
        <w:pStyle w:val="RepStandard"/>
        <w:suppressAutoHyphens/>
      </w:pPr>
      <w:r w:rsidRPr="00076C88">
        <w:rPr>
          <w:sz w:val="18"/>
          <w:szCs w:val="18"/>
        </w:rPr>
        <w:t>(d) -Residues in maize stover were estimated from residues in whole plant (at a slightly earlier sampling time) multiplied by the dry matter conversion from forage to stover [2.075 = 83 % DM in maize stover / 40 % DM in maize forage/silage]</w:t>
      </w:r>
    </w:p>
    <w:p w14:paraId="7FBBEC23" w14:textId="23885654" w:rsidR="00B102F4" w:rsidRPr="00086442" w:rsidRDefault="00B102F4" w:rsidP="003D4BE2">
      <w:pPr>
        <w:pStyle w:val="RepTableFootnote"/>
        <w:suppressAutoHyphens/>
        <w:ind w:left="0" w:firstLine="0"/>
        <w:rPr>
          <w:noProof w:val="0"/>
          <w:lang w:val="en-GB"/>
        </w:rPr>
      </w:pPr>
      <w:r w:rsidRPr="00086442">
        <w:rPr>
          <w:noProof w:val="0"/>
          <w:lang w:val="en-GB"/>
        </w:rPr>
        <w:t>*</w:t>
      </w:r>
      <w:r w:rsidRPr="00086442">
        <w:rPr>
          <w:noProof w:val="0"/>
          <w:lang w:val="en-GB"/>
        </w:rPr>
        <w:tab/>
        <w:t>Indicates lower limit of analytical determination</w:t>
      </w:r>
    </w:p>
    <w:p w14:paraId="4064922F" w14:textId="7EC2D1EB" w:rsidR="00877CC3" w:rsidRPr="00086442" w:rsidRDefault="00877CC3" w:rsidP="003D4BE2">
      <w:pPr>
        <w:pStyle w:val="RepTableFootnote"/>
        <w:suppressAutoHyphens/>
        <w:ind w:left="0" w:firstLine="0"/>
        <w:rPr>
          <w:noProof w:val="0"/>
          <w:lang w:val="en-GB"/>
        </w:rPr>
      </w:pPr>
      <w:proofErr w:type="spellStart"/>
      <w:r w:rsidRPr="00086442">
        <w:rPr>
          <w:noProof w:val="0"/>
          <w:lang w:val="en-GB"/>
        </w:rPr>
        <w:t>n.a</w:t>
      </w:r>
      <w:proofErr w:type="spellEnd"/>
      <w:r w:rsidRPr="00086442">
        <w:rPr>
          <w:noProof w:val="0"/>
          <w:lang w:val="en-GB"/>
        </w:rPr>
        <w:tab/>
        <w:t>not applicable</w:t>
      </w:r>
    </w:p>
    <w:p w14:paraId="12FC0DF3" w14:textId="4C28D014" w:rsidR="00877CC3" w:rsidRPr="00086442" w:rsidRDefault="00877CC3" w:rsidP="003D4BE2">
      <w:pPr>
        <w:pStyle w:val="RepTableFootnote"/>
        <w:suppressAutoHyphens/>
        <w:ind w:left="0" w:firstLine="0"/>
        <w:rPr>
          <w:noProof w:val="0"/>
          <w:lang w:val="en-GB"/>
        </w:rPr>
      </w:pPr>
      <w:proofErr w:type="spellStart"/>
      <w:r w:rsidRPr="00086442">
        <w:rPr>
          <w:noProof w:val="0"/>
          <w:lang w:val="en-GB"/>
        </w:rPr>
        <w:t>n.r.</w:t>
      </w:r>
      <w:proofErr w:type="spellEnd"/>
      <w:r w:rsidRPr="00086442">
        <w:rPr>
          <w:noProof w:val="0"/>
          <w:lang w:val="en-GB"/>
        </w:rPr>
        <w:tab/>
        <w:t>not relevant</w:t>
      </w:r>
    </w:p>
    <w:p w14:paraId="6DF6435F" w14:textId="77777777" w:rsidR="00971C71" w:rsidRPr="00086442" w:rsidRDefault="00971C71" w:rsidP="003D4BE2">
      <w:pPr>
        <w:pStyle w:val="RepStandard"/>
        <w:suppressAutoHyphens/>
        <w:sectPr w:rsidR="00971C71" w:rsidRPr="00086442" w:rsidSect="00344B99">
          <w:headerReference w:type="default" r:id="rId20"/>
          <w:pgSz w:w="16840" w:h="11907" w:orient="landscape" w:code="9"/>
          <w:pgMar w:top="1417" w:right="1134" w:bottom="1134" w:left="1134" w:header="709" w:footer="142" w:gutter="0"/>
          <w:pgNumType w:chapSep="period"/>
          <w:cols w:space="720"/>
          <w:docGrid w:linePitch="326"/>
        </w:sectPr>
      </w:pPr>
    </w:p>
    <w:p w14:paraId="1B8388B4" w14:textId="77777777" w:rsidR="00971C71" w:rsidRDefault="00971C71" w:rsidP="003D4BE2">
      <w:pPr>
        <w:pStyle w:val="Nagwek4"/>
        <w:suppressAutoHyphens/>
        <w:spacing w:before="0" w:after="0"/>
        <w:rPr>
          <w:noProof w:val="0"/>
          <w:lang w:val="en-GB"/>
        </w:rPr>
      </w:pPr>
      <w:bookmarkStart w:id="408" w:name="_Toc412812151"/>
      <w:bookmarkStart w:id="409" w:name="_Toc413928287"/>
      <w:bookmarkStart w:id="410" w:name="_Toc413931944"/>
      <w:bookmarkStart w:id="411" w:name="_Toc414015123"/>
      <w:bookmarkStart w:id="412" w:name="_Toc414018012"/>
      <w:bookmarkStart w:id="413" w:name="_Toc414023251"/>
      <w:bookmarkStart w:id="414" w:name="_Toc414028351"/>
      <w:bookmarkStart w:id="415" w:name="_Toc414028409"/>
      <w:bookmarkStart w:id="416" w:name="_Toc414029331"/>
      <w:bookmarkStart w:id="417" w:name="_Toc414282467"/>
      <w:bookmarkStart w:id="418" w:name="_Toc414616962"/>
      <w:bookmarkStart w:id="419" w:name="_Toc414623438"/>
      <w:bookmarkStart w:id="420" w:name="_Toc414623529"/>
      <w:bookmarkStart w:id="421" w:name="_Toc414623606"/>
      <w:bookmarkStart w:id="422" w:name="_Toc414623758"/>
      <w:bookmarkStart w:id="423" w:name="_Toc414625679"/>
      <w:bookmarkStart w:id="424" w:name="_Toc415564208"/>
      <w:bookmarkStart w:id="425" w:name="_Toc415566534"/>
      <w:bookmarkStart w:id="426" w:name="_Toc415566597"/>
      <w:bookmarkStart w:id="427" w:name="_Toc415581624"/>
      <w:bookmarkStart w:id="428" w:name="_Toc415654742"/>
      <w:bookmarkStart w:id="429" w:name="_Toc206412629"/>
      <w:bookmarkStart w:id="430" w:name="_Toc128461089"/>
      <w:bookmarkStart w:id="431" w:name="_Toc161543226"/>
      <w:bookmarkStart w:id="432" w:name="_Toc240618371"/>
      <w:bookmarkStart w:id="433" w:name="_Toc240618415"/>
      <w:bookmarkStart w:id="434" w:name="_Toc240618485"/>
      <w:r w:rsidRPr="00086442">
        <w:rPr>
          <w:noProof w:val="0"/>
          <w:lang w:val="en-GB"/>
        </w:rPr>
        <w:lastRenderedPageBreak/>
        <w:t>Conclusion on the magnitude of residues in plants</w:t>
      </w:r>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2081DBA5" w14:textId="77777777" w:rsidR="00DF3869" w:rsidRPr="00DF3869" w:rsidRDefault="00DF3869" w:rsidP="003D4BE2">
      <w:pPr>
        <w:pStyle w:val="RepStandard"/>
        <w:suppressAutoHyphens/>
      </w:pPr>
    </w:p>
    <w:p w14:paraId="0A4BD4A2" w14:textId="7432DAFF" w:rsidR="00971C71" w:rsidRPr="00086442" w:rsidRDefault="005E6DFA" w:rsidP="003D4BE2">
      <w:pPr>
        <w:pStyle w:val="RepStandard"/>
        <w:suppressAutoHyphens/>
        <w:rPr>
          <w:u w:val="single"/>
        </w:rPr>
      </w:pPr>
      <w:r w:rsidRPr="00086442">
        <w:rPr>
          <w:u w:val="single"/>
        </w:rPr>
        <w:t>Apple</w:t>
      </w:r>
    </w:p>
    <w:p w14:paraId="4948E50B" w14:textId="77777777" w:rsidR="0096050F" w:rsidRDefault="0096050F" w:rsidP="003D4BE2">
      <w:pPr>
        <w:pStyle w:val="RepStandard"/>
        <w:suppressAutoHyphens/>
      </w:pPr>
      <w:r>
        <w:t>According to the available data, the intended uses on apples are considered acceptable for outdoor uses.</w:t>
      </w:r>
    </w:p>
    <w:p w14:paraId="0BCD83D1" w14:textId="7E38007B" w:rsidR="0093787F" w:rsidRPr="00086442" w:rsidRDefault="0096050F" w:rsidP="003D4BE2">
      <w:pPr>
        <w:pStyle w:val="RepStandard"/>
        <w:suppressAutoHyphens/>
      </w:pPr>
      <w:r>
        <w:t xml:space="preserve">Since apples are a major crop in </w:t>
      </w:r>
      <w:r w:rsidR="0023757F">
        <w:t>n</w:t>
      </w:r>
      <w:r>
        <w:t>o</w:t>
      </w:r>
      <w:r w:rsidR="0023757F">
        <w:t>r</w:t>
      </w:r>
      <w:r>
        <w:t>thern Europe, as specified in SANTE/2019/12752, usually eight trials have to be submitted for each crop to estimate the residues which will be found after application of the product.</w:t>
      </w:r>
    </w:p>
    <w:p w14:paraId="70D9A112" w14:textId="5B6791F8" w:rsidR="00B124B7" w:rsidRDefault="00B124B7" w:rsidP="003D4BE2">
      <w:pPr>
        <w:pStyle w:val="RepStandard"/>
        <w:suppressAutoHyphens/>
      </w:pPr>
      <w:r w:rsidRPr="00F01F84">
        <w:t xml:space="preserve">Eight residue trials on apples were performed in </w:t>
      </w:r>
      <w:r>
        <w:t>nor</w:t>
      </w:r>
      <w:r w:rsidRPr="00F01F84">
        <w:t xml:space="preserve">thern Europe </w:t>
      </w:r>
      <w:r>
        <w:t xml:space="preserve">that were overdosed </w:t>
      </w:r>
      <w:r w:rsidRPr="00F01F84">
        <w:t>according to the intended GAP uses of acetamiprid in the product ADM.00150.I.2.A (200 g/L acetamiprid).</w:t>
      </w:r>
      <w:r w:rsidRPr="00D95879">
        <w:t xml:space="preserve"> </w:t>
      </w:r>
      <w:r w:rsidR="0083227B" w:rsidRPr="00F01F84">
        <w:t xml:space="preserve">Individual application rates in </w:t>
      </w:r>
      <w:r w:rsidR="0083227B">
        <w:t>four out of eight</w:t>
      </w:r>
      <w:r w:rsidR="0083227B" w:rsidRPr="00F01F84">
        <w:t xml:space="preserve"> trials (nominally 0.100 kg as/ha) were within the ±25</w:t>
      </w:r>
      <w:r w:rsidR="0083227B">
        <w:t xml:space="preserve"> </w:t>
      </w:r>
      <w:r w:rsidR="0083227B" w:rsidRPr="00F01F84">
        <w:t>% GAP rate (0.0</w:t>
      </w:r>
      <w:r w:rsidR="0083227B">
        <w:t>80</w:t>
      </w:r>
      <w:r w:rsidR="0083227B" w:rsidRPr="00F01F84">
        <w:t xml:space="preserve"> kg as/ha) in accordance with SANTE/2019/12752</w:t>
      </w:r>
      <w:r w:rsidR="0083227B">
        <w:t xml:space="preserve">. </w:t>
      </w:r>
      <w:r w:rsidR="0083227B" w:rsidRPr="00F01F84">
        <w:t xml:space="preserve">Individual application rates in </w:t>
      </w:r>
      <w:r w:rsidR="0083227B">
        <w:t xml:space="preserve">the remaining four trials </w:t>
      </w:r>
      <w:r w:rsidR="0083227B" w:rsidRPr="00F01F84">
        <w:t xml:space="preserve">(nominally </w:t>
      </w:r>
      <w:r w:rsidR="0083227B">
        <w:t xml:space="preserve">2 x </w:t>
      </w:r>
      <w:r w:rsidR="0083227B" w:rsidRPr="00F01F84">
        <w:t>0.100 kg as/ha)</w:t>
      </w:r>
      <w:r w:rsidR="0083227B">
        <w:t xml:space="preserve"> were exceeding </w:t>
      </w:r>
      <w:r w:rsidR="0083227B" w:rsidRPr="00F01F84">
        <w:t>the ±25</w:t>
      </w:r>
      <w:r w:rsidR="0083227B">
        <w:t xml:space="preserve"> </w:t>
      </w:r>
      <w:r w:rsidR="0083227B" w:rsidRPr="00F01F84">
        <w:t>% GAP rate</w:t>
      </w:r>
      <w:r w:rsidR="0083227B">
        <w:t xml:space="preserve">. </w:t>
      </w:r>
      <w:r w:rsidR="0083227B" w:rsidRPr="00F01F84">
        <w:t xml:space="preserve">Nevertheless, the full set of eight residue trials demonstrate that even based on overdosed data the intended critical GAP for apples is within the risk envelope of the GAP on which the MRL is based. No exceedance of the EU MRLs for apples would be expected and the intended GAP may be considered to be fully </w:t>
      </w:r>
      <w:r w:rsidR="0083227B" w:rsidRPr="00B00746">
        <w:t>supported.</w:t>
      </w:r>
    </w:p>
    <w:p w14:paraId="4E3ACF53" w14:textId="77777777" w:rsidR="00260B8B" w:rsidRDefault="00260B8B" w:rsidP="003D4BE2">
      <w:pPr>
        <w:pStyle w:val="RepStandard"/>
        <w:suppressAutoHyphens/>
      </w:pPr>
    </w:p>
    <w:tbl>
      <w:tblPr>
        <w:tblStyle w:val="Tabela-Siatka"/>
        <w:tblW w:w="5000" w:type="pct"/>
        <w:shd w:val="clear" w:color="auto" w:fill="D9D9D9" w:themeFill="background1" w:themeFillShade="D9"/>
        <w:tblLook w:val="04A0" w:firstRow="1" w:lastRow="0" w:firstColumn="1" w:lastColumn="0" w:noHBand="0" w:noVBand="1"/>
      </w:tblPr>
      <w:tblGrid>
        <w:gridCol w:w="9345"/>
      </w:tblGrid>
      <w:tr w:rsidR="00260B8B" w:rsidRPr="000C1D07" w14:paraId="0EBA6201" w14:textId="77777777" w:rsidTr="006B0100">
        <w:tc>
          <w:tcPr>
            <w:tcW w:w="5000" w:type="pct"/>
            <w:shd w:val="clear" w:color="auto" w:fill="D9D9D9" w:themeFill="background1" w:themeFillShade="D9"/>
          </w:tcPr>
          <w:p w14:paraId="04FD22BE" w14:textId="77777777" w:rsidR="00260B8B" w:rsidRPr="00FC74DD" w:rsidRDefault="00260B8B" w:rsidP="003D4BE2">
            <w:pPr>
              <w:suppressAutoHyphens/>
              <w:jc w:val="both"/>
              <w:rPr>
                <w:b/>
                <w:sz w:val="20"/>
                <w:szCs w:val="20"/>
              </w:rPr>
            </w:pPr>
            <w:r w:rsidRPr="00FC74DD">
              <w:rPr>
                <w:b/>
                <w:sz w:val="20"/>
                <w:szCs w:val="20"/>
              </w:rPr>
              <w:t>Evaluator comments:</w:t>
            </w:r>
          </w:p>
          <w:p w14:paraId="7E2A869C" w14:textId="77777777" w:rsidR="00260B8B" w:rsidRDefault="00260B8B" w:rsidP="003D4BE2">
            <w:pPr>
              <w:suppressAutoHyphens/>
              <w:jc w:val="both"/>
              <w:rPr>
                <w:b/>
                <w:sz w:val="20"/>
                <w:szCs w:val="20"/>
              </w:rPr>
            </w:pPr>
            <w:r w:rsidRPr="00FC74DD">
              <w:rPr>
                <w:b/>
                <w:sz w:val="20"/>
                <w:szCs w:val="20"/>
              </w:rPr>
              <w:t>Apple</w:t>
            </w:r>
          </w:p>
          <w:p w14:paraId="407AFDFA" w14:textId="7C1027A8" w:rsidR="00260B8B" w:rsidRPr="00FC74DD" w:rsidRDefault="00260B8B" w:rsidP="003D4BE2">
            <w:pPr>
              <w:suppressAutoHyphens/>
              <w:jc w:val="both"/>
              <w:rPr>
                <w:bCs/>
                <w:sz w:val="20"/>
                <w:szCs w:val="20"/>
              </w:rPr>
            </w:pPr>
            <w:r w:rsidRPr="00FC74DD">
              <w:rPr>
                <w:bCs/>
                <w:sz w:val="20"/>
                <w:szCs w:val="20"/>
              </w:rPr>
              <w:t>Apple is a major crop in northern Europe. A minimum of eight trials representative of the proposed growing area are required (</w:t>
            </w:r>
            <w:r w:rsidRPr="00260B8B">
              <w:rPr>
                <w:sz w:val="20"/>
                <w:szCs w:val="20"/>
              </w:rPr>
              <w:t>SANTE/2019/12752</w:t>
            </w:r>
            <w:r w:rsidRPr="00FC74DD">
              <w:rPr>
                <w:bCs/>
                <w:sz w:val="20"/>
                <w:szCs w:val="20"/>
              </w:rPr>
              <w:t>).</w:t>
            </w:r>
          </w:p>
          <w:p w14:paraId="496E463F" w14:textId="3042D88C" w:rsidR="00260B8B" w:rsidRPr="00FC74DD" w:rsidRDefault="00260B8B" w:rsidP="003D4BE2">
            <w:pPr>
              <w:suppressAutoHyphens/>
              <w:jc w:val="both"/>
              <w:rPr>
                <w:bCs/>
                <w:sz w:val="20"/>
                <w:szCs w:val="20"/>
              </w:rPr>
            </w:pPr>
            <w:r w:rsidRPr="00FC74DD">
              <w:rPr>
                <w:bCs/>
                <w:sz w:val="20"/>
                <w:szCs w:val="20"/>
              </w:rPr>
              <w:t xml:space="preserve">Applicant submitted sufficient number of residue trials (8 outdoor apples trials conducted in northern EU 2222 in the growing seasons 2013 and 2014) to support the proposed use of </w:t>
            </w:r>
            <w:r w:rsidRPr="00260B8B">
              <w:rPr>
                <w:bCs/>
                <w:sz w:val="20"/>
                <w:szCs w:val="20"/>
              </w:rPr>
              <w:t>ADM.00150.I.2.A / LEAXO</w:t>
            </w:r>
            <w:r w:rsidRPr="00FC74DD">
              <w:rPr>
                <w:bCs/>
                <w:sz w:val="20"/>
                <w:szCs w:val="20"/>
              </w:rPr>
              <w:t xml:space="preserve"> on apple in Central Europe. The studies have been evaluated and accepted in Registration Report, Section 4 for MCW-2222, Adama Makhteshim Ltd. (10.05.2018).</w:t>
            </w:r>
          </w:p>
          <w:p w14:paraId="2689C457" w14:textId="4834DB9A" w:rsidR="00260B8B" w:rsidRPr="00FC74DD" w:rsidRDefault="00260B8B" w:rsidP="003D4BE2">
            <w:pPr>
              <w:suppressAutoHyphens/>
              <w:jc w:val="both"/>
              <w:rPr>
                <w:bCs/>
                <w:sz w:val="20"/>
                <w:szCs w:val="20"/>
              </w:rPr>
            </w:pPr>
            <w:r>
              <w:rPr>
                <w:bCs/>
                <w:sz w:val="20"/>
                <w:szCs w:val="20"/>
              </w:rPr>
              <w:t>Some t</w:t>
            </w:r>
            <w:r w:rsidRPr="00FC74DD">
              <w:rPr>
                <w:bCs/>
                <w:sz w:val="20"/>
                <w:szCs w:val="20"/>
              </w:rPr>
              <w:t xml:space="preserve">rials are overdosed and the trials are not within the ± 25% (in accordance with the </w:t>
            </w:r>
            <w:r w:rsidRPr="00260B8B">
              <w:rPr>
                <w:sz w:val="20"/>
                <w:szCs w:val="20"/>
              </w:rPr>
              <w:t>SANTE/2019/12752</w:t>
            </w:r>
            <w:r w:rsidRPr="00FC74DD">
              <w:rPr>
                <w:bCs/>
                <w:sz w:val="20"/>
                <w:szCs w:val="20"/>
              </w:rPr>
              <w:t>) but represents the worst case.</w:t>
            </w:r>
          </w:p>
          <w:p w14:paraId="0E3E1533" w14:textId="77777777" w:rsidR="00260B8B" w:rsidRPr="00FC74DD" w:rsidRDefault="00260B8B" w:rsidP="003D4BE2">
            <w:pPr>
              <w:suppressAutoHyphens/>
              <w:jc w:val="both"/>
              <w:rPr>
                <w:bCs/>
                <w:sz w:val="20"/>
                <w:szCs w:val="20"/>
              </w:rPr>
            </w:pPr>
            <w:r w:rsidRPr="00FC74DD">
              <w:rPr>
                <w:bCs/>
                <w:sz w:val="20"/>
                <w:szCs w:val="20"/>
              </w:rPr>
              <w:t xml:space="preserve">After two treatments with MCW-2222 (200 g </w:t>
            </w:r>
            <w:proofErr w:type="spellStart"/>
            <w:r w:rsidRPr="00FC74DD">
              <w:rPr>
                <w:bCs/>
                <w:sz w:val="20"/>
                <w:szCs w:val="20"/>
              </w:rPr>
              <w:t>a.i.</w:t>
            </w:r>
            <w:proofErr w:type="spellEnd"/>
            <w:r w:rsidRPr="00FC74DD">
              <w:rPr>
                <w:bCs/>
                <w:sz w:val="20"/>
                <w:szCs w:val="20"/>
              </w:rPr>
              <w:t>/ha) the residues of acetamiprid in apples ranged from 0.06 mg/kg to 0.21 mg/kg at 14 DALA.</w:t>
            </w:r>
          </w:p>
          <w:p w14:paraId="7EC005F6" w14:textId="77777777" w:rsidR="00260B8B" w:rsidRDefault="00260B8B" w:rsidP="003D4BE2">
            <w:pPr>
              <w:suppressAutoHyphens/>
              <w:jc w:val="both"/>
              <w:rPr>
                <w:bCs/>
                <w:sz w:val="20"/>
                <w:szCs w:val="20"/>
              </w:rPr>
            </w:pPr>
            <w:r w:rsidRPr="00FC74DD">
              <w:rPr>
                <w:bCs/>
                <w:sz w:val="20"/>
                <w:szCs w:val="20"/>
              </w:rPr>
              <w:t xml:space="preserve">After one treatment with MCW-2222 (100 g </w:t>
            </w:r>
            <w:proofErr w:type="spellStart"/>
            <w:r w:rsidRPr="00FC74DD">
              <w:rPr>
                <w:bCs/>
                <w:sz w:val="20"/>
                <w:szCs w:val="20"/>
              </w:rPr>
              <w:t>a.i.</w:t>
            </w:r>
            <w:proofErr w:type="spellEnd"/>
            <w:r w:rsidRPr="00FC74DD">
              <w:rPr>
                <w:bCs/>
                <w:sz w:val="20"/>
                <w:szCs w:val="20"/>
              </w:rPr>
              <w:t xml:space="preserve">/ha), the residues of acetamiprid in apples ranged from 0.03 to 0.12 mg/kg at 14 DALA (normal commercial harvest). </w:t>
            </w:r>
          </w:p>
          <w:p w14:paraId="67558F00" w14:textId="77777777" w:rsidR="000515F9" w:rsidRDefault="000515F9" w:rsidP="003D4BE2">
            <w:pPr>
              <w:suppressAutoHyphens/>
              <w:jc w:val="both"/>
              <w:rPr>
                <w:bCs/>
                <w:sz w:val="20"/>
                <w:szCs w:val="20"/>
              </w:rPr>
            </w:pPr>
          </w:p>
          <w:p w14:paraId="6FB9FEBB" w14:textId="0FA9D53B" w:rsidR="00307F01" w:rsidRPr="00ED139F" w:rsidRDefault="000515F9" w:rsidP="00307F01">
            <w:pPr>
              <w:pStyle w:val="RepStandard"/>
              <w:suppressAutoHyphens/>
              <w:rPr>
                <w:sz w:val="20"/>
                <w:szCs w:val="20"/>
                <w:highlight w:val="green"/>
              </w:rPr>
            </w:pPr>
            <w:r w:rsidRPr="00FC74DD">
              <w:rPr>
                <w:bCs/>
                <w:sz w:val="20"/>
                <w:szCs w:val="20"/>
              </w:rPr>
              <w:t>The value of EU MRL for acetamiprid in apple equals 0.4 mg/kg (Commission Regulation (EU) 2019/88 of 18 January 2019). The residues arising from the proposed use will not exceed the MRL for acetamiprid established for apple.</w:t>
            </w:r>
            <w:r w:rsidR="00307F01">
              <w:rPr>
                <w:bCs/>
                <w:sz w:val="20"/>
                <w:szCs w:val="20"/>
              </w:rPr>
              <w:t xml:space="preserve"> </w:t>
            </w:r>
            <w:r w:rsidR="00AC75B6" w:rsidRPr="00AC75B6">
              <w:rPr>
                <w:bCs/>
                <w:sz w:val="20"/>
                <w:szCs w:val="20"/>
                <w:highlight w:val="green"/>
              </w:rPr>
              <w:t>According to Regulation (EU) 2025/158 for acetamiprid the value of MRL for apples has been changed from 0.4 mg/kg to 0.07 mg/kg. New MRL values for acetamiprid will apply on 19 August 2025</w:t>
            </w:r>
            <w:r w:rsidR="00AC75B6" w:rsidRPr="00AB0CCC">
              <w:rPr>
                <w:bCs/>
                <w:sz w:val="20"/>
                <w:szCs w:val="20"/>
                <w:highlight w:val="magenta"/>
              </w:rPr>
              <w:t>.</w:t>
            </w:r>
            <w:r w:rsidR="005E7941" w:rsidRPr="00AB0CCC">
              <w:rPr>
                <w:bCs/>
                <w:sz w:val="20"/>
                <w:szCs w:val="20"/>
                <w:highlight w:val="magenta"/>
              </w:rPr>
              <w:t xml:space="preserve"> It should be noted that the</w:t>
            </w:r>
            <w:r w:rsidR="005E7941" w:rsidRPr="00AB0CCC">
              <w:rPr>
                <w:sz w:val="20"/>
                <w:szCs w:val="20"/>
                <w:highlight w:val="magenta"/>
              </w:rPr>
              <w:t xml:space="preserve"> new Commission Regulation (EU) 2025/1212 of 24 June 2025 has already been published in the Official Journal of the European Union. This Regulation enter</w:t>
            </w:r>
            <w:r w:rsidR="00AB0CCC" w:rsidRPr="00AB0CCC">
              <w:rPr>
                <w:sz w:val="20"/>
                <w:szCs w:val="20"/>
                <w:highlight w:val="magenta"/>
              </w:rPr>
              <w:t>s</w:t>
            </w:r>
            <w:r w:rsidR="005E7941" w:rsidRPr="00AB0CCC">
              <w:rPr>
                <w:sz w:val="20"/>
                <w:szCs w:val="20"/>
                <w:highlight w:val="magenta"/>
              </w:rPr>
              <w:t xml:space="preserve"> into force on 20 August 2025.</w:t>
            </w:r>
            <w:r w:rsidR="005E7941" w:rsidRPr="00AB0CCC">
              <w:rPr>
                <w:bCs/>
                <w:sz w:val="20"/>
                <w:szCs w:val="20"/>
                <w:highlight w:val="magenta"/>
              </w:rPr>
              <w:t xml:space="preserve"> The value of MRL for apples will be 0.07 mg/kg, the same as </w:t>
            </w:r>
            <w:r w:rsidR="00AB0CCC" w:rsidRPr="00AB0CCC">
              <w:rPr>
                <w:bCs/>
                <w:sz w:val="20"/>
                <w:szCs w:val="20"/>
                <w:highlight w:val="magenta"/>
              </w:rPr>
              <w:t>under the Reg. (EU) 2025/158.</w:t>
            </w:r>
            <w:r w:rsidR="00AC75B6" w:rsidRPr="00AB0CCC">
              <w:rPr>
                <w:bCs/>
                <w:highlight w:val="magenta"/>
              </w:rPr>
              <w:t xml:space="preserve"> </w:t>
            </w:r>
            <w:r w:rsidR="00AC75B6" w:rsidRPr="00AC75B6">
              <w:rPr>
                <w:bCs/>
                <w:sz w:val="20"/>
                <w:szCs w:val="20"/>
                <w:highlight w:val="green"/>
              </w:rPr>
              <w:t xml:space="preserve">The available results show that the MRL for acetamiprid published in Regulation (EU) 2025/158 </w:t>
            </w:r>
            <w:r w:rsidR="00AB0CCC" w:rsidRPr="00AB0CCC">
              <w:rPr>
                <w:bCs/>
                <w:sz w:val="20"/>
                <w:szCs w:val="20"/>
                <w:highlight w:val="magenta"/>
              </w:rPr>
              <w:t>and Reg.</w:t>
            </w:r>
            <w:r w:rsidR="00AB0CCC" w:rsidRPr="00AB0CCC">
              <w:rPr>
                <w:sz w:val="20"/>
                <w:szCs w:val="20"/>
                <w:highlight w:val="magenta"/>
              </w:rPr>
              <w:t xml:space="preserve">2025/1212 </w:t>
            </w:r>
            <w:r w:rsidR="00AB0CCC">
              <w:rPr>
                <w:bCs/>
                <w:sz w:val="20"/>
                <w:szCs w:val="20"/>
                <w:highlight w:val="green"/>
              </w:rPr>
              <w:t xml:space="preserve"> </w:t>
            </w:r>
            <w:r w:rsidR="00AC75B6" w:rsidRPr="00AC75B6">
              <w:rPr>
                <w:bCs/>
                <w:sz w:val="20"/>
                <w:szCs w:val="20"/>
                <w:highlight w:val="green"/>
              </w:rPr>
              <w:t xml:space="preserve">on proposed apples may be exceeded and the use of </w:t>
            </w:r>
            <w:proofErr w:type="spellStart"/>
            <w:r w:rsidR="00AC75B6" w:rsidRPr="00AC75B6">
              <w:rPr>
                <w:bCs/>
                <w:sz w:val="20"/>
                <w:szCs w:val="20"/>
                <w:highlight w:val="green"/>
              </w:rPr>
              <w:t>Leaxo</w:t>
            </w:r>
            <w:proofErr w:type="spellEnd"/>
            <w:r w:rsidR="00AC75B6" w:rsidRPr="00AC75B6">
              <w:rPr>
                <w:bCs/>
                <w:sz w:val="20"/>
                <w:szCs w:val="20"/>
                <w:highlight w:val="green"/>
              </w:rPr>
              <w:t xml:space="preserve"> on apples cannot </w:t>
            </w:r>
            <w:r w:rsidR="00571C1A">
              <w:rPr>
                <w:bCs/>
                <w:sz w:val="20"/>
                <w:szCs w:val="20"/>
                <w:highlight w:val="green"/>
              </w:rPr>
              <w:t xml:space="preserve">be </w:t>
            </w:r>
            <w:r w:rsidR="00AC75B6" w:rsidRPr="00AC75B6">
              <w:rPr>
                <w:bCs/>
                <w:sz w:val="20"/>
                <w:szCs w:val="20"/>
                <w:highlight w:val="green"/>
              </w:rPr>
              <w:t>accepted.</w:t>
            </w:r>
          </w:p>
          <w:p w14:paraId="739C6EDE" w14:textId="77777777" w:rsidR="007A1E11" w:rsidRDefault="007A1E11" w:rsidP="003D4BE2">
            <w:pPr>
              <w:suppressAutoHyphens/>
              <w:jc w:val="both"/>
              <w:rPr>
                <w:bCs/>
                <w:sz w:val="20"/>
                <w:szCs w:val="20"/>
              </w:rPr>
            </w:pPr>
          </w:p>
          <w:p w14:paraId="5896DA31" w14:textId="3B9C52AE" w:rsidR="000515F9" w:rsidRPr="00EC6E69" w:rsidRDefault="00EC6E69" w:rsidP="003D4BE2">
            <w:pPr>
              <w:suppressAutoHyphens/>
              <w:jc w:val="both"/>
              <w:rPr>
                <w:b/>
                <w:sz w:val="20"/>
                <w:szCs w:val="20"/>
              </w:rPr>
            </w:pPr>
            <w:r w:rsidRPr="00EC6E69">
              <w:rPr>
                <w:b/>
                <w:sz w:val="20"/>
                <w:szCs w:val="20"/>
              </w:rPr>
              <w:t>Remark:</w:t>
            </w:r>
          </w:p>
          <w:p w14:paraId="2B4FF808" w14:textId="30557343" w:rsidR="00EC6E69" w:rsidRPr="00EC6E69" w:rsidRDefault="00EC6E69" w:rsidP="003D4BE2">
            <w:pPr>
              <w:suppressAutoHyphens/>
              <w:jc w:val="both"/>
              <w:rPr>
                <w:bCs/>
                <w:sz w:val="20"/>
                <w:szCs w:val="20"/>
              </w:rPr>
            </w:pPr>
            <w:r>
              <w:rPr>
                <w:bCs/>
                <w:sz w:val="20"/>
                <w:szCs w:val="20"/>
              </w:rPr>
              <w:t>T</w:t>
            </w:r>
            <w:r w:rsidRPr="00EC6E69">
              <w:rPr>
                <w:bCs/>
                <w:sz w:val="20"/>
                <w:szCs w:val="20"/>
              </w:rPr>
              <w:t>he EFSA</w:t>
            </w:r>
            <w:r>
              <w:rPr>
                <w:bCs/>
                <w:sz w:val="20"/>
                <w:szCs w:val="20"/>
              </w:rPr>
              <w:t xml:space="preserve"> published </w:t>
            </w:r>
            <w:r w:rsidRPr="00EC6E69">
              <w:rPr>
                <w:bCs/>
                <w:sz w:val="20"/>
                <w:szCs w:val="20"/>
              </w:rPr>
              <w:t>Statement on the toxicological properties and maximum</w:t>
            </w:r>
            <w:r>
              <w:rPr>
                <w:bCs/>
                <w:sz w:val="20"/>
                <w:szCs w:val="20"/>
              </w:rPr>
              <w:t xml:space="preserve"> </w:t>
            </w:r>
            <w:r w:rsidRPr="00EC6E69">
              <w:rPr>
                <w:bCs/>
                <w:sz w:val="20"/>
                <w:szCs w:val="20"/>
              </w:rPr>
              <w:t>residue levels of acetamiprid and its metabolites</w:t>
            </w:r>
            <w:r>
              <w:rPr>
                <w:bCs/>
                <w:sz w:val="20"/>
                <w:szCs w:val="20"/>
              </w:rPr>
              <w:t xml:space="preserve"> (</w:t>
            </w:r>
            <w:r w:rsidRPr="00EC6E69">
              <w:rPr>
                <w:bCs/>
                <w:sz w:val="20"/>
                <w:szCs w:val="20"/>
              </w:rPr>
              <w:t>EFSA Journal. 2024;22:e875</w:t>
            </w:r>
            <w:r>
              <w:rPr>
                <w:bCs/>
                <w:sz w:val="20"/>
                <w:szCs w:val="20"/>
              </w:rPr>
              <w:t xml:space="preserve">9). </w:t>
            </w:r>
          </w:p>
          <w:p w14:paraId="08AAC823" w14:textId="61AB08AF" w:rsidR="000515F9" w:rsidRDefault="00EC6E69" w:rsidP="003D4BE2">
            <w:pPr>
              <w:suppressAutoHyphens/>
              <w:jc w:val="both"/>
              <w:rPr>
                <w:bCs/>
                <w:sz w:val="20"/>
                <w:szCs w:val="20"/>
              </w:rPr>
            </w:pPr>
            <w:r>
              <w:rPr>
                <w:bCs/>
                <w:sz w:val="20"/>
                <w:szCs w:val="20"/>
              </w:rPr>
              <w:t xml:space="preserve">EFSA </w:t>
            </w:r>
            <w:r w:rsidRPr="00EC6E69">
              <w:rPr>
                <w:bCs/>
                <w:sz w:val="20"/>
                <w:szCs w:val="20"/>
              </w:rPr>
              <w:t>Working</w:t>
            </w:r>
            <w:r>
              <w:rPr>
                <w:bCs/>
                <w:sz w:val="20"/>
                <w:szCs w:val="20"/>
              </w:rPr>
              <w:t xml:space="preserve"> </w:t>
            </w:r>
            <w:r w:rsidRPr="00EC6E69">
              <w:rPr>
                <w:bCs/>
                <w:sz w:val="20"/>
                <w:szCs w:val="20"/>
              </w:rPr>
              <w:t>Group</w:t>
            </w:r>
            <w:r>
              <w:rPr>
                <w:bCs/>
                <w:sz w:val="20"/>
                <w:szCs w:val="20"/>
              </w:rPr>
              <w:t xml:space="preserve"> </w:t>
            </w:r>
            <w:r w:rsidRPr="00EC6E69">
              <w:rPr>
                <w:bCs/>
                <w:sz w:val="20"/>
                <w:szCs w:val="20"/>
              </w:rPr>
              <w:t xml:space="preserve"> proposed to lower the acceptable daily intake (ADI) and acute reference dose</w:t>
            </w:r>
            <w:r>
              <w:rPr>
                <w:bCs/>
                <w:sz w:val="20"/>
                <w:szCs w:val="20"/>
              </w:rPr>
              <w:t xml:space="preserve"> </w:t>
            </w:r>
            <w:r w:rsidRPr="00EC6E69">
              <w:rPr>
                <w:bCs/>
                <w:sz w:val="20"/>
                <w:szCs w:val="20"/>
              </w:rPr>
              <w:t>(</w:t>
            </w:r>
            <w:proofErr w:type="spellStart"/>
            <w:r w:rsidRPr="00EC6E69">
              <w:rPr>
                <w:bCs/>
                <w:sz w:val="20"/>
                <w:szCs w:val="20"/>
              </w:rPr>
              <w:t>ARfD</w:t>
            </w:r>
            <w:proofErr w:type="spellEnd"/>
            <w:r w:rsidRPr="00EC6E69">
              <w:rPr>
                <w:bCs/>
                <w:sz w:val="20"/>
                <w:szCs w:val="20"/>
              </w:rPr>
              <w:t>) from 0.025 to 0.005 mg/kg body weight (per day). A revised residue definition</w:t>
            </w:r>
            <w:r>
              <w:rPr>
                <w:bCs/>
                <w:sz w:val="20"/>
                <w:szCs w:val="20"/>
              </w:rPr>
              <w:t xml:space="preserve"> </w:t>
            </w:r>
            <w:r w:rsidRPr="00EC6E69">
              <w:rPr>
                <w:bCs/>
                <w:sz w:val="20"/>
                <w:szCs w:val="20"/>
              </w:rPr>
              <w:t>for risk assessment was proposed for leafy and fruit crops as sum of acetamiprid</w:t>
            </w:r>
            <w:r>
              <w:rPr>
                <w:bCs/>
                <w:sz w:val="20"/>
                <w:szCs w:val="20"/>
              </w:rPr>
              <w:t xml:space="preserve"> </w:t>
            </w:r>
            <w:r w:rsidRPr="00EC6E69">
              <w:rPr>
                <w:bCs/>
                <w:sz w:val="20"/>
                <w:szCs w:val="20"/>
              </w:rPr>
              <w:t>and N-</w:t>
            </w:r>
            <w:proofErr w:type="spellStart"/>
            <w:r w:rsidRPr="00EC6E69">
              <w:rPr>
                <w:bCs/>
                <w:sz w:val="20"/>
                <w:szCs w:val="20"/>
              </w:rPr>
              <w:t>desmethyl</w:t>
            </w:r>
            <w:proofErr w:type="spellEnd"/>
            <w:r w:rsidRPr="00EC6E69">
              <w:rPr>
                <w:bCs/>
                <w:sz w:val="20"/>
                <w:szCs w:val="20"/>
              </w:rPr>
              <w:t>-acetamiprid</w:t>
            </w:r>
            <w:r>
              <w:rPr>
                <w:bCs/>
                <w:sz w:val="20"/>
                <w:szCs w:val="20"/>
              </w:rPr>
              <w:t xml:space="preserve"> </w:t>
            </w:r>
            <w:r w:rsidRPr="00EC6E69">
              <w:rPr>
                <w:bCs/>
                <w:sz w:val="20"/>
                <w:szCs w:val="20"/>
              </w:rPr>
              <w:t>(IM-2-1),expressed as acetamiprid</w:t>
            </w:r>
            <w:r>
              <w:rPr>
                <w:bCs/>
                <w:sz w:val="20"/>
                <w:szCs w:val="20"/>
              </w:rPr>
              <w:t>.</w:t>
            </w:r>
          </w:p>
          <w:p w14:paraId="17D0F722" w14:textId="77777777" w:rsidR="000515F9" w:rsidRDefault="000515F9" w:rsidP="003D4BE2">
            <w:pPr>
              <w:suppressAutoHyphens/>
              <w:jc w:val="both"/>
              <w:rPr>
                <w:bCs/>
                <w:sz w:val="20"/>
                <w:szCs w:val="20"/>
              </w:rPr>
            </w:pPr>
          </w:p>
          <w:p w14:paraId="2BA14B99" w14:textId="381606FF" w:rsidR="007A1E11" w:rsidRDefault="007A1E11" w:rsidP="003D4BE2">
            <w:pPr>
              <w:suppressAutoHyphens/>
              <w:jc w:val="both"/>
              <w:rPr>
                <w:bCs/>
                <w:sz w:val="20"/>
                <w:szCs w:val="20"/>
              </w:rPr>
            </w:pPr>
            <w:r w:rsidRPr="007A1E11">
              <w:rPr>
                <w:bCs/>
                <w:sz w:val="20"/>
                <w:szCs w:val="20"/>
              </w:rPr>
              <w:t xml:space="preserve">Samples from all residue trials have been </w:t>
            </w:r>
            <w:proofErr w:type="spellStart"/>
            <w:r w:rsidRPr="007A1E11">
              <w:rPr>
                <w:bCs/>
                <w:sz w:val="20"/>
                <w:szCs w:val="20"/>
              </w:rPr>
              <w:t>analysed</w:t>
            </w:r>
            <w:proofErr w:type="spellEnd"/>
            <w:r w:rsidRPr="007A1E11">
              <w:rPr>
                <w:bCs/>
                <w:sz w:val="20"/>
                <w:szCs w:val="20"/>
              </w:rPr>
              <w:t xml:space="preserve"> for parent acetamiprid only. No data on the magnitude of metabolite IM-2-1</w:t>
            </w:r>
            <w:r>
              <w:rPr>
                <w:bCs/>
                <w:sz w:val="20"/>
                <w:szCs w:val="20"/>
              </w:rPr>
              <w:t xml:space="preserve"> </w:t>
            </w:r>
            <w:r w:rsidRPr="007A1E11">
              <w:rPr>
                <w:bCs/>
                <w:sz w:val="20"/>
                <w:szCs w:val="20"/>
              </w:rPr>
              <w:t xml:space="preserve">are available. Tentative conversion factor from enforcement to risk assessment derived in the </w:t>
            </w:r>
            <w:r>
              <w:rPr>
                <w:bCs/>
                <w:sz w:val="20"/>
                <w:szCs w:val="20"/>
              </w:rPr>
              <w:t>EFSA</w:t>
            </w:r>
            <w:r w:rsidRPr="007A1E11">
              <w:rPr>
                <w:bCs/>
                <w:sz w:val="20"/>
                <w:szCs w:val="20"/>
              </w:rPr>
              <w:t xml:space="preserve"> statement </w:t>
            </w:r>
            <w:r>
              <w:rPr>
                <w:bCs/>
                <w:sz w:val="20"/>
                <w:szCs w:val="20"/>
              </w:rPr>
              <w:t xml:space="preserve">(2024) </w:t>
            </w:r>
            <w:r w:rsidRPr="007A1E11">
              <w:rPr>
                <w:bCs/>
                <w:sz w:val="20"/>
                <w:szCs w:val="20"/>
              </w:rPr>
              <w:t>are based</w:t>
            </w:r>
            <w:r>
              <w:rPr>
                <w:bCs/>
                <w:sz w:val="20"/>
                <w:szCs w:val="20"/>
              </w:rPr>
              <w:t xml:space="preserve"> </w:t>
            </w:r>
            <w:r w:rsidRPr="007A1E11">
              <w:rPr>
                <w:bCs/>
                <w:sz w:val="20"/>
                <w:szCs w:val="20"/>
              </w:rPr>
              <w:t>on monitoring data</w:t>
            </w:r>
            <w:r>
              <w:rPr>
                <w:bCs/>
                <w:sz w:val="20"/>
                <w:szCs w:val="20"/>
              </w:rPr>
              <w:t>. For fruits crops median CF equals 1.21.</w:t>
            </w:r>
          </w:p>
          <w:p w14:paraId="23DC0ABB" w14:textId="77777777" w:rsidR="000515F9" w:rsidRDefault="000515F9" w:rsidP="003D4BE2">
            <w:pPr>
              <w:suppressAutoHyphens/>
              <w:jc w:val="both"/>
              <w:rPr>
                <w:bCs/>
                <w:sz w:val="20"/>
                <w:szCs w:val="20"/>
              </w:rPr>
            </w:pPr>
          </w:p>
          <w:p w14:paraId="47D9907B" w14:textId="77777777" w:rsidR="00EC6E69" w:rsidRPr="00EC6E69" w:rsidRDefault="00EC6E69" w:rsidP="003D4BE2">
            <w:pPr>
              <w:suppressAutoHyphens/>
              <w:jc w:val="both"/>
              <w:rPr>
                <w:bCs/>
                <w:sz w:val="20"/>
                <w:szCs w:val="20"/>
              </w:rPr>
            </w:pPr>
            <w:r w:rsidRPr="00EC6E69">
              <w:rPr>
                <w:bCs/>
                <w:sz w:val="20"/>
                <w:szCs w:val="20"/>
              </w:rPr>
              <w:t xml:space="preserve">Trials GAP: </w:t>
            </w:r>
          </w:p>
          <w:p w14:paraId="00889920" w14:textId="77777777" w:rsidR="00EC6E69" w:rsidRPr="00EC6E69" w:rsidRDefault="00EC6E69" w:rsidP="003D4BE2">
            <w:pPr>
              <w:suppressAutoHyphens/>
              <w:jc w:val="both"/>
              <w:rPr>
                <w:bCs/>
                <w:sz w:val="20"/>
                <w:szCs w:val="20"/>
              </w:rPr>
            </w:pPr>
            <w:r w:rsidRPr="00EC6E69">
              <w:rPr>
                <w:bCs/>
                <w:sz w:val="20"/>
                <w:szCs w:val="20"/>
              </w:rPr>
              <w:t>1-2 x 0.098-0.104 kg as/ha, BBCH 81-87, PHI 14d, outdoor</w:t>
            </w:r>
          </w:p>
          <w:p w14:paraId="75DC8B35" w14:textId="41801949" w:rsidR="00EC6E69" w:rsidRPr="00EC6E69" w:rsidRDefault="00EC6E69" w:rsidP="003D4BE2">
            <w:pPr>
              <w:suppressAutoHyphens/>
              <w:jc w:val="both"/>
              <w:rPr>
                <w:bCs/>
                <w:sz w:val="20"/>
                <w:szCs w:val="20"/>
              </w:rPr>
            </w:pPr>
            <w:r w:rsidRPr="00EC6E69">
              <w:rPr>
                <w:bCs/>
                <w:sz w:val="20"/>
                <w:szCs w:val="20"/>
              </w:rPr>
              <w:t>E: 0.030, 0.060, 0.070, 2 x 0.080, 0.090, 0.120, 0.210</w:t>
            </w:r>
            <w:r>
              <w:rPr>
                <w:bCs/>
                <w:sz w:val="20"/>
                <w:szCs w:val="20"/>
              </w:rPr>
              <w:t xml:space="preserve"> mg/kg.</w:t>
            </w:r>
          </w:p>
          <w:p w14:paraId="27B1B6AA" w14:textId="500C63C5" w:rsidR="00260B8B" w:rsidRDefault="00EC6E69" w:rsidP="003D4BE2">
            <w:pPr>
              <w:suppressAutoHyphens/>
              <w:jc w:val="both"/>
              <w:rPr>
                <w:bCs/>
                <w:sz w:val="20"/>
                <w:szCs w:val="20"/>
              </w:rPr>
            </w:pPr>
            <w:r w:rsidRPr="00EC6E69">
              <w:rPr>
                <w:bCs/>
                <w:sz w:val="20"/>
                <w:szCs w:val="20"/>
              </w:rPr>
              <w:t>RA (CF:1.21; 2024): 0.036; 0.073; 0.085; 2x0.097; 0.109; 0.145; 0.254</w:t>
            </w:r>
            <w:r>
              <w:rPr>
                <w:bCs/>
                <w:sz w:val="20"/>
                <w:szCs w:val="20"/>
              </w:rPr>
              <w:t xml:space="preserve"> mg/kg.</w:t>
            </w:r>
          </w:p>
          <w:p w14:paraId="6C62247A" w14:textId="77777777" w:rsidR="0087386C" w:rsidRDefault="0087386C" w:rsidP="003D4BE2">
            <w:pPr>
              <w:suppressAutoHyphens/>
              <w:jc w:val="both"/>
              <w:rPr>
                <w:bCs/>
                <w:sz w:val="20"/>
                <w:szCs w:val="20"/>
              </w:rPr>
            </w:pPr>
          </w:p>
          <w:p w14:paraId="73F5E8B3" w14:textId="2B398A7C" w:rsidR="0087386C" w:rsidRPr="0046793C" w:rsidRDefault="0087386C" w:rsidP="003D4BE2">
            <w:pPr>
              <w:pStyle w:val="RepStandard"/>
              <w:suppressAutoHyphens/>
              <w:rPr>
                <w:sz w:val="20"/>
                <w:szCs w:val="20"/>
              </w:rPr>
            </w:pPr>
            <w:r w:rsidRPr="0046793C">
              <w:rPr>
                <w:sz w:val="20"/>
                <w:szCs w:val="20"/>
              </w:rPr>
              <w:t>According to the „</w:t>
            </w:r>
            <w:r w:rsidRPr="0046793C">
              <w:rPr>
                <w:i/>
                <w:iCs/>
                <w:sz w:val="20"/>
                <w:szCs w:val="20"/>
              </w:rPr>
              <w:t>Statement on the toxicological properties and maximum residue levels of acetamiprid and its metabolites</w:t>
            </w:r>
            <w:r w:rsidRPr="0046793C">
              <w:rPr>
                <w:sz w:val="20"/>
                <w:szCs w:val="20"/>
              </w:rPr>
              <w:t>” for the consumer risk assessment it is recommended to require additional supervised residue trials analysing simultaneously for acetamiprid and N-</w:t>
            </w:r>
            <w:proofErr w:type="spellStart"/>
            <w:r w:rsidRPr="0046793C">
              <w:rPr>
                <w:sz w:val="20"/>
                <w:szCs w:val="20"/>
              </w:rPr>
              <w:t>desmethyl</w:t>
            </w:r>
            <w:proofErr w:type="spellEnd"/>
            <w:r w:rsidRPr="0046793C">
              <w:rPr>
                <w:sz w:val="20"/>
                <w:szCs w:val="20"/>
              </w:rPr>
              <w:t xml:space="preserve">-acetamiprid (IM-2-1), supporting intended use on </w:t>
            </w:r>
            <w:r w:rsidRPr="0046793C">
              <w:rPr>
                <w:sz w:val="20"/>
                <w:szCs w:val="20"/>
              </w:rPr>
              <w:lastRenderedPageBreak/>
              <w:t>apples (data gap).</w:t>
            </w:r>
          </w:p>
          <w:p w14:paraId="202C3CCA" w14:textId="77777777" w:rsidR="00EC6E69" w:rsidRDefault="00EC6E69" w:rsidP="003D4BE2">
            <w:pPr>
              <w:suppressAutoHyphens/>
              <w:jc w:val="both"/>
              <w:rPr>
                <w:bCs/>
                <w:sz w:val="20"/>
                <w:szCs w:val="20"/>
              </w:rPr>
            </w:pPr>
          </w:p>
          <w:p w14:paraId="0BE6D38B" w14:textId="7EE95E0F" w:rsidR="004F605C" w:rsidRPr="0087386C" w:rsidRDefault="004F605C" w:rsidP="003D4BE2">
            <w:pPr>
              <w:suppressAutoHyphens/>
              <w:jc w:val="both"/>
              <w:rPr>
                <w:b/>
                <w:sz w:val="20"/>
                <w:szCs w:val="20"/>
              </w:rPr>
            </w:pPr>
            <w:r w:rsidRPr="00552EC8">
              <w:rPr>
                <w:b/>
                <w:sz w:val="20"/>
                <w:szCs w:val="20"/>
              </w:rPr>
              <w:t xml:space="preserve">Use on apple was proposed in the original dossier but following the dossier update of July 2024, to apply the EFSA proposed </w:t>
            </w:r>
            <w:proofErr w:type="spellStart"/>
            <w:r w:rsidRPr="00552EC8">
              <w:rPr>
                <w:b/>
                <w:sz w:val="20"/>
                <w:szCs w:val="20"/>
              </w:rPr>
              <w:t>ARfD</w:t>
            </w:r>
            <w:proofErr w:type="spellEnd"/>
            <w:r w:rsidRPr="00552EC8">
              <w:rPr>
                <w:b/>
                <w:sz w:val="20"/>
                <w:szCs w:val="20"/>
              </w:rPr>
              <w:t xml:space="preserve">, ADI and amended residue definition, residues generated according to the intended GAP no longer pass the acute risk assessment and no alternative GAP could be determined. </w:t>
            </w:r>
          </w:p>
          <w:p w14:paraId="5EA8B249" w14:textId="77777777" w:rsidR="00260B8B" w:rsidRDefault="00260B8B" w:rsidP="003D4BE2">
            <w:pPr>
              <w:suppressAutoHyphens/>
              <w:jc w:val="both"/>
              <w:rPr>
                <w:b/>
                <w:sz w:val="20"/>
                <w:szCs w:val="20"/>
              </w:rPr>
            </w:pPr>
            <w:r w:rsidRPr="00613C3F">
              <w:rPr>
                <w:b/>
                <w:sz w:val="20"/>
                <w:szCs w:val="20"/>
              </w:rPr>
              <w:t xml:space="preserve">Proposed </w:t>
            </w:r>
            <w:r w:rsidRPr="00260B8B">
              <w:rPr>
                <w:b/>
                <w:sz w:val="20"/>
                <w:szCs w:val="20"/>
              </w:rPr>
              <w:t xml:space="preserve">use of ADM.00150.I.2.A / LEAXO on apple is </w:t>
            </w:r>
            <w:r w:rsidR="00EC6E69">
              <w:rPr>
                <w:b/>
                <w:sz w:val="20"/>
                <w:szCs w:val="20"/>
              </w:rPr>
              <w:t xml:space="preserve">not </w:t>
            </w:r>
            <w:r w:rsidRPr="00260B8B">
              <w:rPr>
                <w:b/>
                <w:sz w:val="20"/>
                <w:szCs w:val="20"/>
              </w:rPr>
              <w:t>accepted according to the proposed GAP.</w:t>
            </w:r>
          </w:p>
          <w:p w14:paraId="2B1C4B1B" w14:textId="77777777" w:rsidR="00D56431" w:rsidRDefault="00D56431" w:rsidP="003D4BE2">
            <w:pPr>
              <w:suppressAutoHyphens/>
              <w:jc w:val="both"/>
              <w:rPr>
                <w:b/>
                <w:sz w:val="20"/>
                <w:szCs w:val="20"/>
              </w:rPr>
            </w:pPr>
          </w:p>
          <w:p w14:paraId="777A1D27" w14:textId="650F771D" w:rsidR="00D56431" w:rsidRPr="00F31E8A" w:rsidRDefault="00D56431" w:rsidP="003D4BE2">
            <w:pPr>
              <w:suppressAutoHyphens/>
              <w:jc w:val="both"/>
              <w:rPr>
                <w:strike/>
                <w:color w:val="A6A6A6" w:themeColor="background1" w:themeShade="A6"/>
                <w:sz w:val="20"/>
                <w:szCs w:val="20"/>
                <w:u w:val="single"/>
              </w:rPr>
            </w:pPr>
            <w:r w:rsidRPr="00F31E8A">
              <w:rPr>
                <w:strike/>
                <w:color w:val="A6A6A6" w:themeColor="background1" w:themeShade="A6"/>
                <w:sz w:val="20"/>
                <w:szCs w:val="20"/>
                <w:u w:val="single"/>
              </w:rPr>
              <w:t>Additional remark:</w:t>
            </w:r>
          </w:p>
          <w:p w14:paraId="5326B353" w14:textId="27EC05BC" w:rsidR="00D56431" w:rsidRPr="00AC75B6" w:rsidRDefault="00D56431" w:rsidP="00AC75B6">
            <w:pPr>
              <w:pStyle w:val="RepStandard"/>
              <w:suppressAutoHyphens/>
              <w:rPr>
                <w:strike/>
                <w:color w:val="A6A6A6" w:themeColor="background1" w:themeShade="A6"/>
                <w:sz w:val="20"/>
                <w:szCs w:val="20"/>
              </w:rPr>
            </w:pPr>
            <w:r w:rsidRPr="00F31E8A">
              <w:rPr>
                <w:strike/>
                <w:color w:val="A6A6A6" w:themeColor="background1" w:themeShade="A6"/>
                <w:sz w:val="20"/>
                <w:szCs w:val="20"/>
              </w:rPr>
              <w:t xml:space="preserve">The current assessment of residues in honey based on the proposed GAPs for ADM.00150.I.2.A / </w:t>
            </w:r>
            <w:proofErr w:type="spellStart"/>
            <w:r w:rsidRPr="00F31E8A">
              <w:rPr>
                <w:strike/>
                <w:color w:val="A6A6A6" w:themeColor="background1" w:themeShade="A6"/>
                <w:sz w:val="20"/>
                <w:szCs w:val="20"/>
              </w:rPr>
              <w:t>Leaxo</w:t>
            </w:r>
            <w:proofErr w:type="spellEnd"/>
            <w:r w:rsidRPr="00F31E8A">
              <w:rPr>
                <w:strike/>
                <w:color w:val="A6A6A6" w:themeColor="background1" w:themeShade="A6"/>
                <w:sz w:val="20"/>
                <w:szCs w:val="20"/>
              </w:rPr>
              <w:t xml:space="preserve"> shows that the in force MRL of acetamiprid on honey of 0.05* mg/kg (Reg. (EU) 2019/88) is potentially exceeded, so until the new MRL has been set for honey, use on apples cannot be authorized.</w:t>
            </w:r>
          </w:p>
        </w:tc>
      </w:tr>
    </w:tbl>
    <w:p w14:paraId="2C818A13" w14:textId="77777777" w:rsidR="005E6DFA" w:rsidRPr="00086442" w:rsidRDefault="005E6DFA" w:rsidP="003D4BE2">
      <w:pPr>
        <w:pStyle w:val="RepStandard"/>
        <w:suppressAutoHyphens/>
      </w:pPr>
    </w:p>
    <w:p w14:paraId="1FE58E9B" w14:textId="77777777" w:rsidR="00D529A2" w:rsidRPr="00086442" w:rsidRDefault="00D529A2" w:rsidP="003D4BE2">
      <w:pPr>
        <w:pStyle w:val="RepStandard"/>
        <w:suppressAutoHyphens/>
        <w:rPr>
          <w:u w:val="single"/>
        </w:rPr>
      </w:pPr>
      <w:r w:rsidRPr="00086442">
        <w:rPr>
          <w:u w:val="single"/>
        </w:rPr>
        <w:t>Potato</w:t>
      </w:r>
    </w:p>
    <w:p w14:paraId="68F443DA" w14:textId="77777777" w:rsidR="0083227B" w:rsidRPr="00F01F84" w:rsidRDefault="0083227B" w:rsidP="003D4BE2">
      <w:pPr>
        <w:pStyle w:val="RepStandard"/>
        <w:suppressAutoHyphens/>
      </w:pPr>
      <w:r w:rsidRPr="00F01F84">
        <w:t>According to the available data, the intended uses on potatoes are considered acceptable for outdoor uses.</w:t>
      </w:r>
    </w:p>
    <w:p w14:paraId="7DDBF163" w14:textId="44BB94F9" w:rsidR="0083227B" w:rsidRPr="00F01F84" w:rsidRDefault="0083227B" w:rsidP="003D4BE2">
      <w:pPr>
        <w:pStyle w:val="RepStandard"/>
        <w:suppressAutoHyphens/>
      </w:pPr>
      <w:r w:rsidRPr="00F01F84">
        <w:t xml:space="preserve">Since potatoes </w:t>
      </w:r>
      <w:r>
        <w:t>are</w:t>
      </w:r>
      <w:r w:rsidRPr="00F01F84">
        <w:t xml:space="preserve"> a major crop in </w:t>
      </w:r>
      <w:r>
        <w:t>nor</w:t>
      </w:r>
      <w:r w:rsidRPr="00F01F84">
        <w:t>thern Europe, as specified in SANTE/2019/12752, usually eight trials have to be submitted to estimate the residues which will be found after application of the product. However, if residues are &lt;LOQ the number of trials may be reduced to four.</w:t>
      </w:r>
    </w:p>
    <w:p w14:paraId="79C85215" w14:textId="2D89C532" w:rsidR="0083227B" w:rsidRPr="00F01F84" w:rsidRDefault="0083227B" w:rsidP="003D4BE2">
      <w:pPr>
        <w:pStyle w:val="RepStandard"/>
        <w:suppressAutoHyphens/>
      </w:pPr>
      <w:r w:rsidRPr="00F01F84">
        <w:t xml:space="preserve">Four residue trials on potatoes were performed in </w:t>
      </w:r>
      <w:r>
        <w:t>nor</w:t>
      </w:r>
      <w:r w:rsidRPr="00F01F84">
        <w:t>thern Europe according to the intended GAP use of acetamiprid in the product ADM.00150.I.2.A (200 g/L acetamiprid). The application rates were not within the ±25</w:t>
      </w:r>
      <w:r>
        <w:t xml:space="preserve"> </w:t>
      </w:r>
      <w:r w:rsidRPr="00F01F84">
        <w:t>% in accordance with SANTE/2019/12752 (2</w:t>
      </w:r>
      <w:r>
        <w:t xml:space="preserve"> </w:t>
      </w:r>
      <w:r w:rsidRPr="00F01F84">
        <w:t xml:space="preserve">x 0.060 vs. </w:t>
      </w:r>
      <w:r>
        <w:t xml:space="preserve">1 </w:t>
      </w:r>
      <w:r w:rsidRPr="00F01F84">
        <w:t>x 0.0</w:t>
      </w:r>
      <w:r>
        <w:t>36</w:t>
      </w:r>
      <w:r w:rsidRPr="00F01F84">
        <w:t xml:space="preserve"> kg </w:t>
      </w:r>
      <w:proofErr w:type="spellStart"/>
      <w:r w:rsidRPr="00F01F84">
        <w:t>a.s.</w:t>
      </w:r>
      <w:proofErr w:type="spellEnd"/>
      <w:r w:rsidRPr="00F01F84">
        <w:t>/ha), but represent the worst-case</w:t>
      </w:r>
      <w:r>
        <w:t xml:space="preserve"> and clearly demonstrate that even at exaggerated application rates, residues in treated potatoes would not be expected above the LOQ</w:t>
      </w:r>
      <w:r w:rsidRPr="00F01F84">
        <w:t>.</w:t>
      </w:r>
    </w:p>
    <w:p w14:paraId="449C9132" w14:textId="1501D7DB" w:rsidR="00D529A2" w:rsidRDefault="0083227B" w:rsidP="003D4BE2">
      <w:pPr>
        <w:pStyle w:val="RepStandard"/>
        <w:suppressAutoHyphens/>
      </w:pPr>
      <w:r w:rsidRPr="00F01F84">
        <w:t>Therefore, sufficient residue trials are available to support the intended GAP use on potatoes.</w:t>
      </w:r>
      <w:r>
        <w:t xml:space="preserve"> </w:t>
      </w:r>
      <w:r w:rsidRPr="00F01F84">
        <w:t>The data submitted show that no exceedance of the EU MRL for potatoes will occur.</w:t>
      </w:r>
    </w:p>
    <w:p w14:paraId="21A5051E" w14:textId="77777777" w:rsidR="00260B8B" w:rsidRDefault="00260B8B" w:rsidP="003D4BE2">
      <w:pPr>
        <w:pStyle w:val="RepStandard"/>
        <w:suppressAutoHyphens/>
      </w:pPr>
    </w:p>
    <w:tbl>
      <w:tblPr>
        <w:tblStyle w:val="Tabela-Siatka"/>
        <w:tblW w:w="5000" w:type="pct"/>
        <w:shd w:val="clear" w:color="auto" w:fill="D9D9D9" w:themeFill="background1" w:themeFillShade="D9"/>
        <w:tblLook w:val="04A0" w:firstRow="1" w:lastRow="0" w:firstColumn="1" w:lastColumn="0" w:noHBand="0" w:noVBand="1"/>
      </w:tblPr>
      <w:tblGrid>
        <w:gridCol w:w="9345"/>
      </w:tblGrid>
      <w:tr w:rsidR="00260B8B" w:rsidRPr="000C1D07" w14:paraId="51C8B846" w14:textId="77777777" w:rsidTr="006B0100">
        <w:tc>
          <w:tcPr>
            <w:tcW w:w="5000" w:type="pct"/>
            <w:shd w:val="clear" w:color="auto" w:fill="D9D9D9" w:themeFill="background1" w:themeFillShade="D9"/>
          </w:tcPr>
          <w:p w14:paraId="6A2C33C9" w14:textId="77777777" w:rsidR="00260B8B" w:rsidRPr="00FC74DD" w:rsidRDefault="00260B8B" w:rsidP="003D4BE2">
            <w:pPr>
              <w:suppressAutoHyphens/>
              <w:jc w:val="both"/>
              <w:rPr>
                <w:b/>
                <w:sz w:val="20"/>
                <w:szCs w:val="20"/>
              </w:rPr>
            </w:pPr>
            <w:r w:rsidRPr="00FC74DD">
              <w:rPr>
                <w:b/>
                <w:sz w:val="20"/>
                <w:szCs w:val="20"/>
              </w:rPr>
              <w:t>Evaluator comments:</w:t>
            </w:r>
          </w:p>
          <w:p w14:paraId="50B78707" w14:textId="77777777" w:rsidR="00260B8B" w:rsidRPr="00FC74DD" w:rsidRDefault="00260B8B" w:rsidP="003D4BE2">
            <w:pPr>
              <w:suppressAutoHyphens/>
              <w:jc w:val="both"/>
              <w:rPr>
                <w:b/>
                <w:bCs/>
                <w:sz w:val="20"/>
                <w:szCs w:val="20"/>
              </w:rPr>
            </w:pPr>
            <w:r w:rsidRPr="00FC74DD">
              <w:rPr>
                <w:b/>
                <w:bCs/>
                <w:sz w:val="20"/>
                <w:szCs w:val="20"/>
              </w:rPr>
              <w:t>Potatoes</w:t>
            </w:r>
          </w:p>
          <w:p w14:paraId="2BC3F295" w14:textId="5AA0EA74" w:rsidR="00260B8B" w:rsidRPr="00FC74DD" w:rsidRDefault="00260B8B" w:rsidP="003D4BE2">
            <w:pPr>
              <w:suppressAutoHyphens/>
              <w:jc w:val="both"/>
              <w:rPr>
                <w:sz w:val="20"/>
                <w:szCs w:val="20"/>
              </w:rPr>
            </w:pPr>
            <w:r w:rsidRPr="00FC74DD">
              <w:rPr>
                <w:sz w:val="20"/>
                <w:szCs w:val="20"/>
              </w:rPr>
              <w:t>Potatoes are the major crops in northern Europe. A minimum of eight trials representative of the proposed growing area are required (</w:t>
            </w:r>
            <w:r w:rsidR="00DE1584" w:rsidRPr="00260B8B">
              <w:rPr>
                <w:sz w:val="20"/>
                <w:szCs w:val="20"/>
              </w:rPr>
              <w:t>SANTE/2019/12752</w:t>
            </w:r>
            <w:r w:rsidRPr="00FC74DD">
              <w:rPr>
                <w:sz w:val="20"/>
                <w:szCs w:val="20"/>
              </w:rPr>
              <w:t>).</w:t>
            </w:r>
          </w:p>
          <w:p w14:paraId="173E0C35" w14:textId="4F7A0181" w:rsidR="00260B8B" w:rsidRPr="00FC74DD" w:rsidRDefault="00260B8B" w:rsidP="003D4BE2">
            <w:pPr>
              <w:suppressAutoHyphens/>
              <w:jc w:val="both"/>
              <w:rPr>
                <w:sz w:val="20"/>
                <w:szCs w:val="20"/>
              </w:rPr>
            </w:pPr>
            <w:r w:rsidRPr="00FC74DD">
              <w:rPr>
                <w:sz w:val="20"/>
                <w:szCs w:val="20"/>
              </w:rPr>
              <w:t xml:space="preserve">Applicant submitted 4 outdoor potatoes trials conducted in northern EU in 2013 to support the proposed use of </w:t>
            </w:r>
            <w:r w:rsidR="00DE1584" w:rsidRPr="00260B8B">
              <w:rPr>
                <w:bCs/>
                <w:sz w:val="20"/>
                <w:szCs w:val="20"/>
              </w:rPr>
              <w:t>ADM.00150.I.2.A / LEAXO</w:t>
            </w:r>
            <w:r w:rsidRPr="00FC74DD">
              <w:rPr>
                <w:sz w:val="20"/>
                <w:szCs w:val="20"/>
              </w:rPr>
              <w:t xml:space="preserve"> on potatoes in Central Europe. </w:t>
            </w:r>
          </w:p>
          <w:p w14:paraId="42670B12" w14:textId="73806CD7" w:rsidR="00260B8B" w:rsidRPr="00FC74DD" w:rsidRDefault="00260B8B" w:rsidP="003D4BE2">
            <w:pPr>
              <w:suppressAutoHyphens/>
              <w:jc w:val="both"/>
              <w:rPr>
                <w:sz w:val="20"/>
                <w:szCs w:val="20"/>
              </w:rPr>
            </w:pPr>
            <w:r w:rsidRPr="00FC74DD">
              <w:rPr>
                <w:sz w:val="20"/>
                <w:szCs w:val="20"/>
              </w:rPr>
              <w:t xml:space="preserve">The residue trials have been conducted at a significantly higher application rate (2x 60 g </w:t>
            </w:r>
            <w:proofErr w:type="spellStart"/>
            <w:r w:rsidRPr="00FC74DD">
              <w:rPr>
                <w:sz w:val="20"/>
                <w:szCs w:val="20"/>
              </w:rPr>
              <w:t>a.s.</w:t>
            </w:r>
            <w:proofErr w:type="spellEnd"/>
            <w:r w:rsidRPr="00FC74DD">
              <w:rPr>
                <w:sz w:val="20"/>
                <w:szCs w:val="20"/>
              </w:rPr>
              <w:t xml:space="preserve">/ha) than proposed application rate (1x 36 g </w:t>
            </w:r>
            <w:proofErr w:type="spellStart"/>
            <w:r w:rsidRPr="00FC74DD">
              <w:rPr>
                <w:sz w:val="20"/>
                <w:szCs w:val="20"/>
              </w:rPr>
              <w:t>a.s.</w:t>
            </w:r>
            <w:proofErr w:type="spellEnd"/>
            <w:r w:rsidRPr="00FC74DD">
              <w:rPr>
                <w:sz w:val="20"/>
                <w:szCs w:val="20"/>
              </w:rPr>
              <w:t xml:space="preserve">/ha; see table GAP) and the trials are not within the ± 25% (in accordance with the </w:t>
            </w:r>
            <w:r w:rsidR="00DE1584" w:rsidRPr="00260B8B">
              <w:rPr>
                <w:sz w:val="20"/>
                <w:szCs w:val="20"/>
              </w:rPr>
              <w:t>SANTE/2019/12752</w:t>
            </w:r>
            <w:r w:rsidRPr="00FC74DD">
              <w:rPr>
                <w:sz w:val="20"/>
                <w:szCs w:val="20"/>
              </w:rPr>
              <w:t>) but represent the “worst scenario”.</w:t>
            </w:r>
          </w:p>
          <w:p w14:paraId="062085C3" w14:textId="66C1D1B6" w:rsidR="00260B8B" w:rsidRPr="00FC74DD" w:rsidRDefault="00260B8B" w:rsidP="003D4BE2">
            <w:pPr>
              <w:suppressAutoHyphens/>
              <w:jc w:val="both"/>
              <w:rPr>
                <w:sz w:val="20"/>
                <w:szCs w:val="20"/>
              </w:rPr>
            </w:pPr>
            <w:r w:rsidRPr="00FC74DD">
              <w:rPr>
                <w:sz w:val="20"/>
                <w:szCs w:val="20"/>
              </w:rPr>
              <w:t>Residues of acetamiprid in untreated and treated specimens were below the limit of detection (&lt;30% of limit of quantification, i.e. 0.003 mg/kg).</w:t>
            </w:r>
          </w:p>
          <w:p w14:paraId="28B8439C" w14:textId="60DD9FB0" w:rsidR="00260B8B" w:rsidRDefault="00260B8B" w:rsidP="003D4BE2">
            <w:pPr>
              <w:suppressAutoHyphens/>
              <w:jc w:val="both"/>
              <w:rPr>
                <w:sz w:val="20"/>
                <w:szCs w:val="20"/>
              </w:rPr>
            </w:pPr>
            <w:r w:rsidRPr="00FC74DD">
              <w:rPr>
                <w:sz w:val="20"/>
                <w:szCs w:val="20"/>
              </w:rPr>
              <w:t>The reduced number of residue trials is considered acceptable in this case, because all results were below the LOQ and no residues situation is expected. Further residue trials are therefore not required.</w:t>
            </w:r>
          </w:p>
          <w:p w14:paraId="77431728" w14:textId="77777777" w:rsidR="00E6776B" w:rsidRPr="00FC74DD" w:rsidRDefault="00E6776B" w:rsidP="003D4BE2">
            <w:pPr>
              <w:suppressAutoHyphens/>
              <w:jc w:val="both"/>
              <w:rPr>
                <w:sz w:val="20"/>
                <w:szCs w:val="20"/>
              </w:rPr>
            </w:pPr>
          </w:p>
          <w:p w14:paraId="4006933C" w14:textId="618B97EE" w:rsidR="00260B8B" w:rsidRPr="00FC74DD" w:rsidRDefault="00260B8B" w:rsidP="003D4BE2">
            <w:pPr>
              <w:suppressAutoHyphens/>
              <w:jc w:val="both"/>
              <w:rPr>
                <w:sz w:val="20"/>
                <w:szCs w:val="20"/>
              </w:rPr>
            </w:pPr>
            <w:r w:rsidRPr="00FC74DD">
              <w:rPr>
                <w:sz w:val="20"/>
                <w:szCs w:val="20"/>
              </w:rPr>
              <w:t>The value of EU MRL for acetamiprid in potatoes equals 0.01* mg/kg (Commission Regulation (EU) 2019/88 of 18 January 2019).</w:t>
            </w:r>
            <w:r w:rsidR="00FF0D6C">
              <w:rPr>
                <w:sz w:val="20"/>
                <w:szCs w:val="20"/>
              </w:rPr>
              <w:t xml:space="preserve"> </w:t>
            </w:r>
            <w:r w:rsidR="00FF0D6C" w:rsidRPr="00AC75B6">
              <w:rPr>
                <w:bCs/>
                <w:sz w:val="20"/>
                <w:szCs w:val="20"/>
                <w:highlight w:val="green"/>
              </w:rPr>
              <w:t>According to Regulation (EU) 2025/158</w:t>
            </w:r>
            <w:r w:rsidR="0066356D">
              <w:rPr>
                <w:bCs/>
                <w:sz w:val="20"/>
                <w:szCs w:val="20"/>
                <w:highlight w:val="green"/>
              </w:rPr>
              <w:t xml:space="preserve"> </w:t>
            </w:r>
            <w:r w:rsidR="0066356D" w:rsidRPr="00AB0CCC">
              <w:rPr>
                <w:bCs/>
                <w:sz w:val="20"/>
                <w:szCs w:val="20"/>
                <w:highlight w:val="magenta"/>
              </w:rPr>
              <w:t>and Reg.</w:t>
            </w:r>
            <w:r w:rsidR="0066356D" w:rsidRPr="00AB0CCC">
              <w:rPr>
                <w:sz w:val="20"/>
                <w:szCs w:val="20"/>
                <w:highlight w:val="magenta"/>
              </w:rPr>
              <w:t xml:space="preserve">2025/1212 </w:t>
            </w:r>
            <w:r w:rsidR="00FF0D6C" w:rsidRPr="00AC75B6">
              <w:rPr>
                <w:bCs/>
                <w:sz w:val="20"/>
                <w:szCs w:val="20"/>
                <w:highlight w:val="green"/>
              </w:rPr>
              <w:t xml:space="preserve"> for acetamiprid the value of MRL for </w:t>
            </w:r>
            <w:r w:rsidR="00FF0D6C">
              <w:rPr>
                <w:bCs/>
                <w:sz w:val="20"/>
                <w:szCs w:val="20"/>
                <w:highlight w:val="green"/>
              </w:rPr>
              <w:t>potatoes</w:t>
            </w:r>
            <w:r w:rsidR="00FF0D6C" w:rsidRPr="00AC75B6">
              <w:rPr>
                <w:bCs/>
                <w:sz w:val="20"/>
                <w:szCs w:val="20"/>
                <w:highlight w:val="green"/>
              </w:rPr>
              <w:t xml:space="preserve"> has </w:t>
            </w:r>
            <w:r w:rsidR="00FF0D6C">
              <w:rPr>
                <w:bCs/>
                <w:sz w:val="20"/>
                <w:szCs w:val="20"/>
                <w:highlight w:val="green"/>
              </w:rPr>
              <w:t xml:space="preserve">not </w:t>
            </w:r>
            <w:r w:rsidR="00FF0D6C" w:rsidRPr="00AC75B6">
              <w:rPr>
                <w:bCs/>
                <w:sz w:val="20"/>
                <w:szCs w:val="20"/>
                <w:highlight w:val="green"/>
              </w:rPr>
              <w:t xml:space="preserve">been changed </w:t>
            </w:r>
            <w:r w:rsidR="00FF0D6C">
              <w:rPr>
                <w:bCs/>
                <w:sz w:val="20"/>
                <w:szCs w:val="20"/>
              </w:rPr>
              <w:t>.</w:t>
            </w:r>
            <w:r w:rsidRPr="00FC74DD">
              <w:rPr>
                <w:sz w:val="20"/>
                <w:szCs w:val="20"/>
              </w:rPr>
              <w:t>The residues arising from the proposed use will not exceed the MRL for acetamiprid established for potatoes.</w:t>
            </w:r>
          </w:p>
          <w:p w14:paraId="574B3D49" w14:textId="30A28EB1" w:rsidR="00260B8B" w:rsidRPr="00FC74DD" w:rsidRDefault="00260B8B" w:rsidP="003D4BE2">
            <w:pPr>
              <w:suppressAutoHyphens/>
              <w:jc w:val="both"/>
              <w:rPr>
                <w:b/>
                <w:bCs/>
                <w:sz w:val="20"/>
                <w:szCs w:val="20"/>
              </w:rPr>
            </w:pPr>
            <w:r w:rsidRPr="00FC74DD">
              <w:rPr>
                <w:b/>
                <w:bCs/>
                <w:sz w:val="20"/>
                <w:szCs w:val="20"/>
              </w:rPr>
              <w:t xml:space="preserve">Proposed use of </w:t>
            </w:r>
            <w:r w:rsidR="00DE1584" w:rsidRPr="00DE1584">
              <w:rPr>
                <w:b/>
                <w:sz w:val="20"/>
                <w:szCs w:val="20"/>
              </w:rPr>
              <w:t>ADM.00150.I.2.A / LEAXO</w:t>
            </w:r>
            <w:r w:rsidR="00DE1584" w:rsidRPr="00FC74DD">
              <w:rPr>
                <w:bCs/>
                <w:sz w:val="20"/>
                <w:szCs w:val="20"/>
              </w:rPr>
              <w:t xml:space="preserve"> </w:t>
            </w:r>
            <w:r w:rsidRPr="00FC74DD">
              <w:rPr>
                <w:b/>
                <w:bCs/>
                <w:sz w:val="20"/>
                <w:szCs w:val="20"/>
              </w:rPr>
              <w:t>on potatoes is accepted according to the proposed GAP.</w:t>
            </w:r>
          </w:p>
          <w:p w14:paraId="7C7B0736" w14:textId="77777777" w:rsidR="00260B8B" w:rsidRPr="00A975D4" w:rsidRDefault="00260B8B" w:rsidP="003D4BE2">
            <w:pPr>
              <w:suppressAutoHyphens/>
              <w:jc w:val="both"/>
              <w:rPr>
                <w:sz w:val="18"/>
                <w:szCs w:val="18"/>
              </w:rPr>
            </w:pPr>
          </w:p>
          <w:p w14:paraId="46DE1B43" w14:textId="77777777" w:rsidR="00260B8B" w:rsidRPr="000C1D07" w:rsidRDefault="00260B8B" w:rsidP="003D4BE2">
            <w:pPr>
              <w:suppressAutoHyphens/>
              <w:jc w:val="both"/>
            </w:pPr>
            <w:r w:rsidRPr="00A975D4">
              <w:rPr>
                <w:sz w:val="18"/>
                <w:szCs w:val="18"/>
              </w:rPr>
              <w:t>* Indicates lower limit of analytical determination</w:t>
            </w:r>
          </w:p>
        </w:tc>
      </w:tr>
    </w:tbl>
    <w:p w14:paraId="457B108B" w14:textId="77777777" w:rsidR="00D529A2" w:rsidRPr="00086442" w:rsidRDefault="00D529A2" w:rsidP="003D4BE2">
      <w:pPr>
        <w:pStyle w:val="RepStandard"/>
        <w:suppressAutoHyphens/>
        <w:rPr>
          <w:highlight w:val="yellow"/>
        </w:rPr>
      </w:pPr>
    </w:p>
    <w:p w14:paraId="1D36751F" w14:textId="77777777" w:rsidR="00D529A2" w:rsidRPr="00086442" w:rsidRDefault="00D529A2" w:rsidP="003D4BE2">
      <w:pPr>
        <w:pStyle w:val="RepStandard"/>
        <w:suppressAutoHyphens/>
        <w:rPr>
          <w:u w:val="single"/>
        </w:rPr>
      </w:pPr>
      <w:r w:rsidRPr="00086442">
        <w:rPr>
          <w:u w:val="single"/>
        </w:rPr>
        <w:t>Oilseed Rape</w:t>
      </w:r>
    </w:p>
    <w:p w14:paraId="0864D30A" w14:textId="6F764191" w:rsidR="00FD3854" w:rsidRDefault="00FD3854" w:rsidP="003D4BE2">
      <w:pPr>
        <w:pStyle w:val="RepStandard"/>
        <w:suppressAutoHyphens/>
      </w:pPr>
      <w:r w:rsidRPr="00F01F84">
        <w:t xml:space="preserve">According to the available data, the intended uses on </w:t>
      </w:r>
      <w:r>
        <w:t>oilseed rape</w:t>
      </w:r>
      <w:r w:rsidRPr="00F01F84">
        <w:t xml:space="preserve"> are considered acceptable for outdoor uses</w:t>
      </w:r>
      <w:r w:rsidR="00D529A2" w:rsidRPr="00086442">
        <w:t>.</w:t>
      </w:r>
    </w:p>
    <w:p w14:paraId="2961BA94" w14:textId="1ABBBB4E" w:rsidR="00FD3854" w:rsidRDefault="00FD3854" w:rsidP="003D4BE2">
      <w:pPr>
        <w:pStyle w:val="RepStandard"/>
        <w:suppressAutoHyphens/>
      </w:pPr>
      <w:r>
        <w:t>Since o</w:t>
      </w:r>
      <w:r w:rsidR="00D529A2" w:rsidRPr="00086442">
        <w:t xml:space="preserve">ilseed rape is a major crop </w:t>
      </w:r>
      <w:r>
        <w:t xml:space="preserve">in northern Europe, </w:t>
      </w:r>
      <w:r w:rsidRPr="00F01F84">
        <w:t>as specified in SANTE/2019/12752, usually eight trials have to be submitted to estimate the residues which will be found after application of the product.</w:t>
      </w:r>
      <w:r w:rsidR="00A159E0">
        <w:t xml:space="preserve"> </w:t>
      </w:r>
    </w:p>
    <w:p w14:paraId="3BFC1ED4" w14:textId="6F4E0869" w:rsidR="00FD3854" w:rsidRPr="00F01F84" w:rsidRDefault="00D529A2" w:rsidP="003D4BE2">
      <w:pPr>
        <w:pStyle w:val="RepStandard"/>
        <w:suppressAutoHyphens/>
      </w:pPr>
      <w:r w:rsidRPr="00086442">
        <w:t xml:space="preserve">Eight </w:t>
      </w:r>
      <w:r w:rsidR="00FD3854" w:rsidRPr="00F01F84">
        <w:t xml:space="preserve">residue trials on oilseed rape were performed in </w:t>
      </w:r>
      <w:r w:rsidR="00FD3854">
        <w:t>nor</w:t>
      </w:r>
      <w:r w:rsidR="00FD3854" w:rsidRPr="00F01F84">
        <w:t xml:space="preserve">thern Europe according to the intended GAP use of acetamiprid in the product ADM.00150.I.2.A (200 g/L acetamiprid). </w:t>
      </w:r>
    </w:p>
    <w:p w14:paraId="523775CB" w14:textId="77777777" w:rsidR="00FD3854" w:rsidRPr="00F01F84" w:rsidRDefault="00FD3854" w:rsidP="003D4BE2">
      <w:pPr>
        <w:pStyle w:val="RepStandard"/>
        <w:suppressAutoHyphens/>
      </w:pPr>
      <w:r w:rsidRPr="00F01F84">
        <w:t>Therefore, sufficient residue trials are available to support the intended GAP use on oilseed rape.</w:t>
      </w:r>
    </w:p>
    <w:p w14:paraId="4D37EAD2" w14:textId="34AED13A" w:rsidR="00D529A2" w:rsidRDefault="00FD3854" w:rsidP="003D4BE2">
      <w:pPr>
        <w:pStyle w:val="RepStandard"/>
        <w:suppressAutoHyphens/>
      </w:pPr>
      <w:r w:rsidRPr="00F01F84">
        <w:t>The data submitted show that no exceedance of the EU MRL for oilseed rape will occur.</w:t>
      </w:r>
    </w:p>
    <w:p w14:paraId="2AF97EB5" w14:textId="77777777" w:rsidR="007D7188" w:rsidRDefault="007D7188" w:rsidP="003D4BE2">
      <w:pPr>
        <w:pStyle w:val="RepStandard"/>
        <w:suppressAutoHyphens/>
      </w:pPr>
    </w:p>
    <w:tbl>
      <w:tblPr>
        <w:tblStyle w:val="Tabela-Siatka"/>
        <w:tblW w:w="5000" w:type="pct"/>
        <w:shd w:val="clear" w:color="auto" w:fill="D9D9D9" w:themeFill="background1" w:themeFillShade="D9"/>
        <w:tblLook w:val="04A0" w:firstRow="1" w:lastRow="0" w:firstColumn="1" w:lastColumn="0" w:noHBand="0" w:noVBand="1"/>
      </w:tblPr>
      <w:tblGrid>
        <w:gridCol w:w="9345"/>
      </w:tblGrid>
      <w:tr w:rsidR="007D7188" w:rsidRPr="000C1D07" w14:paraId="4052FE5D" w14:textId="77777777" w:rsidTr="006B0100">
        <w:tc>
          <w:tcPr>
            <w:tcW w:w="5000" w:type="pct"/>
            <w:shd w:val="clear" w:color="auto" w:fill="D9D9D9" w:themeFill="background1" w:themeFillShade="D9"/>
          </w:tcPr>
          <w:p w14:paraId="33246103" w14:textId="77777777" w:rsidR="007D7188" w:rsidRPr="00FC74DD" w:rsidRDefault="007D7188" w:rsidP="003D4BE2">
            <w:pPr>
              <w:suppressAutoHyphens/>
              <w:jc w:val="both"/>
              <w:rPr>
                <w:b/>
                <w:sz w:val="20"/>
                <w:szCs w:val="20"/>
              </w:rPr>
            </w:pPr>
            <w:r w:rsidRPr="00FC74DD">
              <w:rPr>
                <w:b/>
                <w:sz w:val="20"/>
                <w:szCs w:val="20"/>
              </w:rPr>
              <w:t>Evaluator comments:</w:t>
            </w:r>
          </w:p>
          <w:p w14:paraId="15C4F427" w14:textId="77777777" w:rsidR="007D7188" w:rsidRPr="00FC74DD" w:rsidRDefault="007D7188" w:rsidP="003D4BE2">
            <w:pPr>
              <w:pStyle w:val="RepStandard"/>
              <w:suppressAutoHyphens/>
              <w:rPr>
                <w:b/>
                <w:bCs/>
                <w:sz w:val="20"/>
                <w:szCs w:val="20"/>
              </w:rPr>
            </w:pPr>
            <w:r w:rsidRPr="00FC74DD">
              <w:rPr>
                <w:b/>
                <w:bCs/>
                <w:sz w:val="20"/>
                <w:szCs w:val="20"/>
              </w:rPr>
              <w:t>Oilseed rape</w:t>
            </w:r>
          </w:p>
          <w:p w14:paraId="3FD735A3" w14:textId="099C5B0F" w:rsidR="007D7188" w:rsidRPr="00FC74DD" w:rsidRDefault="007D7188" w:rsidP="003D4BE2">
            <w:pPr>
              <w:suppressAutoHyphens/>
              <w:jc w:val="both"/>
              <w:rPr>
                <w:sz w:val="20"/>
                <w:szCs w:val="20"/>
              </w:rPr>
            </w:pPr>
            <w:r w:rsidRPr="00FC74DD">
              <w:rPr>
                <w:sz w:val="20"/>
                <w:szCs w:val="20"/>
              </w:rPr>
              <w:lastRenderedPageBreak/>
              <w:t>Oilseed rape is a major crop in northern Europe. A minimum of eight trials representative of the proposed growing area are required (</w:t>
            </w:r>
            <w:r w:rsidR="00615156" w:rsidRPr="00260B8B">
              <w:rPr>
                <w:sz w:val="20"/>
                <w:szCs w:val="20"/>
              </w:rPr>
              <w:t>SANTE/2019/12752</w:t>
            </w:r>
            <w:r w:rsidRPr="00FC74DD">
              <w:rPr>
                <w:sz w:val="20"/>
                <w:szCs w:val="20"/>
              </w:rPr>
              <w:t>).</w:t>
            </w:r>
          </w:p>
          <w:p w14:paraId="3E319445" w14:textId="14D299EC" w:rsidR="007D7188" w:rsidRPr="00FC74DD" w:rsidRDefault="007D7188" w:rsidP="003D4BE2">
            <w:pPr>
              <w:suppressAutoHyphens/>
              <w:jc w:val="both"/>
              <w:rPr>
                <w:sz w:val="20"/>
                <w:szCs w:val="20"/>
              </w:rPr>
            </w:pPr>
            <w:r w:rsidRPr="00FC74DD">
              <w:rPr>
                <w:sz w:val="20"/>
                <w:szCs w:val="20"/>
              </w:rPr>
              <w:t xml:space="preserve">Applicant submitted 8 outdoor oilseed rape trials conducted in northern EU in 2013 and 2014 to support the proposed use of </w:t>
            </w:r>
            <w:r w:rsidR="00615156" w:rsidRPr="00260B8B">
              <w:rPr>
                <w:bCs/>
                <w:sz w:val="20"/>
                <w:szCs w:val="20"/>
              </w:rPr>
              <w:t>ADM.00150.I.2.A / LEAXO</w:t>
            </w:r>
            <w:r w:rsidRPr="00FC74DD">
              <w:rPr>
                <w:sz w:val="20"/>
                <w:szCs w:val="20"/>
              </w:rPr>
              <w:t xml:space="preserve"> on oilseed rape in Central Europe. </w:t>
            </w:r>
          </w:p>
          <w:p w14:paraId="0F11DDAE" w14:textId="2F228C6E" w:rsidR="007D7188" w:rsidRDefault="007D7188" w:rsidP="003D4BE2">
            <w:pPr>
              <w:pStyle w:val="RepStandard"/>
              <w:suppressAutoHyphens/>
              <w:rPr>
                <w:sz w:val="20"/>
                <w:szCs w:val="20"/>
              </w:rPr>
            </w:pPr>
            <w:r w:rsidRPr="00FC74DD">
              <w:rPr>
                <w:rFonts w:eastAsia="Batang"/>
                <w:sz w:val="20"/>
                <w:szCs w:val="20"/>
              </w:rPr>
              <w:t xml:space="preserve">The plots were treated once or twice with MCW-2222 at the rate of 0.3 L/ha (60 g </w:t>
            </w:r>
            <w:proofErr w:type="spellStart"/>
            <w:r w:rsidRPr="00FC74DD">
              <w:rPr>
                <w:rFonts w:eastAsia="Batang"/>
                <w:sz w:val="20"/>
                <w:szCs w:val="20"/>
              </w:rPr>
              <w:t>a.i.</w:t>
            </w:r>
            <w:proofErr w:type="spellEnd"/>
            <w:r w:rsidRPr="00FC74DD">
              <w:rPr>
                <w:rFonts w:eastAsia="Batang"/>
                <w:sz w:val="20"/>
                <w:szCs w:val="20"/>
              </w:rPr>
              <w:t>/ha of acetamiprid</w:t>
            </w:r>
            <w:r w:rsidR="00615156">
              <w:rPr>
                <w:rFonts w:eastAsia="Batang"/>
                <w:sz w:val="20"/>
                <w:szCs w:val="20"/>
              </w:rPr>
              <w:t xml:space="preserve">; </w:t>
            </w:r>
            <w:r w:rsidR="00615156" w:rsidRPr="00615156">
              <w:rPr>
                <w:rFonts w:eastAsia="Batang"/>
                <w:sz w:val="20"/>
                <w:szCs w:val="20"/>
              </w:rPr>
              <w:t>35 (±2) and 28 (±3) days before harvest</w:t>
            </w:r>
            <w:r w:rsidR="00615156">
              <w:rPr>
                <w:rFonts w:eastAsia="Batang"/>
                <w:sz w:val="20"/>
                <w:szCs w:val="20"/>
              </w:rPr>
              <w:t>)</w:t>
            </w:r>
            <w:r w:rsidR="00615156" w:rsidRPr="00615156">
              <w:rPr>
                <w:rFonts w:eastAsia="Batang"/>
                <w:sz w:val="20"/>
                <w:szCs w:val="20"/>
              </w:rPr>
              <w:t>.</w:t>
            </w:r>
            <w:r w:rsidR="00615156">
              <w:rPr>
                <w:rFonts w:eastAsia="Batang"/>
                <w:sz w:val="20"/>
                <w:szCs w:val="20"/>
              </w:rPr>
              <w:t xml:space="preserve"> </w:t>
            </w:r>
            <w:r w:rsidR="00615156" w:rsidRPr="00615156">
              <w:rPr>
                <w:sz w:val="20"/>
                <w:szCs w:val="20"/>
              </w:rPr>
              <w:t>Seeds were collected at harvest between 28 to 31 days after last application.</w:t>
            </w:r>
          </w:p>
          <w:p w14:paraId="4AF82B25" w14:textId="77777777" w:rsidR="00E6776B" w:rsidRPr="00FC74DD" w:rsidRDefault="00E6776B" w:rsidP="003D4BE2">
            <w:pPr>
              <w:pStyle w:val="RepStandard"/>
              <w:suppressAutoHyphens/>
              <w:rPr>
                <w:rFonts w:eastAsia="Batang"/>
                <w:sz w:val="20"/>
                <w:szCs w:val="20"/>
              </w:rPr>
            </w:pPr>
          </w:p>
          <w:p w14:paraId="3B72220B" w14:textId="77777777" w:rsidR="007D7188" w:rsidRPr="00FC74DD" w:rsidRDefault="007D7188" w:rsidP="003D4BE2">
            <w:pPr>
              <w:suppressAutoHyphens/>
              <w:jc w:val="both"/>
              <w:rPr>
                <w:sz w:val="20"/>
                <w:szCs w:val="20"/>
              </w:rPr>
            </w:pPr>
            <w:r w:rsidRPr="00FC74DD">
              <w:rPr>
                <w:sz w:val="20"/>
                <w:szCs w:val="20"/>
              </w:rPr>
              <w:t>Residues of acetamiprid in untreated specimens were below the limit of detection (&lt;30% of limit of quantification, i.e. 0.003 mg/kg).</w:t>
            </w:r>
          </w:p>
          <w:p w14:paraId="2490E4ED" w14:textId="77777777" w:rsidR="007D7188" w:rsidRPr="00FC74DD" w:rsidRDefault="007D7188" w:rsidP="003D4BE2">
            <w:pPr>
              <w:suppressAutoHyphens/>
              <w:jc w:val="both"/>
              <w:rPr>
                <w:sz w:val="20"/>
                <w:szCs w:val="20"/>
              </w:rPr>
            </w:pPr>
            <w:r w:rsidRPr="00FC74DD">
              <w:rPr>
                <w:sz w:val="20"/>
                <w:szCs w:val="20"/>
              </w:rPr>
              <w:t>After one treatment with MCW-2222, the residues of acetamiprid in seeds specimens were from &lt;0.01 mg/kg to 0.037 mg/kg at DALA 28-31.</w:t>
            </w:r>
          </w:p>
          <w:p w14:paraId="65AB2546" w14:textId="77777777" w:rsidR="007D7188" w:rsidRDefault="007D7188" w:rsidP="003D4BE2">
            <w:pPr>
              <w:suppressAutoHyphens/>
              <w:jc w:val="both"/>
              <w:rPr>
                <w:sz w:val="20"/>
                <w:szCs w:val="20"/>
              </w:rPr>
            </w:pPr>
            <w:r w:rsidRPr="00FC74DD">
              <w:rPr>
                <w:sz w:val="20"/>
                <w:szCs w:val="20"/>
              </w:rPr>
              <w:t>After two treatments with MCW-2222, the residues of acetamiprid in seeds specimens were from &lt;0.01 mg/kg to 0.052 mg/kg at DALA 28-31.</w:t>
            </w:r>
          </w:p>
          <w:p w14:paraId="26B1E7CF" w14:textId="77777777" w:rsidR="00E6776B" w:rsidRPr="00FC74DD" w:rsidRDefault="00E6776B" w:rsidP="003D4BE2">
            <w:pPr>
              <w:suppressAutoHyphens/>
              <w:jc w:val="both"/>
              <w:rPr>
                <w:sz w:val="20"/>
                <w:szCs w:val="20"/>
              </w:rPr>
            </w:pPr>
          </w:p>
          <w:p w14:paraId="71C1CBB6" w14:textId="795D9C3A" w:rsidR="007D7188" w:rsidRPr="00FC74DD" w:rsidRDefault="007D7188" w:rsidP="003D4BE2">
            <w:pPr>
              <w:suppressAutoHyphens/>
              <w:jc w:val="both"/>
              <w:rPr>
                <w:sz w:val="20"/>
                <w:szCs w:val="20"/>
              </w:rPr>
            </w:pPr>
            <w:r w:rsidRPr="00FC74DD">
              <w:rPr>
                <w:sz w:val="20"/>
                <w:szCs w:val="20"/>
              </w:rPr>
              <w:t xml:space="preserve">The value of EU MRL for acetamiprid in oilseed rape equals 0.4 mg/kg (Commission Regulation (EU) 2019/88 of 18 January 2019). </w:t>
            </w:r>
            <w:r w:rsidR="00FF0D6C" w:rsidRPr="00AC75B6">
              <w:rPr>
                <w:bCs/>
                <w:sz w:val="20"/>
                <w:szCs w:val="20"/>
                <w:highlight w:val="green"/>
              </w:rPr>
              <w:t>According to Regulation (EU) 2025/158</w:t>
            </w:r>
            <w:r w:rsidR="00F82415" w:rsidRPr="00AB0CCC">
              <w:rPr>
                <w:bCs/>
                <w:sz w:val="20"/>
                <w:szCs w:val="20"/>
                <w:highlight w:val="magenta"/>
              </w:rPr>
              <w:t xml:space="preserve"> and Reg.</w:t>
            </w:r>
            <w:r w:rsidR="00F82415" w:rsidRPr="00AB0CCC">
              <w:rPr>
                <w:sz w:val="20"/>
                <w:szCs w:val="20"/>
                <w:highlight w:val="magenta"/>
              </w:rPr>
              <w:t xml:space="preserve">2025/1212 </w:t>
            </w:r>
            <w:r w:rsidR="00FF0D6C" w:rsidRPr="00AC75B6">
              <w:rPr>
                <w:bCs/>
                <w:sz w:val="20"/>
                <w:szCs w:val="20"/>
                <w:highlight w:val="green"/>
              </w:rPr>
              <w:t xml:space="preserve"> for acetamiprid the value of MRL for </w:t>
            </w:r>
            <w:r w:rsidR="00FF0D6C">
              <w:rPr>
                <w:bCs/>
                <w:sz w:val="20"/>
                <w:szCs w:val="20"/>
                <w:highlight w:val="green"/>
              </w:rPr>
              <w:t>oilseed rape</w:t>
            </w:r>
            <w:r w:rsidR="00FF0D6C" w:rsidRPr="00AC75B6">
              <w:rPr>
                <w:bCs/>
                <w:sz w:val="20"/>
                <w:szCs w:val="20"/>
                <w:highlight w:val="green"/>
              </w:rPr>
              <w:t xml:space="preserve"> has </w:t>
            </w:r>
            <w:r w:rsidR="00FF0D6C">
              <w:rPr>
                <w:bCs/>
                <w:sz w:val="20"/>
                <w:szCs w:val="20"/>
                <w:highlight w:val="green"/>
              </w:rPr>
              <w:t xml:space="preserve">not </w:t>
            </w:r>
            <w:r w:rsidR="00FF0D6C" w:rsidRPr="00AC75B6">
              <w:rPr>
                <w:bCs/>
                <w:sz w:val="20"/>
                <w:szCs w:val="20"/>
                <w:highlight w:val="green"/>
              </w:rPr>
              <w:t>been changed</w:t>
            </w:r>
            <w:r w:rsidR="00FF0D6C">
              <w:rPr>
                <w:bCs/>
                <w:sz w:val="20"/>
                <w:szCs w:val="20"/>
              </w:rPr>
              <w:t>.</w:t>
            </w:r>
            <w:r w:rsidR="00F82415">
              <w:rPr>
                <w:bCs/>
                <w:sz w:val="20"/>
                <w:szCs w:val="20"/>
              </w:rPr>
              <w:t xml:space="preserve"> </w:t>
            </w:r>
            <w:r w:rsidRPr="00FC74DD">
              <w:rPr>
                <w:sz w:val="20"/>
                <w:szCs w:val="20"/>
              </w:rPr>
              <w:t>The residues arising from the proposed use will not exceed the MRL for acetamiprid established for oilseed rape.</w:t>
            </w:r>
          </w:p>
          <w:p w14:paraId="43DE7286" w14:textId="77777777" w:rsidR="007D7188" w:rsidRDefault="007D7188" w:rsidP="003D4BE2">
            <w:pPr>
              <w:suppressAutoHyphens/>
              <w:jc w:val="both"/>
              <w:rPr>
                <w:b/>
                <w:bCs/>
                <w:sz w:val="20"/>
                <w:szCs w:val="20"/>
              </w:rPr>
            </w:pPr>
            <w:r w:rsidRPr="00FC74DD">
              <w:rPr>
                <w:b/>
                <w:bCs/>
                <w:sz w:val="20"/>
                <w:szCs w:val="20"/>
              </w:rPr>
              <w:t xml:space="preserve">Proposed use of </w:t>
            </w:r>
            <w:r w:rsidR="00615156" w:rsidRPr="00DE1584">
              <w:rPr>
                <w:b/>
                <w:sz w:val="20"/>
                <w:szCs w:val="20"/>
              </w:rPr>
              <w:t>ADM.00150.I.2.A / LEAXO</w:t>
            </w:r>
            <w:r w:rsidR="00615156" w:rsidRPr="00FC74DD">
              <w:rPr>
                <w:bCs/>
                <w:sz w:val="20"/>
                <w:szCs w:val="20"/>
              </w:rPr>
              <w:t xml:space="preserve"> </w:t>
            </w:r>
            <w:r w:rsidRPr="00FC74DD">
              <w:rPr>
                <w:b/>
                <w:bCs/>
                <w:sz w:val="20"/>
                <w:szCs w:val="20"/>
              </w:rPr>
              <w:t>on oilseed rape is accepted according to the proposed GAP.</w:t>
            </w:r>
          </w:p>
          <w:p w14:paraId="69067177" w14:textId="77777777" w:rsidR="0087386C" w:rsidRDefault="0087386C" w:rsidP="003D4BE2">
            <w:pPr>
              <w:suppressAutoHyphens/>
              <w:jc w:val="both"/>
              <w:rPr>
                <w:b/>
                <w:bCs/>
                <w:sz w:val="20"/>
                <w:szCs w:val="20"/>
              </w:rPr>
            </w:pPr>
          </w:p>
          <w:p w14:paraId="63C4C411" w14:textId="77777777" w:rsidR="0087386C" w:rsidRPr="00D56431" w:rsidRDefault="0087386C" w:rsidP="003D4BE2">
            <w:pPr>
              <w:suppressAutoHyphens/>
              <w:jc w:val="both"/>
              <w:rPr>
                <w:sz w:val="20"/>
                <w:szCs w:val="20"/>
                <w:u w:val="single"/>
              </w:rPr>
            </w:pPr>
            <w:r w:rsidRPr="00D56431">
              <w:rPr>
                <w:sz w:val="20"/>
                <w:szCs w:val="20"/>
                <w:u w:val="single"/>
              </w:rPr>
              <w:t>Remark:</w:t>
            </w:r>
          </w:p>
          <w:p w14:paraId="64663167" w14:textId="2715AEFB" w:rsidR="0087386C" w:rsidRPr="00F82415" w:rsidRDefault="0087386C" w:rsidP="003D4BE2">
            <w:pPr>
              <w:pStyle w:val="RepStandard"/>
              <w:suppressAutoHyphens/>
              <w:rPr>
                <w:strike/>
                <w:color w:val="BFBFBF" w:themeColor="background1" w:themeShade="BF"/>
                <w:sz w:val="20"/>
                <w:szCs w:val="20"/>
              </w:rPr>
            </w:pPr>
            <w:r w:rsidRPr="00212F0C">
              <w:rPr>
                <w:sz w:val="20"/>
                <w:szCs w:val="20"/>
              </w:rPr>
              <w:t xml:space="preserve">The current assessment of residues in honey based on the proposed </w:t>
            </w:r>
            <w:r w:rsidR="00312163">
              <w:rPr>
                <w:sz w:val="20"/>
                <w:szCs w:val="20"/>
              </w:rPr>
              <w:t xml:space="preserve">critical </w:t>
            </w:r>
            <w:r w:rsidRPr="00212F0C">
              <w:rPr>
                <w:sz w:val="20"/>
                <w:szCs w:val="20"/>
              </w:rPr>
              <w:t>GAPs for ADM.00150.I.2.A</w:t>
            </w:r>
            <w:r w:rsidR="00D56431">
              <w:rPr>
                <w:sz w:val="20"/>
                <w:szCs w:val="20"/>
              </w:rPr>
              <w:t xml:space="preserve"> / </w:t>
            </w:r>
            <w:proofErr w:type="spellStart"/>
            <w:r w:rsidR="00D56431">
              <w:rPr>
                <w:sz w:val="20"/>
                <w:szCs w:val="20"/>
              </w:rPr>
              <w:t>Leaxo</w:t>
            </w:r>
            <w:proofErr w:type="spellEnd"/>
            <w:r w:rsidRPr="00212F0C">
              <w:rPr>
                <w:sz w:val="20"/>
                <w:szCs w:val="20"/>
              </w:rPr>
              <w:t xml:space="preserve"> </w:t>
            </w:r>
            <w:r w:rsidR="00312163">
              <w:rPr>
                <w:sz w:val="20"/>
                <w:szCs w:val="20"/>
              </w:rPr>
              <w:t>(</w:t>
            </w:r>
            <w:r w:rsidR="00695FCA">
              <w:rPr>
                <w:sz w:val="20"/>
                <w:szCs w:val="20"/>
              </w:rPr>
              <w:t xml:space="preserve">application rate </w:t>
            </w:r>
            <w:r w:rsidR="00312163">
              <w:rPr>
                <w:sz w:val="20"/>
                <w:szCs w:val="20"/>
              </w:rPr>
              <w:t xml:space="preserve">2 x 60 </w:t>
            </w:r>
            <w:proofErr w:type="spellStart"/>
            <w:r w:rsidR="00312163">
              <w:rPr>
                <w:sz w:val="20"/>
                <w:szCs w:val="20"/>
              </w:rPr>
              <w:t>g</w:t>
            </w:r>
            <w:r w:rsidR="00695FCA">
              <w:rPr>
                <w:sz w:val="20"/>
                <w:szCs w:val="20"/>
              </w:rPr>
              <w:t xml:space="preserve"> as</w:t>
            </w:r>
            <w:proofErr w:type="spellEnd"/>
            <w:r w:rsidR="00312163">
              <w:rPr>
                <w:sz w:val="20"/>
                <w:szCs w:val="20"/>
              </w:rPr>
              <w:t xml:space="preserve">/ha) </w:t>
            </w:r>
            <w:r w:rsidRPr="00212F0C">
              <w:rPr>
                <w:sz w:val="20"/>
                <w:szCs w:val="20"/>
              </w:rPr>
              <w:t>shows that</w:t>
            </w:r>
            <w:r w:rsidRPr="00EE2D6A">
              <w:rPr>
                <w:sz w:val="20"/>
                <w:szCs w:val="20"/>
              </w:rPr>
              <w:t xml:space="preserve"> the in force MRL of acetamiprid on </w:t>
            </w:r>
            <w:r>
              <w:rPr>
                <w:sz w:val="20"/>
                <w:szCs w:val="20"/>
              </w:rPr>
              <w:t>honey</w:t>
            </w:r>
            <w:r w:rsidRPr="00EE2D6A">
              <w:rPr>
                <w:sz w:val="20"/>
                <w:szCs w:val="20"/>
              </w:rPr>
              <w:t xml:space="preserve"> of 0.0</w:t>
            </w:r>
            <w:r>
              <w:rPr>
                <w:sz w:val="20"/>
                <w:szCs w:val="20"/>
              </w:rPr>
              <w:t>5</w:t>
            </w:r>
            <w:r w:rsidRPr="00EE2D6A">
              <w:rPr>
                <w:sz w:val="20"/>
                <w:szCs w:val="20"/>
              </w:rPr>
              <w:t>* mg/kg (Reg. (EU) 2019/88</w:t>
            </w:r>
            <w:r w:rsidR="00FF0D6C">
              <w:rPr>
                <w:sz w:val="20"/>
                <w:szCs w:val="20"/>
              </w:rPr>
              <w:t xml:space="preserve"> </w:t>
            </w:r>
            <w:r w:rsidR="00FF0D6C" w:rsidRPr="00FF0D6C">
              <w:rPr>
                <w:sz w:val="20"/>
                <w:szCs w:val="20"/>
                <w:highlight w:val="green"/>
              </w:rPr>
              <w:t xml:space="preserve">and </w:t>
            </w:r>
            <w:r w:rsidR="00FF0D6C" w:rsidRPr="00FF0D6C">
              <w:rPr>
                <w:bCs/>
                <w:sz w:val="20"/>
                <w:szCs w:val="20"/>
                <w:highlight w:val="green"/>
              </w:rPr>
              <w:t>2</w:t>
            </w:r>
            <w:r w:rsidR="00FF0D6C" w:rsidRPr="00AC75B6">
              <w:rPr>
                <w:bCs/>
                <w:sz w:val="20"/>
                <w:szCs w:val="20"/>
                <w:highlight w:val="green"/>
              </w:rPr>
              <w:t>025/158</w:t>
            </w:r>
            <w:r w:rsidRPr="00EE2D6A">
              <w:rPr>
                <w:sz w:val="20"/>
                <w:szCs w:val="20"/>
              </w:rPr>
              <w:t xml:space="preserve">) </w:t>
            </w:r>
            <w:r>
              <w:rPr>
                <w:sz w:val="20"/>
                <w:szCs w:val="20"/>
              </w:rPr>
              <w:t>is potentially</w:t>
            </w:r>
            <w:r w:rsidRPr="00EE2D6A">
              <w:rPr>
                <w:sz w:val="20"/>
                <w:szCs w:val="20"/>
              </w:rPr>
              <w:t xml:space="preserve"> exceeded. </w:t>
            </w:r>
            <w:r w:rsidRPr="00F82415">
              <w:rPr>
                <w:strike/>
                <w:color w:val="BFBFBF" w:themeColor="background1" w:themeShade="BF"/>
                <w:sz w:val="20"/>
                <w:szCs w:val="20"/>
              </w:rPr>
              <w:t>In our opinion, until the new MRL has been set for honey, use on oilseed rape cannot be authorized.</w:t>
            </w:r>
          </w:p>
          <w:p w14:paraId="4612C85C" w14:textId="578919C9" w:rsidR="00695FCA" w:rsidRPr="00FF0D6C" w:rsidRDefault="00695FCA" w:rsidP="00695FCA">
            <w:pPr>
              <w:pStyle w:val="RepStandard"/>
              <w:suppressAutoHyphens/>
              <w:rPr>
                <w:strike/>
                <w:color w:val="BFBFBF" w:themeColor="background1" w:themeShade="BF"/>
                <w:sz w:val="20"/>
                <w:szCs w:val="20"/>
              </w:rPr>
            </w:pPr>
            <w:bookmarkStart w:id="435" w:name="_Hlk172815482"/>
            <w:r w:rsidRPr="00FF0D6C">
              <w:rPr>
                <w:strike/>
                <w:color w:val="BFBFBF" w:themeColor="background1" w:themeShade="BF"/>
                <w:sz w:val="20"/>
                <w:szCs w:val="20"/>
              </w:rPr>
              <w:t xml:space="preserve">For lower dose for oilseed rape (max 1 x 40 – 48 </w:t>
            </w:r>
            <w:proofErr w:type="spellStart"/>
            <w:r w:rsidRPr="00FF0D6C">
              <w:rPr>
                <w:strike/>
                <w:color w:val="BFBFBF" w:themeColor="background1" w:themeShade="BF"/>
                <w:sz w:val="20"/>
                <w:szCs w:val="20"/>
              </w:rPr>
              <w:t>g as</w:t>
            </w:r>
            <w:proofErr w:type="spellEnd"/>
            <w:r w:rsidRPr="00FF0D6C">
              <w:rPr>
                <w:strike/>
                <w:color w:val="BFBFBF" w:themeColor="background1" w:themeShade="BF"/>
                <w:sz w:val="20"/>
                <w:szCs w:val="20"/>
              </w:rPr>
              <w:t>/ha) the in force MRL of acetamiprid on honey of 0.05* mg/kg (Reg. (EU) 2019/88) will not be exceeded and this use can be accepted.</w:t>
            </w:r>
          </w:p>
          <w:bookmarkEnd w:id="435"/>
          <w:p w14:paraId="0A8CE3E5" w14:textId="4666A331" w:rsidR="0087386C" w:rsidRDefault="002027F8" w:rsidP="003D4BE2">
            <w:pPr>
              <w:suppressAutoHyphens/>
              <w:jc w:val="both"/>
              <w:rPr>
                <w:sz w:val="20"/>
                <w:szCs w:val="20"/>
              </w:rPr>
            </w:pPr>
            <w:r w:rsidRPr="00593976">
              <w:rPr>
                <w:sz w:val="20"/>
                <w:szCs w:val="20"/>
                <w:highlight w:val="cyan"/>
              </w:rPr>
              <w:t>The European Commission MRL database now indicates the voted MRL of 0.3 mg/kg (PLAN/2024</w:t>
            </w:r>
            <w:r w:rsidR="00D87143">
              <w:rPr>
                <w:sz w:val="20"/>
                <w:szCs w:val="20"/>
                <w:highlight w:val="cyan"/>
              </w:rPr>
              <w:t>/</w:t>
            </w:r>
            <w:r w:rsidRPr="00593976">
              <w:rPr>
                <w:sz w:val="20"/>
                <w:szCs w:val="20"/>
                <w:highlight w:val="cyan"/>
              </w:rPr>
              <w:t>2431) which is expected to enter into force in July/August 2025 and will cover the full range of proposed uses on oilseed rape</w:t>
            </w:r>
            <w:r w:rsidRPr="00593976">
              <w:rPr>
                <w:sz w:val="20"/>
                <w:szCs w:val="20"/>
              </w:rPr>
              <w:t>.</w:t>
            </w:r>
          </w:p>
          <w:p w14:paraId="0B34F19E" w14:textId="7E1295C7" w:rsidR="00F82415" w:rsidRPr="00F82415" w:rsidRDefault="00F82415" w:rsidP="00F82415">
            <w:pPr>
              <w:suppressAutoHyphens/>
              <w:jc w:val="both"/>
              <w:rPr>
                <w:bCs/>
                <w:sz w:val="20"/>
                <w:szCs w:val="20"/>
              </w:rPr>
            </w:pPr>
            <w:r w:rsidRPr="00F82415">
              <w:rPr>
                <w:bCs/>
                <w:sz w:val="20"/>
                <w:szCs w:val="20"/>
                <w:highlight w:val="magenta"/>
              </w:rPr>
              <w:t>It should be noted that the</w:t>
            </w:r>
            <w:r w:rsidRPr="00F82415">
              <w:rPr>
                <w:sz w:val="20"/>
                <w:szCs w:val="20"/>
                <w:highlight w:val="magenta"/>
              </w:rPr>
              <w:t xml:space="preserve"> new Commission Regulation (EU) 2025/1212 of 24 June 2025 has already been published in the Official Journal of the European Union. This Regulation enters into force on 20 August 2025. The</w:t>
            </w:r>
            <w:r w:rsidRPr="00F82415">
              <w:rPr>
                <w:sz w:val="20"/>
                <w:szCs w:val="20"/>
                <w:highlight w:val="magenta"/>
                <w:lang w:val="en-GB"/>
              </w:rPr>
              <w:t xml:space="preserve"> MRL for honey </w:t>
            </w:r>
            <w:r w:rsidRPr="00F82415">
              <w:rPr>
                <w:sz w:val="20"/>
                <w:szCs w:val="20"/>
                <w:highlight w:val="magenta"/>
              </w:rPr>
              <w:t>has been raised</w:t>
            </w:r>
            <w:r w:rsidRPr="00F82415">
              <w:rPr>
                <w:sz w:val="20"/>
                <w:szCs w:val="20"/>
                <w:highlight w:val="magenta"/>
                <w:lang w:val="en-GB"/>
              </w:rPr>
              <w:t xml:space="preserve"> from 0.05* mg/kg to 0.3 mg/kg</w:t>
            </w:r>
            <w:r w:rsidRPr="00F82415">
              <w:rPr>
                <w:sz w:val="20"/>
                <w:szCs w:val="20"/>
                <w:highlight w:val="magenta"/>
              </w:rPr>
              <w:t>.</w:t>
            </w:r>
            <w:r w:rsidRPr="00F82415">
              <w:rPr>
                <w:sz w:val="20"/>
                <w:szCs w:val="20"/>
                <w:highlight w:val="magenta"/>
                <w:lang w:val="en-GB"/>
              </w:rPr>
              <w:t xml:space="preserve"> The current assessment of residues in honey based on the proposed GAPs for ADM.00150.I.2.A </w:t>
            </w:r>
            <w:r w:rsidRPr="00F82415">
              <w:rPr>
                <w:sz w:val="20"/>
                <w:szCs w:val="20"/>
                <w:highlight w:val="magenta"/>
              </w:rPr>
              <w:t xml:space="preserve">/ </w:t>
            </w:r>
            <w:proofErr w:type="spellStart"/>
            <w:r w:rsidRPr="00F82415">
              <w:rPr>
                <w:sz w:val="20"/>
                <w:szCs w:val="20"/>
                <w:highlight w:val="magenta"/>
              </w:rPr>
              <w:t>Leaxo</w:t>
            </w:r>
            <w:proofErr w:type="spellEnd"/>
            <w:r w:rsidRPr="00F82415">
              <w:rPr>
                <w:sz w:val="20"/>
                <w:szCs w:val="20"/>
                <w:highlight w:val="magenta"/>
                <w:lang w:val="en-GB"/>
              </w:rPr>
              <w:t xml:space="preserve"> shows that all of the intended uses on oilseed rape are in compliance with the MRL of 0.3 mg/kg.</w:t>
            </w:r>
          </w:p>
          <w:p w14:paraId="0A02098C" w14:textId="77777777" w:rsidR="00F82415" w:rsidRDefault="00F82415" w:rsidP="003D4BE2">
            <w:pPr>
              <w:suppressAutoHyphens/>
              <w:jc w:val="both"/>
              <w:rPr>
                <w:sz w:val="20"/>
                <w:szCs w:val="20"/>
              </w:rPr>
            </w:pPr>
          </w:p>
          <w:p w14:paraId="239FB0EB" w14:textId="10FCFB00" w:rsidR="00FF0D6C" w:rsidRPr="00F82415" w:rsidRDefault="00FF0D6C" w:rsidP="00FF0D6C">
            <w:pPr>
              <w:pStyle w:val="RepStandard"/>
              <w:suppressAutoHyphens/>
              <w:rPr>
                <w:strike/>
                <w:sz w:val="20"/>
                <w:szCs w:val="20"/>
                <w:highlight w:val="green"/>
              </w:rPr>
            </w:pPr>
            <w:r w:rsidRPr="00F82415">
              <w:rPr>
                <w:strike/>
                <w:color w:val="BFBFBF" w:themeColor="background1" w:themeShade="BF"/>
                <w:sz w:val="20"/>
                <w:szCs w:val="20"/>
                <w:highlight w:val="green"/>
              </w:rPr>
              <w:t xml:space="preserve">The current assessment of residues in honey based on the proposed GAPs for ADM.00150.I.2.A / LEAXO shows that all of the intended uses would be in compliance with the MRL of 0.3 mg/kg. According to the harmonization arrangements of the Ministry of Agriculture and Rural Development of 14 May 2025 regarding the requirement for honey, the use of </w:t>
            </w:r>
            <w:proofErr w:type="spellStart"/>
            <w:r w:rsidRPr="00F82415">
              <w:rPr>
                <w:strike/>
                <w:color w:val="BFBFBF" w:themeColor="background1" w:themeShade="BF"/>
                <w:sz w:val="20"/>
                <w:szCs w:val="20"/>
                <w:highlight w:val="green"/>
              </w:rPr>
              <w:t>Leaxo</w:t>
            </w:r>
            <w:proofErr w:type="spellEnd"/>
            <w:r w:rsidRPr="00F82415">
              <w:rPr>
                <w:strike/>
                <w:color w:val="BFBFBF" w:themeColor="background1" w:themeShade="BF"/>
                <w:sz w:val="20"/>
                <w:szCs w:val="20"/>
                <w:highlight w:val="green"/>
              </w:rPr>
              <w:t xml:space="preserve"> on oilseed rape at a higher dose of 2 x 60 </w:t>
            </w:r>
            <w:proofErr w:type="spellStart"/>
            <w:r w:rsidRPr="00F82415">
              <w:rPr>
                <w:strike/>
                <w:color w:val="BFBFBF" w:themeColor="background1" w:themeShade="BF"/>
                <w:sz w:val="20"/>
                <w:szCs w:val="20"/>
                <w:highlight w:val="green"/>
              </w:rPr>
              <w:t>g as</w:t>
            </w:r>
            <w:proofErr w:type="spellEnd"/>
            <w:r w:rsidRPr="00F82415">
              <w:rPr>
                <w:strike/>
                <w:color w:val="BFBFBF" w:themeColor="background1" w:themeShade="BF"/>
                <w:sz w:val="20"/>
                <w:szCs w:val="20"/>
                <w:highlight w:val="green"/>
              </w:rPr>
              <w:t>/ha can be accepted under the condition (please see point 7.1.1).</w:t>
            </w:r>
          </w:p>
        </w:tc>
      </w:tr>
    </w:tbl>
    <w:p w14:paraId="0E285A58" w14:textId="77777777" w:rsidR="00D529A2" w:rsidRPr="00086442" w:rsidRDefault="00D529A2" w:rsidP="003D4BE2">
      <w:pPr>
        <w:pStyle w:val="RepStandard"/>
        <w:suppressAutoHyphens/>
        <w:rPr>
          <w:u w:val="single"/>
        </w:rPr>
      </w:pPr>
    </w:p>
    <w:p w14:paraId="2EBA192D" w14:textId="4C3E3BC9" w:rsidR="00D529A2" w:rsidRPr="00086442" w:rsidRDefault="00D529A2" w:rsidP="003D4BE2">
      <w:pPr>
        <w:pStyle w:val="RepStandard"/>
        <w:suppressAutoHyphens/>
        <w:rPr>
          <w:u w:val="single"/>
        </w:rPr>
      </w:pPr>
      <w:r w:rsidRPr="00086442">
        <w:rPr>
          <w:u w:val="single"/>
        </w:rPr>
        <w:t>Barley</w:t>
      </w:r>
      <w:r w:rsidR="00A443ED">
        <w:rPr>
          <w:u w:val="single"/>
        </w:rPr>
        <w:t xml:space="preserve"> and oats</w:t>
      </w:r>
    </w:p>
    <w:p w14:paraId="78DBA309" w14:textId="209B1F79" w:rsidR="00A159E0" w:rsidRDefault="00A159E0" w:rsidP="003D4BE2">
      <w:pPr>
        <w:pStyle w:val="RepStandard"/>
        <w:suppressAutoHyphens/>
      </w:pPr>
      <w:r w:rsidRPr="00F01F84">
        <w:t xml:space="preserve">According to the available data, the intended uses on </w:t>
      </w:r>
      <w:r>
        <w:t>barley</w:t>
      </w:r>
      <w:r w:rsidRPr="00F01F84">
        <w:t xml:space="preserve"> are considered acceptable for outdoor uses</w:t>
      </w:r>
      <w:r w:rsidRPr="00086442">
        <w:t>.</w:t>
      </w:r>
    </w:p>
    <w:p w14:paraId="399480DC" w14:textId="1A7490BE" w:rsidR="00A159E0" w:rsidRDefault="00A159E0" w:rsidP="003D4BE2">
      <w:pPr>
        <w:pStyle w:val="RepStandard"/>
        <w:suppressAutoHyphens/>
      </w:pPr>
      <w:r>
        <w:t>Since barley</w:t>
      </w:r>
      <w:r w:rsidRPr="00086442">
        <w:t xml:space="preserve"> is a major crop </w:t>
      </w:r>
      <w:r>
        <w:t xml:space="preserve">in northern Europe, </w:t>
      </w:r>
      <w:r w:rsidRPr="00F01F84">
        <w:t>as specified in SANTE/2019/12752, usually eight trials have to be submitted to estimate the residues which will be found after application of the product.</w:t>
      </w:r>
      <w:r w:rsidR="006D4AE3">
        <w:t xml:space="preserve"> </w:t>
      </w:r>
      <w:r w:rsidR="006D4AE3" w:rsidRPr="00F01F84">
        <w:t xml:space="preserve">Extrapolation from </w:t>
      </w:r>
      <w:r w:rsidR="006D4AE3">
        <w:t xml:space="preserve">barley to oat </w:t>
      </w:r>
      <w:r w:rsidR="006D4AE3" w:rsidRPr="00F01F84">
        <w:t>is possible (SANTE/2019/12752).</w:t>
      </w:r>
    </w:p>
    <w:p w14:paraId="3DB9C99A" w14:textId="3158996C" w:rsidR="00A159E0" w:rsidRDefault="00A159E0" w:rsidP="003D4BE2">
      <w:pPr>
        <w:pStyle w:val="RepStandard"/>
        <w:suppressAutoHyphens/>
      </w:pPr>
      <w:r w:rsidRPr="00086442">
        <w:t xml:space="preserve">Eight </w:t>
      </w:r>
      <w:r w:rsidRPr="00F01F84">
        <w:t xml:space="preserve">residue trials on </w:t>
      </w:r>
      <w:r>
        <w:t>barley</w:t>
      </w:r>
      <w:r w:rsidRPr="00F01F84">
        <w:t xml:space="preserve"> were performed in </w:t>
      </w:r>
      <w:r>
        <w:t>nor</w:t>
      </w:r>
      <w:r w:rsidRPr="00F01F84">
        <w:t>thern Europe according to the intended GAP use of acetamiprid in the product ADM.00150.I.2.A (200 g/L acetamiprid).</w:t>
      </w:r>
      <w:r w:rsidR="00A443ED" w:rsidRPr="00A443ED">
        <w:t xml:space="preserve"> </w:t>
      </w:r>
      <w:r w:rsidR="00A443ED">
        <w:t>The timing of the final application was more critical compared to the proposed GAP (BBCH 65-83 compared to BBCH 69 proposed), but the trials clearly show that the intended GAP is within the risk envelope of the fully supported EU GAP on which the MRL is based.</w:t>
      </w:r>
    </w:p>
    <w:p w14:paraId="05309CA1" w14:textId="46F37C62" w:rsidR="006D4AE3" w:rsidRPr="00F01F84" w:rsidRDefault="006D4AE3" w:rsidP="003D4BE2">
      <w:pPr>
        <w:pStyle w:val="RepStandard"/>
        <w:suppressAutoHyphens/>
      </w:pPr>
      <w:r w:rsidRPr="00F01F84">
        <w:t xml:space="preserve">Therefore, sufficient residue trials are available to support the intended GAP use on </w:t>
      </w:r>
      <w:r>
        <w:t>barley and oat</w:t>
      </w:r>
      <w:r w:rsidRPr="00F01F84">
        <w:t>.</w:t>
      </w:r>
    </w:p>
    <w:p w14:paraId="7C55DDF3" w14:textId="06E7D32D" w:rsidR="006D4AE3" w:rsidRDefault="006D4AE3" w:rsidP="003D4BE2">
      <w:pPr>
        <w:pStyle w:val="RepStandard"/>
        <w:suppressAutoHyphens/>
      </w:pPr>
      <w:r w:rsidRPr="00F01F84">
        <w:t xml:space="preserve">The data submitted show that no exceedance of the EU MRL for </w:t>
      </w:r>
      <w:r>
        <w:t xml:space="preserve">barley and oat </w:t>
      </w:r>
      <w:r w:rsidRPr="00F01F84">
        <w:t>will occur.</w:t>
      </w:r>
    </w:p>
    <w:p w14:paraId="4959A36C" w14:textId="77777777" w:rsidR="003E3F41" w:rsidRDefault="003E3F41" w:rsidP="003D4BE2">
      <w:pPr>
        <w:pStyle w:val="RepStandard"/>
        <w:suppressAutoHyphens/>
      </w:pPr>
    </w:p>
    <w:tbl>
      <w:tblPr>
        <w:tblStyle w:val="Tabela-Siatka"/>
        <w:tblW w:w="5000" w:type="pct"/>
        <w:shd w:val="clear" w:color="auto" w:fill="D9D9D9" w:themeFill="background1" w:themeFillShade="D9"/>
        <w:tblLook w:val="04A0" w:firstRow="1" w:lastRow="0" w:firstColumn="1" w:lastColumn="0" w:noHBand="0" w:noVBand="1"/>
      </w:tblPr>
      <w:tblGrid>
        <w:gridCol w:w="9345"/>
      </w:tblGrid>
      <w:tr w:rsidR="003E3F41" w:rsidRPr="000C1D07" w14:paraId="4350C0BD" w14:textId="77777777" w:rsidTr="006B0100">
        <w:tc>
          <w:tcPr>
            <w:tcW w:w="5000" w:type="pct"/>
            <w:shd w:val="clear" w:color="auto" w:fill="D9D9D9" w:themeFill="background1" w:themeFillShade="D9"/>
          </w:tcPr>
          <w:p w14:paraId="19423EAA" w14:textId="4434C368" w:rsidR="003E3F41" w:rsidRPr="0037787E" w:rsidRDefault="003E3F41" w:rsidP="003D4BE2">
            <w:pPr>
              <w:suppressAutoHyphens/>
              <w:jc w:val="both"/>
              <w:rPr>
                <w:b/>
                <w:sz w:val="20"/>
                <w:szCs w:val="20"/>
              </w:rPr>
            </w:pPr>
            <w:r w:rsidRPr="0037787E">
              <w:rPr>
                <w:b/>
                <w:sz w:val="20"/>
                <w:szCs w:val="20"/>
              </w:rPr>
              <w:t>Evaluator comments:</w:t>
            </w:r>
          </w:p>
          <w:p w14:paraId="4CA32627" w14:textId="58EA72D0" w:rsidR="003E3F41" w:rsidRPr="00AC4CEA" w:rsidRDefault="003E3F41" w:rsidP="003D4BE2">
            <w:pPr>
              <w:pStyle w:val="RepStandard"/>
              <w:suppressAutoHyphens/>
              <w:rPr>
                <w:b/>
                <w:bCs/>
                <w:sz w:val="20"/>
                <w:szCs w:val="20"/>
              </w:rPr>
            </w:pPr>
            <w:r w:rsidRPr="00AC4CEA">
              <w:rPr>
                <w:b/>
                <w:bCs/>
                <w:sz w:val="20"/>
                <w:szCs w:val="20"/>
              </w:rPr>
              <w:t>Barley</w:t>
            </w:r>
            <w:r w:rsidR="00AC4CEA">
              <w:rPr>
                <w:b/>
                <w:bCs/>
                <w:sz w:val="20"/>
                <w:szCs w:val="20"/>
              </w:rPr>
              <w:t>, oat</w:t>
            </w:r>
          </w:p>
          <w:p w14:paraId="29FB8B66" w14:textId="4E350100" w:rsidR="003E3F41" w:rsidRPr="00AC4CEA" w:rsidRDefault="003E3F41" w:rsidP="003D4BE2">
            <w:pPr>
              <w:pStyle w:val="RepStandard"/>
              <w:suppressAutoHyphens/>
              <w:rPr>
                <w:sz w:val="20"/>
                <w:szCs w:val="20"/>
              </w:rPr>
            </w:pPr>
            <w:r w:rsidRPr="00AC4CEA">
              <w:rPr>
                <w:sz w:val="20"/>
                <w:szCs w:val="20"/>
              </w:rPr>
              <w:t>Barley</w:t>
            </w:r>
            <w:r w:rsidR="00AC4CEA">
              <w:rPr>
                <w:sz w:val="20"/>
                <w:szCs w:val="20"/>
              </w:rPr>
              <w:t xml:space="preserve"> and oat</w:t>
            </w:r>
            <w:r w:rsidRPr="00AC4CEA">
              <w:rPr>
                <w:sz w:val="20"/>
                <w:szCs w:val="20"/>
              </w:rPr>
              <w:t xml:space="preserve"> </w:t>
            </w:r>
            <w:r w:rsidR="00AC4CEA">
              <w:rPr>
                <w:sz w:val="20"/>
                <w:szCs w:val="20"/>
              </w:rPr>
              <w:t>are</w:t>
            </w:r>
            <w:r w:rsidRPr="00AC4CEA">
              <w:rPr>
                <w:sz w:val="20"/>
                <w:szCs w:val="20"/>
              </w:rPr>
              <w:t xml:space="preserve"> the major crop</w:t>
            </w:r>
            <w:r w:rsidR="00AC4CEA">
              <w:rPr>
                <w:sz w:val="20"/>
                <w:szCs w:val="20"/>
              </w:rPr>
              <w:t>s</w:t>
            </w:r>
            <w:r w:rsidRPr="00AC4CEA">
              <w:rPr>
                <w:sz w:val="20"/>
                <w:szCs w:val="20"/>
              </w:rPr>
              <w:t xml:space="preserve"> in northern Europe (SANTE/2019/12752). A minimum of eight independent trials representative of the proposed growing area for outdoor are required.</w:t>
            </w:r>
          </w:p>
          <w:p w14:paraId="321F8ABE" w14:textId="77777777" w:rsidR="003E3F41" w:rsidRPr="0037787E" w:rsidRDefault="003E3F41" w:rsidP="003D4BE2">
            <w:pPr>
              <w:pStyle w:val="RepStandard"/>
              <w:suppressAutoHyphens/>
              <w:rPr>
                <w:sz w:val="20"/>
                <w:szCs w:val="20"/>
              </w:rPr>
            </w:pPr>
          </w:p>
          <w:p w14:paraId="7F1A67D2" w14:textId="582E3D79" w:rsidR="003E3F41" w:rsidRPr="0037787E" w:rsidRDefault="003E3F41" w:rsidP="003D4BE2">
            <w:pPr>
              <w:pStyle w:val="RepStandard"/>
              <w:suppressAutoHyphens/>
              <w:rPr>
                <w:sz w:val="20"/>
                <w:szCs w:val="20"/>
              </w:rPr>
            </w:pPr>
            <w:r w:rsidRPr="0037787E">
              <w:rPr>
                <w:sz w:val="20"/>
                <w:szCs w:val="20"/>
              </w:rPr>
              <w:t xml:space="preserve">The Applicant provided </w:t>
            </w:r>
            <w:r w:rsidR="00AC4CEA" w:rsidRPr="0037787E">
              <w:rPr>
                <w:sz w:val="20"/>
                <w:szCs w:val="20"/>
              </w:rPr>
              <w:t>one</w:t>
            </w:r>
            <w:r w:rsidRPr="0037787E">
              <w:rPr>
                <w:sz w:val="20"/>
                <w:szCs w:val="20"/>
              </w:rPr>
              <w:t xml:space="preserve"> stud</w:t>
            </w:r>
            <w:r w:rsidR="00AC4CEA" w:rsidRPr="0037787E">
              <w:rPr>
                <w:sz w:val="20"/>
                <w:szCs w:val="20"/>
              </w:rPr>
              <w:t>y</w:t>
            </w:r>
            <w:r w:rsidRPr="0037787E">
              <w:rPr>
                <w:sz w:val="20"/>
                <w:szCs w:val="20"/>
              </w:rPr>
              <w:t xml:space="preserve"> covered a total of 8 independent field trials conducted on barley in Northern </w:t>
            </w:r>
            <w:r w:rsidRPr="0037787E">
              <w:rPr>
                <w:sz w:val="20"/>
                <w:szCs w:val="20"/>
              </w:rPr>
              <w:lastRenderedPageBreak/>
              <w:t xml:space="preserve">Europe in accordance (within 25% deviation) with the intended GAP of the product </w:t>
            </w:r>
            <w:r w:rsidR="00AC4CEA" w:rsidRPr="0037787E">
              <w:rPr>
                <w:bCs/>
                <w:sz w:val="20"/>
                <w:szCs w:val="20"/>
              </w:rPr>
              <w:t>ADM.00150.I.2.A / LEAXO</w:t>
            </w:r>
            <w:r w:rsidRPr="0037787E">
              <w:rPr>
                <w:sz w:val="20"/>
                <w:szCs w:val="20"/>
              </w:rPr>
              <w:t xml:space="preserve"> (2x</w:t>
            </w:r>
            <w:r w:rsidR="00AC4CEA" w:rsidRPr="0037787E">
              <w:rPr>
                <w:sz w:val="20"/>
                <w:szCs w:val="20"/>
              </w:rPr>
              <w:t>36</w:t>
            </w:r>
            <w:r w:rsidRPr="0037787E">
              <w:rPr>
                <w:sz w:val="20"/>
                <w:szCs w:val="20"/>
              </w:rPr>
              <w:t xml:space="preserve"> </w:t>
            </w:r>
            <w:proofErr w:type="spellStart"/>
            <w:r w:rsidRPr="0037787E">
              <w:rPr>
                <w:sz w:val="20"/>
                <w:szCs w:val="20"/>
              </w:rPr>
              <w:t>g as</w:t>
            </w:r>
            <w:proofErr w:type="spellEnd"/>
            <w:r w:rsidRPr="0037787E">
              <w:rPr>
                <w:sz w:val="20"/>
                <w:szCs w:val="20"/>
              </w:rPr>
              <w:t>/ha with 1</w:t>
            </w:r>
            <w:r w:rsidR="00AC4CEA" w:rsidRPr="0037787E">
              <w:rPr>
                <w:sz w:val="20"/>
                <w:szCs w:val="20"/>
              </w:rPr>
              <w:t>0</w:t>
            </w:r>
            <w:r w:rsidRPr="0037787E">
              <w:rPr>
                <w:sz w:val="20"/>
                <w:szCs w:val="20"/>
              </w:rPr>
              <w:t xml:space="preserve"> days interval between applications, BBCH </w:t>
            </w:r>
            <w:r w:rsidR="00AC4CEA" w:rsidRPr="0037787E">
              <w:rPr>
                <w:sz w:val="20"/>
                <w:szCs w:val="20"/>
              </w:rPr>
              <w:t>12-69</w:t>
            </w:r>
            <w:r w:rsidRPr="0037787E">
              <w:rPr>
                <w:sz w:val="20"/>
                <w:szCs w:val="20"/>
              </w:rPr>
              <w:t xml:space="preserve">, PHI </w:t>
            </w:r>
            <w:r w:rsidR="00AC4CEA" w:rsidRPr="0037787E">
              <w:rPr>
                <w:sz w:val="20"/>
                <w:szCs w:val="20"/>
              </w:rPr>
              <w:t>– not applicable</w:t>
            </w:r>
            <w:r w:rsidRPr="0037787E">
              <w:rPr>
                <w:sz w:val="20"/>
                <w:szCs w:val="20"/>
              </w:rPr>
              <w:t>).</w:t>
            </w:r>
          </w:p>
          <w:p w14:paraId="330DEA76" w14:textId="77777777" w:rsidR="003E3F41" w:rsidRPr="0037787E" w:rsidRDefault="003E3F41" w:rsidP="003D4BE2">
            <w:pPr>
              <w:pStyle w:val="RepStandard"/>
              <w:suppressAutoHyphens/>
              <w:rPr>
                <w:sz w:val="20"/>
                <w:szCs w:val="20"/>
              </w:rPr>
            </w:pPr>
          </w:p>
          <w:p w14:paraId="37E87E6B" w14:textId="3981A1D4" w:rsidR="003E3F41" w:rsidRPr="0037787E" w:rsidRDefault="003E3F41" w:rsidP="003D4BE2">
            <w:pPr>
              <w:pStyle w:val="RepStandard"/>
              <w:suppressAutoHyphens/>
              <w:rPr>
                <w:sz w:val="20"/>
                <w:szCs w:val="20"/>
              </w:rPr>
            </w:pPr>
            <w:r w:rsidRPr="0037787E">
              <w:rPr>
                <w:sz w:val="20"/>
                <w:szCs w:val="20"/>
              </w:rPr>
              <w:t>The residues of acetamiprid in barley grain samples were from below 0.01 mg/kg to 0.</w:t>
            </w:r>
            <w:r w:rsidR="0037787E" w:rsidRPr="0037787E">
              <w:rPr>
                <w:sz w:val="20"/>
                <w:szCs w:val="20"/>
              </w:rPr>
              <w:t>029</w:t>
            </w:r>
            <w:r w:rsidRPr="0037787E">
              <w:rPr>
                <w:sz w:val="20"/>
                <w:szCs w:val="20"/>
              </w:rPr>
              <w:t xml:space="preserve"> mg/kg.</w:t>
            </w:r>
          </w:p>
          <w:p w14:paraId="77822FFC" w14:textId="07692282" w:rsidR="0037787E" w:rsidRPr="0037787E" w:rsidRDefault="0037787E" w:rsidP="003D4BE2">
            <w:pPr>
              <w:pStyle w:val="RepStandard"/>
              <w:suppressAutoHyphens/>
              <w:rPr>
                <w:sz w:val="20"/>
                <w:szCs w:val="20"/>
              </w:rPr>
            </w:pPr>
            <w:r w:rsidRPr="0037787E">
              <w:rPr>
                <w:sz w:val="20"/>
                <w:szCs w:val="20"/>
              </w:rPr>
              <w:t xml:space="preserve">Extrapolation from barley to oat is possible </w:t>
            </w:r>
            <w:r w:rsidR="00E208A3">
              <w:rPr>
                <w:sz w:val="20"/>
                <w:szCs w:val="20"/>
              </w:rPr>
              <w:t xml:space="preserve">(according to the </w:t>
            </w:r>
            <w:r w:rsidRPr="0037787E">
              <w:rPr>
                <w:sz w:val="20"/>
                <w:szCs w:val="20"/>
              </w:rPr>
              <w:t>SANTE/2019/12752).</w:t>
            </w:r>
          </w:p>
          <w:p w14:paraId="409ACB5D" w14:textId="77777777" w:rsidR="0037787E" w:rsidRPr="0037787E" w:rsidRDefault="0037787E" w:rsidP="003D4BE2">
            <w:pPr>
              <w:pStyle w:val="RepStandard"/>
              <w:suppressAutoHyphens/>
              <w:rPr>
                <w:sz w:val="20"/>
                <w:szCs w:val="20"/>
              </w:rPr>
            </w:pPr>
          </w:p>
          <w:p w14:paraId="729FF68F" w14:textId="5B424D21" w:rsidR="00A975D4" w:rsidRDefault="003E3F41" w:rsidP="003D4BE2">
            <w:pPr>
              <w:suppressAutoHyphens/>
              <w:jc w:val="both"/>
              <w:rPr>
                <w:sz w:val="20"/>
                <w:szCs w:val="20"/>
              </w:rPr>
            </w:pPr>
            <w:r w:rsidRPr="0037787E">
              <w:rPr>
                <w:sz w:val="20"/>
                <w:szCs w:val="20"/>
              </w:rPr>
              <w:t>The current MRL for acetamiprid for barley</w:t>
            </w:r>
            <w:r w:rsidR="0037787E" w:rsidRPr="0037787E">
              <w:rPr>
                <w:sz w:val="20"/>
                <w:szCs w:val="20"/>
              </w:rPr>
              <w:t xml:space="preserve"> and oat</w:t>
            </w:r>
            <w:r w:rsidRPr="0037787E">
              <w:rPr>
                <w:sz w:val="20"/>
                <w:szCs w:val="20"/>
              </w:rPr>
              <w:t xml:space="preserve"> is 0.05 mg/kg (Reg. (EU) 2019/88). </w:t>
            </w:r>
            <w:r w:rsidR="00FF0D6C" w:rsidRPr="00AC75B6">
              <w:rPr>
                <w:bCs/>
                <w:sz w:val="20"/>
                <w:szCs w:val="20"/>
                <w:highlight w:val="green"/>
              </w:rPr>
              <w:t xml:space="preserve">According to Regulation (EU) 2025/158 </w:t>
            </w:r>
            <w:r w:rsidR="00F82415" w:rsidRPr="00AB0CCC">
              <w:rPr>
                <w:bCs/>
                <w:sz w:val="20"/>
                <w:szCs w:val="20"/>
                <w:highlight w:val="magenta"/>
              </w:rPr>
              <w:t>and Reg.</w:t>
            </w:r>
            <w:r w:rsidR="00F82415" w:rsidRPr="00AB0CCC">
              <w:rPr>
                <w:sz w:val="20"/>
                <w:szCs w:val="20"/>
                <w:highlight w:val="magenta"/>
              </w:rPr>
              <w:t xml:space="preserve">2025/1212 </w:t>
            </w:r>
            <w:r w:rsidR="00FF0D6C" w:rsidRPr="00AC75B6">
              <w:rPr>
                <w:bCs/>
                <w:sz w:val="20"/>
                <w:szCs w:val="20"/>
                <w:highlight w:val="green"/>
              </w:rPr>
              <w:t xml:space="preserve">for acetamiprid the value of MRL for </w:t>
            </w:r>
            <w:r w:rsidR="00FF0D6C">
              <w:rPr>
                <w:bCs/>
                <w:sz w:val="20"/>
                <w:szCs w:val="20"/>
                <w:highlight w:val="green"/>
              </w:rPr>
              <w:t>barley</w:t>
            </w:r>
            <w:r w:rsidR="00FF0D6C" w:rsidRPr="00AC75B6">
              <w:rPr>
                <w:bCs/>
                <w:sz w:val="20"/>
                <w:szCs w:val="20"/>
                <w:highlight w:val="green"/>
              </w:rPr>
              <w:t xml:space="preserve"> has </w:t>
            </w:r>
            <w:r w:rsidR="00FF0D6C">
              <w:rPr>
                <w:bCs/>
                <w:sz w:val="20"/>
                <w:szCs w:val="20"/>
                <w:highlight w:val="green"/>
              </w:rPr>
              <w:t xml:space="preserve">not </w:t>
            </w:r>
            <w:r w:rsidR="00FF0D6C" w:rsidRPr="00AC75B6">
              <w:rPr>
                <w:bCs/>
                <w:sz w:val="20"/>
                <w:szCs w:val="20"/>
                <w:highlight w:val="green"/>
              </w:rPr>
              <w:t>been changed</w:t>
            </w:r>
            <w:r w:rsidR="00F82415">
              <w:rPr>
                <w:bCs/>
                <w:sz w:val="20"/>
                <w:szCs w:val="20"/>
              </w:rPr>
              <w:t xml:space="preserve">. </w:t>
            </w:r>
            <w:r w:rsidRPr="0037787E">
              <w:rPr>
                <w:sz w:val="20"/>
                <w:szCs w:val="20"/>
              </w:rPr>
              <w:t xml:space="preserve">An exceedance of the current MRL of 0.05 mg/kg is </w:t>
            </w:r>
            <w:r w:rsidR="0037787E" w:rsidRPr="0037787E">
              <w:rPr>
                <w:sz w:val="20"/>
                <w:szCs w:val="20"/>
              </w:rPr>
              <w:t xml:space="preserve">not </w:t>
            </w:r>
            <w:r w:rsidRPr="0037787E">
              <w:rPr>
                <w:sz w:val="20"/>
                <w:szCs w:val="20"/>
              </w:rPr>
              <w:t xml:space="preserve">expected. </w:t>
            </w:r>
          </w:p>
          <w:p w14:paraId="4153B4ED" w14:textId="1B890560" w:rsidR="003E3F41" w:rsidRPr="0037787E" w:rsidRDefault="0037787E" w:rsidP="003D4BE2">
            <w:pPr>
              <w:suppressAutoHyphens/>
              <w:jc w:val="both"/>
              <w:rPr>
                <w:b/>
                <w:bCs/>
                <w:sz w:val="20"/>
                <w:szCs w:val="20"/>
              </w:rPr>
            </w:pPr>
            <w:r w:rsidRPr="0037787E">
              <w:rPr>
                <w:b/>
                <w:bCs/>
                <w:sz w:val="20"/>
                <w:szCs w:val="20"/>
              </w:rPr>
              <w:t xml:space="preserve">Proposed uses of </w:t>
            </w:r>
            <w:r w:rsidRPr="0037787E">
              <w:rPr>
                <w:b/>
                <w:sz w:val="20"/>
                <w:szCs w:val="20"/>
              </w:rPr>
              <w:t>ADM.00150.I.2.A / LEAXO</w:t>
            </w:r>
            <w:r w:rsidRPr="0037787E">
              <w:rPr>
                <w:bCs/>
                <w:sz w:val="20"/>
                <w:szCs w:val="20"/>
              </w:rPr>
              <w:t xml:space="preserve"> </w:t>
            </w:r>
            <w:r w:rsidRPr="0037787E">
              <w:rPr>
                <w:b/>
                <w:bCs/>
                <w:sz w:val="20"/>
                <w:szCs w:val="20"/>
              </w:rPr>
              <w:t>on barley and oat are accepted according to the proposed GAP.</w:t>
            </w:r>
          </w:p>
        </w:tc>
      </w:tr>
    </w:tbl>
    <w:p w14:paraId="4033C1A6" w14:textId="77777777" w:rsidR="00A159E0" w:rsidRDefault="00A159E0" w:rsidP="003D4BE2">
      <w:pPr>
        <w:pStyle w:val="RepStandard"/>
        <w:suppressAutoHyphens/>
      </w:pPr>
    </w:p>
    <w:p w14:paraId="42C98EE5" w14:textId="77777777" w:rsidR="00D529A2" w:rsidRPr="00086442" w:rsidRDefault="00D529A2" w:rsidP="003D4BE2">
      <w:pPr>
        <w:pStyle w:val="RepStandard"/>
        <w:keepNext/>
        <w:suppressAutoHyphens/>
        <w:rPr>
          <w:u w:val="single"/>
        </w:rPr>
      </w:pPr>
      <w:r w:rsidRPr="00086442">
        <w:rPr>
          <w:u w:val="single"/>
        </w:rPr>
        <w:t>Maize/Corn</w:t>
      </w:r>
    </w:p>
    <w:p w14:paraId="38C87095" w14:textId="55152B0D" w:rsidR="006D4AE3" w:rsidRDefault="006D4AE3" w:rsidP="003D4BE2">
      <w:pPr>
        <w:pStyle w:val="RepStandard"/>
        <w:suppressAutoHyphens/>
      </w:pPr>
      <w:r w:rsidRPr="00F01F84">
        <w:t xml:space="preserve">According to the available data, the intended uses on </w:t>
      </w:r>
      <w:r>
        <w:t>maize/corn</w:t>
      </w:r>
      <w:r w:rsidRPr="00F01F84">
        <w:t xml:space="preserve"> are considered acceptable for outdoor uses</w:t>
      </w:r>
      <w:r w:rsidRPr="00086442">
        <w:t>.</w:t>
      </w:r>
    </w:p>
    <w:p w14:paraId="7C93D533" w14:textId="43555CC1" w:rsidR="006D4AE3" w:rsidRDefault="006D4AE3" w:rsidP="003D4BE2">
      <w:pPr>
        <w:pStyle w:val="RepStandard"/>
        <w:suppressAutoHyphens/>
      </w:pPr>
      <w:r>
        <w:t>Since maize/corn</w:t>
      </w:r>
      <w:r w:rsidRPr="00086442">
        <w:t xml:space="preserve"> is a major crop </w:t>
      </w:r>
      <w:r>
        <w:t xml:space="preserve">in northern Europe, </w:t>
      </w:r>
      <w:r w:rsidRPr="00F01F84">
        <w:t>as specified in SANTE/2019/12752, usually eight trials have to be submitted to estimate the residues which will be found after application of the product.</w:t>
      </w:r>
    </w:p>
    <w:p w14:paraId="4E66F3E5" w14:textId="691ACDE1" w:rsidR="006D4AE3" w:rsidRDefault="006D4AE3" w:rsidP="003D4BE2">
      <w:pPr>
        <w:pStyle w:val="RepStandard"/>
        <w:suppressAutoHyphens/>
      </w:pPr>
      <w:r w:rsidRPr="00086442">
        <w:t xml:space="preserve">Eight </w:t>
      </w:r>
      <w:r w:rsidRPr="00F01F84">
        <w:t xml:space="preserve">residue trials on </w:t>
      </w:r>
      <w:r>
        <w:t>maize/corn</w:t>
      </w:r>
      <w:r w:rsidRPr="00F01F84">
        <w:t xml:space="preserve"> were performed in </w:t>
      </w:r>
      <w:r>
        <w:t>nor</w:t>
      </w:r>
      <w:r w:rsidRPr="00F01F84">
        <w:t>thern Europe according to the intended GAP use of acetamiprid in the product ADM.00150.I.2.A (200 g/L acetamiprid).</w:t>
      </w:r>
    </w:p>
    <w:p w14:paraId="5EA78775" w14:textId="1646CDB1" w:rsidR="006D4AE3" w:rsidRPr="00F01F84" w:rsidRDefault="006D4AE3" w:rsidP="003D4BE2">
      <w:pPr>
        <w:pStyle w:val="RepStandard"/>
        <w:suppressAutoHyphens/>
      </w:pPr>
      <w:r w:rsidRPr="00F01F84">
        <w:t xml:space="preserve">Therefore, sufficient residue trials are available to support the intended GAP use on </w:t>
      </w:r>
      <w:r>
        <w:t>maize/corn</w:t>
      </w:r>
      <w:r w:rsidRPr="00F01F84">
        <w:t>.</w:t>
      </w:r>
    </w:p>
    <w:p w14:paraId="00F754F4" w14:textId="7466D9A6" w:rsidR="006D4AE3" w:rsidRDefault="006D4AE3" w:rsidP="003D4BE2">
      <w:pPr>
        <w:pStyle w:val="RepStandard"/>
        <w:suppressAutoHyphens/>
      </w:pPr>
      <w:r w:rsidRPr="00F01F84">
        <w:t xml:space="preserve">The data submitted show that no exceedance of the EU MRL for </w:t>
      </w:r>
      <w:r>
        <w:t xml:space="preserve">maize/corn </w:t>
      </w:r>
      <w:r w:rsidRPr="00F01F84">
        <w:t>will occur.</w:t>
      </w:r>
    </w:p>
    <w:p w14:paraId="4E579D18" w14:textId="77777777" w:rsidR="00615156" w:rsidRDefault="00615156" w:rsidP="003D4BE2">
      <w:pPr>
        <w:pStyle w:val="RepStandard"/>
        <w:suppressAutoHyphens/>
      </w:pPr>
    </w:p>
    <w:tbl>
      <w:tblPr>
        <w:tblStyle w:val="Tabela-Siatka"/>
        <w:tblW w:w="5000" w:type="pct"/>
        <w:shd w:val="clear" w:color="auto" w:fill="D9D9D9" w:themeFill="background1" w:themeFillShade="D9"/>
        <w:tblLook w:val="04A0" w:firstRow="1" w:lastRow="0" w:firstColumn="1" w:lastColumn="0" w:noHBand="0" w:noVBand="1"/>
      </w:tblPr>
      <w:tblGrid>
        <w:gridCol w:w="9345"/>
      </w:tblGrid>
      <w:tr w:rsidR="00615156" w:rsidRPr="000C1D07" w14:paraId="5879574D" w14:textId="77777777" w:rsidTr="006B0100">
        <w:tc>
          <w:tcPr>
            <w:tcW w:w="5000" w:type="pct"/>
            <w:shd w:val="clear" w:color="auto" w:fill="D9D9D9" w:themeFill="background1" w:themeFillShade="D9"/>
          </w:tcPr>
          <w:p w14:paraId="023C6D55" w14:textId="77777777" w:rsidR="00615156" w:rsidRPr="00FC74DD" w:rsidRDefault="00615156" w:rsidP="003D4BE2">
            <w:pPr>
              <w:suppressAutoHyphens/>
              <w:jc w:val="both"/>
              <w:rPr>
                <w:b/>
                <w:sz w:val="20"/>
                <w:szCs w:val="20"/>
              </w:rPr>
            </w:pPr>
            <w:r w:rsidRPr="00FC74DD">
              <w:rPr>
                <w:b/>
                <w:sz w:val="20"/>
                <w:szCs w:val="20"/>
              </w:rPr>
              <w:t>Evaluator comments:</w:t>
            </w:r>
          </w:p>
          <w:p w14:paraId="35A2A1E6" w14:textId="77777777" w:rsidR="00615156" w:rsidRPr="00FC74DD" w:rsidRDefault="00615156" w:rsidP="003D4BE2">
            <w:pPr>
              <w:suppressAutoHyphens/>
              <w:jc w:val="both"/>
              <w:rPr>
                <w:b/>
                <w:bCs/>
                <w:sz w:val="20"/>
                <w:szCs w:val="20"/>
              </w:rPr>
            </w:pPr>
            <w:r w:rsidRPr="00FC74DD">
              <w:rPr>
                <w:b/>
                <w:bCs/>
                <w:sz w:val="20"/>
                <w:szCs w:val="20"/>
              </w:rPr>
              <w:t>Maize/corn</w:t>
            </w:r>
          </w:p>
          <w:p w14:paraId="3B29D24A" w14:textId="77777777" w:rsidR="00615156" w:rsidRPr="00FC74DD" w:rsidRDefault="00615156" w:rsidP="003D4BE2">
            <w:pPr>
              <w:suppressAutoHyphens/>
              <w:jc w:val="both"/>
              <w:rPr>
                <w:sz w:val="20"/>
                <w:szCs w:val="20"/>
              </w:rPr>
            </w:pPr>
            <w:r w:rsidRPr="00FC74DD">
              <w:rPr>
                <w:sz w:val="20"/>
                <w:szCs w:val="20"/>
              </w:rPr>
              <w:t>Maize is a major crop in northern Europe. A minimum of eight trials representative of the proposed growing area are required (</w:t>
            </w:r>
            <w:r w:rsidRPr="00260B8B">
              <w:rPr>
                <w:sz w:val="20"/>
                <w:szCs w:val="20"/>
              </w:rPr>
              <w:t>SANTE/2019/12752</w:t>
            </w:r>
            <w:r w:rsidRPr="00FC74DD">
              <w:rPr>
                <w:sz w:val="20"/>
                <w:szCs w:val="20"/>
              </w:rPr>
              <w:t>).</w:t>
            </w:r>
          </w:p>
          <w:p w14:paraId="17FD12B0" w14:textId="503BF93B" w:rsidR="00E6776B" w:rsidRPr="0037787E" w:rsidRDefault="00615156" w:rsidP="003D4BE2">
            <w:pPr>
              <w:pStyle w:val="RepStandard"/>
              <w:suppressAutoHyphens/>
              <w:rPr>
                <w:sz w:val="20"/>
                <w:szCs w:val="20"/>
              </w:rPr>
            </w:pPr>
            <w:r w:rsidRPr="00FC74DD">
              <w:rPr>
                <w:sz w:val="20"/>
                <w:szCs w:val="20"/>
              </w:rPr>
              <w:t>Applicant has submitted eight residue trials which were conducted in compliance with the intended GAP use</w:t>
            </w:r>
            <w:r w:rsidR="00E6776B">
              <w:rPr>
                <w:sz w:val="20"/>
                <w:szCs w:val="20"/>
              </w:rPr>
              <w:t xml:space="preserve"> </w:t>
            </w:r>
            <w:r w:rsidR="00E6776B" w:rsidRPr="0037787E">
              <w:rPr>
                <w:sz w:val="20"/>
                <w:szCs w:val="20"/>
              </w:rPr>
              <w:t>(</w:t>
            </w:r>
            <w:r w:rsidR="00E6776B">
              <w:rPr>
                <w:sz w:val="20"/>
                <w:szCs w:val="20"/>
              </w:rPr>
              <w:t>1</w:t>
            </w:r>
            <w:r w:rsidR="00E6776B" w:rsidRPr="0037787E">
              <w:rPr>
                <w:sz w:val="20"/>
                <w:szCs w:val="20"/>
              </w:rPr>
              <w:t>x</w:t>
            </w:r>
            <w:r w:rsidR="00E6776B">
              <w:rPr>
                <w:sz w:val="20"/>
                <w:szCs w:val="20"/>
              </w:rPr>
              <w:t xml:space="preserve">60 </w:t>
            </w:r>
            <w:proofErr w:type="spellStart"/>
            <w:r w:rsidR="00E6776B" w:rsidRPr="0037787E">
              <w:rPr>
                <w:sz w:val="20"/>
                <w:szCs w:val="20"/>
              </w:rPr>
              <w:t>g as</w:t>
            </w:r>
            <w:proofErr w:type="spellEnd"/>
            <w:r w:rsidR="00E6776B" w:rsidRPr="0037787E">
              <w:rPr>
                <w:sz w:val="20"/>
                <w:szCs w:val="20"/>
              </w:rPr>
              <w:t xml:space="preserve">/ha, BBCH </w:t>
            </w:r>
            <w:r w:rsidR="00E6776B">
              <w:rPr>
                <w:sz w:val="20"/>
                <w:szCs w:val="20"/>
              </w:rPr>
              <w:t>51-75</w:t>
            </w:r>
            <w:r w:rsidR="00E6776B" w:rsidRPr="0037787E">
              <w:rPr>
                <w:sz w:val="20"/>
                <w:szCs w:val="20"/>
              </w:rPr>
              <w:t xml:space="preserve">, PHI – </w:t>
            </w:r>
            <w:r w:rsidR="00E6776B">
              <w:rPr>
                <w:sz w:val="20"/>
                <w:szCs w:val="20"/>
              </w:rPr>
              <w:t>56 days</w:t>
            </w:r>
            <w:r w:rsidR="00E6776B" w:rsidRPr="0037787E">
              <w:rPr>
                <w:sz w:val="20"/>
                <w:szCs w:val="20"/>
              </w:rPr>
              <w:t>).</w:t>
            </w:r>
          </w:p>
          <w:p w14:paraId="4E7543A3" w14:textId="1AC6E7EE" w:rsidR="00615156" w:rsidRPr="00FC74DD" w:rsidRDefault="00615156" w:rsidP="003D4BE2">
            <w:pPr>
              <w:suppressAutoHyphens/>
              <w:jc w:val="both"/>
              <w:rPr>
                <w:sz w:val="20"/>
                <w:szCs w:val="20"/>
              </w:rPr>
            </w:pPr>
          </w:p>
          <w:p w14:paraId="03B0AD7E" w14:textId="77777777" w:rsidR="00615156" w:rsidRPr="00FC74DD" w:rsidRDefault="00615156" w:rsidP="003D4BE2">
            <w:pPr>
              <w:suppressAutoHyphens/>
              <w:jc w:val="both"/>
              <w:rPr>
                <w:sz w:val="20"/>
                <w:szCs w:val="20"/>
              </w:rPr>
            </w:pPr>
            <w:r w:rsidRPr="00FC74DD">
              <w:rPr>
                <w:sz w:val="20"/>
                <w:szCs w:val="20"/>
              </w:rPr>
              <w:t>Residues of acetamiprid in untreated specimens were below the limit of detection (&lt;30% of limit of quantification, i.e. 0.003 mg/kg).</w:t>
            </w:r>
          </w:p>
          <w:p w14:paraId="2BFC761E" w14:textId="77777777" w:rsidR="00615156" w:rsidRPr="00FC74DD" w:rsidRDefault="00615156" w:rsidP="003D4BE2">
            <w:pPr>
              <w:suppressAutoHyphens/>
              <w:jc w:val="both"/>
              <w:rPr>
                <w:sz w:val="20"/>
                <w:szCs w:val="20"/>
              </w:rPr>
            </w:pPr>
            <w:r w:rsidRPr="00FC74DD">
              <w:rPr>
                <w:sz w:val="20"/>
                <w:szCs w:val="20"/>
              </w:rPr>
              <w:t>After one treatment with MCW-2222, the residues of acetamiprid in grain and cobs were below the LOQ of 0.01 mg/kg.</w:t>
            </w:r>
          </w:p>
          <w:p w14:paraId="0F4C3159" w14:textId="6CF1578F" w:rsidR="00615156" w:rsidRPr="00FC74DD" w:rsidRDefault="00615156" w:rsidP="003D4BE2">
            <w:pPr>
              <w:suppressAutoHyphens/>
              <w:jc w:val="both"/>
              <w:rPr>
                <w:sz w:val="20"/>
                <w:szCs w:val="20"/>
              </w:rPr>
            </w:pPr>
            <w:r w:rsidRPr="00FC74DD">
              <w:rPr>
                <w:sz w:val="20"/>
                <w:szCs w:val="20"/>
              </w:rPr>
              <w:t xml:space="preserve">The value of EU MRL for acetamiprid in maize equals 0.01* mg/kg (Commission Regulation (EU) 2019/88 of 18 January 2019). </w:t>
            </w:r>
            <w:r w:rsidR="00FF0D6C" w:rsidRPr="00AC75B6">
              <w:rPr>
                <w:bCs/>
                <w:sz w:val="20"/>
                <w:szCs w:val="20"/>
                <w:highlight w:val="green"/>
              </w:rPr>
              <w:t xml:space="preserve">According to Regulation (EU) 2025/158 </w:t>
            </w:r>
            <w:r w:rsidR="00F82415" w:rsidRPr="00AB0CCC">
              <w:rPr>
                <w:bCs/>
                <w:sz w:val="20"/>
                <w:szCs w:val="20"/>
                <w:highlight w:val="magenta"/>
              </w:rPr>
              <w:t>and Reg.</w:t>
            </w:r>
            <w:r w:rsidR="00F82415" w:rsidRPr="00AB0CCC">
              <w:rPr>
                <w:sz w:val="20"/>
                <w:szCs w:val="20"/>
                <w:highlight w:val="magenta"/>
              </w:rPr>
              <w:t xml:space="preserve">2025/1212 </w:t>
            </w:r>
            <w:r w:rsidR="00FF0D6C" w:rsidRPr="00AC75B6">
              <w:rPr>
                <w:bCs/>
                <w:sz w:val="20"/>
                <w:szCs w:val="20"/>
                <w:highlight w:val="green"/>
              </w:rPr>
              <w:t xml:space="preserve">acetamiprid the value of MRL for </w:t>
            </w:r>
            <w:r w:rsidR="00FF0D6C">
              <w:rPr>
                <w:bCs/>
                <w:sz w:val="20"/>
                <w:szCs w:val="20"/>
                <w:highlight w:val="green"/>
              </w:rPr>
              <w:t>maize</w:t>
            </w:r>
            <w:r w:rsidR="00FF0D6C" w:rsidRPr="00AC75B6">
              <w:rPr>
                <w:bCs/>
                <w:sz w:val="20"/>
                <w:szCs w:val="20"/>
                <w:highlight w:val="green"/>
              </w:rPr>
              <w:t xml:space="preserve"> has </w:t>
            </w:r>
            <w:r w:rsidR="00FF0D6C">
              <w:rPr>
                <w:bCs/>
                <w:sz w:val="20"/>
                <w:szCs w:val="20"/>
                <w:highlight w:val="green"/>
              </w:rPr>
              <w:t xml:space="preserve">not </w:t>
            </w:r>
            <w:r w:rsidR="00FF0D6C" w:rsidRPr="00AC75B6">
              <w:rPr>
                <w:bCs/>
                <w:sz w:val="20"/>
                <w:szCs w:val="20"/>
                <w:highlight w:val="green"/>
              </w:rPr>
              <w:t>been changed</w:t>
            </w:r>
            <w:r w:rsidR="00FF0D6C">
              <w:rPr>
                <w:bCs/>
                <w:sz w:val="20"/>
                <w:szCs w:val="20"/>
              </w:rPr>
              <w:t>.</w:t>
            </w:r>
            <w:r w:rsidR="00F82415">
              <w:rPr>
                <w:bCs/>
                <w:sz w:val="20"/>
                <w:szCs w:val="20"/>
              </w:rPr>
              <w:t xml:space="preserve"> </w:t>
            </w:r>
            <w:r w:rsidRPr="00FC74DD">
              <w:rPr>
                <w:sz w:val="20"/>
                <w:szCs w:val="20"/>
              </w:rPr>
              <w:t>The residues arising from the proposed use will not exceed the MRL for acetamiprid established for maize.</w:t>
            </w:r>
          </w:p>
          <w:p w14:paraId="790DCBA4" w14:textId="1003FCBA" w:rsidR="00615156" w:rsidRPr="00FC74DD" w:rsidRDefault="00615156" w:rsidP="003D4BE2">
            <w:pPr>
              <w:suppressAutoHyphens/>
              <w:jc w:val="both"/>
              <w:rPr>
                <w:b/>
                <w:bCs/>
                <w:sz w:val="20"/>
                <w:szCs w:val="20"/>
              </w:rPr>
            </w:pPr>
            <w:r w:rsidRPr="00FC74DD">
              <w:rPr>
                <w:b/>
                <w:bCs/>
                <w:sz w:val="20"/>
                <w:szCs w:val="20"/>
              </w:rPr>
              <w:t xml:space="preserve">Proposed use of </w:t>
            </w:r>
            <w:r w:rsidRPr="00DE1584">
              <w:rPr>
                <w:b/>
                <w:sz w:val="20"/>
                <w:szCs w:val="20"/>
              </w:rPr>
              <w:t>ADM.00150.I.2.A / LEAXO</w:t>
            </w:r>
            <w:r w:rsidRPr="00FC74DD">
              <w:rPr>
                <w:bCs/>
                <w:sz w:val="20"/>
                <w:szCs w:val="20"/>
              </w:rPr>
              <w:t xml:space="preserve"> </w:t>
            </w:r>
            <w:r w:rsidRPr="00FC74DD">
              <w:rPr>
                <w:b/>
                <w:bCs/>
                <w:sz w:val="20"/>
                <w:szCs w:val="20"/>
              </w:rPr>
              <w:t>on maize</w:t>
            </w:r>
            <w:r w:rsidR="00643EF6">
              <w:rPr>
                <w:b/>
                <w:bCs/>
                <w:sz w:val="20"/>
                <w:szCs w:val="20"/>
              </w:rPr>
              <w:t>/corn</w:t>
            </w:r>
            <w:r w:rsidRPr="00FC74DD">
              <w:rPr>
                <w:b/>
                <w:bCs/>
                <w:sz w:val="20"/>
                <w:szCs w:val="20"/>
              </w:rPr>
              <w:t xml:space="preserve"> is accepted according to the proposed GAP.</w:t>
            </w:r>
          </w:p>
          <w:p w14:paraId="214A4825" w14:textId="77777777" w:rsidR="00615156" w:rsidRPr="00FC74DD" w:rsidRDefault="00615156" w:rsidP="003D4BE2">
            <w:pPr>
              <w:suppressAutoHyphens/>
              <w:jc w:val="both"/>
              <w:rPr>
                <w:sz w:val="20"/>
                <w:szCs w:val="20"/>
              </w:rPr>
            </w:pPr>
          </w:p>
          <w:p w14:paraId="39BE66C5" w14:textId="77777777" w:rsidR="00615156" w:rsidRPr="000C1D07" w:rsidRDefault="00615156" w:rsidP="003D4BE2">
            <w:pPr>
              <w:suppressAutoHyphens/>
              <w:jc w:val="both"/>
            </w:pPr>
            <w:r w:rsidRPr="00A975D4">
              <w:rPr>
                <w:sz w:val="18"/>
                <w:szCs w:val="18"/>
              </w:rPr>
              <w:t>* Indicates lower limit of analytical determination</w:t>
            </w:r>
          </w:p>
        </w:tc>
      </w:tr>
    </w:tbl>
    <w:p w14:paraId="51C2C9E6" w14:textId="77777777" w:rsidR="006D4AE3" w:rsidRDefault="006D4AE3" w:rsidP="003D4BE2">
      <w:pPr>
        <w:pStyle w:val="RepStandard"/>
        <w:suppressAutoHyphens/>
      </w:pPr>
    </w:p>
    <w:p w14:paraId="32757DC7" w14:textId="4EA8F34B" w:rsidR="00D529A2" w:rsidRPr="00086442" w:rsidRDefault="00D529A2" w:rsidP="003D4BE2">
      <w:pPr>
        <w:pStyle w:val="RepStandard"/>
        <w:suppressAutoHyphens/>
        <w:rPr>
          <w:u w:val="single"/>
        </w:rPr>
      </w:pPr>
      <w:r w:rsidRPr="00086442">
        <w:rPr>
          <w:u w:val="single"/>
        </w:rPr>
        <w:t>Wheat</w:t>
      </w:r>
      <w:r w:rsidR="00A443ED">
        <w:rPr>
          <w:u w:val="single"/>
        </w:rPr>
        <w:t>, rye, triticale and spelt</w:t>
      </w:r>
    </w:p>
    <w:p w14:paraId="7B61D4DD" w14:textId="21CB276C" w:rsidR="00794A7A" w:rsidRDefault="00794A7A" w:rsidP="003D4BE2">
      <w:pPr>
        <w:pStyle w:val="RepStandard"/>
        <w:suppressAutoHyphens/>
      </w:pPr>
      <w:r w:rsidRPr="00F01F84">
        <w:t xml:space="preserve">According to the available data, the intended uses on </w:t>
      </w:r>
      <w:r>
        <w:t>wheat (including triticale and spelt)</w:t>
      </w:r>
      <w:r w:rsidRPr="00F01F84">
        <w:t xml:space="preserve"> are considered acceptable for outdoor uses</w:t>
      </w:r>
      <w:r w:rsidRPr="00086442">
        <w:t>.</w:t>
      </w:r>
    </w:p>
    <w:p w14:paraId="73301659" w14:textId="56037D90" w:rsidR="00794A7A" w:rsidRDefault="00794A7A" w:rsidP="003D4BE2">
      <w:pPr>
        <w:pStyle w:val="RepStandard"/>
        <w:suppressAutoHyphens/>
      </w:pPr>
      <w:r>
        <w:t>Since wheat</w:t>
      </w:r>
      <w:r w:rsidRPr="00086442">
        <w:t xml:space="preserve"> is a major crop </w:t>
      </w:r>
      <w:r>
        <w:t xml:space="preserve">in northern Europe, </w:t>
      </w:r>
      <w:r w:rsidRPr="00F01F84">
        <w:t>as specified in SANTE/2019/12752, usually eight trials have to be submitted to estimate the residues which will be found after application of the product.</w:t>
      </w:r>
      <w:r>
        <w:t xml:space="preserve"> </w:t>
      </w:r>
      <w:r w:rsidRPr="00F01F84">
        <w:t xml:space="preserve">Extrapolation from </w:t>
      </w:r>
      <w:r>
        <w:t xml:space="preserve">wheat to rye </w:t>
      </w:r>
      <w:r w:rsidRPr="00F01F84">
        <w:t>is possible (SANTE/2019/12752).</w:t>
      </w:r>
    </w:p>
    <w:p w14:paraId="16D63C1C" w14:textId="27268B3E" w:rsidR="00794A7A" w:rsidRDefault="00794A7A" w:rsidP="003D4BE2">
      <w:pPr>
        <w:pStyle w:val="RepStandard"/>
        <w:suppressAutoHyphens/>
      </w:pPr>
      <w:r w:rsidRPr="00086442">
        <w:t xml:space="preserve">Eight </w:t>
      </w:r>
      <w:r w:rsidRPr="00F01F84">
        <w:t xml:space="preserve">residue trials on </w:t>
      </w:r>
      <w:r>
        <w:t>wheat</w:t>
      </w:r>
      <w:r w:rsidRPr="00F01F84">
        <w:t xml:space="preserve"> were performed in </w:t>
      </w:r>
      <w:r>
        <w:t>nor</w:t>
      </w:r>
      <w:r w:rsidRPr="00F01F84">
        <w:t>thern Europe according to the intended GAP use of acetamiprid in the product ADM.00150.I.2.A (200 g/L acetamiprid).</w:t>
      </w:r>
    </w:p>
    <w:p w14:paraId="33CCC7AD" w14:textId="0563202D" w:rsidR="00794A7A" w:rsidRPr="00F01F84" w:rsidRDefault="00794A7A" w:rsidP="003D4BE2">
      <w:pPr>
        <w:pStyle w:val="RepStandard"/>
        <w:suppressAutoHyphens/>
      </w:pPr>
      <w:r w:rsidRPr="00F01F84">
        <w:t xml:space="preserve">Therefore, sufficient residue trials are available to support the intended GAP use on </w:t>
      </w:r>
      <w:r>
        <w:t>wheat and rye</w:t>
      </w:r>
      <w:r w:rsidRPr="00F01F84">
        <w:t>.</w:t>
      </w:r>
    </w:p>
    <w:p w14:paraId="6066FE47" w14:textId="4F9263EA" w:rsidR="00D529A2" w:rsidRDefault="00794A7A" w:rsidP="003D4BE2">
      <w:pPr>
        <w:pStyle w:val="RepStandard"/>
        <w:suppressAutoHyphens/>
      </w:pPr>
      <w:r w:rsidRPr="00F01F84">
        <w:t xml:space="preserve">The data submitted show that no exceedance of the EU MRL for </w:t>
      </w:r>
      <w:r>
        <w:t xml:space="preserve">wheat and rye </w:t>
      </w:r>
      <w:r w:rsidRPr="00F01F84">
        <w:t>will occur.</w:t>
      </w:r>
    </w:p>
    <w:p w14:paraId="3A061B71" w14:textId="77777777" w:rsidR="00C52289" w:rsidRDefault="00C52289" w:rsidP="003D4BE2">
      <w:pPr>
        <w:pStyle w:val="RepStandard"/>
        <w:suppressAutoHyphens/>
      </w:pPr>
    </w:p>
    <w:tbl>
      <w:tblPr>
        <w:tblStyle w:val="Tabela-Siatka"/>
        <w:tblW w:w="5000" w:type="pct"/>
        <w:shd w:val="clear" w:color="auto" w:fill="D9D9D9" w:themeFill="background1" w:themeFillShade="D9"/>
        <w:tblLook w:val="04A0" w:firstRow="1" w:lastRow="0" w:firstColumn="1" w:lastColumn="0" w:noHBand="0" w:noVBand="1"/>
      </w:tblPr>
      <w:tblGrid>
        <w:gridCol w:w="9345"/>
      </w:tblGrid>
      <w:tr w:rsidR="00C52289" w:rsidRPr="000C1D07" w14:paraId="6DBF908F" w14:textId="77777777" w:rsidTr="006B0100">
        <w:tc>
          <w:tcPr>
            <w:tcW w:w="5000" w:type="pct"/>
            <w:shd w:val="clear" w:color="auto" w:fill="D9D9D9" w:themeFill="background1" w:themeFillShade="D9"/>
          </w:tcPr>
          <w:p w14:paraId="7ADE8426" w14:textId="77777777" w:rsidR="00C52289" w:rsidRPr="00A975D4" w:rsidRDefault="00C52289" w:rsidP="003D4BE2">
            <w:pPr>
              <w:suppressAutoHyphens/>
              <w:jc w:val="both"/>
              <w:rPr>
                <w:b/>
                <w:sz w:val="20"/>
                <w:szCs w:val="20"/>
              </w:rPr>
            </w:pPr>
            <w:r w:rsidRPr="00A975D4">
              <w:rPr>
                <w:b/>
                <w:sz w:val="20"/>
                <w:szCs w:val="20"/>
              </w:rPr>
              <w:t>Evaluator comments:</w:t>
            </w:r>
          </w:p>
          <w:p w14:paraId="5197629C" w14:textId="0772599E" w:rsidR="00C52289" w:rsidRPr="00BC618D" w:rsidRDefault="00C52289" w:rsidP="003D4BE2">
            <w:pPr>
              <w:pStyle w:val="RepStandard"/>
              <w:suppressAutoHyphens/>
              <w:rPr>
                <w:b/>
                <w:bCs/>
                <w:sz w:val="20"/>
                <w:szCs w:val="20"/>
              </w:rPr>
            </w:pPr>
            <w:r w:rsidRPr="00BC618D">
              <w:rPr>
                <w:b/>
                <w:bCs/>
                <w:sz w:val="20"/>
                <w:szCs w:val="20"/>
              </w:rPr>
              <w:t>Wheat, rye</w:t>
            </w:r>
            <w:r w:rsidR="00BC618D" w:rsidRPr="00BC618D">
              <w:rPr>
                <w:b/>
                <w:bCs/>
                <w:sz w:val="20"/>
                <w:szCs w:val="20"/>
              </w:rPr>
              <w:t>,</w:t>
            </w:r>
            <w:r w:rsidRPr="00BC618D">
              <w:rPr>
                <w:b/>
                <w:bCs/>
                <w:sz w:val="20"/>
                <w:szCs w:val="20"/>
              </w:rPr>
              <w:t xml:space="preserve"> </w:t>
            </w:r>
            <w:r w:rsidR="00BC618D" w:rsidRPr="00BC618D">
              <w:rPr>
                <w:b/>
                <w:bCs/>
                <w:sz w:val="20"/>
                <w:szCs w:val="20"/>
              </w:rPr>
              <w:t>triticale and spelt</w:t>
            </w:r>
          </w:p>
          <w:p w14:paraId="37AEE0F3" w14:textId="77777777" w:rsidR="00C52289" w:rsidRPr="00BC618D" w:rsidRDefault="00C52289" w:rsidP="003D4BE2">
            <w:pPr>
              <w:pStyle w:val="RepStandard"/>
              <w:suppressAutoHyphens/>
              <w:rPr>
                <w:sz w:val="20"/>
                <w:szCs w:val="20"/>
              </w:rPr>
            </w:pPr>
            <w:r w:rsidRPr="00BC618D">
              <w:rPr>
                <w:sz w:val="20"/>
                <w:szCs w:val="20"/>
              </w:rPr>
              <w:t>Wheat and rye are the major crops in northern Europe (SANTE/2019/12752). A minimum of eight independent trials representative of the proposed growing area for outdoor are required.</w:t>
            </w:r>
          </w:p>
          <w:p w14:paraId="4AF8A1CB" w14:textId="77777777" w:rsidR="00C52289" w:rsidRDefault="00C52289" w:rsidP="003D4BE2">
            <w:pPr>
              <w:pStyle w:val="RepStandard"/>
              <w:suppressAutoHyphens/>
              <w:rPr>
                <w:sz w:val="20"/>
                <w:szCs w:val="20"/>
                <w:highlight w:val="yellow"/>
              </w:rPr>
            </w:pPr>
          </w:p>
          <w:p w14:paraId="6BE104F3" w14:textId="1865F9CA" w:rsidR="00A975D4" w:rsidRPr="0037787E" w:rsidRDefault="00A975D4" w:rsidP="003D4BE2">
            <w:pPr>
              <w:pStyle w:val="RepStandard"/>
              <w:suppressAutoHyphens/>
              <w:rPr>
                <w:sz w:val="20"/>
                <w:szCs w:val="20"/>
              </w:rPr>
            </w:pPr>
            <w:r w:rsidRPr="0037787E">
              <w:rPr>
                <w:sz w:val="20"/>
                <w:szCs w:val="20"/>
              </w:rPr>
              <w:t xml:space="preserve">The Applicant provided one study covered a total of 8 independent field trials conducted on </w:t>
            </w:r>
            <w:r>
              <w:rPr>
                <w:sz w:val="20"/>
                <w:szCs w:val="20"/>
              </w:rPr>
              <w:t>wheat</w:t>
            </w:r>
            <w:r w:rsidRPr="0037787E">
              <w:rPr>
                <w:sz w:val="20"/>
                <w:szCs w:val="20"/>
              </w:rPr>
              <w:t xml:space="preserve"> in Northern Europe in accordance (within 25% deviation) with the intended GAP of the product </w:t>
            </w:r>
            <w:r w:rsidRPr="0037787E">
              <w:rPr>
                <w:bCs/>
                <w:sz w:val="20"/>
                <w:szCs w:val="20"/>
              </w:rPr>
              <w:t>ADM.00150.I.2.A / LEAXO</w:t>
            </w:r>
            <w:r w:rsidRPr="0037787E">
              <w:rPr>
                <w:sz w:val="20"/>
                <w:szCs w:val="20"/>
              </w:rPr>
              <w:t xml:space="preserve"> (2x36 </w:t>
            </w:r>
            <w:proofErr w:type="spellStart"/>
            <w:r w:rsidRPr="0037787E">
              <w:rPr>
                <w:sz w:val="20"/>
                <w:szCs w:val="20"/>
              </w:rPr>
              <w:t>g as</w:t>
            </w:r>
            <w:proofErr w:type="spellEnd"/>
            <w:r w:rsidRPr="0037787E">
              <w:rPr>
                <w:sz w:val="20"/>
                <w:szCs w:val="20"/>
              </w:rPr>
              <w:t>/ha with 10 days interval between applications, BBCH 12-69, PHI – not applicable).</w:t>
            </w:r>
          </w:p>
          <w:p w14:paraId="3287C528" w14:textId="77777777" w:rsidR="00A975D4" w:rsidRPr="0037787E" w:rsidRDefault="00A975D4" w:rsidP="003D4BE2">
            <w:pPr>
              <w:pStyle w:val="RepStandard"/>
              <w:suppressAutoHyphens/>
              <w:rPr>
                <w:sz w:val="20"/>
                <w:szCs w:val="20"/>
              </w:rPr>
            </w:pPr>
          </w:p>
          <w:p w14:paraId="1DA35225" w14:textId="3B50A874" w:rsidR="00A975D4" w:rsidRPr="0037787E" w:rsidRDefault="00A975D4" w:rsidP="003D4BE2">
            <w:pPr>
              <w:pStyle w:val="RepStandard"/>
              <w:suppressAutoHyphens/>
              <w:rPr>
                <w:sz w:val="20"/>
                <w:szCs w:val="20"/>
              </w:rPr>
            </w:pPr>
            <w:r w:rsidRPr="0037787E">
              <w:rPr>
                <w:sz w:val="20"/>
                <w:szCs w:val="20"/>
              </w:rPr>
              <w:t xml:space="preserve">The residues of acetamiprid in </w:t>
            </w:r>
            <w:r>
              <w:rPr>
                <w:sz w:val="20"/>
                <w:szCs w:val="20"/>
              </w:rPr>
              <w:t>wheat</w:t>
            </w:r>
            <w:r w:rsidRPr="0037787E">
              <w:rPr>
                <w:sz w:val="20"/>
                <w:szCs w:val="20"/>
              </w:rPr>
              <w:t xml:space="preserve"> grain samples were from below 0.01 mg/kg.</w:t>
            </w:r>
          </w:p>
          <w:p w14:paraId="1D931B47" w14:textId="6363D65A" w:rsidR="00A975D4" w:rsidRPr="00A975D4" w:rsidRDefault="00A975D4" w:rsidP="003D4BE2">
            <w:pPr>
              <w:pStyle w:val="RepStandard"/>
              <w:suppressAutoHyphens/>
              <w:rPr>
                <w:sz w:val="20"/>
                <w:szCs w:val="20"/>
              </w:rPr>
            </w:pPr>
            <w:r w:rsidRPr="0037787E">
              <w:rPr>
                <w:sz w:val="20"/>
                <w:szCs w:val="20"/>
              </w:rPr>
              <w:t xml:space="preserve">Extrapolation from </w:t>
            </w:r>
            <w:r>
              <w:rPr>
                <w:sz w:val="20"/>
                <w:szCs w:val="20"/>
              </w:rPr>
              <w:t>wheat</w:t>
            </w:r>
            <w:r w:rsidRPr="0037787E">
              <w:rPr>
                <w:sz w:val="20"/>
                <w:szCs w:val="20"/>
              </w:rPr>
              <w:t xml:space="preserve"> to </w:t>
            </w:r>
            <w:r w:rsidRPr="00A975D4">
              <w:rPr>
                <w:sz w:val="20"/>
                <w:szCs w:val="20"/>
              </w:rPr>
              <w:t>rye, triticale and spelt is possible (according to the SANTE/2019/12752).</w:t>
            </w:r>
          </w:p>
          <w:p w14:paraId="1C212A44" w14:textId="77777777" w:rsidR="00A975D4" w:rsidRPr="00A975D4" w:rsidRDefault="00A975D4" w:rsidP="003D4BE2">
            <w:pPr>
              <w:pStyle w:val="RepStandard"/>
              <w:suppressAutoHyphens/>
              <w:rPr>
                <w:sz w:val="20"/>
                <w:szCs w:val="20"/>
              </w:rPr>
            </w:pPr>
          </w:p>
          <w:p w14:paraId="04614575" w14:textId="244D6C6D" w:rsidR="00C52289" w:rsidRPr="00A975D4" w:rsidRDefault="00C52289" w:rsidP="003D4BE2">
            <w:pPr>
              <w:pStyle w:val="RepStandard"/>
              <w:suppressAutoHyphens/>
              <w:rPr>
                <w:sz w:val="20"/>
                <w:szCs w:val="20"/>
              </w:rPr>
            </w:pPr>
            <w:r w:rsidRPr="00A975D4">
              <w:rPr>
                <w:sz w:val="20"/>
                <w:szCs w:val="20"/>
              </w:rPr>
              <w:t>Available results show that the in force MRL</w:t>
            </w:r>
            <w:r w:rsidR="00A975D4" w:rsidRPr="00A975D4">
              <w:rPr>
                <w:sz w:val="20"/>
                <w:szCs w:val="20"/>
              </w:rPr>
              <w:t>s</w:t>
            </w:r>
            <w:r w:rsidRPr="00A975D4">
              <w:rPr>
                <w:sz w:val="20"/>
                <w:szCs w:val="20"/>
              </w:rPr>
              <w:t xml:space="preserve"> of acetamiprid (Reg. (EU) 2019/88) on wheat of 0.1 mg/kg</w:t>
            </w:r>
            <w:r w:rsidR="00A975D4" w:rsidRPr="00A975D4">
              <w:rPr>
                <w:sz w:val="20"/>
                <w:szCs w:val="20"/>
              </w:rPr>
              <w:t xml:space="preserve"> and on rye of 0.01* mg/kg</w:t>
            </w:r>
            <w:r w:rsidRPr="00A975D4">
              <w:rPr>
                <w:sz w:val="20"/>
                <w:szCs w:val="20"/>
              </w:rPr>
              <w:t xml:space="preserve"> will not be exceeded. </w:t>
            </w:r>
            <w:r w:rsidR="00FF0D6C" w:rsidRPr="00AC75B6">
              <w:rPr>
                <w:bCs/>
                <w:sz w:val="20"/>
                <w:szCs w:val="20"/>
                <w:highlight w:val="green"/>
              </w:rPr>
              <w:t xml:space="preserve">According to Regulation (EU) 2025/158 </w:t>
            </w:r>
            <w:r w:rsidR="00F82415" w:rsidRPr="00AB0CCC">
              <w:rPr>
                <w:bCs/>
                <w:sz w:val="20"/>
                <w:szCs w:val="20"/>
                <w:highlight w:val="magenta"/>
              </w:rPr>
              <w:t>and Reg.</w:t>
            </w:r>
            <w:r w:rsidR="00F82415" w:rsidRPr="00AB0CCC">
              <w:rPr>
                <w:sz w:val="20"/>
                <w:szCs w:val="20"/>
                <w:highlight w:val="magenta"/>
              </w:rPr>
              <w:t xml:space="preserve">2025/1212 </w:t>
            </w:r>
            <w:r w:rsidR="00FF0D6C" w:rsidRPr="00AC75B6">
              <w:rPr>
                <w:bCs/>
                <w:sz w:val="20"/>
                <w:szCs w:val="20"/>
                <w:highlight w:val="green"/>
              </w:rPr>
              <w:t>for acetamiprid the value</w:t>
            </w:r>
            <w:r w:rsidR="00FF0D6C">
              <w:rPr>
                <w:bCs/>
                <w:sz w:val="20"/>
                <w:szCs w:val="20"/>
                <w:highlight w:val="green"/>
              </w:rPr>
              <w:t>s</w:t>
            </w:r>
            <w:r w:rsidR="00FF0D6C" w:rsidRPr="00AC75B6">
              <w:rPr>
                <w:bCs/>
                <w:sz w:val="20"/>
                <w:szCs w:val="20"/>
                <w:highlight w:val="green"/>
              </w:rPr>
              <w:t xml:space="preserve"> of MRL for </w:t>
            </w:r>
            <w:r w:rsidR="00FF0D6C">
              <w:rPr>
                <w:bCs/>
                <w:sz w:val="20"/>
                <w:szCs w:val="20"/>
                <w:highlight w:val="green"/>
              </w:rPr>
              <w:t>wheat and rye</w:t>
            </w:r>
            <w:r w:rsidR="00FF0D6C" w:rsidRPr="00AC75B6">
              <w:rPr>
                <w:bCs/>
                <w:sz w:val="20"/>
                <w:szCs w:val="20"/>
                <w:highlight w:val="green"/>
              </w:rPr>
              <w:t xml:space="preserve"> ha</w:t>
            </w:r>
            <w:r w:rsidR="00FF0D6C">
              <w:rPr>
                <w:bCs/>
                <w:sz w:val="20"/>
                <w:szCs w:val="20"/>
                <w:highlight w:val="green"/>
              </w:rPr>
              <w:t>ve</w:t>
            </w:r>
            <w:r w:rsidR="00FF0D6C" w:rsidRPr="00AC75B6">
              <w:rPr>
                <w:bCs/>
                <w:sz w:val="20"/>
                <w:szCs w:val="20"/>
                <w:highlight w:val="green"/>
              </w:rPr>
              <w:t xml:space="preserve"> </w:t>
            </w:r>
            <w:r w:rsidR="00FF0D6C">
              <w:rPr>
                <w:bCs/>
                <w:sz w:val="20"/>
                <w:szCs w:val="20"/>
                <w:highlight w:val="green"/>
              </w:rPr>
              <w:t xml:space="preserve">not </w:t>
            </w:r>
            <w:r w:rsidR="00FF0D6C" w:rsidRPr="00AC75B6">
              <w:rPr>
                <w:bCs/>
                <w:sz w:val="20"/>
                <w:szCs w:val="20"/>
                <w:highlight w:val="green"/>
              </w:rPr>
              <w:t xml:space="preserve">been changed </w:t>
            </w:r>
            <w:r w:rsidR="00FF0D6C">
              <w:rPr>
                <w:bCs/>
                <w:sz w:val="20"/>
                <w:szCs w:val="20"/>
              </w:rPr>
              <w:t>.</w:t>
            </w:r>
          </w:p>
          <w:p w14:paraId="22B24EEE" w14:textId="202E90BF" w:rsidR="00C52289" w:rsidRPr="00A975D4" w:rsidRDefault="00C52289" w:rsidP="003D4BE2">
            <w:pPr>
              <w:pStyle w:val="RepStandard"/>
              <w:suppressAutoHyphens/>
              <w:rPr>
                <w:sz w:val="20"/>
                <w:szCs w:val="20"/>
              </w:rPr>
            </w:pPr>
            <w:r w:rsidRPr="00BC618D">
              <w:rPr>
                <w:sz w:val="20"/>
                <w:szCs w:val="20"/>
              </w:rPr>
              <w:t xml:space="preserve">According to Commission Regulation (EU) No 752/2014 replacing Annex I to Regulation (EC) No 396/2005, MRLs for wheat (code number: 0500090) are also applicable to </w:t>
            </w:r>
            <w:r w:rsidR="00BC618D" w:rsidRPr="00BC618D">
              <w:rPr>
                <w:sz w:val="20"/>
                <w:szCs w:val="20"/>
              </w:rPr>
              <w:t xml:space="preserve">spelt (code number: 0500090-005) and to </w:t>
            </w:r>
            <w:r w:rsidRPr="00BC618D">
              <w:rPr>
                <w:sz w:val="20"/>
                <w:szCs w:val="20"/>
              </w:rPr>
              <w:t xml:space="preserve">triticale (code </w:t>
            </w:r>
            <w:r w:rsidRPr="00A975D4">
              <w:rPr>
                <w:sz w:val="20"/>
                <w:szCs w:val="20"/>
              </w:rPr>
              <w:t>number: 0500090-006).</w:t>
            </w:r>
          </w:p>
          <w:p w14:paraId="2D8AC77F" w14:textId="41FE85D7" w:rsidR="00C52289" w:rsidRPr="00A975D4" w:rsidRDefault="00C52289" w:rsidP="003D4BE2">
            <w:pPr>
              <w:pStyle w:val="RepStandard"/>
              <w:suppressAutoHyphens/>
              <w:rPr>
                <w:sz w:val="20"/>
                <w:szCs w:val="20"/>
              </w:rPr>
            </w:pPr>
            <w:r w:rsidRPr="00A975D4">
              <w:rPr>
                <w:sz w:val="20"/>
                <w:szCs w:val="20"/>
              </w:rPr>
              <w:t xml:space="preserve">Therefore, sufficient residue trials are available to support the intended GAP uses on wheat </w:t>
            </w:r>
            <w:r w:rsidR="00A975D4" w:rsidRPr="00A975D4">
              <w:rPr>
                <w:sz w:val="20"/>
                <w:szCs w:val="20"/>
              </w:rPr>
              <w:t xml:space="preserve">rye, triticale and spelt </w:t>
            </w:r>
            <w:r w:rsidRPr="00A975D4">
              <w:rPr>
                <w:sz w:val="20"/>
                <w:szCs w:val="20"/>
              </w:rPr>
              <w:t>and these uses are accepted.</w:t>
            </w:r>
          </w:p>
          <w:p w14:paraId="40140E1B" w14:textId="77777777" w:rsidR="00C52289" w:rsidRPr="00A975D4" w:rsidRDefault="00C52289" w:rsidP="003D4BE2">
            <w:pPr>
              <w:pStyle w:val="RepStandard"/>
              <w:suppressAutoHyphens/>
              <w:rPr>
                <w:sz w:val="20"/>
                <w:szCs w:val="20"/>
              </w:rPr>
            </w:pPr>
          </w:p>
          <w:p w14:paraId="08B047CF" w14:textId="53924F3A" w:rsidR="00C52289" w:rsidRPr="00A975D4" w:rsidRDefault="00A975D4" w:rsidP="003D4BE2">
            <w:pPr>
              <w:suppressAutoHyphens/>
              <w:jc w:val="both"/>
              <w:rPr>
                <w:sz w:val="20"/>
                <w:szCs w:val="20"/>
                <w:highlight w:val="yellow"/>
              </w:rPr>
            </w:pPr>
            <w:r w:rsidRPr="00A975D4">
              <w:rPr>
                <w:sz w:val="18"/>
                <w:szCs w:val="18"/>
              </w:rPr>
              <w:t>* Indicates lower limit of analytical determination</w:t>
            </w:r>
          </w:p>
        </w:tc>
      </w:tr>
    </w:tbl>
    <w:p w14:paraId="2DD815EB" w14:textId="77777777" w:rsidR="00D529A2" w:rsidRPr="00086442" w:rsidRDefault="00D529A2" w:rsidP="003D4BE2">
      <w:pPr>
        <w:pStyle w:val="RepStandard"/>
        <w:suppressAutoHyphens/>
        <w:rPr>
          <w:u w:val="single"/>
        </w:rPr>
      </w:pPr>
    </w:p>
    <w:p w14:paraId="3332DCDC" w14:textId="6A35D277" w:rsidR="001D3FBD" w:rsidRPr="00086442" w:rsidRDefault="005E6DFA" w:rsidP="003D4BE2">
      <w:pPr>
        <w:pStyle w:val="RepStandard"/>
        <w:suppressAutoHyphens/>
        <w:rPr>
          <w:u w:val="single"/>
        </w:rPr>
      </w:pPr>
      <w:r w:rsidRPr="00086442">
        <w:rPr>
          <w:u w:val="single"/>
        </w:rPr>
        <w:t>Sugar beet</w:t>
      </w:r>
    </w:p>
    <w:p w14:paraId="323C2F98" w14:textId="2A6BFE56" w:rsidR="00794A7A" w:rsidRPr="00F01F84" w:rsidRDefault="00794A7A" w:rsidP="003D4BE2">
      <w:pPr>
        <w:pStyle w:val="RepStandard"/>
        <w:suppressAutoHyphens/>
      </w:pPr>
      <w:r w:rsidRPr="00F01F84">
        <w:t xml:space="preserve">According to the available data, the intended uses on </w:t>
      </w:r>
      <w:r>
        <w:t>sugar beet</w:t>
      </w:r>
      <w:r w:rsidRPr="00F01F84">
        <w:t xml:space="preserve"> are considered acceptable for outdoor uses.</w:t>
      </w:r>
    </w:p>
    <w:p w14:paraId="31FDDCEE" w14:textId="329AFF0F" w:rsidR="00794A7A" w:rsidRDefault="00794A7A" w:rsidP="003D4BE2">
      <w:pPr>
        <w:pStyle w:val="RepStandard"/>
        <w:suppressAutoHyphens/>
      </w:pPr>
      <w:r w:rsidRPr="00F01F84">
        <w:t xml:space="preserve">Since </w:t>
      </w:r>
      <w:r w:rsidR="005B246D">
        <w:t>sugar beet</w:t>
      </w:r>
      <w:r w:rsidRPr="00F01F84">
        <w:t xml:space="preserve"> </w:t>
      </w:r>
      <w:r w:rsidR="005B246D">
        <w:t>is</w:t>
      </w:r>
      <w:r w:rsidRPr="00F01F84">
        <w:t xml:space="preserve"> a major crop in </w:t>
      </w:r>
      <w:r>
        <w:t>nor</w:t>
      </w:r>
      <w:r w:rsidRPr="00F01F84">
        <w:t>thern Europe, as specified in SANTE/2019/12752, usually eight trials have to be submitted to estimate the residues which will be found after application of the product. However, if residues are &lt;LOQ the number of trials may be reduced to four.</w:t>
      </w:r>
    </w:p>
    <w:p w14:paraId="6FE5D982" w14:textId="1171ABC9" w:rsidR="005B246D" w:rsidRPr="00F01F84" w:rsidRDefault="005B246D" w:rsidP="003D4BE2">
      <w:pPr>
        <w:pStyle w:val="RepStandard"/>
        <w:suppressAutoHyphens/>
      </w:pPr>
      <w:r w:rsidRPr="00F01F84">
        <w:t xml:space="preserve">Four residue trials on </w:t>
      </w:r>
      <w:r>
        <w:t>sugar beet</w:t>
      </w:r>
      <w:r w:rsidRPr="00F01F84">
        <w:t xml:space="preserve"> were performed in </w:t>
      </w:r>
      <w:r>
        <w:t>nor</w:t>
      </w:r>
      <w:r w:rsidRPr="00F01F84">
        <w:t>thern Europe according to the intended GAP use of acetamiprid in the product ADM.00150.I.2.A (200 g/L acetamiprid)</w:t>
      </w:r>
      <w:r>
        <w:t>, and residues in treated sugar beet were &lt;LOQ</w:t>
      </w:r>
      <w:r w:rsidRPr="00F01F84">
        <w:t>.</w:t>
      </w:r>
    </w:p>
    <w:p w14:paraId="7A9E9EBA" w14:textId="0012D3A0" w:rsidR="00794A7A" w:rsidRDefault="005B246D" w:rsidP="003D4BE2">
      <w:pPr>
        <w:pStyle w:val="RepStandard"/>
        <w:suppressAutoHyphens/>
      </w:pPr>
      <w:r w:rsidRPr="00F01F84">
        <w:t xml:space="preserve">Therefore, sufficient residue trials are available to support the intended GAP use on </w:t>
      </w:r>
      <w:r>
        <w:t>sugar beet</w:t>
      </w:r>
      <w:r w:rsidRPr="00F01F84">
        <w:t>.</w:t>
      </w:r>
      <w:r>
        <w:t xml:space="preserve"> </w:t>
      </w:r>
      <w:r w:rsidRPr="00F01F84">
        <w:t xml:space="preserve">The data submitted show that no exceedance of the EU MRL for </w:t>
      </w:r>
      <w:r>
        <w:t>sugar beet</w:t>
      </w:r>
      <w:r w:rsidRPr="00F01F84">
        <w:t xml:space="preserve"> will occur.</w:t>
      </w:r>
    </w:p>
    <w:p w14:paraId="3676F5AA" w14:textId="77777777" w:rsidR="003E3F41" w:rsidRDefault="003E3F41" w:rsidP="003D4BE2">
      <w:pPr>
        <w:pStyle w:val="RepStandard"/>
        <w:suppressAutoHyphens/>
      </w:pPr>
    </w:p>
    <w:tbl>
      <w:tblPr>
        <w:tblStyle w:val="Tabela-Siatka"/>
        <w:tblW w:w="5000" w:type="pct"/>
        <w:shd w:val="clear" w:color="auto" w:fill="D9D9D9" w:themeFill="background1" w:themeFillShade="D9"/>
        <w:tblLook w:val="04A0" w:firstRow="1" w:lastRow="0" w:firstColumn="1" w:lastColumn="0" w:noHBand="0" w:noVBand="1"/>
      </w:tblPr>
      <w:tblGrid>
        <w:gridCol w:w="9345"/>
      </w:tblGrid>
      <w:tr w:rsidR="003E3F41" w:rsidRPr="000C1D07" w14:paraId="26B74215" w14:textId="77777777" w:rsidTr="006B0100">
        <w:tc>
          <w:tcPr>
            <w:tcW w:w="5000" w:type="pct"/>
            <w:shd w:val="clear" w:color="auto" w:fill="D9D9D9" w:themeFill="background1" w:themeFillShade="D9"/>
          </w:tcPr>
          <w:p w14:paraId="67261CFF" w14:textId="7FFAE5E9" w:rsidR="003E3F41" w:rsidRPr="00EE2D6A" w:rsidRDefault="003E3F41" w:rsidP="003D4BE2">
            <w:pPr>
              <w:suppressAutoHyphens/>
              <w:jc w:val="both"/>
              <w:rPr>
                <w:b/>
                <w:sz w:val="20"/>
                <w:szCs w:val="20"/>
              </w:rPr>
            </w:pPr>
            <w:r w:rsidRPr="00EE2D6A">
              <w:rPr>
                <w:b/>
                <w:sz w:val="20"/>
                <w:szCs w:val="20"/>
              </w:rPr>
              <w:t>Evaluator comments</w:t>
            </w:r>
            <w:r w:rsidR="00EE2D6A" w:rsidRPr="00EE2D6A">
              <w:rPr>
                <w:b/>
                <w:sz w:val="20"/>
                <w:szCs w:val="20"/>
              </w:rPr>
              <w:t>:</w:t>
            </w:r>
          </w:p>
          <w:p w14:paraId="17A03ED2" w14:textId="77777777" w:rsidR="003E3F41" w:rsidRPr="00EE2D6A" w:rsidRDefault="003E3F41" w:rsidP="003D4BE2">
            <w:pPr>
              <w:pStyle w:val="RepStandard"/>
              <w:suppressAutoHyphens/>
              <w:rPr>
                <w:b/>
                <w:bCs/>
                <w:sz w:val="20"/>
                <w:szCs w:val="20"/>
              </w:rPr>
            </w:pPr>
            <w:r w:rsidRPr="00EE2D6A">
              <w:rPr>
                <w:b/>
                <w:bCs/>
                <w:sz w:val="20"/>
                <w:szCs w:val="20"/>
              </w:rPr>
              <w:t>Sugar beet</w:t>
            </w:r>
          </w:p>
          <w:p w14:paraId="7996AF4A" w14:textId="77777777" w:rsidR="003E3F41" w:rsidRPr="00EE2D6A" w:rsidRDefault="003E3F41" w:rsidP="003D4BE2">
            <w:pPr>
              <w:pStyle w:val="RepStandard"/>
              <w:suppressAutoHyphens/>
              <w:rPr>
                <w:sz w:val="20"/>
                <w:szCs w:val="20"/>
              </w:rPr>
            </w:pPr>
            <w:r w:rsidRPr="00EE2D6A">
              <w:rPr>
                <w:sz w:val="20"/>
                <w:szCs w:val="20"/>
              </w:rPr>
              <w:t>Sugar beet is the major crop in northern Europe (SANTE/2019/12752). A minimum of eight independent trials representative of the proposed growing area for outdoor are required.</w:t>
            </w:r>
          </w:p>
          <w:p w14:paraId="24CFA225" w14:textId="77777777" w:rsidR="003E3F41" w:rsidRPr="00EE2D6A" w:rsidRDefault="003E3F41" w:rsidP="003D4BE2">
            <w:pPr>
              <w:pStyle w:val="RepStandard"/>
              <w:suppressAutoHyphens/>
              <w:rPr>
                <w:sz w:val="20"/>
                <w:szCs w:val="20"/>
              </w:rPr>
            </w:pPr>
          </w:p>
          <w:p w14:paraId="6FA9A2A3" w14:textId="565840B1" w:rsidR="00EE2D6A" w:rsidRPr="00EE2D6A" w:rsidRDefault="003E3F41" w:rsidP="003D4BE2">
            <w:pPr>
              <w:pStyle w:val="RepStandard"/>
              <w:suppressAutoHyphens/>
              <w:rPr>
                <w:sz w:val="20"/>
                <w:szCs w:val="20"/>
              </w:rPr>
            </w:pPr>
            <w:r w:rsidRPr="00EE2D6A">
              <w:rPr>
                <w:sz w:val="20"/>
                <w:szCs w:val="20"/>
              </w:rPr>
              <w:t xml:space="preserve">The Applicant provided </w:t>
            </w:r>
            <w:r w:rsidR="00EE2D6A" w:rsidRPr="00EE2D6A">
              <w:rPr>
                <w:sz w:val="20"/>
                <w:szCs w:val="20"/>
              </w:rPr>
              <w:t>one</w:t>
            </w:r>
            <w:r w:rsidRPr="00EE2D6A">
              <w:rPr>
                <w:sz w:val="20"/>
                <w:szCs w:val="20"/>
              </w:rPr>
              <w:t xml:space="preserve"> stud</w:t>
            </w:r>
            <w:r w:rsidR="00EE2D6A" w:rsidRPr="00EE2D6A">
              <w:rPr>
                <w:sz w:val="20"/>
                <w:szCs w:val="20"/>
              </w:rPr>
              <w:t>y</w:t>
            </w:r>
            <w:r w:rsidRPr="00EE2D6A">
              <w:rPr>
                <w:sz w:val="20"/>
                <w:szCs w:val="20"/>
              </w:rPr>
              <w:t xml:space="preserve"> covered a total of </w:t>
            </w:r>
            <w:r w:rsidR="00EE2D6A" w:rsidRPr="00EE2D6A">
              <w:rPr>
                <w:sz w:val="20"/>
                <w:szCs w:val="20"/>
              </w:rPr>
              <w:t>4</w:t>
            </w:r>
            <w:r w:rsidRPr="00EE2D6A">
              <w:rPr>
                <w:sz w:val="20"/>
                <w:szCs w:val="20"/>
              </w:rPr>
              <w:t xml:space="preserve"> field trials conducted on sugar beet in Northern Europe in accordance (within 25% deviation) with the intended GAP of the product </w:t>
            </w:r>
            <w:r w:rsidR="00EE2D6A" w:rsidRPr="00EE2D6A">
              <w:rPr>
                <w:sz w:val="20"/>
                <w:szCs w:val="20"/>
              </w:rPr>
              <w:t xml:space="preserve">ADM.00150.I.2.A / LEAXO </w:t>
            </w:r>
            <w:r w:rsidRPr="00EE2D6A">
              <w:rPr>
                <w:sz w:val="20"/>
                <w:szCs w:val="20"/>
              </w:rPr>
              <w:t>(</w:t>
            </w:r>
            <w:r w:rsidR="00EE2D6A" w:rsidRPr="00EE2D6A">
              <w:rPr>
                <w:sz w:val="20"/>
                <w:szCs w:val="20"/>
              </w:rPr>
              <w:t xml:space="preserve">2x50 </w:t>
            </w:r>
            <w:proofErr w:type="spellStart"/>
            <w:r w:rsidR="00EE2D6A" w:rsidRPr="00EE2D6A">
              <w:rPr>
                <w:sz w:val="20"/>
                <w:szCs w:val="20"/>
              </w:rPr>
              <w:t>g as</w:t>
            </w:r>
            <w:proofErr w:type="spellEnd"/>
            <w:r w:rsidR="00EE2D6A" w:rsidRPr="00EE2D6A">
              <w:rPr>
                <w:sz w:val="20"/>
                <w:szCs w:val="20"/>
              </w:rPr>
              <w:t>/ha with 7 days interval between applications, BBCH 12-39, PHI – 35 days).</w:t>
            </w:r>
          </w:p>
          <w:p w14:paraId="219BA829" w14:textId="77777777" w:rsidR="00EE2D6A" w:rsidRPr="00EE2D6A" w:rsidRDefault="00EE2D6A" w:rsidP="003D4BE2">
            <w:pPr>
              <w:pStyle w:val="RepStandard"/>
              <w:suppressAutoHyphens/>
              <w:rPr>
                <w:sz w:val="20"/>
                <w:szCs w:val="20"/>
              </w:rPr>
            </w:pPr>
          </w:p>
          <w:p w14:paraId="38B85D9C" w14:textId="08678CF8" w:rsidR="003E3F41" w:rsidRPr="00EE2D6A" w:rsidRDefault="003E3F41" w:rsidP="003D4BE2">
            <w:pPr>
              <w:pStyle w:val="RepStandard"/>
              <w:suppressAutoHyphens/>
              <w:rPr>
                <w:sz w:val="20"/>
                <w:szCs w:val="20"/>
              </w:rPr>
            </w:pPr>
            <w:r w:rsidRPr="00EE2D6A">
              <w:rPr>
                <w:sz w:val="20"/>
                <w:szCs w:val="20"/>
              </w:rPr>
              <w:t xml:space="preserve">The residues of acetamiprid in sugar beet roots were </w:t>
            </w:r>
            <w:r w:rsidR="00EE2D6A" w:rsidRPr="00EE2D6A">
              <w:rPr>
                <w:sz w:val="20"/>
                <w:szCs w:val="20"/>
              </w:rPr>
              <w:t>4</w:t>
            </w:r>
            <w:r w:rsidRPr="00EE2D6A">
              <w:rPr>
                <w:sz w:val="20"/>
                <w:szCs w:val="20"/>
              </w:rPr>
              <w:t>x&lt;0.01 mg/kg.</w:t>
            </w:r>
          </w:p>
          <w:p w14:paraId="7DAA0290" w14:textId="77777777" w:rsidR="00EE2D6A" w:rsidRPr="00330F8B" w:rsidRDefault="00EE2D6A" w:rsidP="003D4BE2">
            <w:pPr>
              <w:pStyle w:val="RepTable"/>
              <w:suppressAutoHyphens/>
              <w:jc w:val="both"/>
              <w:rPr>
                <w:szCs w:val="20"/>
              </w:rPr>
            </w:pPr>
            <w:r w:rsidRPr="00330F8B">
              <w:rPr>
                <w:szCs w:val="20"/>
              </w:rPr>
              <w:t>In leaves + tops samples, the residues of acetamiprid ranged from 0.012 mg/kg to 0.081 mg/kg.</w:t>
            </w:r>
          </w:p>
          <w:p w14:paraId="5DC027BF" w14:textId="77777777" w:rsidR="003E3F41" w:rsidRDefault="003E3F41" w:rsidP="003D4BE2">
            <w:pPr>
              <w:pStyle w:val="RepStandard"/>
              <w:suppressAutoHyphens/>
              <w:rPr>
                <w:sz w:val="20"/>
                <w:szCs w:val="20"/>
              </w:rPr>
            </w:pPr>
            <w:r w:rsidRPr="00EE2D6A">
              <w:rPr>
                <w:sz w:val="20"/>
                <w:szCs w:val="20"/>
              </w:rPr>
              <w:t>All residues in sugar beet roots are below the limit of quantification, therefore, a reduced dataset is acceptable.</w:t>
            </w:r>
          </w:p>
          <w:p w14:paraId="66301F37" w14:textId="77777777" w:rsidR="00B92A0F" w:rsidRPr="00EE2D6A" w:rsidRDefault="00B92A0F" w:rsidP="003D4BE2">
            <w:pPr>
              <w:pStyle w:val="RepStandard"/>
              <w:suppressAutoHyphens/>
              <w:rPr>
                <w:sz w:val="20"/>
                <w:szCs w:val="20"/>
              </w:rPr>
            </w:pPr>
          </w:p>
          <w:p w14:paraId="2FC1B6A9" w14:textId="3950281F" w:rsidR="003E3F41" w:rsidRDefault="003E3F41" w:rsidP="003D4BE2">
            <w:pPr>
              <w:pStyle w:val="RepStandard"/>
              <w:suppressAutoHyphens/>
              <w:rPr>
                <w:sz w:val="20"/>
                <w:szCs w:val="20"/>
              </w:rPr>
            </w:pPr>
            <w:r w:rsidRPr="00EE2D6A">
              <w:rPr>
                <w:sz w:val="20"/>
                <w:szCs w:val="20"/>
              </w:rPr>
              <w:t xml:space="preserve">Available results show that the in force MRL of acetamiprid on sugar beet roots of 0.01* mg/kg (Reg. (EU) 2019/88) will not be exceeded. </w:t>
            </w:r>
            <w:r w:rsidR="00FF0D6C" w:rsidRPr="00AC75B6">
              <w:rPr>
                <w:bCs/>
                <w:sz w:val="20"/>
                <w:szCs w:val="20"/>
                <w:highlight w:val="green"/>
              </w:rPr>
              <w:t xml:space="preserve">According to Regulation (EU) 2025/158 </w:t>
            </w:r>
            <w:r w:rsidR="00F82415" w:rsidRPr="00AB0CCC">
              <w:rPr>
                <w:bCs/>
                <w:sz w:val="20"/>
                <w:szCs w:val="20"/>
                <w:highlight w:val="magenta"/>
              </w:rPr>
              <w:t>and Reg.</w:t>
            </w:r>
            <w:r w:rsidR="00F82415" w:rsidRPr="00AB0CCC">
              <w:rPr>
                <w:sz w:val="20"/>
                <w:szCs w:val="20"/>
                <w:highlight w:val="magenta"/>
              </w:rPr>
              <w:t xml:space="preserve">2025/1212 </w:t>
            </w:r>
            <w:r w:rsidR="00FF0D6C" w:rsidRPr="00AC75B6">
              <w:rPr>
                <w:bCs/>
                <w:sz w:val="20"/>
                <w:szCs w:val="20"/>
                <w:highlight w:val="green"/>
              </w:rPr>
              <w:t xml:space="preserve">acetamiprid the value of MRL for </w:t>
            </w:r>
            <w:r w:rsidR="00FF0D6C">
              <w:rPr>
                <w:bCs/>
                <w:sz w:val="20"/>
                <w:szCs w:val="20"/>
                <w:highlight w:val="green"/>
              </w:rPr>
              <w:t>sugar beet</w:t>
            </w:r>
            <w:r w:rsidR="00FF0D6C" w:rsidRPr="00AC75B6">
              <w:rPr>
                <w:bCs/>
                <w:sz w:val="20"/>
                <w:szCs w:val="20"/>
                <w:highlight w:val="green"/>
              </w:rPr>
              <w:t xml:space="preserve"> has </w:t>
            </w:r>
            <w:r w:rsidR="00FF0D6C">
              <w:rPr>
                <w:bCs/>
                <w:sz w:val="20"/>
                <w:szCs w:val="20"/>
                <w:highlight w:val="green"/>
              </w:rPr>
              <w:t xml:space="preserve">not </w:t>
            </w:r>
            <w:r w:rsidR="00FF0D6C" w:rsidRPr="00AC75B6">
              <w:rPr>
                <w:bCs/>
                <w:sz w:val="20"/>
                <w:szCs w:val="20"/>
                <w:highlight w:val="green"/>
              </w:rPr>
              <w:t>been changed</w:t>
            </w:r>
            <w:r w:rsidR="00FF0D6C">
              <w:rPr>
                <w:bCs/>
                <w:sz w:val="20"/>
                <w:szCs w:val="20"/>
              </w:rPr>
              <w:t xml:space="preserve">. </w:t>
            </w:r>
            <w:r w:rsidRPr="00EE2D6A">
              <w:rPr>
                <w:sz w:val="20"/>
                <w:szCs w:val="20"/>
              </w:rPr>
              <w:t>Therefore, sufficient residue trials are available to support the intended GAP use</w:t>
            </w:r>
            <w:r w:rsidR="00EE2D6A" w:rsidRPr="00EE2D6A">
              <w:rPr>
                <w:sz w:val="20"/>
                <w:szCs w:val="20"/>
              </w:rPr>
              <w:t xml:space="preserve"> of ADM.00150.I.2.A / LEAXO</w:t>
            </w:r>
            <w:r w:rsidRPr="00EE2D6A">
              <w:rPr>
                <w:sz w:val="20"/>
                <w:szCs w:val="20"/>
              </w:rPr>
              <w:t xml:space="preserve"> on sugar beet.</w:t>
            </w:r>
          </w:p>
          <w:p w14:paraId="3427DC47" w14:textId="77777777" w:rsidR="00EE2D6A" w:rsidRPr="00FE1C91" w:rsidRDefault="00EE2D6A" w:rsidP="003D4BE2">
            <w:pPr>
              <w:pStyle w:val="RepStandard"/>
              <w:suppressAutoHyphens/>
              <w:rPr>
                <w:sz w:val="20"/>
                <w:szCs w:val="20"/>
              </w:rPr>
            </w:pPr>
          </w:p>
          <w:p w14:paraId="1F053B0E" w14:textId="57EA0E9A" w:rsidR="003E3F41" w:rsidRPr="00EE2D6A" w:rsidRDefault="00EE2D6A" w:rsidP="003D4BE2">
            <w:pPr>
              <w:suppressAutoHyphens/>
              <w:jc w:val="both"/>
              <w:rPr>
                <w:sz w:val="18"/>
                <w:szCs w:val="18"/>
                <w:highlight w:val="yellow"/>
              </w:rPr>
            </w:pPr>
            <w:r w:rsidRPr="00EE2D6A">
              <w:rPr>
                <w:sz w:val="18"/>
                <w:szCs w:val="18"/>
              </w:rPr>
              <w:t>* Indicates lower limit of analytical determination</w:t>
            </w:r>
          </w:p>
        </w:tc>
      </w:tr>
    </w:tbl>
    <w:p w14:paraId="70CD6B65" w14:textId="384E811D" w:rsidR="001D3FBD" w:rsidRPr="00086442" w:rsidRDefault="001D3FBD" w:rsidP="003D4BE2">
      <w:pPr>
        <w:pStyle w:val="RepStandard"/>
        <w:suppressAutoHyphens/>
        <w:rPr>
          <w:highlight w:val="yellow"/>
        </w:rPr>
      </w:pPr>
    </w:p>
    <w:p w14:paraId="24E2DFBE" w14:textId="77777777" w:rsidR="00971C71" w:rsidRDefault="00971C71" w:rsidP="003D4BE2">
      <w:pPr>
        <w:pStyle w:val="Nagwek3"/>
        <w:spacing w:before="0" w:after="0"/>
      </w:pPr>
      <w:bookmarkStart w:id="436" w:name="_Toc350704136"/>
      <w:bookmarkStart w:id="437" w:name="_Toc350704431"/>
      <w:bookmarkStart w:id="438" w:name="_Toc350704139"/>
      <w:bookmarkStart w:id="439" w:name="_Toc350704434"/>
      <w:bookmarkStart w:id="440" w:name="_Toc350704141"/>
      <w:bookmarkStart w:id="441" w:name="_Toc350704436"/>
      <w:bookmarkStart w:id="442" w:name="_Toc412812152"/>
      <w:bookmarkStart w:id="443" w:name="_Toc413928288"/>
      <w:bookmarkStart w:id="444" w:name="_Toc413931945"/>
      <w:bookmarkStart w:id="445" w:name="_Toc414015124"/>
      <w:bookmarkStart w:id="446" w:name="_Toc414018013"/>
      <w:bookmarkStart w:id="447" w:name="_Toc414023252"/>
      <w:bookmarkStart w:id="448" w:name="_Toc414028352"/>
      <w:bookmarkStart w:id="449" w:name="_Toc414028410"/>
      <w:bookmarkStart w:id="450" w:name="_Toc414029332"/>
      <w:bookmarkStart w:id="451" w:name="_Toc414282468"/>
      <w:bookmarkStart w:id="452" w:name="_Toc414616963"/>
      <w:bookmarkStart w:id="453" w:name="_Toc414623439"/>
      <w:bookmarkStart w:id="454" w:name="_Toc414623530"/>
      <w:bookmarkStart w:id="455" w:name="_Toc414623607"/>
      <w:bookmarkStart w:id="456" w:name="_Toc414623759"/>
      <w:bookmarkStart w:id="457" w:name="_Toc414625680"/>
      <w:bookmarkStart w:id="458" w:name="_Toc415564209"/>
      <w:bookmarkStart w:id="459" w:name="_Toc415566535"/>
      <w:bookmarkStart w:id="460" w:name="_Toc415566598"/>
      <w:bookmarkStart w:id="461" w:name="_Toc415581625"/>
      <w:bookmarkStart w:id="462" w:name="_Toc415654743"/>
      <w:bookmarkStart w:id="463" w:name="_Toc206412630"/>
      <w:bookmarkEnd w:id="430"/>
      <w:bookmarkEnd w:id="431"/>
      <w:bookmarkEnd w:id="432"/>
      <w:bookmarkEnd w:id="433"/>
      <w:bookmarkEnd w:id="434"/>
      <w:bookmarkEnd w:id="436"/>
      <w:bookmarkEnd w:id="437"/>
      <w:bookmarkEnd w:id="438"/>
      <w:bookmarkEnd w:id="439"/>
      <w:bookmarkEnd w:id="440"/>
      <w:bookmarkEnd w:id="441"/>
      <w:r w:rsidRPr="00086442">
        <w:t>Magnitude of residues in livestock</w:t>
      </w:r>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p>
    <w:p w14:paraId="2A228507" w14:textId="77777777" w:rsidR="00945D89" w:rsidRPr="00945D89" w:rsidRDefault="00945D89" w:rsidP="003D4BE2">
      <w:pPr>
        <w:pStyle w:val="RepStandard"/>
        <w:suppressAutoHyphens/>
      </w:pPr>
    </w:p>
    <w:p w14:paraId="2EAE41C8" w14:textId="77777777" w:rsidR="00971C71" w:rsidRDefault="00971C71" w:rsidP="003D4BE2">
      <w:pPr>
        <w:pStyle w:val="Nagwek4"/>
        <w:suppressAutoHyphens/>
        <w:spacing w:before="0" w:after="0"/>
        <w:rPr>
          <w:noProof w:val="0"/>
          <w:lang w:val="en-GB"/>
        </w:rPr>
      </w:pPr>
      <w:bookmarkStart w:id="464" w:name="_Toc260928265"/>
      <w:bookmarkStart w:id="465" w:name="_Toc294079104"/>
      <w:bookmarkStart w:id="466" w:name="_Toc412812153"/>
      <w:bookmarkStart w:id="467" w:name="_Toc413928289"/>
      <w:bookmarkStart w:id="468" w:name="_Toc413931946"/>
      <w:bookmarkStart w:id="469" w:name="_Toc414015125"/>
      <w:bookmarkStart w:id="470" w:name="_Toc414018014"/>
      <w:bookmarkStart w:id="471" w:name="_Toc414023253"/>
      <w:bookmarkStart w:id="472" w:name="_Toc414028353"/>
      <w:bookmarkStart w:id="473" w:name="_Toc414028411"/>
      <w:bookmarkStart w:id="474" w:name="_Toc414029333"/>
      <w:bookmarkStart w:id="475" w:name="_Toc414282469"/>
      <w:bookmarkStart w:id="476" w:name="_Toc414616964"/>
      <w:bookmarkStart w:id="477" w:name="_Toc414623440"/>
      <w:bookmarkStart w:id="478" w:name="_Toc414623531"/>
      <w:bookmarkStart w:id="479" w:name="_Toc414623608"/>
      <w:bookmarkStart w:id="480" w:name="_Toc414623760"/>
      <w:bookmarkStart w:id="481" w:name="_Toc414625681"/>
      <w:bookmarkStart w:id="482" w:name="_Toc415564210"/>
      <w:bookmarkStart w:id="483" w:name="_Toc415566536"/>
      <w:bookmarkStart w:id="484" w:name="_Toc415566599"/>
      <w:bookmarkStart w:id="485" w:name="_Toc415581626"/>
      <w:bookmarkStart w:id="486" w:name="_Toc415654744"/>
      <w:bookmarkStart w:id="487" w:name="_Toc206412631"/>
      <w:r w:rsidRPr="00086442">
        <w:rPr>
          <w:noProof w:val="0"/>
          <w:lang w:val="en-GB"/>
        </w:rPr>
        <w:t>Dietary burden calculation</w:t>
      </w:r>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p w14:paraId="7B4E3074" w14:textId="77777777" w:rsidR="00945D89" w:rsidRPr="00945D89" w:rsidRDefault="00945D89" w:rsidP="003D4BE2">
      <w:pPr>
        <w:pStyle w:val="RepStandard"/>
        <w:suppressAutoHyphens/>
      </w:pPr>
    </w:p>
    <w:p w14:paraId="52F5BC1A" w14:textId="52A3BAFD" w:rsidR="007D7B8E" w:rsidRPr="00226E5C" w:rsidRDefault="007D7B8E" w:rsidP="003D4BE2">
      <w:pPr>
        <w:pStyle w:val="RepLabel"/>
        <w:suppressAutoHyphens/>
        <w:spacing w:before="0" w:after="0"/>
        <w:rPr>
          <w:sz w:val="20"/>
          <w:szCs w:val="20"/>
        </w:rPr>
      </w:pPr>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11</w:t>
      </w:r>
      <w:r w:rsidR="00D529A2" w:rsidRPr="00B938E7">
        <w:rPr>
          <w:sz w:val="20"/>
          <w:szCs w:val="20"/>
        </w:rPr>
        <w:fldChar w:fldCharType="end"/>
      </w:r>
      <w:r w:rsidRPr="00B938E7">
        <w:rPr>
          <w:sz w:val="20"/>
          <w:szCs w:val="20"/>
        </w:rPr>
        <w:t>:</w:t>
      </w:r>
      <w:r w:rsidRPr="00B938E7">
        <w:rPr>
          <w:sz w:val="20"/>
          <w:szCs w:val="20"/>
        </w:rPr>
        <w:tab/>
      </w:r>
      <w:r w:rsidR="002A7D04" w:rsidRPr="00226E5C">
        <w:rPr>
          <w:strike/>
          <w:color w:val="D9D9D9" w:themeColor="background1" w:themeShade="D9"/>
          <w:sz w:val="20"/>
          <w:szCs w:val="20"/>
        </w:rPr>
        <w:t xml:space="preserve">Input values for the dietary burden calculation (considering the uses evaluated in Art. 12 procedure (EFSA, </w:t>
      </w:r>
      <w:r w:rsidR="00D45143" w:rsidRPr="00226E5C">
        <w:rPr>
          <w:strike/>
          <w:color w:val="D9D9D9" w:themeColor="background1" w:themeShade="D9"/>
          <w:sz w:val="20"/>
          <w:szCs w:val="20"/>
        </w:rPr>
        <w:t xml:space="preserve">2011, updated </w:t>
      </w:r>
      <w:r w:rsidR="002A7D04" w:rsidRPr="00226E5C">
        <w:rPr>
          <w:strike/>
          <w:color w:val="D9D9D9" w:themeColor="background1" w:themeShade="D9"/>
          <w:sz w:val="20"/>
          <w:szCs w:val="20"/>
        </w:rPr>
        <w:t xml:space="preserve">2012), in the focussed assessment of certain existing MRLs of concern for acetamiprid (EFSA, </w:t>
      </w:r>
      <w:r w:rsidR="00817262" w:rsidRPr="00226E5C">
        <w:rPr>
          <w:strike/>
          <w:color w:val="D9D9D9" w:themeColor="background1" w:themeShade="D9"/>
          <w:sz w:val="20"/>
          <w:szCs w:val="20"/>
        </w:rPr>
        <w:t>2018</w:t>
      </w:r>
      <w:r w:rsidR="002A7D04" w:rsidRPr="00226E5C">
        <w:rPr>
          <w:strike/>
          <w:color w:val="D9D9D9" w:themeColor="background1" w:themeShade="D9"/>
          <w:sz w:val="20"/>
          <w:szCs w:val="20"/>
        </w:rPr>
        <w:t>) and the uses under consideration)</w:t>
      </w:r>
      <w:r w:rsidR="00226E5C">
        <w:rPr>
          <w:strike/>
          <w:color w:val="D9D9D9" w:themeColor="background1" w:themeShade="D9"/>
          <w:sz w:val="20"/>
          <w:szCs w:val="20"/>
        </w:rPr>
        <w:t xml:space="preserve"> </w:t>
      </w:r>
      <w:r w:rsidR="00226E5C" w:rsidRPr="00226E5C">
        <w:rPr>
          <w:sz w:val="20"/>
          <w:szCs w:val="20"/>
          <w:highlight w:val="magenta"/>
        </w:rPr>
        <w:t>Input values for the dietary burden calculation (considering the uses evaluated in EFSA (2024) Statement and the uses under consideration)</w:t>
      </w:r>
    </w:p>
    <w:p w14:paraId="18BD6A7A" w14:textId="77777777" w:rsidR="00226E5C" w:rsidRDefault="00226E5C" w:rsidP="00226E5C">
      <w:pPr>
        <w:pStyle w:val="RepStandard"/>
      </w:pPr>
    </w:p>
    <w:tbl>
      <w:tblPr>
        <w:tblW w:w="5000" w:type="pct"/>
        <w:tblLook w:val="04A0" w:firstRow="1" w:lastRow="0" w:firstColumn="1" w:lastColumn="0" w:noHBand="0" w:noVBand="1"/>
      </w:tblPr>
      <w:tblGrid>
        <w:gridCol w:w="2570"/>
        <w:gridCol w:w="1444"/>
        <w:gridCol w:w="2088"/>
        <w:gridCol w:w="1444"/>
        <w:gridCol w:w="1809"/>
      </w:tblGrid>
      <w:tr w:rsidR="000D7933" w:rsidRPr="000D7933" w14:paraId="3E92C635" w14:textId="77777777" w:rsidTr="000D7933">
        <w:trPr>
          <w:trHeight w:val="285"/>
        </w:trPr>
        <w:tc>
          <w:tcPr>
            <w:tcW w:w="1373" w:type="pct"/>
            <w:vMerge w:val="restart"/>
            <w:tcBorders>
              <w:top w:val="single" w:sz="12" w:space="0" w:color="000000"/>
              <w:left w:val="nil"/>
              <w:bottom w:val="single" w:sz="12" w:space="0" w:color="auto"/>
              <w:right w:val="single" w:sz="8" w:space="0" w:color="D9D9D9"/>
            </w:tcBorders>
            <w:hideMark/>
          </w:tcPr>
          <w:p w14:paraId="0524DF84" w14:textId="77777777" w:rsidR="000D7933" w:rsidRPr="000D7933" w:rsidRDefault="000D7933" w:rsidP="000D7933">
            <w:pPr>
              <w:pStyle w:val="RepStandard"/>
              <w:rPr>
                <w:b/>
                <w:bCs/>
                <w:sz w:val="18"/>
                <w:szCs w:val="18"/>
                <w:highlight w:val="magenta"/>
              </w:rPr>
            </w:pPr>
            <w:r w:rsidRPr="000D7933">
              <w:rPr>
                <w:b/>
                <w:bCs/>
                <w:sz w:val="18"/>
                <w:szCs w:val="18"/>
                <w:highlight w:val="magenta"/>
              </w:rPr>
              <w:t>Feed commodity</w:t>
            </w:r>
          </w:p>
        </w:tc>
        <w:tc>
          <w:tcPr>
            <w:tcW w:w="1888" w:type="pct"/>
            <w:gridSpan w:val="2"/>
            <w:tcBorders>
              <w:top w:val="single" w:sz="12" w:space="0" w:color="000000"/>
              <w:left w:val="nil"/>
              <w:bottom w:val="single" w:sz="8" w:space="0" w:color="D9D9D9"/>
              <w:right w:val="single" w:sz="8" w:space="0" w:color="D9D9D9"/>
            </w:tcBorders>
            <w:vAlign w:val="center"/>
            <w:hideMark/>
          </w:tcPr>
          <w:p w14:paraId="729F84B8" w14:textId="77777777" w:rsidR="000D7933" w:rsidRPr="000D7933" w:rsidRDefault="000D7933" w:rsidP="000D7933">
            <w:pPr>
              <w:pStyle w:val="RepStandard"/>
              <w:rPr>
                <w:b/>
                <w:bCs/>
                <w:sz w:val="18"/>
                <w:szCs w:val="18"/>
                <w:highlight w:val="magenta"/>
              </w:rPr>
            </w:pPr>
            <w:r w:rsidRPr="000D7933">
              <w:rPr>
                <w:b/>
                <w:bCs/>
                <w:sz w:val="18"/>
                <w:szCs w:val="18"/>
                <w:highlight w:val="magenta"/>
              </w:rPr>
              <w:t>Median dietary burden</w:t>
            </w:r>
          </w:p>
        </w:tc>
        <w:tc>
          <w:tcPr>
            <w:tcW w:w="1739" w:type="pct"/>
            <w:gridSpan w:val="2"/>
            <w:tcBorders>
              <w:top w:val="single" w:sz="12" w:space="0" w:color="000000"/>
              <w:left w:val="nil"/>
              <w:bottom w:val="single" w:sz="8" w:space="0" w:color="D9D9D9"/>
              <w:right w:val="nil"/>
            </w:tcBorders>
            <w:vAlign w:val="center"/>
            <w:hideMark/>
          </w:tcPr>
          <w:p w14:paraId="6CB388C4" w14:textId="77777777" w:rsidR="000D7933" w:rsidRPr="000D7933" w:rsidRDefault="000D7933" w:rsidP="000D7933">
            <w:pPr>
              <w:pStyle w:val="RepStandard"/>
              <w:rPr>
                <w:b/>
                <w:bCs/>
                <w:sz w:val="18"/>
                <w:szCs w:val="18"/>
                <w:highlight w:val="magenta"/>
              </w:rPr>
            </w:pPr>
            <w:r w:rsidRPr="000D7933">
              <w:rPr>
                <w:b/>
                <w:bCs/>
                <w:sz w:val="18"/>
                <w:szCs w:val="18"/>
                <w:highlight w:val="magenta"/>
              </w:rPr>
              <w:t>Maximum dietary burden</w:t>
            </w:r>
          </w:p>
        </w:tc>
      </w:tr>
      <w:tr w:rsidR="000D7933" w:rsidRPr="000D7933" w14:paraId="1A4F41D7" w14:textId="77777777" w:rsidTr="000D7933">
        <w:trPr>
          <w:trHeight w:val="458"/>
        </w:trPr>
        <w:tc>
          <w:tcPr>
            <w:tcW w:w="1373" w:type="pct"/>
            <w:vMerge/>
            <w:tcBorders>
              <w:top w:val="single" w:sz="12" w:space="0" w:color="000000"/>
              <w:left w:val="nil"/>
              <w:bottom w:val="single" w:sz="12" w:space="0" w:color="auto"/>
              <w:right w:val="single" w:sz="8" w:space="0" w:color="D9D9D9"/>
            </w:tcBorders>
            <w:vAlign w:val="center"/>
            <w:hideMark/>
          </w:tcPr>
          <w:p w14:paraId="1FCAB499" w14:textId="77777777" w:rsidR="000D7933" w:rsidRPr="000D7933" w:rsidRDefault="000D7933" w:rsidP="000D7933">
            <w:pPr>
              <w:pStyle w:val="RepStandard"/>
              <w:rPr>
                <w:b/>
                <w:bCs/>
                <w:sz w:val="18"/>
                <w:szCs w:val="18"/>
                <w:highlight w:val="magenta"/>
              </w:rPr>
            </w:pPr>
          </w:p>
        </w:tc>
        <w:tc>
          <w:tcPr>
            <w:tcW w:w="772" w:type="pct"/>
            <w:tcBorders>
              <w:top w:val="nil"/>
              <w:left w:val="nil"/>
              <w:bottom w:val="single" w:sz="12" w:space="0" w:color="auto"/>
              <w:right w:val="single" w:sz="8" w:space="0" w:color="D9D9D9"/>
            </w:tcBorders>
            <w:vAlign w:val="center"/>
            <w:hideMark/>
          </w:tcPr>
          <w:p w14:paraId="3E7F2727" w14:textId="77777777" w:rsidR="000D7933" w:rsidRPr="000D7933" w:rsidRDefault="000D7933" w:rsidP="000D7933">
            <w:pPr>
              <w:pStyle w:val="RepStandard"/>
              <w:rPr>
                <w:b/>
                <w:bCs/>
                <w:sz w:val="18"/>
                <w:szCs w:val="18"/>
                <w:highlight w:val="magenta"/>
              </w:rPr>
            </w:pPr>
            <w:r w:rsidRPr="000D7933">
              <w:rPr>
                <w:b/>
                <w:bCs/>
                <w:sz w:val="18"/>
                <w:szCs w:val="18"/>
                <w:highlight w:val="magenta"/>
              </w:rPr>
              <w:t xml:space="preserve">Input value </w:t>
            </w:r>
            <w:r w:rsidRPr="000D7933">
              <w:rPr>
                <w:sz w:val="18"/>
                <w:szCs w:val="18"/>
                <w:highlight w:val="magenta"/>
              </w:rPr>
              <w:t>(mg/kg)</w:t>
            </w:r>
          </w:p>
        </w:tc>
        <w:tc>
          <w:tcPr>
            <w:tcW w:w="1116" w:type="pct"/>
            <w:tcBorders>
              <w:top w:val="nil"/>
              <w:left w:val="nil"/>
              <w:bottom w:val="single" w:sz="12" w:space="0" w:color="auto"/>
              <w:right w:val="single" w:sz="8" w:space="0" w:color="D9D9D9"/>
            </w:tcBorders>
            <w:vAlign w:val="center"/>
            <w:hideMark/>
          </w:tcPr>
          <w:p w14:paraId="2F0DC747" w14:textId="77777777" w:rsidR="000D7933" w:rsidRPr="000D7933" w:rsidRDefault="000D7933" w:rsidP="000D7933">
            <w:pPr>
              <w:pStyle w:val="RepStandard"/>
              <w:rPr>
                <w:b/>
                <w:bCs/>
                <w:sz w:val="18"/>
                <w:szCs w:val="18"/>
                <w:highlight w:val="magenta"/>
              </w:rPr>
            </w:pPr>
            <w:r w:rsidRPr="000D7933">
              <w:rPr>
                <w:b/>
                <w:bCs/>
                <w:sz w:val="18"/>
                <w:szCs w:val="18"/>
                <w:highlight w:val="magenta"/>
              </w:rPr>
              <w:t>Comment</w:t>
            </w:r>
          </w:p>
        </w:tc>
        <w:tc>
          <w:tcPr>
            <w:tcW w:w="772" w:type="pct"/>
            <w:tcBorders>
              <w:top w:val="nil"/>
              <w:left w:val="nil"/>
              <w:bottom w:val="single" w:sz="12" w:space="0" w:color="auto"/>
              <w:right w:val="single" w:sz="8" w:space="0" w:color="D9D9D9"/>
            </w:tcBorders>
            <w:vAlign w:val="center"/>
            <w:hideMark/>
          </w:tcPr>
          <w:p w14:paraId="3EA2CCE7" w14:textId="77777777" w:rsidR="000D7933" w:rsidRPr="000D7933" w:rsidRDefault="000D7933" w:rsidP="000D7933">
            <w:pPr>
              <w:pStyle w:val="RepStandard"/>
              <w:rPr>
                <w:b/>
                <w:bCs/>
                <w:sz w:val="18"/>
                <w:szCs w:val="18"/>
                <w:highlight w:val="magenta"/>
              </w:rPr>
            </w:pPr>
            <w:r w:rsidRPr="000D7933">
              <w:rPr>
                <w:b/>
                <w:bCs/>
                <w:sz w:val="18"/>
                <w:szCs w:val="18"/>
                <w:highlight w:val="magenta"/>
              </w:rPr>
              <w:t xml:space="preserve">Input value </w:t>
            </w:r>
            <w:r w:rsidRPr="000D7933">
              <w:rPr>
                <w:sz w:val="18"/>
                <w:szCs w:val="18"/>
                <w:highlight w:val="magenta"/>
              </w:rPr>
              <w:t>(mg/kg)</w:t>
            </w:r>
          </w:p>
        </w:tc>
        <w:tc>
          <w:tcPr>
            <w:tcW w:w="967" w:type="pct"/>
            <w:tcBorders>
              <w:top w:val="nil"/>
              <w:left w:val="nil"/>
              <w:bottom w:val="single" w:sz="12" w:space="0" w:color="auto"/>
              <w:right w:val="nil"/>
            </w:tcBorders>
            <w:vAlign w:val="center"/>
            <w:hideMark/>
          </w:tcPr>
          <w:p w14:paraId="069B9928" w14:textId="77777777" w:rsidR="000D7933" w:rsidRPr="000D7933" w:rsidRDefault="000D7933" w:rsidP="000D7933">
            <w:pPr>
              <w:pStyle w:val="RepStandard"/>
              <w:rPr>
                <w:b/>
                <w:bCs/>
                <w:sz w:val="18"/>
                <w:szCs w:val="18"/>
                <w:highlight w:val="magenta"/>
              </w:rPr>
            </w:pPr>
            <w:r w:rsidRPr="000D7933">
              <w:rPr>
                <w:b/>
                <w:bCs/>
                <w:sz w:val="18"/>
                <w:szCs w:val="18"/>
                <w:highlight w:val="magenta"/>
              </w:rPr>
              <w:t>Comment</w:t>
            </w:r>
          </w:p>
        </w:tc>
      </w:tr>
      <w:tr w:rsidR="000D7933" w:rsidRPr="000D7933" w14:paraId="112102E1" w14:textId="77777777" w:rsidTr="000D7933">
        <w:trPr>
          <w:trHeight w:val="285"/>
        </w:trPr>
        <w:tc>
          <w:tcPr>
            <w:tcW w:w="5000" w:type="pct"/>
            <w:gridSpan w:val="5"/>
            <w:tcBorders>
              <w:top w:val="single" w:sz="12" w:space="0" w:color="auto"/>
              <w:left w:val="nil"/>
              <w:bottom w:val="single" w:sz="12" w:space="0" w:color="auto"/>
              <w:right w:val="nil"/>
            </w:tcBorders>
            <w:hideMark/>
          </w:tcPr>
          <w:p w14:paraId="6D9D9252" w14:textId="77777777" w:rsidR="000D7933" w:rsidRPr="000D7933" w:rsidRDefault="000D7933" w:rsidP="000D7933">
            <w:pPr>
              <w:pStyle w:val="RepStandard"/>
              <w:rPr>
                <w:b/>
                <w:bCs/>
                <w:sz w:val="18"/>
                <w:szCs w:val="18"/>
                <w:highlight w:val="magenta"/>
              </w:rPr>
            </w:pPr>
            <w:r w:rsidRPr="000D7933">
              <w:rPr>
                <w:b/>
                <w:bCs/>
                <w:sz w:val="18"/>
                <w:szCs w:val="18"/>
                <w:highlight w:val="magenta"/>
              </w:rPr>
              <w:lastRenderedPageBreak/>
              <w:t xml:space="preserve">Newly proposed risk assessment residue definitions in plant commodities: </w:t>
            </w:r>
          </w:p>
          <w:p w14:paraId="51033CFD" w14:textId="77777777" w:rsidR="000D7933" w:rsidRPr="000D7933" w:rsidRDefault="000D7933" w:rsidP="000D7933">
            <w:pPr>
              <w:pStyle w:val="RepStandard"/>
              <w:numPr>
                <w:ilvl w:val="0"/>
                <w:numId w:val="18"/>
              </w:numPr>
              <w:rPr>
                <w:b/>
                <w:bCs/>
                <w:sz w:val="18"/>
                <w:szCs w:val="18"/>
                <w:highlight w:val="magenta"/>
              </w:rPr>
            </w:pPr>
            <w:r w:rsidRPr="000D7933">
              <w:rPr>
                <w:b/>
                <w:bCs/>
                <w:sz w:val="18"/>
                <w:szCs w:val="18"/>
                <w:highlight w:val="magenta"/>
              </w:rPr>
              <w:t xml:space="preserve">fruit and leafy crops: </w:t>
            </w:r>
            <w:r w:rsidRPr="000D7933">
              <w:rPr>
                <w:sz w:val="18"/>
                <w:szCs w:val="18"/>
                <w:highlight w:val="magenta"/>
              </w:rPr>
              <w:t>sum of acetamiprid and N-</w:t>
            </w:r>
            <w:proofErr w:type="spellStart"/>
            <w:r w:rsidRPr="000D7933">
              <w:rPr>
                <w:sz w:val="18"/>
                <w:szCs w:val="18"/>
                <w:highlight w:val="magenta"/>
              </w:rPr>
              <w:t>desmethyl</w:t>
            </w:r>
            <w:proofErr w:type="spellEnd"/>
            <w:r w:rsidRPr="000D7933">
              <w:rPr>
                <w:sz w:val="18"/>
                <w:szCs w:val="18"/>
                <w:highlight w:val="magenta"/>
              </w:rPr>
              <w:t>-acetamiprid (IM-2-1), expressed as acetamiprid (CF of 1.21 is used for fruit crops; CF of 1.44 is used for leafy crops)</w:t>
            </w:r>
          </w:p>
          <w:p w14:paraId="044790A7" w14:textId="77777777" w:rsidR="000D7933" w:rsidRPr="000D7933" w:rsidRDefault="000D7933" w:rsidP="000D7933">
            <w:pPr>
              <w:pStyle w:val="RepStandard"/>
              <w:numPr>
                <w:ilvl w:val="0"/>
                <w:numId w:val="18"/>
              </w:numPr>
              <w:rPr>
                <w:b/>
                <w:bCs/>
                <w:sz w:val="18"/>
                <w:szCs w:val="18"/>
                <w:highlight w:val="magenta"/>
              </w:rPr>
            </w:pPr>
            <w:r w:rsidRPr="000D7933">
              <w:rPr>
                <w:b/>
                <w:bCs/>
                <w:sz w:val="18"/>
                <w:szCs w:val="18"/>
                <w:highlight w:val="magenta"/>
              </w:rPr>
              <w:t xml:space="preserve">Any other crops: </w:t>
            </w:r>
            <w:r w:rsidRPr="000D7933">
              <w:rPr>
                <w:sz w:val="18"/>
                <w:szCs w:val="18"/>
                <w:highlight w:val="magenta"/>
              </w:rPr>
              <w:t>acetamiprid</w:t>
            </w:r>
          </w:p>
          <w:p w14:paraId="488508DF" w14:textId="77777777" w:rsidR="000D7933" w:rsidRPr="000D7933" w:rsidRDefault="000D7933" w:rsidP="000D7933">
            <w:pPr>
              <w:pStyle w:val="RepStandard"/>
              <w:rPr>
                <w:b/>
                <w:bCs/>
                <w:sz w:val="18"/>
                <w:szCs w:val="18"/>
                <w:highlight w:val="magenta"/>
              </w:rPr>
            </w:pPr>
            <w:r w:rsidRPr="000D7933">
              <w:rPr>
                <w:b/>
                <w:bCs/>
                <w:sz w:val="18"/>
                <w:szCs w:val="18"/>
                <w:highlight w:val="magenta"/>
              </w:rPr>
              <w:t>Notes:</w:t>
            </w:r>
          </w:p>
          <w:p w14:paraId="32B22150" w14:textId="77777777" w:rsidR="000D7933" w:rsidRPr="000D7933" w:rsidRDefault="000D7933" w:rsidP="000D7933">
            <w:pPr>
              <w:pStyle w:val="RepStandard"/>
              <w:numPr>
                <w:ilvl w:val="0"/>
                <w:numId w:val="18"/>
              </w:numPr>
              <w:rPr>
                <w:b/>
                <w:bCs/>
                <w:sz w:val="18"/>
                <w:szCs w:val="18"/>
                <w:highlight w:val="magenta"/>
              </w:rPr>
            </w:pPr>
            <w:r w:rsidRPr="000D7933">
              <w:rPr>
                <w:b/>
                <w:bCs/>
                <w:sz w:val="18"/>
                <w:szCs w:val="18"/>
                <w:highlight w:val="magenta"/>
              </w:rPr>
              <w:t>All inputs from EFSA (2024) unless indicated</w:t>
            </w:r>
          </w:p>
          <w:p w14:paraId="76B4CCC8" w14:textId="77777777" w:rsidR="000D7933" w:rsidRPr="000D7933" w:rsidRDefault="000D7933" w:rsidP="000D7933">
            <w:pPr>
              <w:pStyle w:val="RepStandard"/>
              <w:numPr>
                <w:ilvl w:val="0"/>
                <w:numId w:val="18"/>
              </w:numPr>
              <w:rPr>
                <w:b/>
                <w:bCs/>
                <w:sz w:val="18"/>
                <w:szCs w:val="18"/>
                <w:highlight w:val="magenta"/>
              </w:rPr>
            </w:pPr>
            <w:r w:rsidRPr="000D7933">
              <w:rPr>
                <w:b/>
                <w:bCs/>
                <w:sz w:val="18"/>
                <w:szCs w:val="18"/>
                <w:highlight w:val="magenta"/>
              </w:rPr>
              <w:t>No default processing factor used for processed sugar beet commodities as residues were &lt;LOQ in all trials</w:t>
            </w:r>
          </w:p>
        </w:tc>
      </w:tr>
      <w:tr w:rsidR="000D7933" w:rsidRPr="000D7933" w14:paraId="443EEF91" w14:textId="77777777" w:rsidTr="000D7933">
        <w:trPr>
          <w:trHeight w:val="458"/>
        </w:trPr>
        <w:tc>
          <w:tcPr>
            <w:tcW w:w="1373" w:type="pct"/>
            <w:tcBorders>
              <w:top w:val="single" w:sz="12" w:space="0" w:color="auto"/>
              <w:left w:val="nil"/>
              <w:bottom w:val="single" w:sz="8" w:space="0" w:color="D9D9D9"/>
              <w:right w:val="single" w:sz="8" w:space="0" w:color="D9D9D9"/>
            </w:tcBorders>
            <w:hideMark/>
          </w:tcPr>
          <w:p w14:paraId="3A782CB5" w14:textId="77777777" w:rsidR="000D7933" w:rsidRPr="000D7933" w:rsidRDefault="000D7933" w:rsidP="000D7933">
            <w:pPr>
              <w:pStyle w:val="RepStandard"/>
              <w:rPr>
                <w:sz w:val="18"/>
                <w:szCs w:val="18"/>
                <w:highlight w:val="magenta"/>
              </w:rPr>
            </w:pPr>
            <w:r w:rsidRPr="000D7933">
              <w:rPr>
                <w:sz w:val="18"/>
                <w:szCs w:val="18"/>
                <w:highlight w:val="magenta"/>
              </w:rPr>
              <w:t>Alfalfa forage (green)</w:t>
            </w:r>
          </w:p>
        </w:tc>
        <w:tc>
          <w:tcPr>
            <w:tcW w:w="772" w:type="pct"/>
            <w:tcBorders>
              <w:top w:val="single" w:sz="12" w:space="0" w:color="auto"/>
              <w:left w:val="nil"/>
              <w:bottom w:val="single" w:sz="8" w:space="0" w:color="D9D9D9"/>
              <w:right w:val="single" w:sz="8" w:space="0" w:color="D9D9D9"/>
            </w:tcBorders>
            <w:vAlign w:val="center"/>
            <w:hideMark/>
          </w:tcPr>
          <w:p w14:paraId="2F57F3B9" w14:textId="77777777" w:rsidR="000D7933" w:rsidRPr="000D7933" w:rsidRDefault="000D7933" w:rsidP="000D7933">
            <w:pPr>
              <w:pStyle w:val="RepStandard"/>
              <w:rPr>
                <w:sz w:val="18"/>
                <w:szCs w:val="18"/>
                <w:highlight w:val="magenta"/>
              </w:rPr>
            </w:pPr>
            <w:r w:rsidRPr="000D7933">
              <w:rPr>
                <w:sz w:val="18"/>
                <w:szCs w:val="18"/>
                <w:highlight w:val="magenta"/>
              </w:rPr>
              <w:t>0.13</w:t>
            </w:r>
          </w:p>
        </w:tc>
        <w:tc>
          <w:tcPr>
            <w:tcW w:w="1116" w:type="pct"/>
            <w:tcBorders>
              <w:top w:val="single" w:sz="12" w:space="0" w:color="auto"/>
              <w:left w:val="nil"/>
              <w:bottom w:val="single" w:sz="8" w:space="0" w:color="D9D9D9"/>
              <w:right w:val="single" w:sz="8" w:space="0" w:color="D9D9D9"/>
            </w:tcBorders>
            <w:vAlign w:val="center"/>
            <w:hideMark/>
          </w:tcPr>
          <w:p w14:paraId="5C2DBD1F" w14:textId="77777777" w:rsidR="000D7933" w:rsidRPr="000D7933" w:rsidRDefault="000D7933" w:rsidP="000D7933">
            <w:pPr>
              <w:pStyle w:val="RepStandard"/>
              <w:rPr>
                <w:sz w:val="18"/>
                <w:szCs w:val="18"/>
                <w:highlight w:val="magenta"/>
              </w:rPr>
            </w:pPr>
            <w:proofErr w:type="spellStart"/>
            <w:r w:rsidRPr="000D7933">
              <w:rPr>
                <w:sz w:val="18"/>
                <w:szCs w:val="18"/>
                <w:highlight w:val="magenta"/>
              </w:rPr>
              <w:t>STMRMo</w:t>
            </w:r>
            <w:proofErr w:type="spellEnd"/>
            <w:r w:rsidRPr="000D7933">
              <w:rPr>
                <w:sz w:val="18"/>
                <w:szCs w:val="18"/>
                <w:highlight w:val="magenta"/>
              </w:rPr>
              <w:t xml:space="preserve"> x CF (1.44)</w:t>
            </w:r>
          </w:p>
        </w:tc>
        <w:tc>
          <w:tcPr>
            <w:tcW w:w="772" w:type="pct"/>
            <w:tcBorders>
              <w:top w:val="single" w:sz="12" w:space="0" w:color="auto"/>
              <w:left w:val="nil"/>
              <w:bottom w:val="single" w:sz="8" w:space="0" w:color="D9D9D9"/>
              <w:right w:val="single" w:sz="8" w:space="0" w:color="D9D9D9"/>
            </w:tcBorders>
            <w:vAlign w:val="center"/>
            <w:hideMark/>
          </w:tcPr>
          <w:p w14:paraId="61BD41F3" w14:textId="77777777" w:rsidR="000D7933" w:rsidRPr="000D7933" w:rsidRDefault="000D7933" w:rsidP="000D7933">
            <w:pPr>
              <w:pStyle w:val="RepStandard"/>
              <w:rPr>
                <w:sz w:val="18"/>
                <w:szCs w:val="18"/>
                <w:highlight w:val="magenta"/>
              </w:rPr>
            </w:pPr>
            <w:r w:rsidRPr="000D7933">
              <w:rPr>
                <w:sz w:val="18"/>
                <w:szCs w:val="18"/>
                <w:highlight w:val="magenta"/>
              </w:rPr>
              <w:t>0.59</w:t>
            </w:r>
          </w:p>
        </w:tc>
        <w:tc>
          <w:tcPr>
            <w:tcW w:w="967" w:type="pct"/>
            <w:tcBorders>
              <w:top w:val="single" w:sz="12" w:space="0" w:color="auto"/>
              <w:left w:val="nil"/>
              <w:bottom w:val="single" w:sz="8" w:space="0" w:color="D9D9D9"/>
              <w:right w:val="single" w:sz="8" w:space="0" w:color="D9D9D9"/>
            </w:tcBorders>
            <w:vAlign w:val="center"/>
            <w:hideMark/>
          </w:tcPr>
          <w:p w14:paraId="3497F280" w14:textId="77777777" w:rsidR="000D7933" w:rsidRPr="000D7933" w:rsidRDefault="000D7933" w:rsidP="000D7933">
            <w:pPr>
              <w:pStyle w:val="RepStandard"/>
              <w:rPr>
                <w:sz w:val="18"/>
                <w:szCs w:val="18"/>
                <w:highlight w:val="magenta"/>
              </w:rPr>
            </w:pPr>
            <w:r w:rsidRPr="000D7933">
              <w:rPr>
                <w:sz w:val="18"/>
                <w:szCs w:val="18"/>
                <w:highlight w:val="magenta"/>
              </w:rPr>
              <w:t>HRMo x CF (1.44)</w:t>
            </w:r>
          </w:p>
        </w:tc>
      </w:tr>
      <w:tr w:rsidR="000D7933" w:rsidRPr="000D7933" w14:paraId="5A5906EB" w14:textId="77777777" w:rsidTr="000D7933">
        <w:trPr>
          <w:trHeight w:val="683"/>
        </w:trPr>
        <w:tc>
          <w:tcPr>
            <w:tcW w:w="1373" w:type="pct"/>
            <w:tcBorders>
              <w:top w:val="nil"/>
              <w:left w:val="nil"/>
              <w:bottom w:val="single" w:sz="8" w:space="0" w:color="D9D9D9"/>
              <w:right w:val="single" w:sz="8" w:space="0" w:color="D9D9D9"/>
            </w:tcBorders>
            <w:hideMark/>
          </w:tcPr>
          <w:p w14:paraId="3D796A10" w14:textId="77777777" w:rsidR="000D7933" w:rsidRPr="000D7933" w:rsidRDefault="000D7933" w:rsidP="000D7933">
            <w:pPr>
              <w:pStyle w:val="RepStandard"/>
              <w:rPr>
                <w:sz w:val="18"/>
                <w:szCs w:val="18"/>
                <w:highlight w:val="magenta"/>
              </w:rPr>
            </w:pPr>
            <w:r w:rsidRPr="000D7933">
              <w:rPr>
                <w:sz w:val="18"/>
                <w:szCs w:val="18"/>
                <w:highlight w:val="magenta"/>
              </w:rPr>
              <w:t>Alfalfa hay (fodder)</w:t>
            </w:r>
          </w:p>
        </w:tc>
        <w:tc>
          <w:tcPr>
            <w:tcW w:w="772" w:type="pct"/>
            <w:tcBorders>
              <w:top w:val="nil"/>
              <w:left w:val="nil"/>
              <w:bottom w:val="single" w:sz="8" w:space="0" w:color="D9D9D9"/>
              <w:right w:val="single" w:sz="8" w:space="0" w:color="D9D9D9"/>
            </w:tcBorders>
            <w:vAlign w:val="center"/>
            <w:hideMark/>
          </w:tcPr>
          <w:p w14:paraId="75E6C03A" w14:textId="77777777" w:rsidR="000D7933" w:rsidRPr="000D7933" w:rsidRDefault="000D7933" w:rsidP="000D7933">
            <w:pPr>
              <w:pStyle w:val="RepStandard"/>
              <w:rPr>
                <w:sz w:val="18"/>
                <w:szCs w:val="18"/>
                <w:highlight w:val="magenta"/>
              </w:rPr>
            </w:pPr>
            <w:r w:rsidRPr="000D7933">
              <w:rPr>
                <w:sz w:val="18"/>
                <w:szCs w:val="18"/>
                <w:highlight w:val="magenta"/>
              </w:rPr>
              <w:t>0.32</w:t>
            </w:r>
          </w:p>
        </w:tc>
        <w:tc>
          <w:tcPr>
            <w:tcW w:w="1116" w:type="pct"/>
            <w:tcBorders>
              <w:top w:val="nil"/>
              <w:left w:val="nil"/>
              <w:bottom w:val="single" w:sz="8" w:space="0" w:color="D9D9D9"/>
              <w:right w:val="single" w:sz="8" w:space="0" w:color="D9D9D9"/>
            </w:tcBorders>
            <w:vAlign w:val="center"/>
            <w:hideMark/>
          </w:tcPr>
          <w:p w14:paraId="306957CC" w14:textId="77777777" w:rsidR="000D7933" w:rsidRPr="000D7933" w:rsidRDefault="000D7933" w:rsidP="000D7933">
            <w:pPr>
              <w:pStyle w:val="RepStandard"/>
              <w:rPr>
                <w:sz w:val="18"/>
                <w:szCs w:val="18"/>
                <w:highlight w:val="magenta"/>
              </w:rPr>
            </w:pPr>
            <w:proofErr w:type="spellStart"/>
            <w:r w:rsidRPr="000D7933">
              <w:rPr>
                <w:sz w:val="18"/>
                <w:szCs w:val="18"/>
                <w:highlight w:val="magenta"/>
              </w:rPr>
              <w:t>STMRMo</w:t>
            </w:r>
            <w:proofErr w:type="spellEnd"/>
            <w:r w:rsidRPr="000D7933">
              <w:rPr>
                <w:sz w:val="18"/>
                <w:szCs w:val="18"/>
                <w:highlight w:val="magenta"/>
              </w:rPr>
              <w:t xml:space="preserve"> x CF (1.44) x default PF (2.5)</w:t>
            </w:r>
          </w:p>
        </w:tc>
        <w:tc>
          <w:tcPr>
            <w:tcW w:w="772" w:type="pct"/>
            <w:tcBorders>
              <w:top w:val="nil"/>
              <w:left w:val="nil"/>
              <w:bottom w:val="single" w:sz="8" w:space="0" w:color="D9D9D9"/>
              <w:right w:val="single" w:sz="8" w:space="0" w:color="D9D9D9"/>
            </w:tcBorders>
            <w:vAlign w:val="center"/>
            <w:hideMark/>
          </w:tcPr>
          <w:p w14:paraId="545A0825" w14:textId="77777777" w:rsidR="000D7933" w:rsidRPr="000D7933" w:rsidRDefault="000D7933" w:rsidP="000D7933">
            <w:pPr>
              <w:pStyle w:val="RepStandard"/>
              <w:rPr>
                <w:sz w:val="18"/>
                <w:szCs w:val="18"/>
                <w:highlight w:val="magenta"/>
              </w:rPr>
            </w:pPr>
            <w:r w:rsidRPr="000D7933">
              <w:rPr>
                <w:sz w:val="18"/>
                <w:szCs w:val="18"/>
                <w:highlight w:val="magenta"/>
              </w:rPr>
              <w:t>1.48</w:t>
            </w:r>
          </w:p>
        </w:tc>
        <w:tc>
          <w:tcPr>
            <w:tcW w:w="967" w:type="pct"/>
            <w:tcBorders>
              <w:top w:val="nil"/>
              <w:left w:val="nil"/>
              <w:bottom w:val="single" w:sz="8" w:space="0" w:color="D9D9D9"/>
              <w:right w:val="single" w:sz="8" w:space="0" w:color="D9D9D9"/>
            </w:tcBorders>
            <w:vAlign w:val="center"/>
            <w:hideMark/>
          </w:tcPr>
          <w:p w14:paraId="1CF767E2" w14:textId="77777777" w:rsidR="000D7933" w:rsidRPr="000D7933" w:rsidRDefault="000D7933" w:rsidP="000D7933">
            <w:pPr>
              <w:pStyle w:val="RepStandard"/>
              <w:rPr>
                <w:sz w:val="18"/>
                <w:szCs w:val="18"/>
                <w:highlight w:val="magenta"/>
              </w:rPr>
            </w:pPr>
            <w:r w:rsidRPr="000D7933">
              <w:rPr>
                <w:sz w:val="18"/>
                <w:szCs w:val="18"/>
                <w:highlight w:val="magenta"/>
              </w:rPr>
              <w:t>HRMo x CF (1.44) x default PF (2.5)</w:t>
            </w:r>
          </w:p>
        </w:tc>
      </w:tr>
      <w:tr w:rsidR="000D7933" w:rsidRPr="000D7933" w14:paraId="4DCF8803" w14:textId="77777777" w:rsidTr="000D7933">
        <w:trPr>
          <w:trHeight w:val="683"/>
        </w:trPr>
        <w:tc>
          <w:tcPr>
            <w:tcW w:w="1373" w:type="pct"/>
            <w:tcBorders>
              <w:top w:val="nil"/>
              <w:left w:val="nil"/>
              <w:bottom w:val="single" w:sz="8" w:space="0" w:color="D9D9D9"/>
              <w:right w:val="single" w:sz="8" w:space="0" w:color="D9D9D9"/>
            </w:tcBorders>
            <w:hideMark/>
          </w:tcPr>
          <w:p w14:paraId="246B3998" w14:textId="77777777" w:rsidR="000D7933" w:rsidRPr="000D7933" w:rsidRDefault="000D7933" w:rsidP="000D7933">
            <w:pPr>
              <w:pStyle w:val="RepStandard"/>
              <w:rPr>
                <w:sz w:val="18"/>
                <w:szCs w:val="18"/>
                <w:highlight w:val="magenta"/>
              </w:rPr>
            </w:pPr>
            <w:r w:rsidRPr="000D7933">
              <w:rPr>
                <w:sz w:val="18"/>
                <w:szCs w:val="18"/>
                <w:highlight w:val="magenta"/>
              </w:rPr>
              <w:t>Alfalfa meal</w:t>
            </w:r>
          </w:p>
        </w:tc>
        <w:tc>
          <w:tcPr>
            <w:tcW w:w="772" w:type="pct"/>
            <w:tcBorders>
              <w:top w:val="nil"/>
              <w:left w:val="nil"/>
              <w:bottom w:val="single" w:sz="8" w:space="0" w:color="D9D9D9"/>
              <w:right w:val="single" w:sz="8" w:space="0" w:color="D9D9D9"/>
            </w:tcBorders>
            <w:vAlign w:val="center"/>
            <w:hideMark/>
          </w:tcPr>
          <w:p w14:paraId="408D35FD" w14:textId="77777777" w:rsidR="000D7933" w:rsidRPr="000D7933" w:rsidRDefault="000D7933" w:rsidP="000D7933">
            <w:pPr>
              <w:pStyle w:val="RepStandard"/>
              <w:rPr>
                <w:sz w:val="18"/>
                <w:szCs w:val="18"/>
                <w:highlight w:val="magenta"/>
              </w:rPr>
            </w:pPr>
            <w:r w:rsidRPr="000D7933">
              <w:rPr>
                <w:sz w:val="18"/>
                <w:szCs w:val="18"/>
                <w:highlight w:val="magenta"/>
              </w:rPr>
              <w:t>0.32</w:t>
            </w:r>
          </w:p>
        </w:tc>
        <w:tc>
          <w:tcPr>
            <w:tcW w:w="1116" w:type="pct"/>
            <w:tcBorders>
              <w:top w:val="nil"/>
              <w:left w:val="nil"/>
              <w:bottom w:val="single" w:sz="8" w:space="0" w:color="D9D9D9"/>
              <w:right w:val="single" w:sz="8" w:space="0" w:color="D9D9D9"/>
            </w:tcBorders>
            <w:vAlign w:val="center"/>
            <w:hideMark/>
          </w:tcPr>
          <w:p w14:paraId="045D067A" w14:textId="77777777" w:rsidR="000D7933" w:rsidRPr="000D7933" w:rsidRDefault="000D7933" w:rsidP="000D7933">
            <w:pPr>
              <w:pStyle w:val="RepStandard"/>
              <w:rPr>
                <w:sz w:val="18"/>
                <w:szCs w:val="18"/>
                <w:highlight w:val="magenta"/>
              </w:rPr>
            </w:pPr>
            <w:proofErr w:type="spellStart"/>
            <w:r w:rsidRPr="000D7933">
              <w:rPr>
                <w:sz w:val="18"/>
                <w:szCs w:val="18"/>
                <w:highlight w:val="magenta"/>
              </w:rPr>
              <w:t>STMRMo</w:t>
            </w:r>
            <w:proofErr w:type="spellEnd"/>
            <w:r w:rsidRPr="000D7933">
              <w:rPr>
                <w:sz w:val="18"/>
                <w:szCs w:val="18"/>
                <w:highlight w:val="magenta"/>
              </w:rPr>
              <w:t xml:space="preserve"> x CF (1.44) x default PF (2.5)</w:t>
            </w:r>
          </w:p>
        </w:tc>
        <w:tc>
          <w:tcPr>
            <w:tcW w:w="772" w:type="pct"/>
            <w:tcBorders>
              <w:top w:val="nil"/>
              <w:left w:val="nil"/>
              <w:bottom w:val="single" w:sz="8" w:space="0" w:color="D9D9D9"/>
              <w:right w:val="single" w:sz="8" w:space="0" w:color="D9D9D9"/>
            </w:tcBorders>
            <w:vAlign w:val="center"/>
            <w:hideMark/>
          </w:tcPr>
          <w:p w14:paraId="7FCE2872" w14:textId="77777777" w:rsidR="000D7933" w:rsidRPr="000D7933" w:rsidRDefault="000D7933" w:rsidP="000D7933">
            <w:pPr>
              <w:pStyle w:val="RepStandard"/>
              <w:rPr>
                <w:sz w:val="18"/>
                <w:szCs w:val="18"/>
                <w:highlight w:val="magenta"/>
              </w:rPr>
            </w:pPr>
            <w:r w:rsidRPr="000D7933">
              <w:rPr>
                <w:sz w:val="18"/>
                <w:szCs w:val="18"/>
                <w:highlight w:val="magenta"/>
              </w:rPr>
              <w:t>1.48</w:t>
            </w:r>
          </w:p>
        </w:tc>
        <w:tc>
          <w:tcPr>
            <w:tcW w:w="967" w:type="pct"/>
            <w:tcBorders>
              <w:top w:val="nil"/>
              <w:left w:val="nil"/>
              <w:bottom w:val="single" w:sz="8" w:space="0" w:color="D9D9D9"/>
              <w:right w:val="single" w:sz="8" w:space="0" w:color="D9D9D9"/>
            </w:tcBorders>
            <w:vAlign w:val="center"/>
            <w:hideMark/>
          </w:tcPr>
          <w:p w14:paraId="22F28B1C" w14:textId="77777777" w:rsidR="000D7933" w:rsidRPr="000D7933" w:rsidRDefault="000D7933" w:rsidP="000D7933">
            <w:pPr>
              <w:pStyle w:val="RepStandard"/>
              <w:rPr>
                <w:sz w:val="18"/>
                <w:szCs w:val="18"/>
                <w:highlight w:val="magenta"/>
              </w:rPr>
            </w:pPr>
            <w:r w:rsidRPr="000D7933">
              <w:rPr>
                <w:sz w:val="18"/>
                <w:szCs w:val="18"/>
                <w:highlight w:val="magenta"/>
              </w:rPr>
              <w:t>HRMo x CF (1.44) x default PF (2.5)</w:t>
            </w:r>
          </w:p>
        </w:tc>
      </w:tr>
      <w:tr w:rsidR="000D7933" w:rsidRPr="000D7933" w14:paraId="475B055C" w14:textId="77777777" w:rsidTr="000D7933">
        <w:trPr>
          <w:trHeight w:val="683"/>
        </w:trPr>
        <w:tc>
          <w:tcPr>
            <w:tcW w:w="1373" w:type="pct"/>
            <w:tcBorders>
              <w:top w:val="nil"/>
              <w:left w:val="nil"/>
              <w:bottom w:val="single" w:sz="8" w:space="0" w:color="D9D9D9"/>
              <w:right w:val="single" w:sz="8" w:space="0" w:color="D9D9D9"/>
            </w:tcBorders>
            <w:hideMark/>
          </w:tcPr>
          <w:p w14:paraId="2DA1C8F0" w14:textId="77777777" w:rsidR="000D7933" w:rsidRPr="000D7933" w:rsidRDefault="000D7933" w:rsidP="000D7933">
            <w:pPr>
              <w:pStyle w:val="RepStandard"/>
              <w:rPr>
                <w:sz w:val="18"/>
                <w:szCs w:val="18"/>
                <w:highlight w:val="magenta"/>
              </w:rPr>
            </w:pPr>
            <w:r w:rsidRPr="000D7933">
              <w:rPr>
                <w:sz w:val="18"/>
                <w:szCs w:val="18"/>
                <w:highlight w:val="magenta"/>
              </w:rPr>
              <w:t>Alfalfa silage</w:t>
            </w:r>
          </w:p>
        </w:tc>
        <w:tc>
          <w:tcPr>
            <w:tcW w:w="772" w:type="pct"/>
            <w:tcBorders>
              <w:top w:val="nil"/>
              <w:left w:val="nil"/>
              <w:bottom w:val="single" w:sz="8" w:space="0" w:color="D9D9D9"/>
              <w:right w:val="single" w:sz="8" w:space="0" w:color="D9D9D9"/>
            </w:tcBorders>
            <w:vAlign w:val="center"/>
            <w:hideMark/>
          </w:tcPr>
          <w:p w14:paraId="32A65D9B" w14:textId="77777777" w:rsidR="000D7933" w:rsidRPr="000D7933" w:rsidRDefault="000D7933" w:rsidP="000D7933">
            <w:pPr>
              <w:pStyle w:val="RepStandard"/>
              <w:rPr>
                <w:sz w:val="18"/>
                <w:szCs w:val="18"/>
                <w:highlight w:val="magenta"/>
              </w:rPr>
            </w:pPr>
            <w:r w:rsidRPr="000D7933">
              <w:rPr>
                <w:sz w:val="18"/>
                <w:szCs w:val="18"/>
                <w:highlight w:val="magenta"/>
              </w:rPr>
              <w:t>0.14</w:t>
            </w:r>
          </w:p>
        </w:tc>
        <w:tc>
          <w:tcPr>
            <w:tcW w:w="1116" w:type="pct"/>
            <w:tcBorders>
              <w:top w:val="nil"/>
              <w:left w:val="nil"/>
              <w:bottom w:val="single" w:sz="8" w:space="0" w:color="D9D9D9"/>
              <w:right w:val="single" w:sz="8" w:space="0" w:color="D9D9D9"/>
            </w:tcBorders>
            <w:vAlign w:val="center"/>
            <w:hideMark/>
          </w:tcPr>
          <w:p w14:paraId="3361C28D" w14:textId="77777777" w:rsidR="000D7933" w:rsidRPr="000D7933" w:rsidRDefault="000D7933" w:rsidP="000D7933">
            <w:pPr>
              <w:pStyle w:val="RepStandard"/>
              <w:rPr>
                <w:sz w:val="18"/>
                <w:szCs w:val="18"/>
                <w:highlight w:val="magenta"/>
              </w:rPr>
            </w:pPr>
            <w:proofErr w:type="spellStart"/>
            <w:r w:rsidRPr="000D7933">
              <w:rPr>
                <w:sz w:val="18"/>
                <w:szCs w:val="18"/>
                <w:highlight w:val="magenta"/>
              </w:rPr>
              <w:t>STMRMo</w:t>
            </w:r>
            <w:proofErr w:type="spellEnd"/>
            <w:r w:rsidRPr="000D7933">
              <w:rPr>
                <w:sz w:val="18"/>
                <w:szCs w:val="18"/>
                <w:highlight w:val="magenta"/>
              </w:rPr>
              <w:t xml:space="preserve"> x CF (1.44) x default PF (1.1)</w:t>
            </w:r>
          </w:p>
        </w:tc>
        <w:tc>
          <w:tcPr>
            <w:tcW w:w="772" w:type="pct"/>
            <w:tcBorders>
              <w:top w:val="nil"/>
              <w:left w:val="nil"/>
              <w:bottom w:val="single" w:sz="8" w:space="0" w:color="D9D9D9"/>
              <w:right w:val="single" w:sz="8" w:space="0" w:color="D9D9D9"/>
            </w:tcBorders>
            <w:vAlign w:val="center"/>
            <w:hideMark/>
          </w:tcPr>
          <w:p w14:paraId="48715A63" w14:textId="77777777" w:rsidR="000D7933" w:rsidRPr="000D7933" w:rsidRDefault="000D7933" w:rsidP="000D7933">
            <w:pPr>
              <w:pStyle w:val="RepStandard"/>
              <w:rPr>
                <w:sz w:val="18"/>
                <w:szCs w:val="18"/>
                <w:highlight w:val="magenta"/>
              </w:rPr>
            </w:pPr>
            <w:r w:rsidRPr="000D7933">
              <w:rPr>
                <w:sz w:val="18"/>
                <w:szCs w:val="18"/>
                <w:highlight w:val="magenta"/>
              </w:rPr>
              <w:t>0.65</w:t>
            </w:r>
          </w:p>
        </w:tc>
        <w:tc>
          <w:tcPr>
            <w:tcW w:w="967" w:type="pct"/>
            <w:tcBorders>
              <w:top w:val="nil"/>
              <w:left w:val="nil"/>
              <w:bottom w:val="single" w:sz="8" w:space="0" w:color="D9D9D9"/>
              <w:right w:val="single" w:sz="8" w:space="0" w:color="D9D9D9"/>
            </w:tcBorders>
            <w:vAlign w:val="center"/>
            <w:hideMark/>
          </w:tcPr>
          <w:p w14:paraId="3FA56686" w14:textId="77777777" w:rsidR="000D7933" w:rsidRPr="000D7933" w:rsidRDefault="000D7933" w:rsidP="000D7933">
            <w:pPr>
              <w:pStyle w:val="RepStandard"/>
              <w:rPr>
                <w:sz w:val="18"/>
                <w:szCs w:val="18"/>
                <w:highlight w:val="magenta"/>
              </w:rPr>
            </w:pPr>
            <w:r w:rsidRPr="000D7933">
              <w:rPr>
                <w:sz w:val="18"/>
                <w:szCs w:val="18"/>
                <w:highlight w:val="magenta"/>
              </w:rPr>
              <w:t>HRMo x CF (1.44) x default PF (1.1)</w:t>
            </w:r>
          </w:p>
        </w:tc>
      </w:tr>
      <w:tr w:rsidR="000D7933" w:rsidRPr="000D7933" w14:paraId="3362B85D" w14:textId="77777777" w:rsidTr="000D7933">
        <w:trPr>
          <w:trHeight w:val="458"/>
        </w:trPr>
        <w:tc>
          <w:tcPr>
            <w:tcW w:w="1373" w:type="pct"/>
            <w:tcBorders>
              <w:top w:val="nil"/>
              <w:left w:val="nil"/>
              <w:bottom w:val="single" w:sz="8" w:space="0" w:color="D9D9D9"/>
              <w:right w:val="single" w:sz="8" w:space="0" w:color="D9D9D9"/>
            </w:tcBorders>
            <w:hideMark/>
          </w:tcPr>
          <w:p w14:paraId="09E97CBB" w14:textId="77777777" w:rsidR="000D7933" w:rsidRPr="000D7933" w:rsidRDefault="000D7933" w:rsidP="000D7933">
            <w:pPr>
              <w:pStyle w:val="RepStandard"/>
              <w:rPr>
                <w:sz w:val="18"/>
                <w:szCs w:val="18"/>
                <w:highlight w:val="magenta"/>
              </w:rPr>
            </w:pPr>
            <w:r w:rsidRPr="000D7933">
              <w:rPr>
                <w:sz w:val="18"/>
                <w:szCs w:val="18"/>
                <w:highlight w:val="magenta"/>
              </w:rPr>
              <w:t>Barley straw</w:t>
            </w:r>
          </w:p>
        </w:tc>
        <w:tc>
          <w:tcPr>
            <w:tcW w:w="772" w:type="pct"/>
            <w:tcBorders>
              <w:top w:val="nil"/>
              <w:left w:val="nil"/>
              <w:bottom w:val="single" w:sz="8" w:space="0" w:color="D9D9D9"/>
              <w:right w:val="single" w:sz="8" w:space="0" w:color="D9D9D9"/>
            </w:tcBorders>
            <w:vAlign w:val="center"/>
            <w:hideMark/>
          </w:tcPr>
          <w:p w14:paraId="5D62D165" w14:textId="77777777" w:rsidR="000D7933" w:rsidRPr="000D7933" w:rsidRDefault="000D7933" w:rsidP="000D7933">
            <w:pPr>
              <w:pStyle w:val="RepStandard"/>
              <w:rPr>
                <w:sz w:val="18"/>
                <w:szCs w:val="18"/>
                <w:highlight w:val="magenta"/>
              </w:rPr>
            </w:pPr>
            <w:r w:rsidRPr="000D7933">
              <w:rPr>
                <w:sz w:val="18"/>
                <w:szCs w:val="18"/>
                <w:highlight w:val="magenta"/>
              </w:rPr>
              <w:t>0.25</w:t>
            </w:r>
          </w:p>
        </w:tc>
        <w:tc>
          <w:tcPr>
            <w:tcW w:w="1116" w:type="pct"/>
            <w:tcBorders>
              <w:top w:val="nil"/>
              <w:left w:val="nil"/>
              <w:bottom w:val="single" w:sz="8" w:space="0" w:color="D9D9D9"/>
              <w:right w:val="single" w:sz="8" w:space="0" w:color="D9D9D9"/>
            </w:tcBorders>
            <w:vAlign w:val="center"/>
            <w:hideMark/>
          </w:tcPr>
          <w:p w14:paraId="33080A20" w14:textId="77777777" w:rsidR="000D7933" w:rsidRPr="000D7933" w:rsidRDefault="000D7933" w:rsidP="000D7933">
            <w:pPr>
              <w:pStyle w:val="RepStandard"/>
              <w:rPr>
                <w:sz w:val="18"/>
                <w:szCs w:val="18"/>
                <w:highlight w:val="magenta"/>
              </w:rPr>
            </w:pPr>
            <w:proofErr w:type="spellStart"/>
            <w:r w:rsidRPr="000D7933">
              <w:rPr>
                <w:sz w:val="18"/>
                <w:szCs w:val="18"/>
                <w:highlight w:val="magenta"/>
              </w:rPr>
              <w:t>STMRMo</w:t>
            </w:r>
            <w:proofErr w:type="spellEnd"/>
            <w:r w:rsidRPr="000D7933">
              <w:rPr>
                <w:sz w:val="18"/>
                <w:szCs w:val="18"/>
                <w:highlight w:val="magenta"/>
              </w:rPr>
              <w:t xml:space="preserve"> x CF (1.44)</w:t>
            </w:r>
          </w:p>
          <w:p w14:paraId="56793FD2" w14:textId="77777777" w:rsidR="000D7933" w:rsidRPr="000D7933" w:rsidRDefault="000D7933" w:rsidP="000D7933">
            <w:pPr>
              <w:pStyle w:val="RepStandard"/>
              <w:rPr>
                <w:sz w:val="18"/>
                <w:szCs w:val="18"/>
                <w:highlight w:val="magenta"/>
              </w:rPr>
            </w:pPr>
            <w:r w:rsidRPr="000D7933">
              <w:rPr>
                <w:sz w:val="18"/>
                <w:szCs w:val="18"/>
                <w:highlight w:val="magenta"/>
              </w:rPr>
              <w:t>(current submission)</w:t>
            </w:r>
          </w:p>
        </w:tc>
        <w:tc>
          <w:tcPr>
            <w:tcW w:w="772" w:type="pct"/>
            <w:tcBorders>
              <w:top w:val="nil"/>
              <w:left w:val="nil"/>
              <w:bottom w:val="single" w:sz="8" w:space="0" w:color="D9D9D9"/>
              <w:right w:val="single" w:sz="8" w:space="0" w:color="D9D9D9"/>
            </w:tcBorders>
            <w:vAlign w:val="center"/>
            <w:hideMark/>
          </w:tcPr>
          <w:p w14:paraId="04923F19" w14:textId="77777777" w:rsidR="000D7933" w:rsidRPr="000D7933" w:rsidRDefault="000D7933" w:rsidP="000D7933">
            <w:pPr>
              <w:pStyle w:val="RepStandard"/>
              <w:rPr>
                <w:sz w:val="18"/>
                <w:szCs w:val="18"/>
                <w:highlight w:val="magenta"/>
              </w:rPr>
            </w:pPr>
            <w:r w:rsidRPr="000D7933">
              <w:rPr>
                <w:sz w:val="18"/>
                <w:szCs w:val="18"/>
                <w:highlight w:val="magenta"/>
              </w:rPr>
              <w:t>0.46</w:t>
            </w:r>
          </w:p>
        </w:tc>
        <w:tc>
          <w:tcPr>
            <w:tcW w:w="967" w:type="pct"/>
            <w:tcBorders>
              <w:top w:val="nil"/>
              <w:left w:val="nil"/>
              <w:bottom w:val="single" w:sz="8" w:space="0" w:color="D9D9D9"/>
              <w:right w:val="single" w:sz="8" w:space="0" w:color="D9D9D9"/>
            </w:tcBorders>
            <w:vAlign w:val="center"/>
            <w:hideMark/>
          </w:tcPr>
          <w:p w14:paraId="798B5375" w14:textId="77777777" w:rsidR="000D7933" w:rsidRPr="000D7933" w:rsidRDefault="000D7933" w:rsidP="000D7933">
            <w:pPr>
              <w:pStyle w:val="RepStandard"/>
              <w:rPr>
                <w:sz w:val="18"/>
                <w:szCs w:val="18"/>
                <w:highlight w:val="magenta"/>
              </w:rPr>
            </w:pPr>
            <w:r w:rsidRPr="000D7933">
              <w:rPr>
                <w:sz w:val="18"/>
                <w:szCs w:val="18"/>
                <w:highlight w:val="magenta"/>
              </w:rPr>
              <w:t>HRMo x CF (1.44)</w:t>
            </w:r>
          </w:p>
          <w:p w14:paraId="710DA43D" w14:textId="77777777" w:rsidR="000D7933" w:rsidRPr="000D7933" w:rsidRDefault="000D7933" w:rsidP="000D7933">
            <w:pPr>
              <w:pStyle w:val="RepStandard"/>
              <w:rPr>
                <w:sz w:val="18"/>
                <w:szCs w:val="18"/>
                <w:highlight w:val="magenta"/>
              </w:rPr>
            </w:pPr>
            <w:r w:rsidRPr="000D7933">
              <w:rPr>
                <w:sz w:val="18"/>
                <w:szCs w:val="18"/>
                <w:highlight w:val="magenta"/>
              </w:rPr>
              <w:t>(current submission)</w:t>
            </w:r>
          </w:p>
        </w:tc>
      </w:tr>
      <w:tr w:rsidR="000D7933" w:rsidRPr="000D7933" w14:paraId="48813904" w14:textId="77777777" w:rsidTr="000D7933">
        <w:trPr>
          <w:trHeight w:val="458"/>
        </w:trPr>
        <w:tc>
          <w:tcPr>
            <w:tcW w:w="1373" w:type="pct"/>
            <w:tcBorders>
              <w:top w:val="nil"/>
              <w:left w:val="nil"/>
              <w:bottom w:val="single" w:sz="8" w:space="0" w:color="D9D9D9"/>
              <w:right w:val="single" w:sz="8" w:space="0" w:color="D9D9D9"/>
            </w:tcBorders>
            <w:hideMark/>
          </w:tcPr>
          <w:p w14:paraId="6D479988" w14:textId="77777777" w:rsidR="000D7933" w:rsidRPr="000D7933" w:rsidRDefault="000D7933" w:rsidP="000D7933">
            <w:pPr>
              <w:pStyle w:val="RepStandard"/>
              <w:rPr>
                <w:sz w:val="18"/>
                <w:szCs w:val="18"/>
                <w:highlight w:val="magenta"/>
              </w:rPr>
            </w:pPr>
            <w:r w:rsidRPr="000D7933">
              <w:rPr>
                <w:sz w:val="18"/>
                <w:szCs w:val="18"/>
                <w:highlight w:val="magenta"/>
              </w:rPr>
              <w:t>Beet, sugar, tops</w:t>
            </w:r>
          </w:p>
        </w:tc>
        <w:tc>
          <w:tcPr>
            <w:tcW w:w="772" w:type="pct"/>
            <w:tcBorders>
              <w:top w:val="nil"/>
              <w:left w:val="nil"/>
              <w:bottom w:val="single" w:sz="8" w:space="0" w:color="D9D9D9"/>
              <w:right w:val="single" w:sz="8" w:space="0" w:color="D9D9D9"/>
            </w:tcBorders>
            <w:vAlign w:val="center"/>
            <w:hideMark/>
          </w:tcPr>
          <w:p w14:paraId="6ED9D6C3" w14:textId="77777777" w:rsidR="000D7933" w:rsidRPr="000D7933" w:rsidRDefault="000D7933" w:rsidP="000D7933">
            <w:pPr>
              <w:pStyle w:val="RepStandard"/>
              <w:rPr>
                <w:sz w:val="18"/>
                <w:szCs w:val="18"/>
                <w:highlight w:val="magenta"/>
              </w:rPr>
            </w:pPr>
            <w:r w:rsidRPr="000D7933">
              <w:rPr>
                <w:sz w:val="18"/>
                <w:szCs w:val="18"/>
                <w:highlight w:val="magenta"/>
              </w:rPr>
              <w:t>0.10</w:t>
            </w:r>
          </w:p>
        </w:tc>
        <w:tc>
          <w:tcPr>
            <w:tcW w:w="1116" w:type="pct"/>
            <w:tcBorders>
              <w:top w:val="nil"/>
              <w:left w:val="nil"/>
              <w:bottom w:val="single" w:sz="8" w:space="0" w:color="D9D9D9"/>
              <w:right w:val="single" w:sz="8" w:space="0" w:color="D9D9D9"/>
            </w:tcBorders>
            <w:vAlign w:val="center"/>
            <w:hideMark/>
          </w:tcPr>
          <w:p w14:paraId="3610E775" w14:textId="77777777" w:rsidR="000D7933" w:rsidRPr="000D7933" w:rsidRDefault="000D7933" w:rsidP="000D7933">
            <w:pPr>
              <w:pStyle w:val="RepStandard"/>
              <w:rPr>
                <w:sz w:val="18"/>
                <w:szCs w:val="18"/>
                <w:highlight w:val="magenta"/>
              </w:rPr>
            </w:pPr>
            <w:proofErr w:type="spellStart"/>
            <w:r w:rsidRPr="000D7933">
              <w:rPr>
                <w:sz w:val="18"/>
                <w:szCs w:val="18"/>
                <w:highlight w:val="magenta"/>
              </w:rPr>
              <w:t>STMRMo</w:t>
            </w:r>
            <w:proofErr w:type="spellEnd"/>
            <w:r w:rsidRPr="000D7933">
              <w:rPr>
                <w:sz w:val="18"/>
                <w:szCs w:val="18"/>
                <w:highlight w:val="magenta"/>
              </w:rPr>
              <w:t xml:space="preserve"> x CF (1.44)</w:t>
            </w:r>
          </w:p>
          <w:p w14:paraId="418C4DA5" w14:textId="77777777" w:rsidR="000D7933" w:rsidRPr="000D7933" w:rsidRDefault="000D7933" w:rsidP="000D7933">
            <w:pPr>
              <w:pStyle w:val="RepStandard"/>
              <w:rPr>
                <w:sz w:val="18"/>
                <w:szCs w:val="18"/>
                <w:highlight w:val="magenta"/>
              </w:rPr>
            </w:pPr>
            <w:r w:rsidRPr="000D7933">
              <w:rPr>
                <w:sz w:val="18"/>
                <w:szCs w:val="18"/>
                <w:highlight w:val="magenta"/>
              </w:rPr>
              <w:t>(current submission)</w:t>
            </w:r>
          </w:p>
        </w:tc>
        <w:tc>
          <w:tcPr>
            <w:tcW w:w="772" w:type="pct"/>
            <w:tcBorders>
              <w:top w:val="nil"/>
              <w:left w:val="nil"/>
              <w:bottom w:val="single" w:sz="8" w:space="0" w:color="D9D9D9"/>
              <w:right w:val="single" w:sz="8" w:space="0" w:color="D9D9D9"/>
            </w:tcBorders>
            <w:vAlign w:val="center"/>
            <w:hideMark/>
          </w:tcPr>
          <w:p w14:paraId="3E8B7A20" w14:textId="77777777" w:rsidR="000D7933" w:rsidRPr="000D7933" w:rsidRDefault="000D7933" w:rsidP="000D7933">
            <w:pPr>
              <w:pStyle w:val="RepStandard"/>
              <w:rPr>
                <w:sz w:val="18"/>
                <w:szCs w:val="18"/>
                <w:highlight w:val="magenta"/>
              </w:rPr>
            </w:pPr>
            <w:r w:rsidRPr="000D7933">
              <w:rPr>
                <w:sz w:val="18"/>
                <w:szCs w:val="18"/>
                <w:highlight w:val="magenta"/>
              </w:rPr>
              <w:t>0.27</w:t>
            </w:r>
          </w:p>
        </w:tc>
        <w:tc>
          <w:tcPr>
            <w:tcW w:w="967" w:type="pct"/>
            <w:tcBorders>
              <w:top w:val="nil"/>
              <w:left w:val="nil"/>
              <w:bottom w:val="single" w:sz="8" w:space="0" w:color="D9D9D9"/>
              <w:right w:val="single" w:sz="8" w:space="0" w:color="D9D9D9"/>
            </w:tcBorders>
            <w:vAlign w:val="center"/>
            <w:hideMark/>
          </w:tcPr>
          <w:p w14:paraId="07D8E689" w14:textId="77777777" w:rsidR="000D7933" w:rsidRPr="000D7933" w:rsidRDefault="000D7933" w:rsidP="000D7933">
            <w:pPr>
              <w:pStyle w:val="RepStandard"/>
              <w:rPr>
                <w:sz w:val="18"/>
                <w:szCs w:val="18"/>
                <w:highlight w:val="magenta"/>
              </w:rPr>
            </w:pPr>
            <w:r w:rsidRPr="000D7933">
              <w:rPr>
                <w:sz w:val="18"/>
                <w:szCs w:val="18"/>
                <w:highlight w:val="magenta"/>
              </w:rPr>
              <w:t>HRMo x CF (1.44)</w:t>
            </w:r>
          </w:p>
          <w:p w14:paraId="2710BF22" w14:textId="77777777" w:rsidR="000D7933" w:rsidRPr="000D7933" w:rsidRDefault="000D7933" w:rsidP="000D7933">
            <w:pPr>
              <w:pStyle w:val="RepStandard"/>
              <w:rPr>
                <w:sz w:val="18"/>
                <w:szCs w:val="18"/>
                <w:highlight w:val="magenta"/>
              </w:rPr>
            </w:pPr>
            <w:r w:rsidRPr="000D7933">
              <w:rPr>
                <w:sz w:val="18"/>
                <w:szCs w:val="18"/>
                <w:highlight w:val="magenta"/>
              </w:rPr>
              <w:t>(current submission)</w:t>
            </w:r>
          </w:p>
        </w:tc>
      </w:tr>
      <w:tr w:rsidR="000D7933" w:rsidRPr="000D7933" w14:paraId="5DA9CFE6" w14:textId="77777777" w:rsidTr="000D7933">
        <w:trPr>
          <w:trHeight w:val="458"/>
        </w:trPr>
        <w:tc>
          <w:tcPr>
            <w:tcW w:w="1373" w:type="pct"/>
            <w:tcBorders>
              <w:top w:val="nil"/>
              <w:left w:val="nil"/>
              <w:bottom w:val="single" w:sz="8" w:space="0" w:color="D9D9D9"/>
              <w:right w:val="single" w:sz="8" w:space="0" w:color="D9D9D9"/>
            </w:tcBorders>
            <w:hideMark/>
          </w:tcPr>
          <w:p w14:paraId="20753B1A" w14:textId="77777777" w:rsidR="000D7933" w:rsidRPr="000D7933" w:rsidRDefault="000D7933" w:rsidP="000D7933">
            <w:pPr>
              <w:pStyle w:val="RepStandard"/>
              <w:rPr>
                <w:sz w:val="18"/>
                <w:szCs w:val="18"/>
                <w:highlight w:val="magenta"/>
              </w:rPr>
            </w:pPr>
            <w:r w:rsidRPr="000D7933">
              <w:rPr>
                <w:sz w:val="18"/>
                <w:szCs w:val="18"/>
                <w:highlight w:val="magenta"/>
              </w:rPr>
              <w:t>Cabbage, heads leaves</w:t>
            </w:r>
          </w:p>
        </w:tc>
        <w:tc>
          <w:tcPr>
            <w:tcW w:w="772" w:type="pct"/>
            <w:tcBorders>
              <w:top w:val="nil"/>
              <w:left w:val="nil"/>
              <w:bottom w:val="single" w:sz="8" w:space="0" w:color="D9D9D9"/>
              <w:right w:val="single" w:sz="8" w:space="0" w:color="D9D9D9"/>
            </w:tcBorders>
            <w:vAlign w:val="center"/>
            <w:hideMark/>
          </w:tcPr>
          <w:p w14:paraId="4C691675"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1116" w:type="pct"/>
            <w:tcBorders>
              <w:top w:val="nil"/>
              <w:left w:val="nil"/>
              <w:bottom w:val="single" w:sz="8" w:space="0" w:color="D9D9D9"/>
              <w:right w:val="single" w:sz="8" w:space="0" w:color="D9D9D9"/>
            </w:tcBorders>
            <w:vAlign w:val="center"/>
            <w:hideMark/>
          </w:tcPr>
          <w:p w14:paraId="768F6150" w14:textId="77777777" w:rsidR="000D7933" w:rsidRPr="000D7933" w:rsidRDefault="000D7933" w:rsidP="000D7933">
            <w:pPr>
              <w:pStyle w:val="RepStandard"/>
              <w:rPr>
                <w:sz w:val="18"/>
                <w:szCs w:val="18"/>
                <w:highlight w:val="magenta"/>
              </w:rPr>
            </w:pPr>
            <w:proofErr w:type="spellStart"/>
            <w:r w:rsidRPr="000D7933">
              <w:rPr>
                <w:sz w:val="18"/>
                <w:szCs w:val="18"/>
                <w:highlight w:val="magenta"/>
              </w:rPr>
              <w:t>STMRMo</w:t>
            </w:r>
            <w:proofErr w:type="spellEnd"/>
            <w:r w:rsidRPr="000D7933">
              <w:rPr>
                <w:sz w:val="18"/>
                <w:szCs w:val="18"/>
                <w:highlight w:val="magenta"/>
              </w:rPr>
              <w:t xml:space="preserve"> x CF (1.44)</w:t>
            </w:r>
          </w:p>
        </w:tc>
        <w:tc>
          <w:tcPr>
            <w:tcW w:w="772" w:type="pct"/>
            <w:tcBorders>
              <w:top w:val="nil"/>
              <w:left w:val="nil"/>
              <w:bottom w:val="single" w:sz="8" w:space="0" w:color="D9D9D9"/>
              <w:right w:val="single" w:sz="8" w:space="0" w:color="D9D9D9"/>
            </w:tcBorders>
            <w:vAlign w:val="center"/>
            <w:hideMark/>
          </w:tcPr>
          <w:p w14:paraId="75953FF5" w14:textId="77777777" w:rsidR="000D7933" w:rsidRPr="000D7933" w:rsidRDefault="000D7933" w:rsidP="000D7933">
            <w:pPr>
              <w:pStyle w:val="RepStandard"/>
              <w:rPr>
                <w:sz w:val="18"/>
                <w:szCs w:val="18"/>
                <w:highlight w:val="magenta"/>
              </w:rPr>
            </w:pPr>
            <w:r w:rsidRPr="000D7933">
              <w:rPr>
                <w:sz w:val="18"/>
                <w:szCs w:val="18"/>
                <w:highlight w:val="magenta"/>
              </w:rPr>
              <w:t>0.03</w:t>
            </w:r>
          </w:p>
        </w:tc>
        <w:tc>
          <w:tcPr>
            <w:tcW w:w="967" w:type="pct"/>
            <w:tcBorders>
              <w:top w:val="nil"/>
              <w:left w:val="nil"/>
              <w:bottom w:val="single" w:sz="8" w:space="0" w:color="D9D9D9"/>
              <w:right w:val="single" w:sz="8" w:space="0" w:color="D9D9D9"/>
            </w:tcBorders>
            <w:vAlign w:val="center"/>
            <w:hideMark/>
          </w:tcPr>
          <w:p w14:paraId="79C38A9E" w14:textId="77777777" w:rsidR="000D7933" w:rsidRPr="000D7933" w:rsidRDefault="000D7933" w:rsidP="000D7933">
            <w:pPr>
              <w:pStyle w:val="RepStandard"/>
              <w:rPr>
                <w:sz w:val="18"/>
                <w:szCs w:val="18"/>
                <w:highlight w:val="magenta"/>
              </w:rPr>
            </w:pPr>
            <w:r w:rsidRPr="000D7933">
              <w:rPr>
                <w:sz w:val="18"/>
                <w:szCs w:val="18"/>
                <w:highlight w:val="magenta"/>
              </w:rPr>
              <w:t>HRMo x CF (1.44)</w:t>
            </w:r>
          </w:p>
        </w:tc>
      </w:tr>
      <w:tr w:rsidR="000D7933" w:rsidRPr="000D7933" w14:paraId="1C0D8865" w14:textId="77777777" w:rsidTr="000D7933">
        <w:trPr>
          <w:trHeight w:val="458"/>
        </w:trPr>
        <w:tc>
          <w:tcPr>
            <w:tcW w:w="1373" w:type="pct"/>
            <w:tcBorders>
              <w:top w:val="nil"/>
              <w:left w:val="nil"/>
              <w:bottom w:val="single" w:sz="8" w:space="0" w:color="D9D9D9"/>
              <w:right w:val="single" w:sz="8" w:space="0" w:color="D9D9D9"/>
            </w:tcBorders>
            <w:hideMark/>
          </w:tcPr>
          <w:p w14:paraId="5699982C" w14:textId="77777777" w:rsidR="000D7933" w:rsidRPr="000D7933" w:rsidRDefault="000D7933" w:rsidP="000D7933">
            <w:pPr>
              <w:pStyle w:val="RepStandard"/>
              <w:rPr>
                <w:sz w:val="18"/>
                <w:szCs w:val="18"/>
                <w:highlight w:val="magenta"/>
              </w:rPr>
            </w:pPr>
            <w:r w:rsidRPr="000D7933">
              <w:rPr>
                <w:sz w:val="18"/>
                <w:szCs w:val="18"/>
                <w:highlight w:val="magenta"/>
              </w:rPr>
              <w:t>Maize (corn) stover</w:t>
            </w:r>
          </w:p>
        </w:tc>
        <w:tc>
          <w:tcPr>
            <w:tcW w:w="772" w:type="pct"/>
            <w:tcBorders>
              <w:top w:val="nil"/>
              <w:left w:val="nil"/>
              <w:bottom w:val="single" w:sz="8" w:space="0" w:color="D9D9D9"/>
              <w:right w:val="single" w:sz="8" w:space="0" w:color="D9D9D9"/>
            </w:tcBorders>
            <w:vAlign w:val="center"/>
            <w:hideMark/>
          </w:tcPr>
          <w:p w14:paraId="5D6FC638" w14:textId="77777777" w:rsidR="000D7933" w:rsidRPr="000D7933" w:rsidRDefault="000D7933" w:rsidP="000D7933">
            <w:pPr>
              <w:pStyle w:val="RepStandard"/>
              <w:rPr>
                <w:sz w:val="18"/>
                <w:szCs w:val="18"/>
                <w:highlight w:val="magenta"/>
              </w:rPr>
            </w:pPr>
            <w:r w:rsidRPr="000D7933">
              <w:rPr>
                <w:sz w:val="18"/>
                <w:szCs w:val="18"/>
                <w:highlight w:val="magenta"/>
              </w:rPr>
              <w:t>0.24</w:t>
            </w:r>
          </w:p>
        </w:tc>
        <w:tc>
          <w:tcPr>
            <w:tcW w:w="1116" w:type="pct"/>
            <w:tcBorders>
              <w:top w:val="nil"/>
              <w:left w:val="nil"/>
              <w:bottom w:val="single" w:sz="8" w:space="0" w:color="D9D9D9"/>
              <w:right w:val="single" w:sz="8" w:space="0" w:color="D9D9D9"/>
            </w:tcBorders>
            <w:vAlign w:val="center"/>
            <w:hideMark/>
          </w:tcPr>
          <w:p w14:paraId="24144450" w14:textId="77777777" w:rsidR="000D7933" w:rsidRPr="000D7933" w:rsidRDefault="000D7933" w:rsidP="000D7933">
            <w:pPr>
              <w:pStyle w:val="RepStandard"/>
              <w:rPr>
                <w:sz w:val="18"/>
                <w:szCs w:val="18"/>
                <w:highlight w:val="magenta"/>
              </w:rPr>
            </w:pPr>
            <w:proofErr w:type="spellStart"/>
            <w:r w:rsidRPr="000D7933">
              <w:rPr>
                <w:sz w:val="18"/>
                <w:szCs w:val="18"/>
                <w:highlight w:val="magenta"/>
              </w:rPr>
              <w:t>STMRMo</w:t>
            </w:r>
            <w:proofErr w:type="spellEnd"/>
            <w:r w:rsidRPr="000D7933">
              <w:rPr>
                <w:sz w:val="18"/>
                <w:szCs w:val="18"/>
                <w:highlight w:val="magenta"/>
              </w:rPr>
              <w:t xml:space="preserve"> x CF (1.44)</w:t>
            </w:r>
          </w:p>
          <w:p w14:paraId="388D6F1B" w14:textId="77777777" w:rsidR="000D7933" w:rsidRPr="000D7933" w:rsidRDefault="000D7933" w:rsidP="000D7933">
            <w:pPr>
              <w:pStyle w:val="RepStandard"/>
              <w:rPr>
                <w:sz w:val="18"/>
                <w:szCs w:val="18"/>
                <w:highlight w:val="magenta"/>
              </w:rPr>
            </w:pPr>
            <w:r w:rsidRPr="000D7933">
              <w:rPr>
                <w:sz w:val="18"/>
                <w:szCs w:val="18"/>
                <w:highlight w:val="magenta"/>
              </w:rPr>
              <w:t>(current submission)</w:t>
            </w:r>
          </w:p>
        </w:tc>
        <w:tc>
          <w:tcPr>
            <w:tcW w:w="772" w:type="pct"/>
            <w:tcBorders>
              <w:top w:val="nil"/>
              <w:left w:val="nil"/>
              <w:bottom w:val="single" w:sz="8" w:space="0" w:color="D9D9D9"/>
              <w:right w:val="single" w:sz="8" w:space="0" w:color="D9D9D9"/>
            </w:tcBorders>
            <w:vAlign w:val="center"/>
            <w:hideMark/>
          </w:tcPr>
          <w:p w14:paraId="24EC2192" w14:textId="77777777" w:rsidR="000D7933" w:rsidRPr="000D7933" w:rsidRDefault="000D7933" w:rsidP="000D7933">
            <w:pPr>
              <w:pStyle w:val="RepStandard"/>
              <w:rPr>
                <w:sz w:val="18"/>
                <w:szCs w:val="18"/>
                <w:highlight w:val="magenta"/>
              </w:rPr>
            </w:pPr>
            <w:r w:rsidRPr="000D7933">
              <w:rPr>
                <w:sz w:val="18"/>
                <w:szCs w:val="18"/>
                <w:highlight w:val="magenta"/>
              </w:rPr>
              <w:t>1.2</w:t>
            </w:r>
          </w:p>
        </w:tc>
        <w:tc>
          <w:tcPr>
            <w:tcW w:w="967" w:type="pct"/>
            <w:tcBorders>
              <w:top w:val="nil"/>
              <w:left w:val="nil"/>
              <w:bottom w:val="single" w:sz="8" w:space="0" w:color="D9D9D9"/>
              <w:right w:val="single" w:sz="8" w:space="0" w:color="D9D9D9"/>
            </w:tcBorders>
            <w:vAlign w:val="center"/>
            <w:hideMark/>
          </w:tcPr>
          <w:p w14:paraId="11D0B1D0" w14:textId="77777777" w:rsidR="000D7933" w:rsidRPr="000D7933" w:rsidRDefault="000D7933" w:rsidP="000D7933">
            <w:pPr>
              <w:pStyle w:val="RepStandard"/>
              <w:rPr>
                <w:sz w:val="18"/>
                <w:szCs w:val="18"/>
                <w:highlight w:val="magenta"/>
              </w:rPr>
            </w:pPr>
            <w:r w:rsidRPr="000D7933">
              <w:rPr>
                <w:sz w:val="18"/>
                <w:szCs w:val="18"/>
                <w:highlight w:val="magenta"/>
              </w:rPr>
              <w:t>HRMo x CF (1.44)</w:t>
            </w:r>
          </w:p>
          <w:p w14:paraId="0E422EE4" w14:textId="77777777" w:rsidR="000D7933" w:rsidRPr="000D7933" w:rsidRDefault="000D7933" w:rsidP="000D7933">
            <w:pPr>
              <w:pStyle w:val="RepStandard"/>
              <w:rPr>
                <w:sz w:val="18"/>
                <w:szCs w:val="18"/>
                <w:highlight w:val="magenta"/>
              </w:rPr>
            </w:pPr>
            <w:r w:rsidRPr="000D7933">
              <w:rPr>
                <w:sz w:val="18"/>
                <w:szCs w:val="18"/>
                <w:highlight w:val="magenta"/>
              </w:rPr>
              <w:t>(current submission)</w:t>
            </w:r>
          </w:p>
        </w:tc>
      </w:tr>
      <w:tr w:rsidR="000D7933" w:rsidRPr="000D7933" w14:paraId="6727DF5D" w14:textId="77777777" w:rsidTr="000D7933">
        <w:trPr>
          <w:trHeight w:val="458"/>
        </w:trPr>
        <w:tc>
          <w:tcPr>
            <w:tcW w:w="1373" w:type="pct"/>
            <w:tcBorders>
              <w:top w:val="nil"/>
              <w:left w:val="nil"/>
              <w:bottom w:val="single" w:sz="8" w:space="0" w:color="D9D9D9"/>
              <w:right w:val="single" w:sz="8" w:space="0" w:color="D9D9D9"/>
            </w:tcBorders>
            <w:hideMark/>
          </w:tcPr>
          <w:p w14:paraId="4E363A92" w14:textId="77777777" w:rsidR="000D7933" w:rsidRPr="000D7933" w:rsidRDefault="000D7933" w:rsidP="000D7933">
            <w:pPr>
              <w:pStyle w:val="RepStandard"/>
              <w:rPr>
                <w:sz w:val="18"/>
                <w:szCs w:val="18"/>
                <w:highlight w:val="magenta"/>
              </w:rPr>
            </w:pPr>
            <w:r w:rsidRPr="000D7933">
              <w:rPr>
                <w:sz w:val="18"/>
                <w:szCs w:val="18"/>
                <w:highlight w:val="magenta"/>
              </w:rPr>
              <w:t>Oat straw</w:t>
            </w:r>
          </w:p>
        </w:tc>
        <w:tc>
          <w:tcPr>
            <w:tcW w:w="772" w:type="pct"/>
            <w:tcBorders>
              <w:top w:val="nil"/>
              <w:left w:val="nil"/>
              <w:bottom w:val="single" w:sz="8" w:space="0" w:color="D9D9D9"/>
              <w:right w:val="single" w:sz="8" w:space="0" w:color="D9D9D9"/>
            </w:tcBorders>
            <w:vAlign w:val="center"/>
            <w:hideMark/>
          </w:tcPr>
          <w:p w14:paraId="1171CF81" w14:textId="77777777" w:rsidR="000D7933" w:rsidRPr="000D7933" w:rsidRDefault="000D7933" w:rsidP="000D7933">
            <w:pPr>
              <w:pStyle w:val="RepStandard"/>
              <w:rPr>
                <w:sz w:val="18"/>
                <w:szCs w:val="18"/>
                <w:highlight w:val="magenta"/>
              </w:rPr>
            </w:pPr>
            <w:r w:rsidRPr="000D7933">
              <w:rPr>
                <w:sz w:val="18"/>
                <w:szCs w:val="18"/>
                <w:highlight w:val="magenta"/>
              </w:rPr>
              <w:t>0.25</w:t>
            </w:r>
          </w:p>
        </w:tc>
        <w:tc>
          <w:tcPr>
            <w:tcW w:w="1116" w:type="pct"/>
            <w:tcBorders>
              <w:top w:val="nil"/>
              <w:left w:val="nil"/>
              <w:bottom w:val="single" w:sz="8" w:space="0" w:color="D9D9D9"/>
              <w:right w:val="single" w:sz="8" w:space="0" w:color="D9D9D9"/>
            </w:tcBorders>
            <w:vAlign w:val="center"/>
            <w:hideMark/>
          </w:tcPr>
          <w:p w14:paraId="563240E2" w14:textId="77777777" w:rsidR="000D7933" w:rsidRPr="000D7933" w:rsidRDefault="000D7933" w:rsidP="000D7933">
            <w:pPr>
              <w:pStyle w:val="RepStandard"/>
              <w:rPr>
                <w:sz w:val="18"/>
                <w:szCs w:val="18"/>
                <w:highlight w:val="magenta"/>
              </w:rPr>
            </w:pPr>
            <w:proofErr w:type="spellStart"/>
            <w:r w:rsidRPr="000D7933">
              <w:rPr>
                <w:sz w:val="18"/>
                <w:szCs w:val="18"/>
                <w:highlight w:val="magenta"/>
              </w:rPr>
              <w:t>STMRMo</w:t>
            </w:r>
            <w:proofErr w:type="spellEnd"/>
            <w:r w:rsidRPr="000D7933">
              <w:rPr>
                <w:sz w:val="18"/>
                <w:szCs w:val="18"/>
                <w:highlight w:val="magenta"/>
              </w:rPr>
              <w:t xml:space="preserve"> x CF (1.44)</w:t>
            </w:r>
          </w:p>
          <w:p w14:paraId="60F000B5" w14:textId="77777777" w:rsidR="000D7933" w:rsidRPr="000D7933" w:rsidRDefault="000D7933" w:rsidP="000D7933">
            <w:pPr>
              <w:pStyle w:val="RepStandard"/>
              <w:rPr>
                <w:sz w:val="18"/>
                <w:szCs w:val="18"/>
                <w:highlight w:val="magenta"/>
              </w:rPr>
            </w:pPr>
            <w:r w:rsidRPr="000D7933">
              <w:rPr>
                <w:sz w:val="18"/>
                <w:szCs w:val="18"/>
                <w:highlight w:val="magenta"/>
              </w:rPr>
              <w:t>(current submission)</w:t>
            </w:r>
          </w:p>
        </w:tc>
        <w:tc>
          <w:tcPr>
            <w:tcW w:w="772" w:type="pct"/>
            <w:tcBorders>
              <w:top w:val="nil"/>
              <w:left w:val="nil"/>
              <w:bottom w:val="single" w:sz="8" w:space="0" w:color="D9D9D9"/>
              <w:right w:val="single" w:sz="8" w:space="0" w:color="D9D9D9"/>
            </w:tcBorders>
            <w:vAlign w:val="center"/>
            <w:hideMark/>
          </w:tcPr>
          <w:p w14:paraId="7257FB17" w14:textId="77777777" w:rsidR="000D7933" w:rsidRPr="000D7933" w:rsidRDefault="000D7933" w:rsidP="000D7933">
            <w:pPr>
              <w:pStyle w:val="RepStandard"/>
              <w:rPr>
                <w:sz w:val="18"/>
                <w:szCs w:val="18"/>
                <w:highlight w:val="magenta"/>
              </w:rPr>
            </w:pPr>
            <w:r w:rsidRPr="000D7933">
              <w:rPr>
                <w:sz w:val="18"/>
                <w:szCs w:val="18"/>
                <w:highlight w:val="magenta"/>
              </w:rPr>
              <w:t>0.46</w:t>
            </w:r>
          </w:p>
        </w:tc>
        <w:tc>
          <w:tcPr>
            <w:tcW w:w="967" w:type="pct"/>
            <w:tcBorders>
              <w:top w:val="nil"/>
              <w:left w:val="nil"/>
              <w:bottom w:val="single" w:sz="8" w:space="0" w:color="D9D9D9"/>
              <w:right w:val="single" w:sz="8" w:space="0" w:color="D9D9D9"/>
            </w:tcBorders>
            <w:vAlign w:val="center"/>
            <w:hideMark/>
          </w:tcPr>
          <w:p w14:paraId="34488B4E" w14:textId="77777777" w:rsidR="000D7933" w:rsidRPr="000D7933" w:rsidRDefault="000D7933" w:rsidP="000D7933">
            <w:pPr>
              <w:pStyle w:val="RepStandard"/>
              <w:rPr>
                <w:sz w:val="18"/>
                <w:szCs w:val="18"/>
                <w:highlight w:val="magenta"/>
              </w:rPr>
            </w:pPr>
            <w:r w:rsidRPr="000D7933">
              <w:rPr>
                <w:sz w:val="18"/>
                <w:szCs w:val="18"/>
                <w:highlight w:val="magenta"/>
              </w:rPr>
              <w:t>HRMo x CF (1.44)</w:t>
            </w:r>
          </w:p>
          <w:p w14:paraId="5E15032E" w14:textId="77777777" w:rsidR="000D7933" w:rsidRPr="000D7933" w:rsidRDefault="000D7933" w:rsidP="000D7933">
            <w:pPr>
              <w:pStyle w:val="RepStandard"/>
              <w:rPr>
                <w:sz w:val="18"/>
                <w:szCs w:val="18"/>
                <w:highlight w:val="magenta"/>
              </w:rPr>
            </w:pPr>
            <w:r w:rsidRPr="000D7933">
              <w:rPr>
                <w:sz w:val="18"/>
                <w:szCs w:val="18"/>
                <w:highlight w:val="magenta"/>
              </w:rPr>
              <w:t>(current submission)</w:t>
            </w:r>
          </w:p>
        </w:tc>
      </w:tr>
      <w:tr w:rsidR="000D7933" w:rsidRPr="000D7933" w14:paraId="211C0B82" w14:textId="77777777" w:rsidTr="000D7933">
        <w:trPr>
          <w:trHeight w:val="458"/>
        </w:trPr>
        <w:tc>
          <w:tcPr>
            <w:tcW w:w="1373" w:type="pct"/>
            <w:tcBorders>
              <w:top w:val="nil"/>
              <w:left w:val="nil"/>
              <w:bottom w:val="single" w:sz="8" w:space="0" w:color="D9D9D9"/>
              <w:right w:val="single" w:sz="8" w:space="0" w:color="D9D9D9"/>
            </w:tcBorders>
            <w:hideMark/>
          </w:tcPr>
          <w:p w14:paraId="7FB0E2F3" w14:textId="77777777" w:rsidR="000D7933" w:rsidRPr="000D7933" w:rsidRDefault="000D7933" w:rsidP="000D7933">
            <w:pPr>
              <w:pStyle w:val="RepStandard"/>
              <w:rPr>
                <w:sz w:val="18"/>
                <w:szCs w:val="18"/>
                <w:highlight w:val="magenta"/>
              </w:rPr>
            </w:pPr>
            <w:r w:rsidRPr="000D7933">
              <w:rPr>
                <w:sz w:val="18"/>
                <w:szCs w:val="18"/>
                <w:highlight w:val="magenta"/>
              </w:rPr>
              <w:t>Rye straw</w:t>
            </w:r>
          </w:p>
        </w:tc>
        <w:tc>
          <w:tcPr>
            <w:tcW w:w="772" w:type="pct"/>
            <w:tcBorders>
              <w:top w:val="nil"/>
              <w:left w:val="nil"/>
              <w:bottom w:val="single" w:sz="8" w:space="0" w:color="D9D9D9"/>
              <w:right w:val="single" w:sz="8" w:space="0" w:color="D9D9D9"/>
            </w:tcBorders>
            <w:vAlign w:val="center"/>
            <w:hideMark/>
          </w:tcPr>
          <w:p w14:paraId="3FFF8142" w14:textId="77777777" w:rsidR="000D7933" w:rsidRPr="000D7933" w:rsidRDefault="000D7933" w:rsidP="000D7933">
            <w:pPr>
              <w:pStyle w:val="RepStandard"/>
              <w:rPr>
                <w:sz w:val="18"/>
                <w:szCs w:val="18"/>
                <w:highlight w:val="magenta"/>
              </w:rPr>
            </w:pPr>
            <w:r w:rsidRPr="000D7933">
              <w:rPr>
                <w:sz w:val="18"/>
                <w:szCs w:val="18"/>
                <w:highlight w:val="magenta"/>
              </w:rPr>
              <w:t>0.39</w:t>
            </w:r>
          </w:p>
        </w:tc>
        <w:tc>
          <w:tcPr>
            <w:tcW w:w="1116" w:type="pct"/>
            <w:tcBorders>
              <w:top w:val="nil"/>
              <w:left w:val="nil"/>
              <w:bottom w:val="single" w:sz="8" w:space="0" w:color="D9D9D9"/>
              <w:right w:val="single" w:sz="8" w:space="0" w:color="D9D9D9"/>
            </w:tcBorders>
            <w:vAlign w:val="center"/>
            <w:hideMark/>
          </w:tcPr>
          <w:p w14:paraId="480E99EB" w14:textId="77777777" w:rsidR="000D7933" w:rsidRPr="000D7933" w:rsidRDefault="000D7933" w:rsidP="000D7933">
            <w:pPr>
              <w:pStyle w:val="RepStandard"/>
              <w:rPr>
                <w:sz w:val="18"/>
                <w:szCs w:val="18"/>
                <w:highlight w:val="magenta"/>
              </w:rPr>
            </w:pPr>
            <w:proofErr w:type="spellStart"/>
            <w:r w:rsidRPr="000D7933">
              <w:rPr>
                <w:sz w:val="18"/>
                <w:szCs w:val="18"/>
                <w:highlight w:val="magenta"/>
              </w:rPr>
              <w:t>STMRMo</w:t>
            </w:r>
            <w:proofErr w:type="spellEnd"/>
            <w:r w:rsidRPr="000D7933">
              <w:rPr>
                <w:sz w:val="18"/>
                <w:szCs w:val="18"/>
                <w:highlight w:val="magenta"/>
              </w:rPr>
              <w:t xml:space="preserve"> x CF (1.44)</w:t>
            </w:r>
          </w:p>
          <w:p w14:paraId="73339726" w14:textId="77777777" w:rsidR="000D7933" w:rsidRPr="000D7933" w:rsidRDefault="000D7933" w:rsidP="000D7933">
            <w:pPr>
              <w:pStyle w:val="RepStandard"/>
              <w:rPr>
                <w:sz w:val="18"/>
                <w:szCs w:val="18"/>
                <w:highlight w:val="magenta"/>
              </w:rPr>
            </w:pPr>
            <w:r w:rsidRPr="000D7933">
              <w:rPr>
                <w:sz w:val="18"/>
                <w:szCs w:val="18"/>
                <w:highlight w:val="magenta"/>
              </w:rPr>
              <w:t>[current submission less critical]</w:t>
            </w:r>
          </w:p>
        </w:tc>
        <w:tc>
          <w:tcPr>
            <w:tcW w:w="772" w:type="pct"/>
            <w:tcBorders>
              <w:top w:val="nil"/>
              <w:left w:val="nil"/>
              <w:bottom w:val="single" w:sz="8" w:space="0" w:color="D9D9D9"/>
              <w:right w:val="single" w:sz="8" w:space="0" w:color="D9D9D9"/>
            </w:tcBorders>
            <w:vAlign w:val="center"/>
            <w:hideMark/>
          </w:tcPr>
          <w:p w14:paraId="1D3A7149" w14:textId="77777777" w:rsidR="000D7933" w:rsidRPr="000D7933" w:rsidRDefault="000D7933" w:rsidP="000D7933">
            <w:pPr>
              <w:pStyle w:val="RepStandard"/>
              <w:rPr>
                <w:sz w:val="18"/>
                <w:szCs w:val="18"/>
                <w:highlight w:val="magenta"/>
              </w:rPr>
            </w:pPr>
            <w:r w:rsidRPr="000D7933">
              <w:rPr>
                <w:sz w:val="18"/>
                <w:szCs w:val="18"/>
                <w:highlight w:val="magenta"/>
              </w:rPr>
              <w:t>2.3</w:t>
            </w:r>
          </w:p>
        </w:tc>
        <w:tc>
          <w:tcPr>
            <w:tcW w:w="967" w:type="pct"/>
            <w:tcBorders>
              <w:top w:val="nil"/>
              <w:left w:val="nil"/>
              <w:bottom w:val="single" w:sz="8" w:space="0" w:color="D9D9D9"/>
              <w:right w:val="single" w:sz="8" w:space="0" w:color="D9D9D9"/>
            </w:tcBorders>
            <w:vAlign w:val="center"/>
            <w:hideMark/>
          </w:tcPr>
          <w:p w14:paraId="6618C752" w14:textId="77777777" w:rsidR="000D7933" w:rsidRPr="000D7933" w:rsidRDefault="000D7933" w:rsidP="000D7933">
            <w:pPr>
              <w:pStyle w:val="RepStandard"/>
              <w:rPr>
                <w:sz w:val="18"/>
                <w:szCs w:val="18"/>
                <w:highlight w:val="magenta"/>
              </w:rPr>
            </w:pPr>
            <w:r w:rsidRPr="000D7933">
              <w:rPr>
                <w:sz w:val="18"/>
                <w:szCs w:val="18"/>
                <w:highlight w:val="magenta"/>
              </w:rPr>
              <w:t>HRMo x CF (1.44)</w:t>
            </w:r>
          </w:p>
          <w:p w14:paraId="5FA391C5" w14:textId="77777777" w:rsidR="000D7933" w:rsidRPr="000D7933" w:rsidRDefault="000D7933" w:rsidP="000D7933">
            <w:pPr>
              <w:pStyle w:val="RepStandard"/>
              <w:rPr>
                <w:sz w:val="18"/>
                <w:szCs w:val="18"/>
                <w:highlight w:val="magenta"/>
              </w:rPr>
            </w:pPr>
            <w:r w:rsidRPr="000D7933">
              <w:rPr>
                <w:sz w:val="18"/>
                <w:szCs w:val="18"/>
                <w:highlight w:val="magenta"/>
              </w:rPr>
              <w:t>[current submission less critical]</w:t>
            </w:r>
          </w:p>
        </w:tc>
      </w:tr>
      <w:tr w:rsidR="000D7933" w:rsidRPr="000D7933" w14:paraId="2EF38C42" w14:textId="77777777" w:rsidTr="000D7933">
        <w:trPr>
          <w:trHeight w:val="458"/>
        </w:trPr>
        <w:tc>
          <w:tcPr>
            <w:tcW w:w="1373" w:type="pct"/>
            <w:tcBorders>
              <w:top w:val="nil"/>
              <w:left w:val="nil"/>
              <w:bottom w:val="single" w:sz="8" w:space="0" w:color="D9D9D9"/>
              <w:right w:val="single" w:sz="8" w:space="0" w:color="D9D9D9"/>
            </w:tcBorders>
            <w:hideMark/>
          </w:tcPr>
          <w:p w14:paraId="4BF24501" w14:textId="77777777" w:rsidR="000D7933" w:rsidRPr="000D7933" w:rsidRDefault="000D7933" w:rsidP="000D7933">
            <w:pPr>
              <w:pStyle w:val="RepStandard"/>
              <w:rPr>
                <w:sz w:val="18"/>
                <w:szCs w:val="18"/>
                <w:highlight w:val="magenta"/>
              </w:rPr>
            </w:pPr>
            <w:r w:rsidRPr="000D7933">
              <w:rPr>
                <w:sz w:val="18"/>
                <w:szCs w:val="18"/>
                <w:highlight w:val="magenta"/>
              </w:rPr>
              <w:t>Triticale straw</w:t>
            </w:r>
          </w:p>
        </w:tc>
        <w:tc>
          <w:tcPr>
            <w:tcW w:w="772" w:type="pct"/>
            <w:tcBorders>
              <w:top w:val="nil"/>
              <w:left w:val="nil"/>
              <w:bottom w:val="single" w:sz="8" w:space="0" w:color="D9D9D9"/>
              <w:right w:val="single" w:sz="8" w:space="0" w:color="D9D9D9"/>
            </w:tcBorders>
            <w:vAlign w:val="center"/>
            <w:hideMark/>
          </w:tcPr>
          <w:p w14:paraId="284E1BD8" w14:textId="77777777" w:rsidR="000D7933" w:rsidRPr="000D7933" w:rsidRDefault="000D7933" w:rsidP="000D7933">
            <w:pPr>
              <w:pStyle w:val="RepStandard"/>
              <w:rPr>
                <w:sz w:val="18"/>
                <w:szCs w:val="18"/>
                <w:highlight w:val="magenta"/>
              </w:rPr>
            </w:pPr>
            <w:r w:rsidRPr="000D7933">
              <w:rPr>
                <w:sz w:val="18"/>
                <w:szCs w:val="18"/>
                <w:highlight w:val="magenta"/>
              </w:rPr>
              <w:t>0.39</w:t>
            </w:r>
          </w:p>
        </w:tc>
        <w:tc>
          <w:tcPr>
            <w:tcW w:w="1116" w:type="pct"/>
            <w:tcBorders>
              <w:top w:val="nil"/>
              <w:left w:val="nil"/>
              <w:bottom w:val="single" w:sz="8" w:space="0" w:color="D9D9D9"/>
              <w:right w:val="single" w:sz="8" w:space="0" w:color="D9D9D9"/>
            </w:tcBorders>
            <w:vAlign w:val="center"/>
            <w:hideMark/>
          </w:tcPr>
          <w:p w14:paraId="578EF732" w14:textId="77777777" w:rsidR="000D7933" w:rsidRPr="000D7933" w:rsidRDefault="000D7933" w:rsidP="000D7933">
            <w:pPr>
              <w:pStyle w:val="RepStandard"/>
              <w:rPr>
                <w:sz w:val="18"/>
                <w:szCs w:val="18"/>
                <w:highlight w:val="magenta"/>
              </w:rPr>
            </w:pPr>
            <w:proofErr w:type="spellStart"/>
            <w:r w:rsidRPr="000D7933">
              <w:rPr>
                <w:sz w:val="18"/>
                <w:szCs w:val="18"/>
                <w:highlight w:val="magenta"/>
              </w:rPr>
              <w:t>STMRMo</w:t>
            </w:r>
            <w:proofErr w:type="spellEnd"/>
            <w:r w:rsidRPr="000D7933">
              <w:rPr>
                <w:sz w:val="18"/>
                <w:szCs w:val="18"/>
                <w:highlight w:val="magenta"/>
              </w:rPr>
              <w:t xml:space="preserve"> x CF (1.44)</w:t>
            </w:r>
          </w:p>
          <w:p w14:paraId="22AE2F2E" w14:textId="77777777" w:rsidR="000D7933" w:rsidRPr="000D7933" w:rsidRDefault="000D7933" w:rsidP="000D7933">
            <w:pPr>
              <w:pStyle w:val="RepStandard"/>
              <w:rPr>
                <w:sz w:val="18"/>
                <w:szCs w:val="18"/>
                <w:highlight w:val="magenta"/>
              </w:rPr>
            </w:pPr>
            <w:r w:rsidRPr="000D7933">
              <w:rPr>
                <w:sz w:val="18"/>
                <w:szCs w:val="18"/>
                <w:highlight w:val="magenta"/>
              </w:rPr>
              <w:t>[current submission less critical]</w:t>
            </w:r>
          </w:p>
        </w:tc>
        <w:tc>
          <w:tcPr>
            <w:tcW w:w="772" w:type="pct"/>
            <w:tcBorders>
              <w:top w:val="nil"/>
              <w:left w:val="nil"/>
              <w:bottom w:val="single" w:sz="8" w:space="0" w:color="D9D9D9"/>
              <w:right w:val="single" w:sz="8" w:space="0" w:color="D9D9D9"/>
            </w:tcBorders>
            <w:vAlign w:val="center"/>
            <w:hideMark/>
          </w:tcPr>
          <w:p w14:paraId="0F54AE69" w14:textId="77777777" w:rsidR="000D7933" w:rsidRPr="000D7933" w:rsidRDefault="000D7933" w:rsidP="000D7933">
            <w:pPr>
              <w:pStyle w:val="RepStandard"/>
              <w:rPr>
                <w:sz w:val="18"/>
                <w:szCs w:val="18"/>
                <w:highlight w:val="magenta"/>
              </w:rPr>
            </w:pPr>
            <w:r w:rsidRPr="000D7933">
              <w:rPr>
                <w:sz w:val="18"/>
                <w:szCs w:val="18"/>
                <w:highlight w:val="magenta"/>
              </w:rPr>
              <w:t>2.3</w:t>
            </w:r>
          </w:p>
        </w:tc>
        <w:tc>
          <w:tcPr>
            <w:tcW w:w="967" w:type="pct"/>
            <w:tcBorders>
              <w:top w:val="nil"/>
              <w:left w:val="nil"/>
              <w:bottom w:val="single" w:sz="8" w:space="0" w:color="D9D9D9"/>
              <w:right w:val="single" w:sz="8" w:space="0" w:color="D9D9D9"/>
            </w:tcBorders>
            <w:vAlign w:val="center"/>
            <w:hideMark/>
          </w:tcPr>
          <w:p w14:paraId="3EB3BC8C" w14:textId="77777777" w:rsidR="000D7933" w:rsidRPr="000D7933" w:rsidRDefault="000D7933" w:rsidP="000D7933">
            <w:pPr>
              <w:pStyle w:val="RepStandard"/>
              <w:rPr>
                <w:sz w:val="18"/>
                <w:szCs w:val="18"/>
                <w:highlight w:val="magenta"/>
              </w:rPr>
            </w:pPr>
            <w:r w:rsidRPr="000D7933">
              <w:rPr>
                <w:sz w:val="18"/>
                <w:szCs w:val="18"/>
                <w:highlight w:val="magenta"/>
              </w:rPr>
              <w:t>HRMo x CF (1.44)</w:t>
            </w:r>
          </w:p>
          <w:p w14:paraId="10552EDD" w14:textId="77777777" w:rsidR="000D7933" w:rsidRPr="000D7933" w:rsidRDefault="000D7933" w:rsidP="000D7933">
            <w:pPr>
              <w:pStyle w:val="RepStandard"/>
              <w:rPr>
                <w:sz w:val="18"/>
                <w:szCs w:val="18"/>
                <w:highlight w:val="magenta"/>
              </w:rPr>
            </w:pPr>
            <w:r w:rsidRPr="000D7933">
              <w:rPr>
                <w:sz w:val="18"/>
                <w:szCs w:val="18"/>
                <w:highlight w:val="magenta"/>
              </w:rPr>
              <w:t>[current submission less critical]</w:t>
            </w:r>
          </w:p>
        </w:tc>
      </w:tr>
      <w:tr w:rsidR="000D7933" w:rsidRPr="000D7933" w14:paraId="755369CC" w14:textId="77777777" w:rsidTr="000D7933">
        <w:trPr>
          <w:trHeight w:val="458"/>
        </w:trPr>
        <w:tc>
          <w:tcPr>
            <w:tcW w:w="1373" w:type="pct"/>
            <w:tcBorders>
              <w:top w:val="nil"/>
              <w:left w:val="nil"/>
              <w:bottom w:val="single" w:sz="8" w:space="0" w:color="D9D9D9"/>
              <w:right w:val="single" w:sz="8" w:space="0" w:color="D9D9D9"/>
            </w:tcBorders>
            <w:hideMark/>
          </w:tcPr>
          <w:p w14:paraId="50588DC0" w14:textId="77777777" w:rsidR="000D7933" w:rsidRPr="000D7933" w:rsidRDefault="000D7933" w:rsidP="000D7933">
            <w:pPr>
              <w:pStyle w:val="RepStandard"/>
              <w:rPr>
                <w:sz w:val="18"/>
                <w:szCs w:val="18"/>
                <w:highlight w:val="magenta"/>
              </w:rPr>
            </w:pPr>
            <w:r w:rsidRPr="000D7933">
              <w:rPr>
                <w:sz w:val="18"/>
                <w:szCs w:val="18"/>
                <w:highlight w:val="magenta"/>
              </w:rPr>
              <w:t>Wheat straw</w:t>
            </w:r>
          </w:p>
        </w:tc>
        <w:tc>
          <w:tcPr>
            <w:tcW w:w="772" w:type="pct"/>
            <w:tcBorders>
              <w:top w:val="nil"/>
              <w:left w:val="nil"/>
              <w:bottom w:val="single" w:sz="8" w:space="0" w:color="D9D9D9"/>
              <w:right w:val="single" w:sz="8" w:space="0" w:color="D9D9D9"/>
            </w:tcBorders>
            <w:vAlign w:val="center"/>
            <w:hideMark/>
          </w:tcPr>
          <w:p w14:paraId="7042ED6B" w14:textId="77777777" w:rsidR="000D7933" w:rsidRPr="000D7933" w:rsidRDefault="000D7933" w:rsidP="000D7933">
            <w:pPr>
              <w:pStyle w:val="RepStandard"/>
              <w:rPr>
                <w:sz w:val="18"/>
                <w:szCs w:val="18"/>
                <w:highlight w:val="magenta"/>
              </w:rPr>
            </w:pPr>
            <w:r w:rsidRPr="000D7933">
              <w:rPr>
                <w:sz w:val="18"/>
                <w:szCs w:val="18"/>
                <w:highlight w:val="magenta"/>
              </w:rPr>
              <w:t>0.39</w:t>
            </w:r>
          </w:p>
        </w:tc>
        <w:tc>
          <w:tcPr>
            <w:tcW w:w="1116" w:type="pct"/>
            <w:tcBorders>
              <w:top w:val="nil"/>
              <w:left w:val="nil"/>
              <w:bottom w:val="single" w:sz="8" w:space="0" w:color="D9D9D9"/>
              <w:right w:val="single" w:sz="8" w:space="0" w:color="D9D9D9"/>
            </w:tcBorders>
            <w:vAlign w:val="center"/>
            <w:hideMark/>
          </w:tcPr>
          <w:p w14:paraId="529B0693" w14:textId="77777777" w:rsidR="000D7933" w:rsidRPr="000D7933" w:rsidRDefault="000D7933" w:rsidP="000D7933">
            <w:pPr>
              <w:pStyle w:val="RepStandard"/>
              <w:rPr>
                <w:sz w:val="18"/>
                <w:szCs w:val="18"/>
                <w:highlight w:val="magenta"/>
              </w:rPr>
            </w:pPr>
            <w:proofErr w:type="spellStart"/>
            <w:r w:rsidRPr="000D7933">
              <w:rPr>
                <w:sz w:val="18"/>
                <w:szCs w:val="18"/>
                <w:highlight w:val="magenta"/>
              </w:rPr>
              <w:t>STMRMo</w:t>
            </w:r>
            <w:proofErr w:type="spellEnd"/>
            <w:r w:rsidRPr="000D7933">
              <w:rPr>
                <w:sz w:val="18"/>
                <w:szCs w:val="18"/>
                <w:highlight w:val="magenta"/>
              </w:rPr>
              <w:t xml:space="preserve"> x CF (1.44)</w:t>
            </w:r>
          </w:p>
          <w:p w14:paraId="2058140A" w14:textId="77777777" w:rsidR="000D7933" w:rsidRPr="000D7933" w:rsidRDefault="000D7933" w:rsidP="000D7933">
            <w:pPr>
              <w:pStyle w:val="RepStandard"/>
              <w:rPr>
                <w:sz w:val="18"/>
                <w:szCs w:val="18"/>
                <w:highlight w:val="magenta"/>
              </w:rPr>
            </w:pPr>
            <w:r w:rsidRPr="000D7933">
              <w:rPr>
                <w:sz w:val="18"/>
                <w:szCs w:val="18"/>
                <w:highlight w:val="magenta"/>
              </w:rPr>
              <w:t>[current submission less critical]</w:t>
            </w:r>
          </w:p>
        </w:tc>
        <w:tc>
          <w:tcPr>
            <w:tcW w:w="772" w:type="pct"/>
            <w:tcBorders>
              <w:top w:val="nil"/>
              <w:left w:val="nil"/>
              <w:bottom w:val="single" w:sz="8" w:space="0" w:color="D9D9D9"/>
              <w:right w:val="single" w:sz="8" w:space="0" w:color="D9D9D9"/>
            </w:tcBorders>
            <w:vAlign w:val="center"/>
            <w:hideMark/>
          </w:tcPr>
          <w:p w14:paraId="6E0586EA" w14:textId="77777777" w:rsidR="000D7933" w:rsidRPr="000D7933" w:rsidRDefault="000D7933" w:rsidP="000D7933">
            <w:pPr>
              <w:pStyle w:val="RepStandard"/>
              <w:rPr>
                <w:sz w:val="18"/>
                <w:szCs w:val="18"/>
                <w:highlight w:val="magenta"/>
              </w:rPr>
            </w:pPr>
            <w:r w:rsidRPr="000D7933">
              <w:rPr>
                <w:sz w:val="18"/>
                <w:szCs w:val="18"/>
                <w:highlight w:val="magenta"/>
              </w:rPr>
              <w:t>2.3</w:t>
            </w:r>
          </w:p>
        </w:tc>
        <w:tc>
          <w:tcPr>
            <w:tcW w:w="967" w:type="pct"/>
            <w:tcBorders>
              <w:top w:val="nil"/>
              <w:left w:val="nil"/>
              <w:bottom w:val="single" w:sz="8" w:space="0" w:color="D9D9D9"/>
              <w:right w:val="single" w:sz="8" w:space="0" w:color="D9D9D9"/>
            </w:tcBorders>
            <w:vAlign w:val="center"/>
            <w:hideMark/>
          </w:tcPr>
          <w:p w14:paraId="6515C38E" w14:textId="77777777" w:rsidR="000D7933" w:rsidRPr="000D7933" w:rsidRDefault="000D7933" w:rsidP="000D7933">
            <w:pPr>
              <w:pStyle w:val="RepStandard"/>
              <w:rPr>
                <w:sz w:val="18"/>
                <w:szCs w:val="18"/>
                <w:highlight w:val="magenta"/>
              </w:rPr>
            </w:pPr>
            <w:r w:rsidRPr="000D7933">
              <w:rPr>
                <w:sz w:val="18"/>
                <w:szCs w:val="18"/>
                <w:highlight w:val="magenta"/>
              </w:rPr>
              <w:t>HRMo x CF (1.44)</w:t>
            </w:r>
          </w:p>
          <w:p w14:paraId="0EFC04DE" w14:textId="77777777" w:rsidR="000D7933" w:rsidRPr="000D7933" w:rsidRDefault="000D7933" w:rsidP="000D7933">
            <w:pPr>
              <w:pStyle w:val="RepStandard"/>
              <w:rPr>
                <w:sz w:val="18"/>
                <w:szCs w:val="18"/>
                <w:highlight w:val="magenta"/>
              </w:rPr>
            </w:pPr>
            <w:r w:rsidRPr="000D7933">
              <w:rPr>
                <w:sz w:val="18"/>
                <w:szCs w:val="18"/>
                <w:highlight w:val="magenta"/>
              </w:rPr>
              <w:t>[current submission less critical]</w:t>
            </w:r>
          </w:p>
        </w:tc>
      </w:tr>
      <w:tr w:rsidR="000D7933" w:rsidRPr="000D7933" w14:paraId="111CFDBC" w14:textId="77777777" w:rsidTr="000D7933">
        <w:trPr>
          <w:trHeight w:val="278"/>
        </w:trPr>
        <w:tc>
          <w:tcPr>
            <w:tcW w:w="1373" w:type="pct"/>
            <w:tcBorders>
              <w:top w:val="nil"/>
              <w:left w:val="nil"/>
              <w:bottom w:val="single" w:sz="8" w:space="0" w:color="D9D9D9"/>
              <w:right w:val="single" w:sz="8" w:space="0" w:color="D9D9D9"/>
            </w:tcBorders>
            <w:hideMark/>
          </w:tcPr>
          <w:p w14:paraId="1C0EBD4F" w14:textId="77777777" w:rsidR="000D7933" w:rsidRPr="000D7933" w:rsidRDefault="000D7933" w:rsidP="000D7933">
            <w:pPr>
              <w:pStyle w:val="RepStandard"/>
              <w:rPr>
                <w:sz w:val="18"/>
                <w:szCs w:val="18"/>
                <w:highlight w:val="magenta"/>
              </w:rPr>
            </w:pPr>
            <w:r w:rsidRPr="000D7933">
              <w:rPr>
                <w:sz w:val="18"/>
                <w:szCs w:val="18"/>
                <w:highlight w:val="magenta"/>
              </w:rPr>
              <w:t>Potato culls</w:t>
            </w:r>
          </w:p>
        </w:tc>
        <w:tc>
          <w:tcPr>
            <w:tcW w:w="772" w:type="pct"/>
            <w:tcBorders>
              <w:top w:val="nil"/>
              <w:left w:val="nil"/>
              <w:bottom w:val="single" w:sz="8" w:space="0" w:color="D9D9D9"/>
              <w:right w:val="single" w:sz="8" w:space="0" w:color="D9D9D9"/>
            </w:tcBorders>
            <w:vAlign w:val="center"/>
            <w:hideMark/>
          </w:tcPr>
          <w:p w14:paraId="7C813F76"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1116" w:type="pct"/>
            <w:tcBorders>
              <w:top w:val="nil"/>
              <w:left w:val="nil"/>
              <w:bottom w:val="single" w:sz="8" w:space="0" w:color="D9D9D9"/>
              <w:right w:val="single" w:sz="8" w:space="0" w:color="D9D9D9"/>
            </w:tcBorders>
            <w:vAlign w:val="center"/>
            <w:hideMark/>
          </w:tcPr>
          <w:p w14:paraId="056C81D0" w14:textId="77777777" w:rsidR="000D7933" w:rsidRPr="000D7933" w:rsidRDefault="000D7933" w:rsidP="000D7933">
            <w:pPr>
              <w:pStyle w:val="RepStandard"/>
              <w:rPr>
                <w:sz w:val="18"/>
                <w:szCs w:val="18"/>
                <w:highlight w:val="magenta"/>
              </w:rPr>
            </w:pPr>
            <w:r w:rsidRPr="000D7933">
              <w:rPr>
                <w:sz w:val="18"/>
                <w:szCs w:val="18"/>
                <w:highlight w:val="magenta"/>
              </w:rPr>
              <w:t>STMR (current submission)</w:t>
            </w:r>
          </w:p>
        </w:tc>
        <w:tc>
          <w:tcPr>
            <w:tcW w:w="772" w:type="pct"/>
            <w:tcBorders>
              <w:top w:val="nil"/>
              <w:left w:val="nil"/>
              <w:bottom w:val="single" w:sz="8" w:space="0" w:color="D9D9D9"/>
              <w:right w:val="single" w:sz="8" w:space="0" w:color="D9D9D9"/>
            </w:tcBorders>
            <w:vAlign w:val="center"/>
            <w:hideMark/>
          </w:tcPr>
          <w:p w14:paraId="2EBCCA6D"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967" w:type="pct"/>
            <w:tcBorders>
              <w:top w:val="nil"/>
              <w:left w:val="nil"/>
              <w:bottom w:val="single" w:sz="8" w:space="0" w:color="D9D9D9"/>
              <w:right w:val="single" w:sz="8" w:space="0" w:color="D9D9D9"/>
            </w:tcBorders>
            <w:vAlign w:val="center"/>
            <w:hideMark/>
          </w:tcPr>
          <w:p w14:paraId="1BAE847A" w14:textId="77777777" w:rsidR="000D7933" w:rsidRPr="000D7933" w:rsidRDefault="000D7933" w:rsidP="000D7933">
            <w:pPr>
              <w:pStyle w:val="RepStandard"/>
              <w:rPr>
                <w:sz w:val="18"/>
                <w:szCs w:val="18"/>
                <w:highlight w:val="magenta"/>
              </w:rPr>
            </w:pPr>
            <w:r w:rsidRPr="000D7933">
              <w:rPr>
                <w:sz w:val="18"/>
                <w:szCs w:val="18"/>
                <w:highlight w:val="magenta"/>
              </w:rPr>
              <w:t>HR (current submission)</w:t>
            </w:r>
          </w:p>
        </w:tc>
      </w:tr>
      <w:tr w:rsidR="000D7933" w:rsidRPr="000D7933" w14:paraId="6C8BCFE5" w14:textId="77777777" w:rsidTr="000D7933">
        <w:trPr>
          <w:trHeight w:val="278"/>
        </w:trPr>
        <w:tc>
          <w:tcPr>
            <w:tcW w:w="1373" w:type="pct"/>
            <w:tcBorders>
              <w:top w:val="nil"/>
              <w:left w:val="nil"/>
              <w:bottom w:val="single" w:sz="8" w:space="0" w:color="D9D9D9"/>
              <w:right w:val="single" w:sz="8" w:space="0" w:color="D9D9D9"/>
            </w:tcBorders>
            <w:hideMark/>
          </w:tcPr>
          <w:p w14:paraId="203EDEBB" w14:textId="77777777" w:rsidR="000D7933" w:rsidRPr="000D7933" w:rsidRDefault="000D7933" w:rsidP="000D7933">
            <w:pPr>
              <w:pStyle w:val="RepStandard"/>
              <w:rPr>
                <w:sz w:val="18"/>
                <w:szCs w:val="18"/>
                <w:highlight w:val="magenta"/>
              </w:rPr>
            </w:pPr>
            <w:r w:rsidRPr="000D7933">
              <w:rPr>
                <w:sz w:val="18"/>
                <w:szCs w:val="18"/>
                <w:highlight w:val="magenta"/>
              </w:rPr>
              <w:t>Barley grain</w:t>
            </w:r>
          </w:p>
        </w:tc>
        <w:tc>
          <w:tcPr>
            <w:tcW w:w="772" w:type="pct"/>
            <w:tcBorders>
              <w:top w:val="nil"/>
              <w:left w:val="nil"/>
              <w:bottom w:val="single" w:sz="8" w:space="0" w:color="D9D9D9"/>
              <w:right w:val="single" w:sz="8" w:space="0" w:color="D9D9D9"/>
            </w:tcBorders>
            <w:vAlign w:val="center"/>
            <w:hideMark/>
          </w:tcPr>
          <w:p w14:paraId="26F35FB6"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1116" w:type="pct"/>
            <w:tcBorders>
              <w:top w:val="nil"/>
              <w:left w:val="nil"/>
              <w:bottom w:val="single" w:sz="8" w:space="0" w:color="D9D9D9"/>
              <w:right w:val="single" w:sz="8" w:space="0" w:color="D9D9D9"/>
            </w:tcBorders>
            <w:vAlign w:val="center"/>
            <w:hideMark/>
          </w:tcPr>
          <w:p w14:paraId="61AB904C" w14:textId="77777777" w:rsidR="000D7933" w:rsidRPr="000D7933" w:rsidRDefault="000D7933" w:rsidP="000D7933">
            <w:pPr>
              <w:pStyle w:val="RepStandard"/>
              <w:rPr>
                <w:sz w:val="18"/>
                <w:szCs w:val="18"/>
                <w:highlight w:val="magenta"/>
              </w:rPr>
            </w:pPr>
            <w:r w:rsidRPr="000D7933">
              <w:rPr>
                <w:sz w:val="18"/>
                <w:szCs w:val="18"/>
                <w:highlight w:val="magenta"/>
              </w:rPr>
              <w:t>STMR (current submission)</w:t>
            </w:r>
          </w:p>
        </w:tc>
        <w:tc>
          <w:tcPr>
            <w:tcW w:w="772" w:type="pct"/>
            <w:tcBorders>
              <w:top w:val="nil"/>
              <w:left w:val="nil"/>
              <w:bottom w:val="single" w:sz="8" w:space="0" w:color="D9D9D9"/>
              <w:right w:val="single" w:sz="8" w:space="0" w:color="D9D9D9"/>
            </w:tcBorders>
            <w:vAlign w:val="center"/>
            <w:hideMark/>
          </w:tcPr>
          <w:p w14:paraId="0DCBA2E2"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967" w:type="pct"/>
            <w:tcBorders>
              <w:top w:val="nil"/>
              <w:left w:val="nil"/>
              <w:bottom w:val="single" w:sz="8" w:space="0" w:color="D9D9D9"/>
              <w:right w:val="single" w:sz="8" w:space="0" w:color="D9D9D9"/>
            </w:tcBorders>
            <w:vAlign w:val="center"/>
            <w:hideMark/>
          </w:tcPr>
          <w:p w14:paraId="58346176" w14:textId="77777777" w:rsidR="000D7933" w:rsidRPr="000D7933" w:rsidRDefault="000D7933" w:rsidP="000D7933">
            <w:pPr>
              <w:pStyle w:val="RepStandard"/>
              <w:rPr>
                <w:sz w:val="18"/>
                <w:szCs w:val="18"/>
                <w:highlight w:val="magenta"/>
              </w:rPr>
            </w:pPr>
            <w:r w:rsidRPr="000D7933">
              <w:rPr>
                <w:sz w:val="18"/>
                <w:szCs w:val="18"/>
                <w:highlight w:val="magenta"/>
              </w:rPr>
              <w:t>STMR (current submission)</w:t>
            </w:r>
          </w:p>
        </w:tc>
      </w:tr>
      <w:tr w:rsidR="000D7933" w:rsidRPr="000D7933" w14:paraId="396D2AAB" w14:textId="77777777" w:rsidTr="000D7933">
        <w:trPr>
          <w:trHeight w:val="278"/>
        </w:trPr>
        <w:tc>
          <w:tcPr>
            <w:tcW w:w="1373" w:type="pct"/>
            <w:tcBorders>
              <w:top w:val="nil"/>
              <w:left w:val="nil"/>
              <w:bottom w:val="single" w:sz="8" w:space="0" w:color="D9D9D9"/>
              <w:right w:val="single" w:sz="8" w:space="0" w:color="D9D9D9"/>
            </w:tcBorders>
            <w:hideMark/>
          </w:tcPr>
          <w:p w14:paraId="4AB370D6" w14:textId="77777777" w:rsidR="000D7933" w:rsidRPr="000D7933" w:rsidRDefault="000D7933" w:rsidP="000D7933">
            <w:pPr>
              <w:pStyle w:val="RepStandard"/>
              <w:rPr>
                <w:sz w:val="18"/>
                <w:szCs w:val="18"/>
                <w:highlight w:val="magenta"/>
              </w:rPr>
            </w:pPr>
            <w:r w:rsidRPr="000D7933">
              <w:rPr>
                <w:sz w:val="18"/>
                <w:szCs w:val="18"/>
                <w:highlight w:val="magenta"/>
              </w:rPr>
              <w:t>Bean seed (dry)</w:t>
            </w:r>
          </w:p>
        </w:tc>
        <w:tc>
          <w:tcPr>
            <w:tcW w:w="772" w:type="pct"/>
            <w:tcBorders>
              <w:top w:val="nil"/>
              <w:left w:val="nil"/>
              <w:bottom w:val="single" w:sz="8" w:space="0" w:color="D9D9D9"/>
              <w:right w:val="single" w:sz="8" w:space="0" w:color="D9D9D9"/>
            </w:tcBorders>
            <w:vAlign w:val="center"/>
            <w:hideMark/>
          </w:tcPr>
          <w:p w14:paraId="60FCAA44"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1116" w:type="pct"/>
            <w:tcBorders>
              <w:top w:val="nil"/>
              <w:left w:val="nil"/>
              <w:bottom w:val="single" w:sz="8" w:space="0" w:color="D9D9D9"/>
              <w:right w:val="single" w:sz="8" w:space="0" w:color="D9D9D9"/>
            </w:tcBorders>
            <w:vAlign w:val="center"/>
            <w:hideMark/>
          </w:tcPr>
          <w:p w14:paraId="581CDB74" w14:textId="77777777" w:rsidR="000D7933" w:rsidRPr="000D7933" w:rsidRDefault="000D7933" w:rsidP="000D7933">
            <w:pPr>
              <w:pStyle w:val="RepStandard"/>
              <w:rPr>
                <w:sz w:val="18"/>
                <w:szCs w:val="18"/>
                <w:highlight w:val="magenta"/>
              </w:rPr>
            </w:pPr>
            <w:r w:rsidRPr="000D7933">
              <w:rPr>
                <w:sz w:val="18"/>
                <w:szCs w:val="18"/>
                <w:highlight w:val="magenta"/>
              </w:rPr>
              <w:t>STMR</w:t>
            </w:r>
          </w:p>
        </w:tc>
        <w:tc>
          <w:tcPr>
            <w:tcW w:w="772" w:type="pct"/>
            <w:tcBorders>
              <w:top w:val="nil"/>
              <w:left w:val="nil"/>
              <w:bottom w:val="single" w:sz="8" w:space="0" w:color="D9D9D9"/>
              <w:right w:val="single" w:sz="8" w:space="0" w:color="D9D9D9"/>
            </w:tcBorders>
            <w:vAlign w:val="center"/>
            <w:hideMark/>
          </w:tcPr>
          <w:p w14:paraId="661BC86E"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967" w:type="pct"/>
            <w:tcBorders>
              <w:top w:val="nil"/>
              <w:left w:val="nil"/>
              <w:bottom w:val="single" w:sz="8" w:space="0" w:color="D9D9D9"/>
              <w:right w:val="single" w:sz="8" w:space="0" w:color="D9D9D9"/>
            </w:tcBorders>
            <w:vAlign w:val="center"/>
            <w:hideMark/>
          </w:tcPr>
          <w:p w14:paraId="52E51540" w14:textId="77777777" w:rsidR="000D7933" w:rsidRPr="000D7933" w:rsidRDefault="000D7933" w:rsidP="000D7933">
            <w:pPr>
              <w:pStyle w:val="RepStandard"/>
              <w:rPr>
                <w:sz w:val="18"/>
                <w:szCs w:val="18"/>
                <w:highlight w:val="magenta"/>
              </w:rPr>
            </w:pPr>
            <w:r w:rsidRPr="000D7933">
              <w:rPr>
                <w:sz w:val="18"/>
                <w:szCs w:val="18"/>
                <w:highlight w:val="magenta"/>
              </w:rPr>
              <w:t>STMR</w:t>
            </w:r>
          </w:p>
        </w:tc>
      </w:tr>
      <w:tr w:rsidR="000D7933" w:rsidRPr="000D7933" w14:paraId="52B5AF27" w14:textId="77777777" w:rsidTr="000D7933">
        <w:trPr>
          <w:trHeight w:val="278"/>
        </w:trPr>
        <w:tc>
          <w:tcPr>
            <w:tcW w:w="1373" w:type="pct"/>
            <w:tcBorders>
              <w:top w:val="nil"/>
              <w:left w:val="nil"/>
              <w:bottom w:val="single" w:sz="8" w:space="0" w:color="D9D9D9"/>
              <w:right w:val="single" w:sz="8" w:space="0" w:color="D9D9D9"/>
            </w:tcBorders>
            <w:hideMark/>
          </w:tcPr>
          <w:p w14:paraId="2C0AA39C" w14:textId="77777777" w:rsidR="000D7933" w:rsidRPr="000D7933" w:rsidRDefault="000D7933" w:rsidP="000D7933">
            <w:pPr>
              <w:pStyle w:val="RepStandard"/>
              <w:rPr>
                <w:sz w:val="18"/>
                <w:szCs w:val="18"/>
                <w:highlight w:val="magenta"/>
              </w:rPr>
            </w:pPr>
            <w:r w:rsidRPr="000D7933">
              <w:rPr>
                <w:sz w:val="18"/>
                <w:szCs w:val="18"/>
                <w:highlight w:val="magenta"/>
              </w:rPr>
              <w:t xml:space="preserve">Cotton </w:t>
            </w:r>
            <w:proofErr w:type="spellStart"/>
            <w:r w:rsidRPr="000D7933">
              <w:rPr>
                <w:sz w:val="18"/>
                <w:szCs w:val="18"/>
                <w:highlight w:val="magenta"/>
              </w:rPr>
              <w:t>undelinted</w:t>
            </w:r>
            <w:proofErr w:type="spellEnd"/>
            <w:r w:rsidRPr="000D7933">
              <w:rPr>
                <w:sz w:val="18"/>
                <w:szCs w:val="18"/>
                <w:highlight w:val="magenta"/>
              </w:rPr>
              <w:t xml:space="preserve"> seed</w:t>
            </w:r>
          </w:p>
        </w:tc>
        <w:tc>
          <w:tcPr>
            <w:tcW w:w="772" w:type="pct"/>
            <w:tcBorders>
              <w:top w:val="nil"/>
              <w:left w:val="nil"/>
              <w:bottom w:val="single" w:sz="8" w:space="0" w:color="D9D9D9"/>
              <w:right w:val="single" w:sz="8" w:space="0" w:color="D9D9D9"/>
            </w:tcBorders>
            <w:vAlign w:val="center"/>
            <w:hideMark/>
          </w:tcPr>
          <w:p w14:paraId="2F336812" w14:textId="77777777" w:rsidR="000D7933" w:rsidRPr="000D7933" w:rsidRDefault="000D7933" w:rsidP="000D7933">
            <w:pPr>
              <w:pStyle w:val="RepStandard"/>
              <w:rPr>
                <w:sz w:val="18"/>
                <w:szCs w:val="18"/>
                <w:highlight w:val="magenta"/>
              </w:rPr>
            </w:pPr>
            <w:r w:rsidRPr="000D7933">
              <w:rPr>
                <w:sz w:val="18"/>
                <w:szCs w:val="18"/>
                <w:highlight w:val="magenta"/>
              </w:rPr>
              <w:t>0.09</w:t>
            </w:r>
          </w:p>
        </w:tc>
        <w:tc>
          <w:tcPr>
            <w:tcW w:w="1116" w:type="pct"/>
            <w:tcBorders>
              <w:top w:val="nil"/>
              <w:left w:val="nil"/>
              <w:bottom w:val="single" w:sz="8" w:space="0" w:color="D9D9D9"/>
              <w:right w:val="single" w:sz="8" w:space="0" w:color="D9D9D9"/>
            </w:tcBorders>
            <w:vAlign w:val="center"/>
            <w:hideMark/>
          </w:tcPr>
          <w:p w14:paraId="622C508E" w14:textId="77777777" w:rsidR="000D7933" w:rsidRPr="000D7933" w:rsidRDefault="000D7933" w:rsidP="000D7933">
            <w:pPr>
              <w:pStyle w:val="RepStandard"/>
              <w:rPr>
                <w:sz w:val="18"/>
                <w:szCs w:val="18"/>
                <w:highlight w:val="magenta"/>
              </w:rPr>
            </w:pPr>
            <w:r w:rsidRPr="000D7933">
              <w:rPr>
                <w:sz w:val="18"/>
                <w:szCs w:val="18"/>
                <w:highlight w:val="magenta"/>
              </w:rPr>
              <w:t>STMR</w:t>
            </w:r>
          </w:p>
        </w:tc>
        <w:tc>
          <w:tcPr>
            <w:tcW w:w="772" w:type="pct"/>
            <w:tcBorders>
              <w:top w:val="nil"/>
              <w:left w:val="nil"/>
              <w:bottom w:val="single" w:sz="8" w:space="0" w:color="D9D9D9"/>
              <w:right w:val="single" w:sz="8" w:space="0" w:color="D9D9D9"/>
            </w:tcBorders>
            <w:vAlign w:val="center"/>
            <w:hideMark/>
          </w:tcPr>
          <w:p w14:paraId="591B4581" w14:textId="77777777" w:rsidR="000D7933" w:rsidRPr="000D7933" w:rsidRDefault="000D7933" w:rsidP="000D7933">
            <w:pPr>
              <w:pStyle w:val="RepStandard"/>
              <w:rPr>
                <w:sz w:val="18"/>
                <w:szCs w:val="18"/>
                <w:highlight w:val="magenta"/>
              </w:rPr>
            </w:pPr>
            <w:r w:rsidRPr="000D7933">
              <w:rPr>
                <w:sz w:val="18"/>
                <w:szCs w:val="18"/>
                <w:highlight w:val="magenta"/>
              </w:rPr>
              <w:t>0.09</w:t>
            </w:r>
          </w:p>
        </w:tc>
        <w:tc>
          <w:tcPr>
            <w:tcW w:w="967" w:type="pct"/>
            <w:tcBorders>
              <w:top w:val="nil"/>
              <w:left w:val="nil"/>
              <w:bottom w:val="single" w:sz="8" w:space="0" w:color="D9D9D9"/>
              <w:right w:val="single" w:sz="8" w:space="0" w:color="D9D9D9"/>
            </w:tcBorders>
            <w:vAlign w:val="center"/>
            <w:hideMark/>
          </w:tcPr>
          <w:p w14:paraId="0646519D" w14:textId="77777777" w:rsidR="000D7933" w:rsidRPr="000D7933" w:rsidRDefault="000D7933" w:rsidP="000D7933">
            <w:pPr>
              <w:pStyle w:val="RepStandard"/>
              <w:rPr>
                <w:sz w:val="18"/>
                <w:szCs w:val="18"/>
                <w:highlight w:val="magenta"/>
              </w:rPr>
            </w:pPr>
            <w:r w:rsidRPr="000D7933">
              <w:rPr>
                <w:sz w:val="18"/>
                <w:szCs w:val="18"/>
                <w:highlight w:val="magenta"/>
              </w:rPr>
              <w:t>STMR</w:t>
            </w:r>
          </w:p>
        </w:tc>
      </w:tr>
      <w:tr w:rsidR="000D7933" w:rsidRPr="000D7933" w14:paraId="4CFE63CB" w14:textId="77777777" w:rsidTr="000D7933">
        <w:trPr>
          <w:trHeight w:val="278"/>
        </w:trPr>
        <w:tc>
          <w:tcPr>
            <w:tcW w:w="1373" w:type="pct"/>
            <w:tcBorders>
              <w:top w:val="nil"/>
              <w:left w:val="nil"/>
              <w:bottom w:val="single" w:sz="8" w:space="0" w:color="D9D9D9"/>
              <w:right w:val="single" w:sz="8" w:space="0" w:color="D9D9D9"/>
            </w:tcBorders>
            <w:hideMark/>
          </w:tcPr>
          <w:p w14:paraId="1F0D5113" w14:textId="77777777" w:rsidR="000D7933" w:rsidRPr="000D7933" w:rsidRDefault="000D7933" w:rsidP="000D7933">
            <w:pPr>
              <w:pStyle w:val="RepStandard"/>
              <w:rPr>
                <w:sz w:val="18"/>
                <w:szCs w:val="18"/>
                <w:highlight w:val="magenta"/>
              </w:rPr>
            </w:pPr>
            <w:r w:rsidRPr="000D7933">
              <w:rPr>
                <w:sz w:val="18"/>
                <w:szCs w:val="18"/>
                <w:highlight w:val="magenta"/>
              </w:rPr>
              <w:t>Cowpea seed</w:t>
            </w:r>
          </w:p>
        </w:tc>
        <w:tc>
          <w:tcPr>
            <w:tcW w:w="772" w:type="pct"/>
            <w:tcBorders>
              <w:top w:val="nil"/>
              <w:left w:val="nil"/>
              <w:bottom w:val="single" w:sz="8" w:space="0" w:color="D9D9D9"/>
              <w:right w:val="single" w:sz="8" w:space="0" w:color="D9D9D9"/>
            </w:tcBorders>
            <w:vAlign w:val="center"/>
            <w:hideMark/>
          </w:tcPr>
          <w:p w14:paraId="5CEBFA93"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1116" w:type="pct"/>
            <w:tcBorders>
              <w:top w:val="nil"/>
              <w:left w:val="nil"/>
              <w:bottom w:val="single" w:sz="8" w:space="0" w:color="D9D9D9"/>
              <w:right w:val="single" w:sz="8" w:space="0" w:color="D9D9D9"/>
            </w:tcBorders>
            <w:vAlign w:val="center"/>
            <w:hideMark/>
          </w:tcPr>
          <w:p w14:paraId="63F8CDD7" w14:textId="77777777" w:rsidR="000D7933" w:rsidRPr="000D7933" w:rsidRDefault="000D7933" w:rsidP="000D7933">
            <w:pPr>
              <w:pStyle w:val="RepStandard"/>
              <w:rPr>
                <w:sz w:val="18"/>
                <w:szCs w:val="18"/>
                <w:highlight w:val="magenta"/>
              </w:rPr>
            </w:pPr>
            <w:r w:rsidRPr="000D7933">
              <w:rPr>
                <w:sz w:val="18"/>
                <w:szCs w:val="18"/>
                <w:highlight w:val="magenta"/>
              </w:rPr>
              <w:t>STMR</w:t>
            </w:r>
          </w:p>
        </w:tc>
        <w:tc>
          <w:tcPr>
            <w:tcW w:w="772" w:type="pct"/>
            <w:tcBorders>
              <w:top w:val="nil"/>
              <w:left w:val="nil"/>
              <w:bottom w:val="single" w:sz="8" w:space="0" w:color="D9D9D9"/>
              <w:right w:val="single" w:sz="8" w:space="0" w:color="D9D9D9"/>
            </w:tcBorders>
            <w:vAlign w:val="center"/>
            <w:hideMark/>
          </w:tcPr>
          <w:p w14:paraId="5AFD9549"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967" w:type="pct"/>
            <w:tcBorders>
              <w:top w:val="nil"/>
              <w:left w:val="nil"/>
              <w:bottom w:val="single" w:sz="8" w:space="0" w:color="D9D9D9"/>
              <w:right w:val="single" w:sz="8" w:space="0" w:color="D9D9D9"/>
            </w:tcBorders>
            <w:vAlign w:val="center"/>
            <w:hideMark/>
          </w:tcPr>
          <w:p w14:paraId="4D54E5BD" w14:textId="77777777" w:rsidR="000D7933" w:rsidRPr="000D7933" w:rsidRDefault="000D7933" w:rsidP="000D7933">
            <w:pPr>
              <w:pStyle w:val="RepStandard"/>
              <w:rPr>
                <w:sz w:val="18"/>
                <w:szCs w:val="18"/>
                <w:highlight w:val="magenta"/>
              </w:rPr>
            </w:pPr>
            <w:r w:rsidRPr="000D7933">
              <w:rPr>
                <w:sz w:val="18"/>
                <w:szCs w:val="18"/>
                <w:highlight w:val="magenta"/>
              </w:rPr>
              <w:t>STMR</w:t>
            </w:r>
          </w:p>
        </w:tc>
      </w:tr>
      <w:tr w:rsidR="000D7933" w:rsidRPr="000D7933" w14:paraId="52F136DE" w14:textId="77777777" w:rsidTr="000D7933">
        <w:trPr>
          <w:trHeight w:val="278"/>
        </w:trPr>
        <w:tc>
          <w:tcPr>
            <w:tcW w:w="1373" w:type="pct"/>
            <w:tcBorders>
              <w:top w:val="nil"/>
              <w:left w:val="nil"/>
              <w:bottom w:val="single" w:sz="8" w:space="0" w:color="D9D9D9"/>
              <w:right w:val="single" w:sz="8" w:space="0" w:color="D9D9D9"/>
            </w:tcBorders>
            <w:hideMark/>
          </w:tcPr>
          <w:p w14:paraId="56473E4F" w14:textId="77777777" w:rsidR="000D7933" w:rsidRPr="000D7933" w:rsidRDefault="000D7933" w:rsidP="000D7933">
            <w:pPr>
              <w:pStyle w:val="RepStandard"/>
              <w:rPr>
                <w:sz w:val="18"/>
                <w:szCs w:val="18"/>
                <w:highlight w:val="magenta"/>
              </w:rPr>
            </w:pPr>
            <w:r w:rsidRPr="000D7933">
              <w:rPr>
                <w:sz w:val="18"/>
                <w:szCs w:val="18"/>
                <w:highlight w:val="magenta"/>
              </w:rPr>
              <w:t>Lupin seed</w:t>
            </w:r>
          </w:p>
        </w:tc>
        <w:tc>
          <w:tcPr>
            <w:tcW w:w="772" w:type="pct"/>
            <w:tcBorders>
              <w:top w:val="nil"/>
              <w:left w:val="nil"/>
              <w:bottom w:val="single" w:sz="8" w:space="0" w:color="D9D9D9"/>
              <w:right w:val="single" w:sz="8" w:space="0" w:color="D9D9D9"/>
            </w:tcBorders>
            <w:vAlign w:val="center"/>
            <w:hideMark/>
          </w:tcPr>
          <w:p w14:paraId="062E3532"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1116" w:type="pct"/>
            <w:tcBorders>
              <w:top w:val="nil"/>
              <w:left w:val="nil"/>
              <w:bottom w:val="single" w:sz="8" w:space="0" w:color="D9D9D9"/>
              <w:right w:val="single" w:sz="8" w:space="0" w:color="D9D9D9"/>
            </w:tcBorders>
            <w:vAlign w:val="center"/>
            <w:hideMark/>
          </w:tcPr>
          <w:p w14:paraId="35BB6022" w14:textId="77777777" w:rsidR="000D7933" w:rsidRPr="000D7933" w:rsidRDefault="000D7933" w:rsidP="000D7933">
            <w:pPr>
              <w:pStyle w:val="RepStandard"/>
              <w:rPr>
                <w:sz w:val="18"/>
                <w:szCs w:val="18"/>
                <w:highlight w:val="magenta"/>
              </w:rPr>
            </w:pPr>
            <w:r w:rsidRPr="000D7933">
              <w:rPr>
                <w:sz w:val="18"/>
                <w:szCs w:val="18"/>
                <w:highlight w:val="magenta"/>
              </w:rPr>
              <w:t>STMR</w:t>
            </w:r>
          </w:p>
        </w:tc>
        <w:tc>
          <w:tcPr>
            <w:tcW w:w="772" w:type="pct"/>
            <w:tcBorders>
              <w:top w:val="nil"/>
              <w:left w:val="nil"/>
              <w:bottom w:val="single" w:sz="8" w:space="0" w:color="D9D9D9"/>
              <w:right w:val="single" w:sz="8" w:space="0" w:color="D9D9D9"/>
            </w:tcBorders>
            <w:vAlign w:val="center"/>
            <w:hideMark/>
          </w:tcPr>
          <w:p w14:paraId="7063CF31"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967" w:type="pct"/>
            <w:tcBorders>
              <w:top w:val="nil"/>
              <w:left w:val="nil"/>
              <w:bottom w:val="single" w:sz="8" w:space="0" w:color="D9D9D9"/>
              <w:right w:val="single" w:sz="8" w:space="0" w:color="D9D9D9"/>
            </w:tcBorders>
            <w:vAlign w:val="center"/>
            <w:hideMark/>
          </w:tcPr>
          <w:p w14:paraId="401078A5" w14:textId="77777777" w:rsidR="000D7933" w:rsidRPr="000D7933" w:rsidRDefault="000D7933" w:rsidP="000D7933">
            <w:pPr>
              <w:pStyle w:val="RepStandard"/>
              <w:rPr>
                <w:sz w:val="18"/>
                <w:szCs w:val="18"/>
                <w:highlight w:val="magenta"/>
              </w:rPr>
            </w:pPr>
            <w:r w:rsidRPr="000D7933">
              <w:rPr>
                <w:sz w:val="18"/>
                <w:szCs w:val="18"/>
                <w:highlight w:val="magenta"/>
              </w:rPr>
              <w:t>STMR</w:t>
            </w:r>
          </w:p>
        </w:tc>
      </w:tr>
      <w:tr w:rsidR="000D7933" w:rsidRPr="000D7933" w14:paraId="7FD9E5A2" w14:textId="77777777" w:rsidTr="000D7933">
        <w:trPr>
          <w:trHeight w:val="278"/>
        </w:trPr>
        <w:tc>
          <w:tcPr>
            <w:tcW w:w="1373" w:type="pct"/>
            <w:tcBorders>
              <w:top w:val="nil"/>
              <w:left w:val="nil"/>
              <w:bottom w:val="single" w:sz="8" w:space="0" w:color="D9D9D9"/>
              <w:right w:val="single" w:sz="8" w:space="0" w:color="D9D9D9"/>
            </w:tcBorders>
            <w:hideMark/>
          </w:tcPr>
          <w:p w14:paraId="0AD2D631" w14:textId="77777777" w:rsidR="000D7933" w:rsidRPr="000D7933" w:rsidRDefault="000D7933" w:rsidP="000D7933">
            <w:pPr>
              <w:pStyle w:val="RepStandard"/>
              <w:rPr>
                <w:sz w:val="18"/>
                <w:szCs w:val="18"/>
                <w:highlight w:val="magenta"/>
              </w:rPr>
            </w:pPr>
            <w:r w:rsidRPr="000D7933">
              <w:rPr>
                <w:sz w:val="18"/>
                <w:szCs w:val="18"/>
                <w:highlight w:val="magenta"/>
              </w:rPr>
              <w:t>Maize (corn) grain</w:t>
            </w:r>
          </w:p>
        </w:tc>
        <w:tc>
          <w:tcPr>
            <w:tcW w:w="772" w:type="pct"/>
            <w:tcBorders>
              <w:top w:val="nil"/>
              <w:left w:val="nil"/>
              <w:bottom w:val="single" w:sz="8" w:space="0" w:color="D9D9D9"/>
              <w:right w:val="single" w:sz="8" w:space="0" w:color="D9D9D9"/>
            </w:tcBorders>
            <w:vAlign w:val="center"/>
            <w:hideMark/>
          </w:tcPr>
          <w:p w14:paraId="556FCCB9"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1116" w:type="pct"/>
            <w:tcBorders>
              <w:top w:val="nil"/>
              <w:left w:val="nil"/>
              <w:bottom w:val="single" w:sz="8" w:space="0" w:color="D9D9D9"/>
              <w:right w:val="single" w:sz="8" w:space="0" w:color="D9D9D9"/>
            </w:tcBorders>
            <w:vAlign w:val="center"/>
            <w:hideMark/>
          </w:tcPr>
          <w:p w14:paraId="3D0DB484" w14:textId="77777777" w:rsidR="000D7933" w:rsidRPr="000D7933" w:rsidRDefault="000D7933" w:rsidP="000D7933">
            <w:pPr>
              <w:pStyle w:val="RepStandard"/>
              <w:rPr>
                <w:sz w:val="18"/>
                <w:szCs w:val="18"/>
                <w:highlight w:val="magenta"/>
              </w:rPr>
            </w:pPr>
            <w:r w:rsidRPr="000D7933">
              <w:rPr>
                <w:sz w:val="18"/>
                <w:szCs w:val="18"/>
                <w:highlight w:val="magenta"/>
              </w:rPr>
              <w:t>STMR (current submission)</w:t>
            </w:r>
          </w:p>
        </w:tc>
        <w:tc>
          <w:tcPr>
            <w:tcW w:w="772" w:type="pct"/>
            <w:tcBorders>
              <w:top w:val="nil"/>
              <w:left w:val="nil"/>
              <w:bottom w:val="single" w:sz="8" w:space="0" w:color="D9D9D9"/>
              <w:right w:val="single" w:sz="8" w:space="0" w:color="D9D9D9"/>
            </w:tcBorders>
            <w:vAlign w:val="center"/>
            <w:hideMark/>
          </w:tcPr>
          <w:p w14:paraId="51D30797"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967" w:type="pct"/>
            <w:tcBorders>
              <w:top w:val="nil"/>
              <w:left w:val="nil"/>
              <w:bottom w:val="single" w:sz="8" w:space="0" w:color="D9D9D9"/>
              <w:right w:val="single" w:sz="8" w:space="0" w:color="D9D9D9"/>
            </w:tcBorders>
            <w:vAlign w:val="center"/>
            <w:hideMark/>
          </w:tcPr>
          <w:p w14:paraId="27D70B51" w14:textId="77777777" w:rsidR="000D7933" w:rsidRPr="000D7933" w:rsidRDefault="000D7933" w:rsidP="000D7933">
            <w:pPr>
              <w:pStyle w:val="RepStandard"/>
              <w:rPr>
                <w:sz w:val="18"/>
                <w:szCs w:val="18"/>
                <w:highlight w:val="magenta"/>
              </w:rPr>
            </w:pPr>
            <w:r w:rsidRPr="000D7933">
              <w:rPr>
                <w:sz w:val="18"/>
                <w:szCs w:val="18"/>
                <w:highlight w:val="magenta"/>
              </w:rPr>
              <w:t>STMR (current submission)</w:t>
            </w:r>
          </w:p>
        </w:tc>
      </w:tr>
      <w:tr w:rsidR="000D7933" w:rsidRPr="000D7933" w14:paraId="51ED3C3D" w14:textId="77777777" w:rsidTr="000D7933">
        <w:trPr>
          <w:trHeight w:val="278"/>
        </w:trPr>
        <w:tc>
          <w:tcPr>
            <w:tcW w:w="1373" w:type="pct"/>
            <w:tcBorders>
              <w:top w:val="nil"/>
              <w:left w:val="nil"/>
              <w:bottom w:val="single" w:sz="8" w:space="0" w:color="D9D9D9"/>
              <w:right w:val="single" w:sz="8" w:space="0" w:color="D9D9D9"/>
            </w:tcBorders>
            <w:hideMark/>
          </w:tcPr>
          <w:p w14:paraId="654B756E" w14:textId="77777777" w:rsidR="000D7933" w:rsidRPr="000D7933" w:rsidRDefault="000D7933" w:rsidP="000D7933">
            <w:pPr>
              <w:pStyle w:val="RepStandard"/>
              <w:rPr>
                <w:sz w:val="18"/>
                <w:szCs w:val="18"/>
                <w:highlight w:val="magenta"/>
              </w:rPr>
            </w:pPr>
            <w:r w:rsidRPr="000D7933">
              <w:rPr>
                <w:sz w:val="18"/>
                <w:szCs w:val="18"/>
                <w:highlight w:val="magenta"/>
              </w:rPr>
              <w:t>Oat grain</w:t>
            </w:r>
          </w:p>
        </w:tc>
        <w:tc>
          <w:tcPr>
            <w:tcW w:w="772" w:type="pct"/>
            <w:tcBorders>
              <w:top w:val="nil"/>
              <w:left w:val="nil"/>
              <w:bottom w:val="single" w:sz="8" w:space="0" w:color="D9D9D9"/>
              <w:right w:val="single" w:sz="8" w:space="0" w:color="D9D9D9"/>
            </w:tcBorders>
            <w:vAlign w:val="center"/>
            <w:hideMark/>
          </w:tcPr>
          <w:p w14:paraId="1AE4E749"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1116" w:type="pct"/>
            <w:tcBorders>
              <w:top w:val="nil"/>
              <w:left w:val="nil"/>
              <w:bottom w:val="single" w:sz="8" w:space="0" w:color="D9D9D9"/>
              <w:right w:val="single" w:sz="8" w:space="0" w:color="D9D9D9"/>
            </w:tcBorders>
            <w:vAlign w:val="center"/>
            <w:hideMark/>
          </w:tcPr>
          <w:p w14:paraId="5A89ABB1" w14:textId="77777777" w:rsidR="000D7933" w:rsidRPr="000D7933" w:rsidRDefault="000D7933" w:rsidP="000D7933">
            <w:pPr>
              <w:pStyle w:val="RepStandard"/>
              <w:rPr>
                <w:sz w:val="18"/>
                <w:szCs w:val="18"/>
                <w:highlight w:val="magenta"/>
              </w:rPr>
            </w:pPr>
            <w:r w:rsidRPr="000D7933">
              <w:rPr>
                <w:sz w:val="18"/>
                <w:szCs w:val="18"/>
                <w:highlight w:val="magenta"/>
              </w:rPr>
              <w:t>STMR</w:t>
            </w:r>
          </w:p>
        </w:tc>
        <w:tc>
          <w:tcPr>
            <w:tcW w:w="772" w:type="pct"/>
            <w:tcBorders>
              <w:top w:val="nil"/>
              <w:left w:val="nil"/>
              <w:bottom w:val="single" w:sz="8" w:space="0" w:color="D9D9D9"/>
              <w:right w:val="single" w:sz="8" w:space="0" w:color="D9D9D9"/>
            </w:tcBorders>
            <w:vAlign w:val="center"/>
            <w:hideMark/>
          </w:tcPr>
          <w:p w14:paraId="6E8C8CC6"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967" w:type="pct"/>
            <w:tcBorders>
              <w:top w:val="nil"/>
              <w:left w:val="nil"/>
              <w:bottom w:val="single" w:sz="8" w:space="0" w:color="D9D9D9"/>
              <w:right w:val="single" w:sz="8" w:space="0" w:color="D9D9D9"/>
            </w:tcBorders>
            <w:vAlign w:val="center"/>
            <w:hideMark/>
          </w:tcPr>
          <w:p w14:paraId="21018237" w14:textId="77777777" w:rsidR="000D7933" w:rsidRPr="000D7933" w:rsidRDefault="000D7933" w:rsidP="000D7933">
            <w:pPr>
              <w:pStyle w:val="RepStandard"/>
              <w:rPr>
                <w:sz w:val="18"/>
                <w:szCs w:val="18"/>
                <w:highlight w:val="magenta"/>
              </w:rPr>
            </w:pPr>
            <w:r w:rsidRPr="000D7933">
              <w:rPr>
                <w:sz w:val="18"/>
                <w:szCs w:val="18"/>
                <w:highlight w:val="magenta"/>
              </w:rPr>
              <w:t>STMR</w:t>
            </w:r>
          </w:p>
        </w:tc>
      </w:tr>
      <w:tr w:rsidR="000D7933" w:rsidRPr="000D7933" w14:paraId="613C7945" w14:textId="77777777" w:rsidTr="000D7933">
        <w:trPr>
          <w:trHeight w:val="278"/>
        </w:trPr>
        <w:tc>
          <w:tcPr>
            <w:tcW w:w="1373" w:type="pct"/>
            <w:tcBorders>
              <w:top w:val="nil"/>
              <w:left w:val="nil"/>
              <w:bottom w:val="single" w:sz="8" w:space="0" w:color="D9D9D9"/>
              <w:right w:val="single" w:sz="8" w:space="0" w:color="D9D9D9"/>
            </w:tcBorders>
            <w:hideMark/>
          </w:tcPr>
          <w:p w14:paraId="152CDC36" w14:textId="77777777" w:rsidR="000D7933" w:rsidRPr="000D7933" w:rsidRDefault="000D7933" w:rsidP="000D7933">
            <w:pPr>
              <w:pStyle w:val="RepStandard"/>
              <w:rPr>
                <w:sz w:val="18"/>
                <w:szCs w:val="18"/>
                <w:highlight w:val="magenta"/>
              </w:rPr>
            </w:pPr>
            <w:r w:rsidRPr="000D7933">
              <w:rPr>
                <w:sz w:val="18"/>
                <w:szCs w:val="18"/>
                <w:highlight w:val="magenta"/>
              </w:rPr>
              <w:t>Pea (Field pea) seed (dry)</w:t>
            </w:r>
          </w:p>
        </w:tc>
        <w:tc>
          <w:tcPr>
            <w:tcW w:w="772" w:type="pct"/>
            <w:tcBorders>
              <w:top w:val="nil"/>
              <w:left w:val="nil"/>
              <w:bottom w:val="single" w:sz="8" w:space="0" w:color="D9D9D9"/>
              <w:right w:val="single" w:sz="8" w:space="0" w:color="D9D9D9"/>
            </w:tcBorders>
            <w:vAlign w:val="center"/>
            <w:hideMark/>
          </w:tcPr>
          <w:p w14:paraId="7508B43E"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1116" w:type="pct"/>
            <w:tcBorders>
              <w:top w:val="nil"/>
              <w:left w:val="nil"/>
              <w:bottom w:val="single" w:sz="8" w:space="0" w:color="D9D9D9"/>
              <w:right w:val="single" w:sz="8" w:space="0" w:color="D9D9D9"/>
            </w:tcBorders>
            <w:vAlign w:val="center"/>
            <w:hideMark/>
          </w:tcPr>
          <w:p w14:paraId="69F7AA4E" w14:textId="77777777" w:rsidR="000D7933" w:rsidRPr="000D7933" w:rsidRDefault="000D7933" w:rsidP="000D7933">
            <w:pPr>
              <w:pStyle w:val="RepStandard"/>
              <w:rPr>
                <w:sz w:val="18"/>
                <w:szCs w:val="18"/>
                <w:highlight w:val="magenta"/>
              </w:rPr>
            </w:pPr>
            <w:r w:rsidRPr="000D7933">
              <w:rPr>
                <w:sz w:val="18"/>
                <w:szCs w:val="18"/>
                <w:highlight w:val="magenta"/>
              </w:rPr>
              <w:t>STMR</w:t>
            </w:r>
          </w:p>
        </w:tc>
        <w:tc>
          <w:tcPr>
            <w:tcW w:w="772" w:type="pct"/>
            <w:tcBorders>
              <w:top w:val="nil"/>
              <w:left w:val="nil"/>
              <w:bottom w:val="single" w:sz="8" w:space="0" w:color="D9D9D9"/>
              <w:right w:val="single" w:sz="8" w:space="0" w:color="D9D9D9"/>
            </w:tcBorders>
            <w:vAlign w:val="center"/>
            <w:hideMark/>
          </w:tcPr>
          <w:p w14:paraId="5D4D4EDF"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967" w:type="pct"/>
            <w:tcBorders>
              <w:top w:val="nil"/>
              <w:left w:val="nil"/>
              <w:bottom w:val="single" w:sz="8" w:space="0" w:color="D9D9D9"/>
              <w:right w:val="single" w:sz="8" w:space="0" w:color="D9D9D9"/>
            </w:tcBorders>
            <w:vAlign w:val="center"/>
            <w:hideMark/>
          </w:tcPr>
          <w:p w14:paraId="79D7A75C" w14:textId="77777777" w:rsidR="000D7933" w:rsidRPr="000D7933" w:rsidRDefault="000D7933" w:rsidP="000D7933">
            <w:pPr>
              <w:pStyle w:val="RepStandard"/>
              <w:rPr>
                <w:sz w:val="18"/>
                <w:szCs w:val="18"/>
                <w:highlight w:val="magenta"/>
              </w:rPr>
            </w:pPr>
            <w:r w:rsidRPr="000D7933">
              <w:rPr>
                <w:sz w:val="18"/>
                <w:szCs w:val="18"/>
                <w:highlight w:val="magenta"/>
              </w:rPr>
              <w:t>STMR</w:t>
            </w:r>
          </w:p>
        </w:tc>
      </w:tr>
      <w:tr w:rsidR="000D7933" w:rsidRPr="000D7933" w14:paraId="7809385A" w14:textId="77777777" w:rsidTr="000D7933">
        <w:trPr>
          <w:trHeight w:val="278"/>
        </w:trPr>
        <w:tc>
          <w:tcPr>
            <w:tcW w:w="1373" w:type="pct"/>
            <w:tcBorders>
              <w:top w:val="nil"/>
              <w:left w:val="nil"/>
              <w:bottom w:val="single" w:sz="8" w:space="0" w:color="D9D9D9"/>
              <w:right w:val="single" w:sz="8" w:space="0" w:color="D9D9D9"/>
            </w:tcBorders>
            <w:hideMark/>
          </w:tcPr>
          <w:p w14:paraId="680527DA" w14:textId="77777777" w:rsidR="000D7933" w:rsidRPr="000D7933" w:rsidRDefault="000D7933" w:rsidP="000D7933">
            <w:pPr>
              <w:pStyle w:val="RepStandard"/>
              <w:rPr>
                <w:sz w:val="18"/>
                <w:szCs w:val="18"/>
                <w:highlight w:val="magenta"/>
              </w:rPr>
            </w:pPr>
            <w:r w:rsidRPr="000D7933">
              <w:rPr>
                <w:sz w:val="18"/>
                <w:szCs w:val="18"/>
                <w:highlight w:val="magenta"/>
              </w:rPr>
              <w:t>Rye grain</w:t>
            </w:r>
          </w:p>
        </w:tc>
        <w:tc>
          <w:tcPr>
            <w:tcW w:w="772" w:type="pct"/>
            <w:tcBorders>
              <w:top w:val="nil"/>
              <w:left w:val="nil"/>
              <w:bottom w:val="single" w:sz="8" w:space="0" w:color="D9D9D9"/>
              <w:right w:val="single" w:sz="8" w:space="0" w:color="D9D9D9"/>
            </w:tcBorders>
            <w:vAlign w:val="center"/>
            <w:hideMark/>
          </w:tcPr>
          <w:p w14:paraId="28D6C398"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1116" w:type="pct"/>
            <w:tcBorders>
              <w:top w:val="nil"/>
              <w:left w:val="nil"/>
              <w:bottom w:val="single" w:sz="8" w:space="0" w:color="D9D9D9"/>
              <w:right w:val="single" w:sz="8" w:space="0" w:color="D9D9D9"/>
            </w:tcBorders>
            <w:vAlign w:val="center"/>
            <w:hideMark/>
          </w:tcPr>
          <w:p w14:paraId="521A5930" w14:textId="77777777" w:rsidR="000D7933" w:rsidRPr="000D7933" w:rsidRDefault="000D7933" w:rsidP="000D7933">
            <w:pPr>
              <w:pStyle w:val="RepStandard"/>
              <w:rPr>
                <w:sz w:val="18"/>
                <w:szCs w:val="18"/>
                <w:highlight w:val="magenta"/>
              </w:rPr>
            </w:pPr>
            <w:r w:rsidRPr="000D7933">
              <w:rPr>
                <w:sz w:val="18"/>
                <w:szCs w:val="18"/>
                <w:highlight w:val="magenta"/>
              </w:rPr>
              <w:t>STMR (current submission)</w:t>
            </w:r>
          </w:p>
        </w:tc>
        <w:tc>
          <w:tcPr>
            <w:tcW w:w="772" w:type="pct"/>
            <w:tcBorders>
              <w:top w:val="nil"/>
              <w:left w:val="nil"/>
              <w:bottom w:val="single" w:sz="8" w:space="0" w:color="D9D9D9"/>
              <w:right w:val="single" w:sz="8" w:space="0" w:color="D9D9D9"/>
            </w:tcBorders>
            <w:vAlign w:val="center"/>
            <w:hideMark/>
          </w:tcPr>
          <w:p w14:paraId="57DC5E67"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967" w:type="pct"/>
            <w:tcBorders>
              <w:top w:val="nil"/>
              <w:left w:val="nil"/>
              <w:bottom w:val="single" w:sz="8" w:space="0" w:color="D9D9D9"/>
              <w:right w:val="single" w:sz="8" w:space="0" w:color="D9D9D9"/>
            </w:tcBorders>
            <w:vAlign w:val="center"/>
            <w:hideMark/>
          </w:tcPr>
          <w:p w14:paraId="3C1E78B3" w14:textId="77777777" w:rsidR="000D7933" w:rsidRPr="000D7933" w:rsidRDefault="000D7933" w:rsidP="000D7933">
            <w:pPr>
              <w:pStyle w:val="RepStandard"/>
              <w:rPr>
                <w:sz w:val="18"/>
                <w:szCs w:val="18"/>
                <w:highlight w:val="magenta"/>
              </w:rPr>
            </w:pPr>
            <w:r w:rsidRPr="000D7933">
              <w:rPr>
                <w:sz w:val="18"/>
                <w:szCs w:val="18"/>
                <w:highlight w:val="magenta"/>
              </w:rPr>
              <w:t>STMR (current submission)</w:t>
            </w:r>
          </w:p>
        </w:tc>
      </w:tr>
      <w:tr w:rsidR="000D7933" w:rsidRPr="000D7933" w14:paraId="581F7F5F" w14:textId="77777777" w:rsidTr="000D7933">
        <w:trPr>
          <w:trHeight w:val="278"/>
        </w:trPr>
        <w:tc>
          <w:tcPr>
            <w:tcW w:w="1373" w:type="pct"/>
            <w:tcBorders>
              <w:top w:val="nil"/>
              <w:left w:val="nil"/>
              <w:bottom w:val="single" w:sz="8" w:space="0" w:color="D9D9D9"/>
              <w:right w:val="single" w:sz="8" w:space="0" w:color="D9D9D9"/>
            </w:tcBorders>
            <w:hideMark/>
          </w:tcPr>
          <w:p w14:paraId="14C3BFEC" w14:textId="77777777" w:rsidR="000D7933" w:rsidRPr="000D7933" w:rsidRDefault="000D7933" w:rsidP="000D7933">
            <w:pPr>
              <w:pStyle w:val="RepStandard"/>
              <w:rPr>
                <w:sz w:val="18"/>
                <w:szCs w:val="18"/>
                <w:highlight w:val="magenta"/>
              </w:rPr>
            </w:pPr>
            <w:r w:rsidRPr="000D7933">
              <w:rPr>
                <w:sz w:val="18"/>
                <w:szCs w:val="18"/>
                <w:highlight w:val="magenta"/>
              </w:rPr>
              <w:t>Triticale grain</w:t>
            </w:r>
          </w:p>
        </w:tc>
        <w:tc>
          <w:tcPr>
            <w:tcW w:w="772" w:type="pct"/>
            <w:tcBorders>
              <w:top w:val="nil"/>
              <w:left w:val="nil"/>
              <w:bottom w:val="single" w:sz="8" w:space="0" w:color="D9D9D9"/>
              <w:right w:val="single" w:sz="8" w:space="0" w:color="D9D9D9"/>
            </w:tcBorders>
            <w:vAlign w:val="center"/>
            <w:hideMark/>
          </w:tcPr>
          <w:p w14:paraId="34A67184"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1116" w:type="pct"/>
            <w:tcBorders>
              <w:top w:val="nil"/>
              <w:left w:val="nil"/>
              <w:bottom w:val="single" w:sz="8" w:space="0" w:color="D9D9D9"/>
              <w:right w:val="single" w:sz="8" w:space="0" w:color="D9D9D9"/>
            </w:tcBorders>
            <w:vAlign w:val="center"/>
            <w:hideMark/>
          </w:tcPr>
          <w:p w14:paraId="705D91F1" w14:textId="77777777" w:rsidR="000D7933" w:rsidRPr="000D7933" w:rsidRDefault="000D7933" w:rsidP="000D7933">
            <w:pPr>
              <w:pStyle w:val="RepStandard"/>
              <w:rPr>
                <w:sz w:val="18"/>
                <w:szCs w:val="18"/>
                <w:highlight w:val="magenta"/>
              </w:rPr>
            </w:pPr>
            <w:r w:rsidRPr="000D7933">
              <w:rPr>
                <w:sz w:val="18"/>
                <w:szCs w:val="18"/>
                <w:highlight w:val="magenta"/>
              </w:rPr>
              <w:t>STMR (current submission)</w:t>
            </w:r>
          </w:p>
        </w:tc>
        <w:tc>
          <w:tcPr>
            <w:tcW w:w="772" w:type="pct"/>
            <w:tcBorders>
              <w:top w:val="nil"/>
              <w:left w:val="nil"/>
              <w:bottom w:val="single" w:sz="8" w:space="0" w:color="D9D9D9"/>
              <w:right w:val="single" w:sz="8" w:space="0" w:color="D9D9D9"/>
            </w:tcBorders>
            <w:vAlign w:val="center"/>
            <w:hideMark/>
          </w:tcPr>
          <w:p w14:paraId="50B4C535"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967" w:type="pct"/>
            <w:tcBorders>
              <w:top w:val="nil"/>
              <w:left w:val="nil"/>
              <w:bottom w:val="single" w:sz="8" w:space="0" w:color="D9D9D9"/>
              <w:right w:val="single" w:sz="8" w:space="0" w:color="D9D9D9"/>
            </w:tcBorders>
            <w:vAlign w:val="center"/>
            <w:hideMark/>
          </w:tcPr>
          <w:p w14:paraId="41FE696E" w14:textId="77777777" w:rsidR="000D7933" w:rsidRPr="000D7933" w:rsidRDefault="000D7933" w:rsidP="000D7933">
            <w:pPr>
              <w:pStyle w:val="RepStandard"/>
              <w:rPr>
                <w:sz w:val="18"/>
                <w:szCs w:val="18"/>
                <w:highlight w:val="magenta"/>
              </w:rPr>
            </w:pPr>
            <w:r w:rsidRPr="000D7933">
              <w:rPr>
                <w:sz w:val="18"/>
                <w:szCs w:val="18"/>
                <w:highlight w:val="magenta"/>
              </w:rPr>
              <w:t>STMR (current submission)</w:t>
            </w:r>
          </w:p>
        </w:tc>
      </w:tr>
      <w:tr w:rsidR="000D7933" w:rsidRPr="000D7933" w14:paraId="571F5FB0" w14:textId="77777777" w:rsidTr="000D7933">
        <w:trPr>
          <w:trHeight w:val="278"/>
        </w:trPr>
        <w:tc>
          <w:tcPr>
            <w:tcW w:w="1373" w:type="pct"/>
            <w:tcBorders>
              <w:top w:val="nil"/>
              <w:left w:val="nil"/>
              <w:bottom w:val="single" w:sz="8" w:space="0" w:color="D9D9D9"/>
              <w:right w:val="single" w:sz="8" w:space="0" w:color="D9D9D9"/>
            </w:tcBorders>
            <w:hideMark/>
          </w:tcPr>
          <w:p w14:paraId="4B663441" w14:textId="77777777" w:rsidR="000D7933" w:rsidRPr="000D7933" w:rsidRDefault="000D7933" w:rsidP="000D7933">
            <w:pPr>
              <w:pStyle w:val="RepStandard"/>
              <w:rPr>
                <w:sz w:val="18"/>
                <w:szCs w:val="18"/>
                <w:highlight w:val="magenta"/>
              </w:rPr>
            </w:pPr>
            <w:r w:rsidRPr="000D7933">
              <w:rPr>
                <w:sz w:val="18"/>
                <w:szCs w:val="18"/>
                <w:highlight w:val="magenta"/>
              </w:rPr>
              <w:t>Wheat grain</w:t>
            </w:r>
          </w:p>
        </w:tc>
        <w:tc>
          <w:tcPr>
            <w:tcW w:w="772" w:type="pct"/>
            <w:tcBorders>
              <w:top w:val="nil"/>
              <w:left w:val="nil"/>
              <w:bottom w:val="single" w:sz="8" w:space="0" w:color="D9D9D9"/>
              <w:right w:val="single" w:sz="8" w:space="0" w:color="D9D9D9"/>
            </w:tcBorders>
            <w:vAlign w:val="center"/>
            <w:hideMark/>
          </w:tcPr>
          <w:p w14:paraId="2AEF8C2A"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1116" w:type="pct"/>
            <w:tcBorders>
              <w:top w:val="nil"/>
              <w:left w:val="nil"/>
              <w:bottom w:val="single" w:sz="8" w:space="0" w:color="D9D9D9"/>
              <w:right w:val="single" w:sz="8" w:space="0" w:color="D9D9D9"/>
            </w:tcBorders>
            <w:vAlign w:val="center"/>
            <w:hideMark/>
          </w:tcPr>
          <w:p w14:paraId="42E0E5F9" w14:textId="77777777" w:rsidR="000D7933" w:rsidRPr="000D7933" w:rsidRDefault="000D7933" w:rsidP="000D7933">
            <w:pPr>
              <w:pStyle w:val="RepStandard"/>
              <w:rPr>
                <w:sz w:val="18"/>
                <w:szCs w:val="18"/>
                <w:highlight w:val="magenta"/>
              </w:rPr>
            </w:pPr>
            <w:r w:rsidRPr="000D7933">
              <w:rPr>
                <w:sz w:val="18"/>
                <w:szCs w:val="18"/>
                <w:highlight w:val="magenta"/>
              </w:rPr>
              <w:t>STMR (current submission)</w:t>
            </w:r>
          </w:p>
        </w:tc>
        <w:tc>
          <w:tcPr>
            <w:tcW w:w="772" w:type="pct"/>
            <w:tcBorders>
              <w:top w:val="nil"/>
              <w:left w:val="nil"/>
              <w:bottom w:val="single" w:sz="8" w:space="0" w:color="D9D9D9"/>
              <w:right w:val="single" w:sz="8" w:space="0" w:color="D9D9D9"/>
            </w:tcBorders>
            <w:vAlign w:val="center"/>
            <w:hideMark/>
          </w:tcPr>
          <w:p w14:paraId="48E35C92"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967" w:type="pct"/>
            <w:tcBorders>
              <w:top w:val="nil"/>
              <w:left w:val="nil"/>
              <w:bottom w:val="single" w:sz="8" w:space="0" w:color="D9D9D9"/>
              <w:right w:val="single" w:sz="8" w:space="0" w:color="D9D9D9"/>
            </w:tcBorders>
            <w:vAlign w:val="center"/>
            <w:hideMark/>
          </w:tcPr>
          <w:p w14:paraId="55632215" w14:textId="77777777" w:rsidR="000D7933" w:rsidRPr="000D7933" w:rsidRDefault="000D7933" w:rsidP="000D7933">
            <w:pPr>
              <w:pStyle w:val="RepStandard"/>
              <w:rPr>
                <w:sz w:val="18"/>
                <w:szCs w:val="18"/>
                <w:highlight w:val="magenta"/>
              </w:rPr>
            </w:pPr>
            <w:r w:rsidRPr="000D7933">
              <w:rPr>
                <w:sz w:val="18"/>
                <w:szCs w:val="18"/>
                <w:highlight w:val="magenta"/>
              </w:rPr>
              <w:t>STMR (current submission)</w:t>
            </w:r>
          </w:p>
        </w:tc>
      </w:tr>
      <w:tr w:rsidR="000D7933" w:rsidRPr="000D7933" w14:paraId="29AC5187" w14:textId="77777777" w:rsidTr="000D7933">
        <w:trPr>
          <w:trHeight w:val="458"/>
        </w:trPr>
        <w:tc>
          <w:tcPr>
            <w:tcW w:w="1373" w:type="pct"/>
            <w:tcBorders>
              <w:top w:val="nil"/>
              <w:left w:val="nil"/>
              <w:bottom w:val="single" w:sz="8" w:space="0" w:color="D9D9D9"/>
              <w:right w:val="single" w:sz="8" w:space="0" w:color="D9D9D9"/>
            </w:tcBorders>
            <w:hideMark/>
          </w:tcPr>
          <w:p w14:paraId="69A6B788" w14:textId="77777777" w:rsidR="000D7933" w:rsidRPr="000D7933" w:rsidRDefault="000D7933" w:rsidP="000D7933">
            <w:pPr>
              <w:pStyle w:val="RepStandard"/>
              <w:rPr>
                <w:sz w:val="18"/>
                <w:szCs w:val="18"/>
                <w:highlight w:val="magenta"/>
              </w:rPr>
            </w:pPr>
            <w:r w:rsidRPr="000D7933">
              <w:rPr>
                <w:sz w:val="18"/>
                <w:szCs w:val="18"/>
                <w:highlight w:val="magenta"/>
              </w:rPr>
              <w:t>Apple pomace, wet</w:t>
            </w:r>
          </w:p>
        </w:tc>
        <w:tc>
          <w:tcPr>
            <w:tcW w:w="772" w:type="pct"/>
            <w:tcBorders>
              <w:top w:val="nil"/>
              <w:left w:val="nil"/>
              <w:bottom w:val="single" w:sz="8" w:space="0" w:color="D9D9D9"/>
              <w:right w:val="single" w:sz="8" w:space="0" w:color="D9D9D9"/>
            </w:tcBorders>
            <w:vAlign w:val="center"/>
            <w:hideMark/>
          </w:tcPr>
          <w:p w14:paraId="3BDBB905" w14:textId="77777777" w:rsidR="000D7933" w:rsidRPr="000D7933" w:rsidRDefault="000D7933" w:rsidP="000D7933">
            <w:pPr>
              <w:pStyle w:val="RepStandard"/>
              <w:rPr>
                <w:sz w:val="18"/>
                <w:szCs w:val="18"/>
                <w:highlight w:val="magenta"/>
              </w:rPr>
            </w:pPr>
            <w:r w:rsidRPr="000D7933">
              <w:rPr>
                <w:sz w:val="18"/>
                <w:szCs w:val="18"/>
                <w:highlight w:val="magenta"/>
              </w:rPr>
              <w:t>0.03</w:t>
            </w:r>
          </w:p>
        </w:tc>
        <w:tc>
          <w:tcPr>
            <w:tcW w:w="1116" w:type="pct"/>
            <w:tcBorders>
              <w:top w:val="nil"/>
              <w:left w:val="nil"/>
              <w:bottom w:val="single" w:sz="8" w:space="0" w:color="D9D9D9"/>
              <w:right w:val="single" w:sz="8" w:space="0" w:color="D9D9D9"/>
            </w:tcBorders>
            <w:vAlign w:val="center"/>
            <w:hideMark/>
          </w:tcPr>
          <w:p w14:paraId="7755BBC5" w14:textId="77777777" w:rsidR="000D7933" w:rsidRPr="000D7933" w:rsidRDefault="000D7933" w:rsidP="000D7933">
            <w:pPr>
              <w:pStyle w:val="RepStandard"/>
              <w:rPr>
                <w:sz w:val="18"/>
                <w:szCs w:val="18"/>
                <w:highlight w:val="magenta"/>
                <w:lang w:val="it-IT"/>
              </w:rPr>
            </w:pPr>
            <w:r w:rsidRPr="000D7933">
              <w:rPr>
                <w:sz w:val="18"/>
                <w:szCs w:val="18"/>
                <w:highlight w:val="magenta"/>
                <w:lang w:val="it-IT"/>
              </w:rPr>
              <w:t>STMRMo x CF (1.21) x PF (1.3)</w:t>
            </w:r>
          </w:p>
        </w:tc>
        <w:tc>
          <w:tcPr>
            <w:tcW w:w="772" w:type="pct"/>
            <w:tcBorders>
              <w:top w:val="nil"/>
              <w:left w:val="nil"/>
              <w:bottom w:val="single" w:sz="8" w:space="0" w:color="D9D9D9"/>
              <w:right w:val="single" w:sz="8" w:space="0" w:color="D9D9D9"/>
            </w:tcBorders>
            <w:vAlign w:val="center"/>
            <w:hideMark/>
          </w:tcPr>
          <w:p w14:paraId="2F11754B" w14:textId="77777777" w:rsidR="000D7933" w:rsidRPr="000D7933" w:rsidRDefault="000D7933" w:rsidP="000D7933">
            <w:pPr>
              <w:pStyle w:val="RepStandard"/>
              <w:rPr>
                <w:sz w:val="18"/>
                <w:szCs w:val="18"/>
                <w:highlight w:val="magenta"/>
              </w:rPr>
            </w:pPr>
            <w:r w:rsidRPr="000D7933">
              <w:rPr>
                <w:sz w:val="18"/>
                <w:szCs w:val="18"/>
                <w:highlight w:val="magenta"/>
              </w:rPr>
              <w:t>0.03</w:t>
            </w:r>
          </w:p>
        </w:tc>
        <w:tc>
          <w:tcPr>
            <w:tcW w:w="967" w:type="pct"/>
            <w:tcBorders>
              <w:top w:val="nil"/>
              <w:left w:val="nil"/>
              <w:bottom w:val="single" w:sz="8" w:space="0" w:color="D9D9D9"/>
              <w:right w:val="single" w:sz="8" w:space="0" w:color="D9D9D9"/>
            </w:tcBorders>
            <w:vAlign w:val="center"/>
            <w:hideMark/>
          </w:tcPr>
          <w:p w14:paraId="4BCD9A7C" w14:textId="77777777" w:rsidR="000D7933" w:rsidRPr="000D7933" w:rsidRDefault="000D7933" w:rsidP="000D7933">
            <w:pPr>
              <w:pStyle w:val="RepStandard"/>
              <w:rPr>
                <w:sz w:val="18"/>
                <w:szCs w:val="18"/>
                <w:highlight w:val="magenta"/>
                <w:lang w:val="it-IT"/>
              </w:rPr>
            </w:pPr>
            <w:r w:rsidRPr="000D7933">
              <w:rPr>
                <w:sz w:val="18"/>
                <w:szCs w:val="18"/>
                <w:highlight w:val="magenta"/>
                <w:lang w:val="it-IT"/>
              </w:rPr>
              <w:t>STMRMo x CF (1.21) x PF (1.3)</w:t>
            </w:r>
          </w:p>
        </w:tc>
      </w:tr>
      <w:tr w:rsidR="000D7933" w:rsidRPr="000D7933" w14:paraId="76B20EBF" w14:textId="77777777" w:rsidTr="000D7933">
        <w:trPr>
          <w:trHeight w:val="458"/>
        </w:trPr>
        <w:tc>
          <w:tcPr>
            <w:tcW w:w="1373" w:type="pct"/>
            <w:tcBorders>
              <w:top w:val="nil"/>
              <w:left w:val="nil"/>
              <w:bottom w:val="single" w:sz="8" w:space="0" w:color="D9D9D9"/>
              <w:right w:val="single" w:sz="8" w:space="0" w:color="D9D9D9"/>
            </w:tcBorders>
            <w:hideMark/>
          </w:tcPr>
          <w:p w14:paraId="52C070A6" w14:textId="77777777" w:rsidR="000D7933" w:rsidRPr="000D7933" w:rsidRDefault="000D7933" w:rsidP="000D7933">
            <w:pPr>
              <w:pStyle w:val="RepStandard"/>
              <w:rPr>
                <w:sz w:val="18"/>
                <w:szCs w:val="18"/>
                <w:highlight w:val="magenta"/>
              </w:rPr>
            </w:pPr>
            <w:r w:rsidRPr="000D7933">
              <w:rPr>
                <w:sz w:val="18"/>
                <w:szCs w:val="18"/>
                <w:highlight w:val="magenta"/>
              </w:rPr>
              <w:t>Beet, sugar, dried pulp</w:t>
            </w:r>
          </w:p>
        </w:tc>
        <w:tc>
          <w:tcPr>
            <w:tcW w:w="772" w:type="pct"/>
            <w:tcBorders>
              <w:top w:val="nil"/>
              <w:left w:val="nil"/>
              <w:bottom w:val="single" w:sz="8" w:space="0" w:color="D9D9D9"/>
              <w:right w:val="single" w:sz="8" w:space="0" w:color="D9D9D9"/>
            </w:tcBorders>
            <w:vAlign w:val="center"/>
            <w:hideMark/>
          </w:tcPr>
          <w:p w14:paraId="3BAE6A85"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1116" w:type="pct"/>
            <w:tcBorders>
              <w:top w:val="nil"/>
              <w:left w:val="nil"/>
              <w:bottom w:val="single" w:sz="8" w:space="0" w:color="D9D9D9"/>
              <w:right w:val="single" w:sz="8" w:space="0" w:color="D9D9D9"/>
            </w:tcBorders>
            <w:vAlign w:val="center"/>
            <w:hideMark/>
          </w:tcPr>
          <w:p w14:paraId="2D393E78" w14:textId="77777777" w:rsidR="000D7933" w:rsidRPr="000D7933" w:rsidRDefault="000D7933" w:rsidP="000D7933">
            <w:pPr>
              <w:pStyle w:val="RepStandard"/>
              <w:rPr>
                <w:sz w:val="18"/>
                <w:szCs w:val="18"/>
                <w:highlight w:val="magenta"/>
                <w:lang w:val="it-IT"/>
              </w:rPr>
            </w:pPr>
            <w:r w:rsidRPr="000D7933">
              <w:rPr>
                <w:sz w:val="18"/>
                <w:szCs w:val="18"/>
                <w:highlight w:val="magenta"/>
              </w:rPr>
              <w:t>STMR (current submission)</w:t>
            </w:r>
          </w:p>
        </w:tc>
        <w:tc>
          <w:tcPr>
            <w:tcW w:w="772" w:type="pct"/>
            <w:tcBorders>
              <w:top w:val="nil"/>
              <w:left w:val="nil"/>
              <w:bottom w:val="single" w:sz="8" w:space="0" w:color="D9D9D9"/>
              <w:right w:val="single" w:sz="8" w:space="0" w:color="D9D9D9"/>
            </w:tcBorders>
            <w:vAlign w:val="center"/>
            <w:hideMark/>
          </w:tcPr>
          <w:p w14:paraId="081E4662"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967" w:type="pct"/>
            <w:tcBorders>
              <w:top w:val="nil"/>
              <w:left w:val="nil"/>
              <w:bottom w:val="single" w:sz="8" w:space="0" w:color="D9D9D9"/>
              <w:right w:val="single" w:sz="8" w:space="0" w:color="D9D9D9"/>
            </w:tcBorders>
            <w:vAlign w:val="center"/>
            <w:hideMark/>
          </w:tcPr>
          <w:p w14:paraId="0C7EC757" w14:textId="77777777" w:rsidR="000D7933" w:rsidRPr="000D7933" w:rsidRDefault="000D7933" w:rsidP="000D7933">
            <w:pPr>
              <w:pStyle w:val="RepStandard"/>
              <w:rPr>
                <w:sz w:val="18"/>
                <w:szCs w:val="18"/>
                <w:highlight w:val="magenta"/>
                <w:lang w:val="it-IT"/>
              </w:rPr>
            </w:pPr>
            <w:r w:rsidRPr="000D7933">
              <w:rPr>
                <w:sz w:val="18"/>
                <w:szCs w:val="18"/>
                <w:highlight w:val="magenta"/>
              </w:rPr>
              <w:t>STMR (current submission)</w:t>
            </w:r>
          </w:p>
        </w:tc>
      </w:tr>
      <w:tr w:rsidR="000D7933" w:rsidRPr="000D7933" w14:paraId="2987876A" w14:textId="77777777" w:rsidTr="000D7933">
        <w:trPr>
          <w:trHeight w:val="458"/>
        </w:trPr>
        <w:tc>
          <w:tcPr>
            <w:tcW w:w="1373" w:type="pct"/>
            <w:tcBorders>
              <w:top w:val="nil"/>
              <w:left w:val="nil"/>
              <w:bottom w:val="single" w:sz="8" w:space="0" w:color="D9D9D9"/>
              <w:right w:val="single" w:sz="8" w:space="0" w:color="D9D9D9"/>
            </w:tcBorders>
            <w:hideMark/>
          </w:tcPr>
          <w:p w14:paraId="27ECB3CB" w14:textId="77777777" w:rsidR="000D7933" w:rsidRPr="000D7933" w:rsidRDefault="000D7933" w:rsidP="000D7933">
            <w:pPr>
              <w:pStyle w:val="RepStandard"/>
              <w:rPr>
                <w:sz w:val="18"/>
                <w:szCs w:val="18"/>
                <w:highlight w:val="magenta"/>
              </w:rPr>
            </w:pPr>
            <w:r w:rsidRPr="000D7933">
              <w:rPr>
                <w:sz w:val="18"/>
                <w:szCs w:val="18"/>
                <w:highlight w:val="magenta"/>
              </w:rPr>
              <w:lastRenderedPageBreak/>
              <w:t>Beet, sugar, ensiled pulp</w:t>
            </w:r>
          </w:p>
        </w:tc>
        <w:tc>
          <w:tcPr>
            <w:tcW w:w="772" w:type="pct"/>
            <w:tcBorders>
              <w:top w:val="nil"/>
              <w:left w:val="nil"/>
              <w:bottom w:val="single" w:sz="8" w:space="0" w:color="D9D9D9"/>
              <w:right w:val="single" w:sz="8" w:space="0" w:color="D9D9D9"/>
            </w:tcBorders>
            <w:vAlign w:val="center"/>
            <w:hideMark/>
          </w:tcPr>
          <w:p w14:paraId="3EBA36B5"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1116" w:type="pct"/>
            <w:tcBorders>
              <w:top w:val="nil"/>
              <w:left w:val="nil"/>
              <w:bottom w:val="single" w:sz="8" w:space="0" w:color="D9D9D9"/>
              <w:right w:val="single" w:sz="8" w:space="0" w:color="D9D9D9"/>
            </w:tcBorders>
            <w:vAlign w:val="center"/>
            <w:hideMark/>
          </w:tcPr>
          <w:p w14:paraId="08D18DEE" w14:textId="77777777" w:rsidR="000D7933" w:rsidRPr="000D7933" w:rsidRDefault="000D7933" w:rsidP="000D7933">
            <w:pPr>
              <w:pStyle w:val="RepStandard"/>
              <w:rPr>
                <w:sz w:val="18"/>
                <w:szCs w:val="18"/>
                <w:highlight w:val="magenta"/>
                <w:lang w:val="it-IT"/>
              </w:rPr>
            </w:pPr>
            <w:r w:rsidRPr="000D7933">
              <w:rPr>
                <w:sz w:val="18"/>
                <w:szCs w:val="18"/>
                <w:highlight w:val="magenta"/>
              </w:rPr>
              <w:t>STMR (current submission)</w:t>
            </w:r>
          </w:p>
        </w:tc>
        <w:tc>
          <w:tcPr>
            <w:tcW w:w="772" w:type="pct"/>
            <w:tcBorders>
              <w:top w:val="nil"/>
              <w:left w:val="nil"/>
              <w:bottom w:val="single" w:sz="8" w:space="0" w:color="D9D9D9"/>
              <w:right w:val="single" w:sz="8" w:space="0" w:color="D9D9D9"/>
            </w:tcBorders>
            <w:vAlign w:val="center"/>
            <w:hideMark/>
          </w:tcPr>
          <w:p w14:paraId="6A3EA492"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967" w:type="pct"/>
            <w:tcBorders>
              <w:top w:val="nil"/>
              <w:left w:val="nil"/>
              <w:bottom w:val="single" w:sz="8" w:space="0" w:color="D9D9D9"/>
              <w:right w:val="single" w:sz="8" w:space="0" w:color="D9D9D9"/>
            </w:tcBorders>
            <w:vAlign w:val="center"/>
            <w:hideMark/>
          </w:tcPr>
          <w:p w14:paraId="003C6F54" w14:textId="77777777" w:rsidR="000D7933" w:rsidRPr="000D7933" w:rsidRDefault="000D7933" w:rsidP="000D7933">
            <w:pPr>
              <w:pStyle w:val="RepStandard"/>
              <w:rPr>
                <w:sz w:val="18"/>
                <w:szCs w:val="18"/>
                <w:highlight w:val="magenta"/>
                <w:lang w:val="it-IT"/>
              </w:rPr>
            </w:pPr>
            <w:r w:rsidRPr="000D7933">
              <w:rPr>
                <w:sz w:val="18"/>
                <w:szCs w:val="18"/>
                <w:highlight w:val="magenta"/>
              </w:rPr>
              <w:t>STMR (current submission)</w:t>
            </w:r>
          </w:p>
        </w:tc>
      </w:tr>
      <w:tr w:rsidR="000D7933" w:rsidRPr="000D7933" w14:paraId="62DF1769" w14:textId="77777777" w:rsidTr="000D7933">
        <w:trPr>
          <w:trHeight w:val="458"/>
        </w:trPr>
        <w:tc>
          <w:tcPr>
            <w:tcW w:w="1373" w:type="pct"/>
            <w:tcBorders>
              <w:top w:val="nil"/>
              <w:left w:val="nil"/>
              <w:bottom w:val="single" w:sz="8" w:space="0" w:color="D9D9D9"/>
              <w:right w:val="single" w:sz="8" w:space="0" w:color="D9D9D9"/>
            </w:tcBorders>
            <w:hideMark/>
          </w:tcPr>
          <w:p w14:paraId="4F62B331" w14:textId="77777777" w:rsidR="000D7933" w:rsidRPr="000D7933" w:rsidRDefault="000D7933" w:rsidP="000D7933">
            <w:pPr>
              <w:pStyle w:val="RepStandard"/>
              <w:rPr>
                <w:sz w:val="18"/>
                <w:szCs w:val="18"/>
                <w:highlight w:val="magenta"/>
              </w:rPr>
            </w:pPr>
            <w:r w:rsidRPr="000D7933">
              <w:rPr>
                <w:sz w:val="18"/>
                <w:szCs w:val="18"/>
                <w:highlight w:val="magenta"/>
              </w:rPr>
              <w:t>Beet, sugar, molasses</w:t>
            </w:r>
          </w:p>
        </w:tc>
        <w:tc>
          <w:tcPr>
            <w:tcW w:w="772" w:type="pct"/>
            <w:tcBorders>
              <w:top w:val="nil"/>
              <w:left w:val="nil"/>
              <w:bottom w:val="single" w:sz="8" w:space="0" w:color="D9D9D9"/>
              <w:right w:val="single" w:sz="8" w:space="0" w:color="D9D9D9"/>
            </w:tcBorders>
            <w:vAlign w:val="center"/>
            <w:hideMark/>
          </w:tcPr>
          <w:p w14:paraId="1881442E"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1116" w:type="pct"/>
            <w:tcBorders>
              <w:top w:val="nil"/>
              <w:left w:val="nil"/>
              <w:bottom w:val="single" w:sz="8" w:space="0" w:color="D9D9D9"/>
              <w:right w:val="single" w:sz="8" w:space="0" w:color="D9D9D9"/>
            </w:tcBorders>
            <w:vAlign w:val="center"/>
            <w:hideMark/>
          </w:tcPr>
          <w:p w14:paraId="32216956" w14:textId="77777777" w:rsidR="000D7933" w:rsidRPr="000D7933" w:rsidRDefault="000D7933" w:rsidP="000D7933">
            <w:pPr>
              <w:pStyle w:val="RepStandard"/>
              <w:rPr>
                <w:sz w:val="18"/>
                <w:szCs w:val="18"/>
                <w:highlight w:val="magenta"/>
                <w:lang w:val="it-IT"/>
              </w:rPr>
            </w:pPr>
            <w:r w:rsidRPr="000D7933">
              <w:rPr>
                <w:sz w:val="18"/>
                <w:szCs w:val="18"/>
                <w:highlight w:val="magenta"/>
              </w:rPr>
              <w:t>STMR (current submission)</w:t>
            </w:r>
          </w:p>
        </w:tc>
        <w:tc>
          <w:tcPr>
            <w:tcW w:w="772" w:type="pct"/>
            <w:tcBorders>
              <w:top w:val="nil"/>
              <w:left w:val="nil"/>
              <w:bottom w:val="single" w:sz="8" w:space="0" w:color="D9D9D9"/>
              <w:right w:val="single" w:sz="8" w:space="0" w:color="D9D9D9"/>
            </w:tcBorders>
            <w:vAlign w:val="center"/>
            <w:hideMark/>
          </w:tcPr>
          <w:p w14:paraId="46D2CCCD"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967" w:type="pct"/>
            <w:tcBorders>
              <w:top w:val="nil"/>
              <w:left w:val="nil"/>
              <w:bottom w:val="single" w:sz="8" w:space="0" w:color="D9D9D9"/>
              <w:right w:val="single" w:sz="8" w:space="0" w:color="D9D9D9"/>
            </w:tcBorders>
            <w:vAlign w:val="center"/>
            <w:hideMark/>
          </w:tcPr>
          <w:p w14:paraId="2007B608" w14:textId="77777777" w:rsidR="000D7933" w:rsidRPr="000D7933" w:rsidRDefault="000D7933" w:rsidP="000D7933">
            <w:pPr>
              <w:pStyle w:val="RepStandard"/>
              <w:rPr>
                <w:sz w:val="18"/>
                <w:szCs w:val="18"/>
                <w:highlight w:val="magenta"/>
                <w:lang w:val="it-IT"/>
              </w:rPr>
            </w:pPr>
            <w:r w:rsidRPr="000D7933">
              <w:rPr>
                <w:sz w:val="18"/>
                <w:szCs w:val="18"/>
                <w:highlight w:val="magenta"/>
              </w:rPr>
              <w:t>STMR (current submission)</w:t>
            </w:r>
          </w:p>
        </w:tc>
      </w:tr>
      <w:tr w:rsidR="000D7933" w:rsidRPr="000D7933" w14:paraId="04AD9CEC" w14:textId="77777777" w:rsidTr="000D7933">
        <w:trPr>
          <w:trHeight w:val="458"/>
        </w:trPr>
        <w:tc>
          <w:tcPr>
            <w:tcW w:w="1373" w:type="pct"/>
            <w:tcBorders>
              <w:top w:val="nil"/>
              <w:left w:val="nil"/>
              <w:bottom w:val="single" w:sz="8" w:space="0" w:color="D9D9D9"/>
              <w:right w:val="single" w:sz="8" w:space="0" w:color="D9D9D9"/>
            </w:tcBorders>
            <w:hideMark/>
          </w:tcPr>
          <w:p w14:paraId="2392146D" w14:textId="77777777" w:rsidR="000D7933" w:rsidRPr="000D7933" w:rsidRDefault="000D7933" w:rsidP="000D7933">
            <w:pPr>
              <w:pStyle w:val="RepStandard"/>
              <w:rPr>
                <w:sz w:val="18"/>
                <w:szCs w:val="18"/>
                <w:highlight w:val="magenta"/>
              </w:rPr>
            </w:pPr>
            <w:r w:rsidRPr="000D7933">
              <w:rPr>
                <w:sz w:val="18"/>
                <w:szCs w:val="18"/>
                <w:highlight w:val="magenta"/>
              </w:rPr>
              <w:t>Brewer's grain dried</w:t>
            </w:r>
          </w:p>
        </w:tc>
        <w:tc>
          <w:tcPr>
            <w:tcW w:w="772" w:type="pct"/>
            <w:tcBorders>
              <w:top w:val="nil"/>
              <w:left w:val="nil"/>
              <w:bottom w:val="single" w:sz="8" w:space="0" w:color="D9D9D9"/>
              <w:right w:val="single" w:sz="8" w:space="0" w:color="D9D9D9"/>
            </w:tcBorders>
            <w:vAlign w:val="center"/>
            <w:hideMark/>
          </w:tcPr>
          <w:p w14:paraId="3626680C" w14:textId="77777777" w:rsidR="000D7933" w:rsidRPr="000D7933" w:rsidRDefault="000D7933" w:rsidP="000D7933">
            <w:pPr>
              <w:pStyle w:val="RepStandard"/>
              <w:rPr>
                <w:sz w:val="18"/>
                <w:szCs w:val="18"/>
                <w:highlight w:val="magenta"/>
              </w:rPr>
            </w:pPr>
            <w:r w:rsidRPr="000D7933">
              <w:rPr>
                <w:sz w:val="18"/>
                <w:szCs w:val="18"/>
                <w:highlight w:val="magenta"/>
              </w:rPr>
              <w:t>0.03</w:t>
            </w:r>
          </w:p>
        </w:tc>
        <w:tc>
          <w:tcPr>
            <w:tcW w:w="1116" w:type="pct"/>
            <w:tcBorders>
              <w:top w:val="nil"/>
              <w:left w:val="nil"/>
              <w:bottom w:val="single" w:sz="8" w:space="0" w:color="D9D9D9"/>
              <w:right w:val="single" w:sz="8" w:space="0" w:color="D9D9D9"/>
            </w:tcBorders>
            <w:vAlign w:val="center"/>
            <w:hideMark/>
          </w:tcPr>
          <w:p w14:paraId="7A727503" w14:textId="77777777" w:rsidR="000D7933" w:rsidRPr="000D7933" w:rsidRDefault="000D7933" w:rsidP="000D7933">
            <w:pPr>
              <w:pStyle w:val="RepStandard"/>
              <w:rPr>
                <w:sz w:val="18"/>
                <w:szCs w:val="18"/>
                <w:highlight w:val="magenta"/>
              </w:rPr>
            </w:pPr>
            <w:r w:rsidRPr="000D7933">
              <w:rPr>
                <w:sz w:val="18"/>
                <w:szCs w:val="18"/>
                <w:highlight w:val="magenta"/>
              </w:rPr>
              <w:t>STMR x default PF (3.3)</w:t>
            </w:r>
          </w:p>
        </w:tc>
        <w:tc>
          <w:tcPr>
            <w:tcW w:w="772" w:type="pct"/>
            <w:tcBorders>
              <w:top w:val="nil"/>
              <w:left w:val="nil"/>
              <w:bottom w:val="single" w:sz="8" w:space="0" w:color="D9D9D9"/>
              <w:right w:val="single" w:sz="8" w:space="0" w:color="D9D9D9"/>
            </w:tcBorders>
            <w:vAlign w:val="center"/>
            <w:hideMark/>
          </w:tcPr>
          <w:p w14:paraId="1400006F" w14:textId="77777777" w:rsidR="000D7933" w:rsidRPr="000D7933" w:rsidRDefault="000D7933" w:rsidP="000D7933">
            <w:pPr>
              <w:pStyle w:val="RepStandard"/>
              <w:rPr>
                <w:sz w:val="18"/>
                <w:szCs w:val="18"/>
                <w:highlight w:val="magenta"/>
              </w:rPr>
            </w:pPr>
            <w:r w:rsidRPr="000D7933">
              <w:rPr>
                <w:sz w:val="18"/>
                <w:szCs w:val="18"/>
                <w:highlight w:val="magenta"/>
              </w:rPr>
              <w:t>0.03</w:t>
            </w:r>
          </w:p>
        </w:tc>
        <w:tc>
          <w:tcPr>
            <w:tcW w:w="967" w:type="pct"/>
            <w:tcBorders>
              <w:top w:val="nil"/>
              <w:left w:val="nil"/>
              <w:bottom w:val="single" w:sz="8" w:space="0" w:color="D9D9D9"/>
              <w:right w:val="single" w:sz="8" w:space="0" w:color="D9D9D9"/>
            </w:tcBorders>
            <w:vAlign w:val="center"/>
            <w:hideMark/>
          </w:tcPr>
          <w:p w14:paraId="5F1D5E0A" w14:textId="77777777" w:rsidR="000D7933" w:rsidRPr="000D7933" w:rsidRDefault="000D7933" w:rsidP="000D7933">
            <w:pPr>
              <w:pStyle w:val="RepStandard"/>
              <w:rPr>
                <w:sz w:val="18"/>
                <w:szCs w:val="18"/>
                <w:highlight w:val="magenta"/>
              </w:rPr>
            </w:pPr>
            <w:r w:rsidRPr="000D7933">
              <w:rPr>
                <w:sz w:val="18"/>
                <w:szCs w:val="18"/>
                <w:highlight w:val="magenta"/>
              </w:rPr>
              <w:t>STMR x default PF (3.3)</w:t>
            </w:r>
          </w:p>
        </w:tc>
      </w:tr>
      <w:tr w:rsidR="000D7933" w:rsidRPr="000D7933" w14:paraId="0FAA37F6" w14:textId="77777777" w:rsidTr="000D7933">
        <w:trPr>
          <w:trHeight w:val="458"/>
        </w:trPr>
        <w:tc>
          <w:tcPr>
            <w:tcW w:w="1373" w:type="pct"/>
            <w:tcBorders>
              <w:top w:val="nil"/>
              <w:left w:val="nil"/>
              <w:bottom w:val="single" w:sz="8" w:space="0" w:color="D9D9D9"/>
              <w:right w:val="single" w:sz="8" w:space="0" w:color="D9D9D9"/>
            </w:tcBorders>
            <w:hideMark/>
          </w:tcPr>
          <w:p w14:paraId="1369C3CF" w14:textId="77777777" w:rsidR="000D7933" w:rsidRPr="000D7933" w:rsidRDefault="000D7933" w:rsidP="000D7933">
            <w:pPr>
              <w:pStyle w:val="RepStandard"/>
              <w:rPr>
                <w:sz w:val="18"/>
                <w:szCs w:val="18"/>
                <w:highlight w:val="magenta"/>
              </w:rPr>
            </w:pPr>
            <w:r w:rsidRPr="000D7933">
              <w:rPr>
                <w:sz w:val="18"/>
                <w:szCs w:val="18"/>
                <w:highlight w:val="magenta"/>
              </w:rPr>
              <w:t>Canola (Rape seed) meal</w:t>
            </w:r>
          </w:p>
        </w:tc>
        <w:tc>
          <w:tcPr>
            <w:tcW w:w="772" w:type="pct"/>
            <w:tcBorders>
              <w:top w:val="nil"/>
              <w:left w:val="nil"/>
              <w:bottom w:val="single" w:sz="8" w:space="0" w:color="D9D9D9"/>
              <w:right w:val="single" w:sz="8" w:space="0" w:color="D9D9D9"/>
            </w:tcBorders>
            <w:vAlign w:val="center"/>
            <w:hideMark/>
          </w:tcPr>
          <w:p w14:paraId="5B8986E8" w14:textId="77777777" w:rsidR="000D7933" w:rsidRPr="000D7933" w:rsidRDefault="000D7933" w:rsidP="000D7933">
            <w:pPr>
              <w:pStyle w:val="RepStandard"/>
              <w:rPr>
                <w:sz w:val="18"/>
                <w:szCs w:val="18"/>
                <w:highlight w:val="magenta"/>
              </w:rPr>
            </w:pPr>
            <w:r w:rsidRPr="000D7933">
              <w:rPr>
                <w:sz w:val="18"/>
                <w:szCs w:val="18"/>
                <w:highlight w:val="magenta"/>
              </w:rPr>
              <w:t>0.06</w:t>
            </w:r>
          </w:p>
        </w:tc>
        <w:tc>
          <w:tcPr>
            <w:tcW w:w="1116" w:type="pct"/>
            <w:tcBorders>
              <w:top w:val="nil"/>
              <w:left w:val="nil"/>
              <w:bottom w:val="single" w:sz="8" w:space="0" w:color="D9D9D9"/>
              <w:right w:val="single" w:sz="8" w:space="0" w:color="D9D9D9"/>
            </w:tcBorders>
            <w:vAlign w:val="center"/>
            <w:hideMark/>
          </w:tcPr>
          <w:p w14:paraId="460960A7" w14:textId="77777777" w:rsidR="000D7933" w:rsidRPr="000D7933" w:rsidRDefault="000D7933" w:rsidP="000D7933">
            <w:pPr>
              <w:pStyle w:val="RepStandard"/>
              <w:rPr>
                <w:sz w:val="18"/>
                <w:szCs w:val="18"/>
                <w:highlight w:val="magenta"/>
              </w:rPr>
            </w:pPr>
            <w:r w:rsidRPr="000D7933">
              <w:rPr>
                <w:sz w:val="18"/>
                <w:szCs w:val="18"/>
                <w:highlight w:val="magenta"/>
              </w:rPr>
              <w:t>STMR x default PF (2)</w:t>
            </w:r>
          </w:p>
          <w:p w14:paraId="70CDAF7F" w14:textId="77777777" w:rsidR="000D7933" w:rsidRPr="000D7933" w:rsidRDefault="000D7933" w:rsidP="000D7933">
            <w:pPr>
              <w:pStyle w:val="RepStandard"/>
              <w:rPr>
                <w:sz w:val="18"/>
                <w:szCs w:val="18"/>
                <w:highlight w:val="magenta"/>
              </w:rPr>
            </w:pPr>
            <w:r w:rsidRPr="000D7933">
              <w:rPr>
                <w:sz w:val="18"/>
                <w:szCs w:val="18"/>
                <w:highlight w:val="magenta"/>
              </w:rPr>
              <w:t>[current submission less critical]</w:t>
            </w:r>
          </w:p>
        </w:tc>
        <w:tc>
          <w:tcPr>
            <w:tcW w:w="772" w:type="pct"/>
            <w:tcBorders>
              <w:top w:val="nil"/>
              <w:left w:val="nil"/>
              <w:bottom w:val="single" w:sz="8" w:space="0" w:color="D9D9D9"/>
              <w:right w:val="single" w:sz="8" w:space="0" w:color="D9D9D9"/>
            </w:tcBorders>
            <w:vAlign w:val="center"/>
            <w:hideMark/>
          </w:tcPr>
          <w:p w14:paraId="1DD28A42" w14:textId="77777777" w:rsidR="000D7933" w:rsidRPr="000D7933" w:rsidRDefault="000D7933" w:rsidP="000D7933">
            <w:pPr>
              <w:pStyle w:val="RepStandard"/>
              <w:rPr>
                <w:sz w:val="18"/>
                <w:szCs w:val="18"/>
                <w:highlight w:val="magenta"/>
              </w:rPr>
            </w:pPr>
            <w:r w:rsidRPr="000D7933">
              <w:rPr>
                <w:sz w:val="18"/>
                <w:szCs w:val="18"/>
                <w:highlight w:val="magenta"/>
              </w:rPr>
              <w:t>0.06</w:t>
            </w:r>
          </w:p>
        </w:tc>
        <w:tc>
          <w:tcPr>
            <w:tcW w:w="967" w:type="pct"/>
            <w:tcBorders>
              <w:top w:val="nil"/>
              <w:left w:val="nil"/>
              <w:bottom w:val="single" w:sz="8" w:space="0" w:color="D9D9D9"/>
              <w:right w:val="single" w:sz="8" w:space="0" w:color="D9D9D9"/>
            </w:tcBorders>
            <w:vAlign w:val="center"/>
            <w:hideMark/>
          </w:tcPr>
          <w:p w14:paraId="310EC7D7" w14:textId="77777777" w:rsidR="000D7933" w:rsidRPr="000D7933" w:rsidRDefault="000D7933" w:rsidP="000D7933">
            <w:pPr>
              <w:pStyle w:val="RepStandard"/>
              <w:rPr>
                <w:sz w:val="18"/>
                <w:szCs w:val="18"/>
                <w:highlight w:val="magenta"/>
              </w:rPr>
            </w:pPr>
            <w:r w:rsidRPr="000D7933">
              <w:rPr>
                <w:sz w:val="18"/>
                <w:szCs w:val="18"/>
                <w:highlight w:val="magenta"/>
              </w:rPr>
              <w:t>STMR x default PF (2)</w:t>
            </w:r>
          </w:p>
          <w:p w14:paraId="1F154FFC" w14:textId="77777777" w:rsidR="000D7933" w:rsidRPr="000D7933" w:rsidRDefault="000D7933" w:rsidP="000D7933">
            <w:pPr>
              <w:pStyle w:val="RepStandard"/>
              <w:rPr>
                <w:sz w:val="18"/>
                <w:szCs w:val="18"/>
                <w:highlight w:val="magenta"/>
              </w:rPr>
            </w:pPr>
            <w:r w:rsidRPr="000D7933">
              <w:rPr>
                <w:sz w:val="18"/>
                <w:szCs w:val="18"/>
                <w:highlight w:val="magenta"/>
              </w:rPr>
              <w:t>[current submission less critical]</w:t>
            </w:r>
          </w:p>
        </w:tc>
      </w:tr>
      <w:tr w:rsidR="000D7933" w:rsidRPr="000D7933" w14:paraId="7FC79F8F" w14:textId="77777777" w:rsidTr="000D7933">
        <w:trPr>
          <w:trHeight w:val="458"/>
        </w:trPr>
        <w:tc>
          <w:tcPr>
            <w:tcW w:w="1373" w:type="pct"/>
            <w:tcBorders>
              <w:top w:val="nil"/>
              <w:left w:val="nil"/>
              <w:bottom w:val="single" w:sz="8" w:space="0" w:color="D9D9D9"/>
              <w:right w:val="single" w:sz="8" w:space="0" w:color="D9D9D9"/>
            </w:tcBorders>
            <w:hideMark/>
          </w:tcPr>
          <w:p w14:paraId="1031A1CD" w14:textId="77777777" w:rsidR="000D7933" w:rsidRPr="000D7933" w:rsidRDefault="000D7933" w:rsidP="000D7933">
            <w:pPr>
              <w:pStyle w:val="RepStandard"/>
              <w:rPr>
                <w:sz w:val="18"/>
                <w:szCs w:val="18"/>
                <w:highlight w:val="magenta"/>
              </w:rPr>
            </w:pPr>
            <w:r w:rsidRPr="000D7933">
              <w:rPr>
                <w:sz w:val="18"/>
                <w:szCs w:val="18"/>
                <w:highlight w:val="magenta"/>
              </w:rPr>
              <w:t>Citrus dried pulp</w:t>
            </w:r>
          </w:p>
        </w:tc>
        <w:tc>
          <w:tcPr>
            <w:tcW w:w="772" w:type="pct"/>
            <w:tcBorders>
              <w:top w:val="nil"/>
              <w:left w:val="nil"/>
              <w:bottom w:val="single" w:sz="8" w:space="0" w:color="D9D9D9"/>
              <w:right w:val="single" w:sz="8" w:space="0" w:color="D9D9D9"/>
            </w:tcBorders>
            <w:vAlign w:val="center"/>
            <w:hideMark/>
          </w:tcPr>
          <w:p w14:paraId="5B18E93F" w14:textId="77777777" w:rsidR="000D7933" w:rsidRPr="000D7933" w:rsidRDefault="000D7933" w:rsidP="000D7933">
            <w:pPr>
              <w:pStyle w:val="RepStandard"/>
              <w:rPr>
                <w:sz w:val="18"/>
                <w:szCs w:val="18"/>
                <w:highlight w:val="magenta"/>
              </w:rPr>
            </w:pPr>
            <w:r w:rsidRPr="000D7933">
              <w:rPr>
                <w:sz w:val="18"/>
                <w:szCs w:val="18"/>
                <w:highlight w:val="magenta"/>
              </w:rPr>
              <w:t>2.3</w:t>
            </w:r>
          </w:p>
        </w:tc>
        <w:tc>
          <w:tcPr>
            <w:tcW w:w="1116" w:type="pct"/>
            <w:tcBorders>
              <w:top w:val="nil"/>
              <w:left w:val="nil"/>
              <w:bottom w:val="single" w:sz="8" w:space="0" w:color="D9D9D9"/>
              <w:right w:val="single" w:sz="8" w:space="0" w:color="D9D9D9"/>
            </w:tcBorders>
            <w:vAlign w:val="center"/>
            <w:hideMark/>
          </w:tcPr>
          <w:p w14:paraId="65B9036E" w14:textId="77777777" w:rsidR="000D7933" w:rsidRPr="000D7933" w:rsidRDefault="000D7933" w:rsidP="000D7933">
            <w:pPr>
              <w:pStyle w:val="RepStandard"/>
              <w:rPr>
                <w:sz w:val="18"/>
                <w:szCs w:val="18"/>
                <w:highlight w:val="magenta"/>
                <w:lang w:val="it-IT"/>
              </w:rPr>
            </w:pPr>
            <w:r w:rsidRPr="000D7933">
              <w:rPr>
                <w:sz w:val="18"/>
                <w:szCs w:val="18"/>
                <w:highlight w:val="magenta"/>
                <w:lang w:val="it-IT"/>
              </w:rPr>
              <w:t>STMRMo x CF (1.21) x PF (10)</w:t>
            </w:r>
          </w:p>
        </w:tc>
        <w:tc>
          <w:tcPr>
            <w:tcW w:w="772" w:type="pct"/>
            <w:tcBorders>
              <w:top w:val="nil"/>
              <w:left w:val="nil"/>
              <w:bottom w:val="single" w:sz="8" w:space="0" w:color="D9D9D9"/>
              <w:right w:val="single" w:sz="8" w:space="0" w:color="D9D9D9"/>
            </w:tcBorders>
            <w:vAlign w:val="center"/>
            <w:hideMark/>
          </w:tcPr>
          <w:p w14:paraId="05C5823C" w14:textId="77777777" w:rsidR="000D7933" w:rsidRPr="000D7933" w:rsidRDefault="000D7933" w:rsidP="000D7933">
            <w:pPr>
              <w:pStyle w:val="RepStandard"/>
              <w:rPr>
                <w:sz w:val="18"/>
                <w:szCs w:val="18"/>
                <w:highlight w:val="magenta"/>
              </w:rPr>
            </w:pPr>
            <w:r w:rsidRPr="000D7933">
              <w:rPr>
                <w:sz w:val="18"/>
                <w:szCs w:val="18"/>
                <w:highlight w:val="magenta"/>
              </w:rPr>
              <w:t>2.3</w:t>
            </w:r>
          </w:p>
        </w:tc>
        <w:tc>
          <w:tcPr>
            <w:tcW w:w="967" w:type="pct"/>
            <w:tcBorders>
              <w:top w:val="nil"/>
              <w:left w:val="nil"/>
              <w:bottom w:val="single" w:sz="8" w:space="0" w:color="D9D9D9"/>
              <w:right w:val="single" w:sz="8" w:space="0" w:color="D9D9D9"/>
            </w:tcBorders>
            <w:vAlign w:val="center"/>
            <w:hideMark/>
          </w:tcPr>
          <w:p w14:paraId="0521E129" w14:textId="77777777" w:rsidR="000D7933" w:rsidRPr="000D7933" w:rsidRDefault="000D7933" w:rsidP="000D7933">
            <w:pPr>
              <w:pStyle w:val="RepStandard"/>
              <w:rPr>
                <w:sz w:val="18"/>
                <w:szCs w:val="18"/>
                <w:highlight w:val="magenta"/>
                <w:lang w:val="it-IT"/>
              </w:rPr>
            </w:pPr>
            <w:r w:rsidRPr="000D7933">
              <w:rPr>
                <w:sz w:val="18"/>
                <w:szCs w:val="18"/>
                <w:highlight w:val="magenta"/>
                <w:lang w:val="it-IT"/>
              </w:rPr>
              <w:t>STMRMo x CF (1.21) x PF (10)</w:t>
            </w:r>
          </w:p>
        </w:tc>
      </w:tr>
      <w:tr w:rsidR="000D7933" w:rsidRPr="000D7933" w14:paraId="0E509245" w14:textId="77777777" w:rsidTr="000D7933">
        <w:trPr>
          <w:trHeight w:val="683"/>
        </w:trPr>
        <w:tc>
          <w:tcPr>
            <w:tcW w:w="1373" w:type="pct"/>
            <w:tcBorders>
              <w:top w:val="nil"/>
              <w:left w:val="nil"/>
              <w:bottom w:val="single" w:sz="8" w:space="0" w:color="D9D9D9"/>
              <w:right w:val="single" w:sz="8" w:space="0" w:color="D9D9D9"/>
            </w:tcBorders>
            <w:hideMark/>
          </w:tcPr>
          <w:p w14:paraId="28411D99" w14:textId="77777777" w:rsidR="000D7933" w:rsidRPr="000D7933" w:rsidRDefault="000D7933" w:rsidP="000D7933">
            <w:pPr>
              <w:pStyle w:val="RepStandard"/>
              <w:rPr>
                <w:sz w:val="18"/>
                <w:szCs w:val="18"/>
                <w:highlight w:val="magenta"/>
              </w:rPr>
            </w:pPr>
            <w:r w:rsidRPr="000D7933">
              <w:rPr>
                <w:sz w:val="18"/>
                <w:szCs w:val="18"/>
                <w:highlight w:val="magenta"/>
              </w:rPr>
              <w:t>Coconut meal</w:t>
            </w:r>
          </w:p>
        </w:tc>
        <w:tc>
          <w:tcPr>
            <w:tcW w:w="772" w:type="pct"/>
            <w:tcBorders>
              <w:top w:val="nil"/>
              <w:left w:val="nil"/>
              <w:bottom w:val="single" w:sz="8" w:space="0" w:color="D9D9D9"/>
              <w:right w:val="single" w:sz="8" w:space="0" w:color="D9D9D9"/>
            </w:tcBorders>
            <w:vAlign w:val="center"/>
            <w:hideMark/>
          </w:tcPr>
          <w:p w14:paraId="651938BE"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1116" w:type="pct"/>
            <w:tcBorders>
              <w:top w:val="nil"/>
              <w:left w:val="nil"/>
              <w:bottom w:val="single" w:sz="8" w:space="0" w:color="D9D9D9"/>
              <w:right w:val="single" w:sz="8" w:space="0" w:color="D9D9D9"/>
            </w:tcBorders>
            <w:vAlign w:val="center"/>
            <w:hideMark/>
          </w:tcPr>
          <w:p w14:paraId="13A2B9C7" w14:textId="77777777" w:rsidR="000D7933" w:rsidRPr="000D7933" w:rsidRDefault="000D7933" w:rsidP="000D7933">
            <w:pPr>
              <w:pStyle w:val="RepStandard"/>
              <w:rPr>
                <w:sz w:val="18"/>
                <w:szCs w:val="18"/>
                <w:highlight w:val="magenta"/>
              </w:rPr>
            </w:pPr>
            <w:proofErr w:type="spellStart"/>
            <w:r w:rsidRPr="000D7933">
              <w:rPr>
                <w:sz w:val="18"/>
                <w:szCs w:val="18"/>
                <w:highlight w:val="magenta"/>
              </w:rPr>
              <w:t>STMRMo</w:t>
            </w:r>
            <w:proofErr w:type="spellEnd"/>
            <w:r w:rsidRPr="000D7933">
              <w:rPr>
                <w:sz w:val="18"/>
                <w:szCs w:val="18"/>
                <w:highlight w:val="magenta"/>
              </w:rPr>
              <w:t xml:space="preserve"> x CF (1.21) x default PF (1.5)</w:t>
            </w:r>
          </w:p>
        </w:tc>
        <w:tc>
          <w:tcPr>
            <w:tcW w:w="772" w:type="pct"/>
            <w:tcBorders>
              <w:top w:val="nil"/>
              <w:left w:val="nil"/>
              <w:bottom w:val="single" w:sz="8" w:space="0" w:color="D9D9D9"/>
              <w:right w:val="single" w:sz="8" w:space="0" w:color="D9D9D9"/>
            </w:tcBorders>
            <w:vAlign w:val="center"/>
            <w:hideMark/>
          </w:tcPr>
          <w:p w14:paraId="64BDB838"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967" w:type="pct"/>
            <w:tcBorders>
              <w:top w:val="nil"/>
              <w:left w:val="nil"/>
              <w:bottom w:val="single" w:sz="8" w:space="0" w:color="D9D9D9"/>
              <w:right w:val="single" w:sz="8" w:space="0" w:color="D9D9D9"/>
            </w:tcBorders>
            <w:vAlign w:val="center"/>
            <w:hideMark/>
          </w:tcPr>
          <w:p w14:paraId="5D512DA2" w14:textId="77777777" w:rsidR="000D7933" w:rsidRPr="000D7933" w:rsidRDefault="000D7933" w:rsidP="000D7933">
            <w:pPr>
              <w:pStyle w:val="RepStandard"/>
              <w:rPr>
                <w:sz w:val="18"/>
                <w:szCs w:val="18"/>
                <w:highlight w:val="magenta"/>
              </w:rPr>
            </w:pPr>
            <w:proofErr w:type="spellStart"/>
            <w:r w:rsidRPr="000D7933">
              <w:rPr>
                <w:sz w:val="18"/>
                <w:szCs w:val="18"/>
                <w:highlight w:val="magenta"/>
              </w:rPr>
              <w:t>STMRMo</w:t>
            </w:r>
            <w:proofErr w:type="spellEnd"/>
            <w:r w:rsidRPr="000D7933">
              <w:rPr>
                <w:sz w:val="18"/>
                <w:szCs w:val="18"/>
                <w:highlight w:val="magenta"/>
              </w:rPr>
              <w:t xml:space="preserve"> x CF (1.21) x default PF (1.5)</w:t>
            </w:r>
          </w:p>
        </w:tc>
      </w:tr>
      <w:tr w:rsidR="000D7933" w:rsidRPr="000D7933" w14:paraId="6C19ED31" w14:textId="77777777" w:rsidTr="000D7933">
        <w:trPr>
          <w:trHeight w:val="458"/>
        </w:trPr>
        <w:tc>
          <w:tcPr>
            <w:tcW w:w="1373" w:type="pct"/>
            <w:tcBorders>
              <w:top w:val="nil"/>
              <w:left w:val="nil"/>
              <w:bottom w:val="single" w:sz="8" w:space="0" w:color="D9D9D9"/>
              <w:right w:val="single" w:sz="8" w:space="0" w:color="D9D9D9"/>
            </w:tcBorders>
            <w:hideMark/>
          </w:tcPr>
          <w:p w14:paraId="4408228E" w14:textId="77777777" w:rsidR="000D7933" w:rsidRPr="000D7933" w:rsidRDefault="000D7933" w:rsidP="000D7933">
            <w:pPr>
              <w:pStyle w:val="RepStandard"/>
              <w:rPr>
                <w:sz w:val="18"/>
                <w:szCs w:val="18"/>
                <w:highlight w:val="magenta"/>
              </w:rPr>
            </w:pPr>
            <w:r w:rsidRPr="000D7933">
              <w:rPr>
                <w:sz w:val="18"/>
                <w:szCs w:val="18"/>
                <w:highlight w:val="magenta"/>
              </w:rPr>
              <w:t>Cotton meal</w:t>
            </w:r>
          </w:p>
        </w:tc>
        <w:tc>
          <w:tcPr>
            <w:tcW w:w="772" w:type="pct"/>
            <w:tcBorders>
              <w:top w:val="nil"/>
              <w:left w:val="nil"/>
              <w:bottom w:val="single" w:sz="8" w:space="0" w:color="D9D9D9"/>
              <w:right w:val="single" w:sz="8" w:space="0" w:color="D9D9D9"/>
            </w:tcBorders>
            <w:vAlign w:val="center"/>
            <w:hideMark/>
          </w:tcPr>
          <w:p w14:paraId="072271FD" w14:textId="77777777" w:rsidR="000D7933" w:rsidRPr="000D7933" w:rsidRDefault="000D7933" w:rsidP="000D7933">
            <w:pPr>
              <w:pStyle w:val="RepStandard"/>
              <w:rPr>
                <w:sz w:val="18"/>
                <w:szCs w:val="18"/>
                <w:highlight w:val="magenta"/>
              </w:rPr>
            </w:pPr>
            <w:r w:rsidRPr="000D7933">
              <w:rPr>
                <w:sz w:val="18"/>
                <w:szCs w:val="18"/>
                <w:highlight w:val="magenta"/>
              </w:rPr>
              <w:t>0.04</w:t>
            </w:r>
          </w:p>
        </w:tc>
        <w:tc>
          <w:tcPr>
            <w:tcW w:w="1116" w:type="pct"/>
            <w:tcBorders>
              <w:top w:val="nil"/>
              <w:left w:val="nil"/>
              <w:bottom w:val="single" w:sz="8" w:space="0" w:color="D9D9D9"/>
              <w:right w:val="single" w:sz="8" w:space="0" w:color="D9D9D9"/>
            </w:tcBorders>
            <w:vAlign w:val="center"/>
            <w:hideMark/>
          </w:tcPr>
          <w:p w14:paraId="4F7BA690" w14:textId="77777777" w:rsidR="000D7933" w:rsidRPr="000D7933" w:rsidRDefault="000D7933" w:rsidP="000D7933">
            <w:pPr>
              <w:pStyle w:val="RepStandard"/>
              <w:rPr>
                <w:sz w:val="18"/>
                <w:szCs w:val="18"/>
                <w:highlight w:val="magenta"/>
              </w:rPr>
            </w:pPr>
            <w:r w:rsidRPr="000D7933">
              <w:rPr>
                <w:sz w:val="18"/>
                <w:szCs w:val="18"/>
                <w:highlight w:val="magenta"/>
              </w:rPr>
              <w:t>STMR x PF (0.4)</w:t>
            </w:r>
          </w:p>
        </w:tc>
        <w:tc>
          <w:tcPr>
            <w:tcW w:w="772" w:type="pct"/>
            <w:tcBorders>
              <w:top w:val="nil"/>
              <w:left w:val="nil"/>
              <w:bottom w:val="single" w:sz="8" w:space="0" w:color="D9D9D9"/>
              <w:right w:val="single" w:sz="8" w:space="0" w:color="D9D9D9"/>
            </w:tcBorders>
            <w:vAlign w:val="center"/>
            <w:hideMark/>
          </w:tcPr>
          <w:p w14:paraId="55B1D03B" w14:textId="77777777" w:rsidR="000D7933" w:rsidRPr="000D7933" w:rsidRDefault="000D7933" w:rsidP="000D7933">
            <w:pPr>
              <w:pStyle w:val="RepStandard"/>
              <w:rPr>
                <w:sz w:val="18"/>
                <w:szCs w:val="18"/>
                <w:highlight w:val="magenta"/>
              </w:rPr>
            </w:pPr>
            <w:r w:rsidRPr="000D7933">
              <w:rPr>
                <w:sz w:val="18"/>
                <w:szCs w:val="18"/>
                <w:highlight w:val="magenta"/>
              </w:rPr>
              <w:t>0.04</w:t>
            </w:r>
          </w:p>
        </w:tc>
        <w:tc>
          <w:tcPr>
            <w:tcW w:w="967" w:type="pct"/>
            <w:tcBorders>
              <w:top w:val="nil"/>
              <w:left w:val="nil"/>
              <w:bottom w:val="single" w:sz="8" w:space="0" w:color="D9D9D9"/>
              <w:right w:val="single" w:sz="8" w:space="0" w:color="D9D9D9"/>
            </w:tcBorders>
            <w:vAlign w:val="center"/>
            <w:hideMark/>
          </w:tcPr>
          <w:p w14:paraId="218E532F" w14:textId="77777777" w:rsidR="000D7933" w:rsidRPr="000D7933" w:rsidRDefault="000D7933" w:rsidP="000D7933">
            <w:pPr>
              <w:pStyle w:val="RepStandard"/>
              <w:rPr>
                <w:sz w:val="18"/>
                <w:szCs w:val="18"/>
                <w:highlight w:val="magenta"/>
              </w:rPr>
            </w:pPr>
            <w:r w:rsidRPr="000D7933">
              <w:rPr>
                <w:sz w:val="18"/>
                <w:szCs w:val="18"/>
                <w:highlight w:val="magenta"/>
              </w:rPr>
              <w:t>STMR x PF (0.4)</w:t>
            </w:r>
          </w:p>
        </w:tc>
      </w:tr>
      <w:tr w:rsidR="000D7933" w:rsidRPr="000D7933" w14:paraId="6D6292C4" w14:textId="77777777" w:rsidTr="000D7933">
        <w:trPr>
          <w:trHeight w:val="458"/>
        </w:trPr>
        <w:tc>
          <w:tcPr>
            <w:tcW w:w="1373" w:type="pct"/>
            <w:tcBorders>
              <w:top w:val="nil"/>
              <w:left w:val="nil"/>
              <w:bottom w:val="single" w:sz="8" w:space="0" w:color="D9D9D9"/>
              <w:right w:val="single" w:sz="8" w:space="0" w:color="D9D9D9"/>
            </w:tcBorders>
            <w:hideMark/>
          </w:tcPr>
          <w:p w14:paraId="39AD56B4" w14:textId="77777777" w:rsidR="000D7933" w:rsidRPr="000D7933" w:rsidRDefault="000D7933" w:rsidP="000D7933">
            <w:pPr>
              <w:pStyle w:val="RepStandard"/>
              <w:rPr>
                <w:sz w:val="18"/>
                <w:szCs w:val="18"/>
                <w:highlight w:val="magenta"/>
              </w:rPr>
            </w:pPr>
            <w:r w:rsidRPr="000D7933">
              <w:rPr>
                <w:sz w:val="18"/>
                <w:szCs w:val="18"/>
                <w:highlight w:val="magenta"/>
              </w:rPr>
              <w:t>Distiller's grain dried</w:t>
            </w:r>
          </w:p>
        </w:tc>
        <w:tc>
          <w:tcPr>
            <w:tcW w:w="772" w:type="pct"/>
            <w:tcBorders>
              <w:top w:val="nil"/>
              <w:left w:val="nil"/>
              <w:bottom w:val="single" w:sz="8" w:space="0" w:color="D9D9D9"/>
              <w:right w:val="single" w:sz="8" w:space="0" w:color="D9D9D9"/>
            </w:tcBorders>
            <w:vAlign w:val="center"/>
            <w:hideMark/>
          </w:tcPr>
          <w:p w14:paraId="49E4126E" w14:textId="77777777" w:rsidR="000D7933" w:rsidRPr="000D7933" w:rsidRDefault="000D7933" w:rsidP="000D7933">
            <w:pPr>
              <w:pStyle w:val="RepStandard"/>
              <w:rPr>
                <w:sz w:val="18"/>
                <w:szCs w:val="18"/>
                <w:highlight w:val="magenta"/>
              </w:rPr>
            </w:pPr>
            <w:r w:rsidRPr="000D7933">
              <w:rPr>
                <w:sz w:val="18"/>
                <w:szCs w:val="18"/>
                <w:highlight w:val="magenta"/>
              </w:rPr>
              <w:t>0.03</w:t>
            </w:r>
          </w:p>
        </w:tc>
        <w:tc>
          <w:tcPr>
            <w:tcW w:w="1116" w:type="pct"/>
            <w:tcBorders>
              <w:top w:val="nil"/>
              <w:left w:val="nil"/>
              <w:bottom w:val="single" w:sz="8" w:space="0" w:color="D9D9D9"/>
              <w:right w:val="single" w:sz="8" w:space="0" w:color="D9D9D9"/>
            </w:tcBorders>
            <w:vAlign w:val="center"/>
            <w:hideMark/>
          </w:tcPr>
          <w:p w14:paraId="4DA3D409" w14:textId="77777777" w:rsidR="000D7933" w:rsidRPr="000D7933" w:rsidRDefault="000D7933" w:rsidP="000D7933">
            <w:pPr>
              <w:pStyle w:val="RepStandard"/>
              <w:rPr>
                <w:sz w:val="18"/>
                <w:szCs w:val="18"/>
                <w:highlight w:val="magenta"/>
              </w:rPr>
            </w:pPr>
            <w:r w:rsidRPr="000D7933">
              <w:rPr>
                <w:sz w:val="18"/>
                <w:szCs w:val="18"/>
                <w:highlight w:val="magenta"/>
              </w:rPr>
              <w:t>STMR x default PF (3.3)</w:t>
            </w:r>
          </w:p>
        </w:tc>
        <w:tc>
          <w:tcPr>
            <w:tcW w:w="772" w:type="pct"/>
            <w:tcBorders>
              <w:top w:val="nil"/>
              <w:left w:val="nil"/>
              <w:bottom w:val="single" w:sz="8" w:space="0" w:color="D9D9D9"/>
              <w:right w:val="single" w:sz="8" w:space="0" w:color="D9D9D9"/>
            </w:tcBorders>
            <w:vAlign w:val="center"/>
            <w:hideMark/>
          </w:tcPr>
          <w:p w14:paraId="210A4173" w14:textId="77777777" w:rsidR="000D7933" w:rsidRPr="000D7933" w:rsidRDefault="000D7933" w:rsidP="000D7933">
            <w:pPr>
              <w:pStyle w:val="RepStandard"/>
              <w:rPr>
                <w:sz w:val="18"/>
                <w:szCs w:val="18"/>
                <w:highlight w:val="magenta"/>
              </w:rPr>
            </w:pPr>
            <w:r w:rsidRPr="000D7933">
              <w:rPr>
                <w:sz w:val="18"/>
                <w:szCs w:val="18"/>
                <w:highlight w:val="magenta"/>
              </w:rPr>
              <w:t>0.03</w:t>
            </w:r>
          </w:p>
        </w:tc>
        <w:tc>
          <w:tcPr>
            <w:tcW w:w="967" w:type="pct"/>
            <w:tcBorders>
              <w:top w:val="nil"/>
              <w:left w:val="nil"/>
              <w:bottom w:val="single" w:sz="8" w:space="0" w:color="D9D9D9"/>
              <w:right w:val="single" w:sz="8" w:space="0" w:color="D9D9D9"/>
            </w:tcBorders>
            <w:vAlign w:val="center"/>
            <w:hideMark/>
          </w:tcPr>
          <w:p w14:paraId="217DAD00" w14:textId="77777777" w:rsidR="000D7933" w:rsidRPr="000D7933" w:rsidRDefault="000D7933" w:rsidP="000D7933">
            <w:pPr>
              <w:pStyle w:val="RepStandard"/>
              <w:rPr>
                <w:sz w:val="18"/>
                <w:szCs w:val="18"/>
                <w:highlight w:val="magenta"/>
              </w:rPr>
            </w:pPr>
            <w:r w:rsidRPr="000D7933">
              <w:rPr>
                <w:sz w:val="18"/>
                <w:szCs w:val="18"/>
                <w:highlight w:val="magenta"/>
              </w:rPr>
              <w:t>STMR x default PF (3.3)</w:t>
            </w:r>
          </w:p>
        </w:tc>
      </w:tr>
      <w:tr w:rsidR="000D7933" w:rsidRPr="000D7933" w14:paraId="1354EC14" w14:textId="77777777" w:rsidTr="000D7933">
        <w:trPr>
          <w:trHeight w:val="458"/>
        </w:trPr>
        <w:tc>
          <w:tcPr>
            <w:tcW w:w="1373" w:type="pct"/>
            <w:tcBorders>
              <w:top w:val="nil"/>
              <w:left w:val="nil"/>
              <w:bottom w:val="single" w:sz="8" w:space="0" w:color="D9D9D9"/>
              <w:right w:val="single" w:sz="8" w:space="0" w:color="D9D9D9"/>
            </w:tcBorders>
            <w:hideMark/>
          </w:tcPr>
          <w:p w14:paraId="79A56B20" w14:textId="77777777" w:rsidR="000D7933" w:rsidRPr="000D7933" w:rsidRDefault="000D7933" w:rsidP="000D7933">
            <w:pPr>
              <w:pStyle w:val="RepStandard"/>
              <w:rPr>
                <w:sz w:val="18"/>
                <w:szCs w:val="18"/>
                <w:highlight w:val="magenta"/>
              </w:rPr>
            </w:pPr>
            <w:r w:rsidRPr="000D7933">
              <w:rPr>
                <w:sz w:val="18"/>
                <w:szCs w:val="18"/>
                <w:highlight w:val="magenta"/>
              </w:rPr>
              <w:t>Lupin seed meal</w:t>
            </w:r>
          </w:p>
        </w:tc>
        <w:tc>
          <w:tcPr>
            <w:tcW w:w="772" w:type="pct"/>
            <w:tcBorders>
              <w:top w:val="nil"/>
              <w:left w:val="nil"/>
              <w:bottom w:val="single" w:sz="8" w:space="0" w:color="D9D9D9"/>
              <w:right w:val="single" w:sz="8" w:space="0" w:color="D9D9D9"/>
            </w:tcBorders>
            <w:vAlign w:val="center"/>
            <w:hideMark/>
          </w:tcPr>
          <w:p w14:paraId="5A0BA9A1"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1116" w:type="pct"/>
            <w:tcBorders>
              <w:top w:val="nil"/>
              <w:left w:val="nil"/>
              <w:bottom w:val="single" w:sz="8" w:space="0" w:color="D9D9D9"/>
              <w:right w:val="single" w:sz="8" w:space="0" w:color="D9D9D9"/>
            </w:tcBorders>
            <w:vAlign w:val="center"/>
            <w:hideMark/>
          </w:tcPr>
          <w:p w14:paraId="0C775AD6" w14:textId="77777777" w:rsidR="000D7933" w:rsidRPr="000D7933" w:rsidRDefault="000D7933" w:rsidP="000D7933">
            <w:pPr>
              <w:pStyle w:val="RepStandard"/>
              <w:rPr>
                <w:sz w:val="18"/>
                <w:szCs w:val="18"/>
                <w:highlight w:val="magenta"/>
              </w:rPr>
            </w:pPr>
            <w:r w:rsidRPr="000D7933">
              <w:rPr>
                <w:sz w:val="18"/>
                <w:szCs w:val="18"/>
                <w:highlight w:val="magenta"/>
              </w:rPr>
              <w:t>STMR x default PF (1.1)</w:t>
            </w:r>
          </w:p>
        </w:tc>
        <w:tc>
          <w:tcPr>
            <w:tcW w:w="772" w:type="pct"/>
            <w:tcBorders>
              <w:top w:val="nil"/>
              <w:left w:val="nil"/>
              <w:bottom w:val="single" w:sz="8" w:space="0" w:color="D9D9D9"/>
              <w:right w:val="single" w:sz="8" w:space="0" w:color="D9D9D9"/>
            </w:tcBorders>
            <w:vAlign w:val="center"/>
            <w:hideMark/>
          </w:tcPr>
          <w:p w14:paraId="59E472F2"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967" w:type="pct"/>
            <w:tcBorders>
              <w:top w:val="nil"/>
              <w:left w:val="nil"/>
              <w:bottom w:val="single" w:sz="8" w:space="0" w:color="D9D9D9"/>
              <w:right w:val="single" w:sz="8" w:space="0" w:color="D9D9D9"/>
            </w:tcBorders>
            <w:vAlign w:val="center"/>
            <w:hideMark/>
          </w:tcPr>
          <w:p w14:paraId="2C1A9864" w14:textId="77777777" w:rsidR="000D7933" w:rsidRPr="000D7933" w:rsidRDefault="000D7933" w:rsidP="000D7933">
            <w:pPr>
              <w:pStyle w:val="RepStandard"/>
              <w:rPr>
                <w:sz w:val="18"/>
                <w:szCs w:val="18"/>
                <w:highlight w:val="magenta"/>
              </w:rPr>
            </w:pPr>
            <w:r w:rsidRPr="000D7933">
              <w:rPr>
                <w:sz w:val="18"/>
                <w:szCs w:val="18"/>
                <w:highlight w:val="magenta"/>
              </w:rPr>
              <w:t>STMR x default PF (1.1)</w:t>
            </w:r>
          </w:p>
        </w:tc>
      </w:tr>
      <w:tr w:rsidR="000D7933" w:rsidRPr="000D7933" w14:paraId="0919D42C" w14:textId="77777777" w:rsidTr="000D7933">
        <w:trPr>
          <w:trHeight w:val="278"/>
        </w:trPr>
        <w:tc>
          <w:tcPr>
            <w:tcW w:w="1373" w:type="pct"/>
            <w:tcBorders>
              <w:top w:val="nil"/>
              <w:left w:val="nil"/>
              <w:bottom w:val="single" w:sz="8" w:space="0" w:color="D9D9D9"/>
              <w:right w:val="single" w:sz="8" w:space="0" w:color="D9D9D9"/>
            </w:tcBorders>
            <w:hideMark/>
          </w:tcPr>
          <w:p w14:paraId="3BF17423" w14:textId="77777777" w:rsidR="000D7933" w:rsidRPr="000D7933" w:rsidRDefault="000D7933" w:rsidP="000D7933">
            <w:pPr>
              <w:pStyle w:val="RepStandard"/>
              <w:rPr>
                <w:sz w:val="18"/>
                <w:szCs w:val="18"/>
                <w:highlight w:val="magenta"/>
              </w:rPr>
            </w:pPr>
            <w:r w:rsidRPr="000D7933">
              <w:rPr>
                <w:sz w:val="18"/>
                <w:szCs w:val="18"/>
                <w:highlight w:val="magenta"/>
              </w:rPr>
              <w:t>Potato process waste</w:t>
            </w:r>
          </w:p>
        </w:tc>
        <w:tc>
          <w:tcPr>
            <w:tcW w:w="772" w:type="pct"/>
            <w:tcBorders>
              <w:top w:val="nil"/>
              <w:left w:val="nil"/>
              <w:bottom w:val="single" w:sz="8" w:space="0" w:color="D9D9D9"/>
              <w:right w:val="single" w:sz="8" w:space="0" w:color="D9D9D9"/>
            </w:tcBorders>
            <w:vAlign w:val="center"/>
            <w:hideMark/>
          </w:tcPr>
          <w:p w14:paraId="39013762"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1116" w:type="pct"/>
            <w:tcBorders>
              <w:top w:val="nil"/>
              <w:left w:val="nil"/>
              <w:bottom w:val="single" w:sz="8" w:space="0" w:color="D9D9D9"/>
              <w:right w:val="single" w:sz="8" w:space="0" w:color="D9D9D9"/>
            </w:tcBorders>
            <w:vAlign w:val="center"/>
            <w:hideMark/>
          </w:tcPr>
          <w:p w14:paraId="7EB68E2E" w14:textId="77777777" w:rsidR="000D7933" w:rsidRPr="000D7933" w:rsidRDefault="000D7933" w:rsidP="000D7933">
            <w:pPr>
              <w:pStyle w:val="RepStandard"/>
              <w:rPr>
                <w:sz w:val="18"/>
                <w:szCs w:val="18"/>
                <w:highlight w:val="magenta"/>
              </w:rPr>
            </w:pPr>
            <w:r w:rsidRPr="000D7933">
              <w:rPr>
                <w:sz w:val="18"/>
                <w:szCs w:val="18"/>
                <w:highlight w:val="magenta"/>
              </w:rPr>
              <w:t>STMR</w:t>
            </w:r>
          </w:p>
        </w:tc>
        <w:tc>
          <w:tcPr>
            <w:tcW w:w="772" w:type="pct"/>
            <w:tcBorders>
              <w:top w:val="nil"/>
              <w:left w:val="nil"/>
              <w:bottom w:val="single" w:sz="8" w:space="0" w:color="D9D9D9"/>
              <w:right w:val="single" w:sz="8" w:space="0" w:color="D9D9D9"/>
            </w:tcBorders>
            <w:vAlign w:val="center"/>
            <w:hideMark/>
          </w:tcPr>
          <w:p w14:paraId="3C7963E9"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967" w:type="pct"/>
            <w:tcBorders>
              <w:top w:val="nil"/>
              <w:left w:val="nil"/>
              <w:bottom w:val="single" w:sz="8" w:space="0" w:color="D9D9D9"/>
              <w:right w:val="single" w:sz="8" w:space="0" w:color="D9D9D9"/>
            </w:tcBorders>
            <w:vAlign w:val="center"/>
            <w:hideMark/>
          </w:tcPr>
          <w:p w14:paraId="17FABC63" w14:textId="77777777" w:rsidR="000D7933" w:rsidRPr="000D7933" w:rsidRDefault="000D7933" w:rsidP="000D7933">
            <w:pPr>
              <w:pStyle w:val="RepStandard"/>
              <w:rPr>
                <w:sz w:val="18"/>
                <w:szCs w:val="18"/>
                <w:highlight w:val="magenta"/>
              </w:rPr>
            </w:pPr>
            <w:r w:rsidRPr="000D7933">
              <w:rPr>
                <w:sz w:val="18"/>
                <w:szCs w:val="18"/>
                <w:highlight w:val="magenta"/>
              </w:rPr>
              <w:t>STMR</w:t>
            </w:r>
          </w:p>
        </w:tc>
      </w:tr>
      <w:tr w:rsidR="000D7933" w:rsidRPr="000D7933" w14:paraId="5018EDA8" w14:textId="77777777" w:rsidTr="000D7933">
        <w:trPr>
          <w:trHeight w:val="278"/>
        </w:trPr>
        <w:tc>
          <w:tcPr>
            <w:tcW w:w="1373" w:type="pct"/>
            <w:tcBorders>
              <w:top w:val="nil"/>
              <w:left w:val="nil"/>
              <w:bottom w:val="single" w:sz="8" w:space="0" w:color="D9D9D9"/>
              <w:right w:val="single" w:sz="8" w:space="0" w:color="D9D9D9"/>
            </w:tcBorders>
            <w:hideMark/>
          </w:tcPr>
          <w:p w14:paraId="3EED43EC" w14:textId="77777777" w:rsidR="000D7933" w:rsidRPr="000D7933" w:rsidRDefault="000D7933" w:rsidP="000D7933">
            <w:pPr>
              <w:pStyle w:val="RepStandard"/>
              <w:rPr>
                <w:sz w:val="18"/>
                <w:szCs w:val="18"/>
                <w:highlight w:val="magenta"/>
              </w:rPr>
            </w:pPr>
            <w:r w:rsidRPr="000D7933">
              <w:rPr>
                <w:sz w:val="18"/>
                <w:szCs w:val="18"/>
                <w:highlight w:val="magenta"/>
              </w:rPr>
              <w:t>Potato dried pulp</w:t>
            </w:r>
          </w:p>
        </w:tc>
        <w:tc>
          <w:tcPr>
            <w:tcW w:w="772" w:type="pct"/>
            <w:tcBorders>
              <w:top w:val="nil"/>
              <w:left w:val="nil"/>
              <w:bottom w:val="single" w:sz="8" w:space="0" w:color="D9D9D9"/>
              <w:right w:val="single" w:sz="8" w:space="0" w:color="D9D9D9"/>
            </w:tcBorders>
            <w:vAlign w:val="center"/>
            <w:hideMark/>
          </w:tcPr>
          <w:p w14:paraId="2F538775"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1116" w:type="pct"/>
            <w:tcBorders>
              <w:top w:val="nil"/>
              <w:left w:val="nil"/>
              <w:bottom w:val="single" w:sz="8" w:space="0" w:color="D9D9D9"/>
              <w:right w:val="single" w:sz="8" w:space="0" w:color="D9D9D9"/>
            </w:tcBorders>
            <w:vAlign w:val="center"/>
            <w:hideMark/>
          </w:tcPr>
          <w:p w14:paraId="32805B5C" w14:textId="77777777" w:rsidR="000D7933" w:rsidRPr="000D7933" w:rsidRDefault="000D7933" w:rsidP="000D7933">
            <w:pPr>
              <w:pStyle w:val="RepStandard"/>
              <w:rPr>
                <w:sz w:val="18"/>
                <w:szCs w:val="18"/>
                <w:highlight w:val="magenta"/>
              </w:rPr>
            </w:pPr>
            <w:r w:rsidRPr="000D7933">
              <w:rPr>
                <w:sz w:val="18"/>
                <w:szCs w:val="18"/>
                <w:highlight w:val="magenta"/>
              </w:rPr>
              <w:t>STMR</w:t>
            </w:r>
          </w:p>
        </w:tc>
        <w:tc>
          <w:tcPr>
            <w:tcW w:w="772" w:type="pct"/>
            <w:tcBorders>
              <w:top w:val="nil"/>
              <w:left w:val="nil"/>
              <w:bottom w:val="single" w:sz="8" w:space="0" w:color="D9D9D9"/>
              <w:right w:val="single" w:sz="8" w:space="0" w:color="D9D9D9"/>
            </w:tcBorders>
            <w:vAlign w:val="center"/>
            <w:hideMark/>
          </w:tcPr>
          <w:p w14:paraId="013DB9AF" w14:textId="77777777" w:rsidR="000D7933" w:rsidRPr="000D7933" w:rsidRDefault="000D7933" w:rsidP="000D7933">
            <w:pPr>
              <w:pStyle w:val="RepStandard"/>
              <w:rPr>
                <w:sz w:val="18"/>
                <w:szCs w:val="18"/>
                <w:highlight w:val="magenta"/>
              </w:rPr>
            </w:pPr>
            <w:r w:rsidRPr="000D7933">
              <w:rPr>
                <w:sz w:val="18"/>
                <w:szCs w:val="18"/>
                <w:highlight w:val="magenta"/>
              </w:rPr>
              <w:t>0.01</w:t>
            </w:r>
          </w:p>
        </w:tc>
        <w:tc>
          <w:tcPr>
            <w:tcW w:w="967" w:type="pct"/>
            <w:tcBorders>
              <w:top w:val="nil"/>
              <w:left w:val="nil"/>
              <w:bottom w:val="single" w:sz="8" w:space="0" w:color="D9D9D9"/>
              <w:right w:val="single" w:sz="8" w:space="0" w:color="D9D9D9"/>
            </w:tcBorders>
            <w:vAlign w:val="center"/>
            <w:hideMark/>
          </w:tcPr>
          <w:p w14:paraId="38091936" w14:textId="77777777" w:rsidR="000D7933" w:rsidRPr="000D7933" w:rsidRDefault="000D7933" w:rsidP="000D7933">
            <w:pPr>
              <w:pStyle w:val="RepStandard"/>
              <w:rPr>
                <w:sz w:val="18"/>
                <w:szCs w:val="18"/>
                <w:highlight w:val="magenta"/>
              </w:rPr>
            </w:pPr>
            <w:r w:rsidRPr="000D7933">
              <w:rPr>
                <w:sz w:val="18"/>
                <w:szCs w:val="18"/>
                <w:highlight w:val="magenta"/>
              </w:rPr>
              <w:t>STMR</w:t>
            </w:r>
          </w:p>
        </w:tc>
      </w:tr>
      <w:tr w:rsidR="000D7933" w:rsidRPr="000D7933" w14:paraId="3128C629" w14:textId="77777777" w:rsidTr="000D7933">
        <w:trPr>
          <w:trHeight w:val="458"/>
        </w:trPr>
        <w:tc>
          <w:tcPr>
            <w:tcW w:w="1373" w:type="pct"/>
            <w:tcBorders>
              <w:top w:val="nil"/>
              <w:left w:val="nil"/>
              <w:bottom w:val="single" w:sz="8" w:space="0" w:color="D9D9D9"/>
              <w:right w:val="single" w:sz="8" w:space="0" w:color="D9D9D9"/>
            </w:tcBorders>
            <w:hideMark/>
          </w:tcPr>
          <w:p w14:paraId="67621E72" w14:textId="77777777" w:rsidR="000D7933" w:rsidRPr="000D7933" w:rsidRDefault="000D7933" w:rsidP="000D7933">
            <w:pPr>
              <w:pStyle w:val="RepStandard"/>
              <w:rPr>
                <w:sz w:val="18"/>
                <w:szCs w:val="18"/>
                <w:highlight w:val="magenta"/>
              </w:rPr>
            </w:pPr>
            <w:r w:rsidRPr="000D7933">
              <w:rPr>
                <w:sz w:val="18"/>
                <w:szCs w:val="18"/>
                <w:highlight w:val="magenta"/>
              </w:rPr>
              <w:t>Rape meal</w:t>
            </w:r>
          </w:p>
        </w:tc>
        <w:tc>
          <w:tcPr>
            <w:tcW w:w="772" w:type="pct"/>
            <w:tcBorders>
              <w:top w:val="nil"/>
              <w:left w:val="nil"/>
              <w:bottom w:val="single" w:sz="8" w:space="0" w:color="D9D9D9"/>
              <w:right w:val="single" w:sz="8" w:space="0" w:color="D9D9D9"/>
            </w:tcBorders>
            <w:vAlign w:val="center"/>
            <w:hideMark/>
          </w:tcPr>
          <w:p w14:paraId="3A36E224" w14:textId="77777777" w:rsidR="000D7933" w:rsidRPr="000D7933" w:rsidRDefault="000D7933" w:rsidP="000D7933">
            <w:pPr>
              <w:pStyle w:val="RepStandard"/>
              <w:rPr>
                <w:sz w:val="18"/>
                <w:szCs w:val="18"/>
                <w:highlight w:val="magenta"/>
              </w:rPr>
            </w:pPr>
            <w:r w:rsidRPr="000D7933">
              <w:rPr>
                <w:sz w:val="18"/>
                <w:szCs w:val="18"/>
                <w:highlight w:val="magenta"/>
              </w:rPr>
              <w:t>0.06</w:t>
            </w:r>
          </w:p>
        </w:tc>
        <w:tc>
          <w:tcPr>
            <w:tcW w:w="1116" w:type="pct"/>
            <w:tcBorders>
              <w:top w:val="nil"/>
              <w:left w:val="nil"/>
              <w:bottom w:val="single" w:sz="8" w:space="0" w:color="D9D9D9"/>
              <w:right w:val="single" w:sz="8" w:space="0" w:color="D9D9D9"/>
            </w:tcBorders>
            <w:vAlign w:val="center"/>
            <w:hideMark/>
          </w:tcPr>
          <w:p w14:paraId="668E5A0A" w14:textId="77777777" w:rsidR="000D7933" w:rsidRPr="000D7933" w:rsidRDefault="000D7933" w:rsidP="000D7933">
            <w:pPr>
              <w:pStyle w:val="RepStandard"/>
              <w:rPr>
                <w:sz w:val="18"/>
                <w:szCs w:val="18"/>
                <w:highlight w:val="magenta"/>
              </w:rPr>
            </w:pPr>
            <w:r w:rsidRPr="000D7933">
              <w:rPr>
                <w:sz w:val="18"/>
                <w:szCs w:val="18"/>
                <w:highlight w:val="magenta"/>
              </w:rPr>
              <w:t>STMR x default PF (2)</w:t>
            </w:r>
          </w:p>
          <w:p w14:paraId="7E211F19" w14:textId="77777777" w:rsidR="000D7933" w:rsidRPr="000D7933" w:rsidRDefault="000D7933" w:rsidP="000D7933">
            <w:pPr>
              <w:pStyle w:val="RepStandard"/>
              <w:rPr>
                <w:sz w:val="18"/>
                <w:szCs w:val="18"/>
                <w:highlight w:val="magenta"/>
              </w:rPr>
            </w:pPr>
            <w:r w:rsidRPr="000D7933">
              <w:rPr>
                <w:sz w:val="18"/>
                <w:szCs w:val="18"/>
                <w:highlight w:val="magenta"/>
              </w:rPr>
              <w:t>[current submission less critical]</w:t>
            </w:r>
          </w:p>
        </w:tc>
        <w:tc>
          <w:tcPr>
            <w:tcW w:w="772" w:type="pct"/>
            <w:tcBorders>
              <w:top w:val="nil"/>
              <w:left w:val="nil"/>
              <w:bottom w:val="single" w:sz="8" w:space="0" w:color="D9D9D9"/>
              <w:right w:val="single" w:sz="8" w:space="0" w:color="D9D9D9"/>
            </w:tcBorders>
            <w:vAlign w:val="center"/>
            <w:hideMark/>
          </w:tcPr>
          <w:p w14:paraId="57B310BF" w14:textId="77777777" w:rsidR="000D7933" w:rsidRPr="000D7933" w:rsidRDefault="000D7933" w:rsidP="000D7933">
            <w:pPr>
              <w:pStyle w:val="RepStandard"/>
              <w:rPr>
                <w:sz w:val="18"/>
                <w:szCs w:val="18"/>
                <w:highlight w:val="magenta"/>
              </w:rPr>
            </w:pPr>
            <w:r w:rsidRPr="000D7933">
              <w:rPr>
                <w:sz w:val="18"/>
                <w:szCs w:val="18"/>
                <w:highlight w:val="magenta"/>
              </w:rPr>
              <w:t>0.06</w:t>
            </w:r>
          </w:p>
        </w:tc>
        <w:tc>
          <w:tcPr>
            <w:tcW w:w="967" w:type="pct"/>
            <w:tcBorders>
              <w:top w:val="nil"/>
              <w:left w:val="nil"/>
              <w:bottom w:val="single" w:sz="8" w:space="0" w:color="D9D9D9"/>
              <w:right w:val="single" w:sz="8" w:space="0" w:color="D9D9D9"/>
            </w:tcBorders>
            <w:vAlign w:val="center"/>
            <w:hideMark/>
          </w:tcPr>
          <w:p w14:paraId="0B96433C" w14:textId="77777777" w:rsidR="000D7933" w:rsidRPr="000D7933" w:rsidRDefault="000D7933" w:rsidP="000D7933">
            <w:pPr>
              <w:pStyle w:val="RepStandard"/>
              <w:rPr>
                <w:sz w:val="18"/>
                <w:szCs w:val="18"/>
                <w:highlight w:val="magenta"/>
              </w:rPr>
            </w:pPr>
            <w:r w:rsidRPr="000D7933">
              <w:rPr>
                <w:sz w:val="18"/>
                <w:szCs w:val="18"/>
                <w:highlight w:val="magenta"/>
              </w:rPr>
              <w:t>STMR x default PF (2)</w:t>
            </w:r>
          </w:p>
          <w:p w14:paraId="1E9E1217" w14:textId="77777777" w:rsidR="000D7933" w:rsidRPr="000D7933" w:rsidRDefault="000D7933" w:rsidP="000D7933">
            <w:pPr>
              <w:pStyle w:val="RepStandard"/>
              <w:rPr>
                <w:sz w:val="18"/>
                <w:szCs w:val="18"/>
                <w:highlight w:val="magenta"/>
              </w:rPr>
            </w:pPr>
            <w:r w:rsidRPr="000D7933">
              <w:rPr>
                <w:sz w:val="18"/>
                <w:szCs w:val="18"/>
                <w:highlight w:val="magenta"/>
              </w:rPr>
              <w:t>[current submission less critical]</w:t>
            </w:r>
          </w:p>
        </w:tc>
      </w:tr>
      <w:tr w:rsidR="000D7933" w:rsidRPr="000D7933" w14:paraId="6379F213" w14:textId="77777777" w:rsidTr="000D7933">
        <w:trPr>
          <w:trHeight w:val="458"/>
        </w:trPr>
        <w:tc>
          <w:tcPr>
            <w:tcW w:w="1373" w:type="pct"/>
            <w:tcBorders>
              <w:top w:val="nil"/>
              <w:left w:val="nil"/>
              <w:bottom w:val="single" w:sz="8" w:space="0" w:color="D9D9D9"/>
              <w:right w:val="single" w:sz="8" w:space="0" w:color="D9D9D9"/>
            </w:tcBorders>
            <w:hideMark/>
          </w:tcPr>
          <w:p w14:paraId="0446E984" w14:textId="77777777" w:rsidR="000D7933" w:rsidRPr="000D7933" w:rsidRDefault="000D7933" w:rsidP="000D7933">
            <w:pPr>
              <w:pStyle w:val="RepStandard"/>
              <w:rPr>
                <w:sz w:val="18"/>
                <w:szCs w:val="18"/>
                <w:highlight w:val="magenta"/>
              </w:rPr>
            </w:pPr>
            <w:r w:rsidRPr="000D7933">
              <w:rPr>
                <w:sz w:val="18"/>
                <w:szCs w:val="18"/>
                <w:highlight w:val="magenta"/>
              </w:rPr>
              <w:t>Wheat gluten meal</w:t>
            </w:r>
          </w:p>
        </w:tc>
        <w:tc>
          <w:tcPr>
            <w:tcW w:w="772" w:type="pct"/>
            <w:tcBorders>
              <w:top w:val="nil"/>
              <w:left w:val="nil"/>
              <w:bottom w:val="single" w:sz="8" w:space="0" w:color="D9D9D9"/>
              <w:right w:val="single" w:sz="8" w:space="0" w:color="D9D9D9"/>
            </w:tcBorders>
            <w:vAlign w:val="center"/>
            <w:hideMark/>
          </w:tcPr>
          <w:p w14:paraId="2F791F88"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1116" w:type="pct"/>
            <w:tcBorders>
              <w:top w:val="nil"/>
              <w:left w:val="nil"/>
              <w:bottom w:val="single" w:sz="8" w:space="0" w:color="D9D9D9"/>
              <w:right w:val="single" w:sz="8" w:space="0" w:color="D9D9D9"/>
            </w:tcBorders>
            <w:vAlign w:val="center"/>
            <w:hideMark/>
          </w:tcPr>
          <w:p w14:paraId="54BB6F2F" w14:textId="77777777" w:rsidR="000D7933" w:rsidRPr="000D7933" w:rsidRDefault="000D7933" w:rsidP="000D7933">
            <w:pPr>
              <w:pStyle w:val="RepStandard"/>
              <w:rPr>
                <w:sz w:val="18"/>
                <w:szCs w:val="18"/>
                <w:highlight w:val="magenta"/>
              </w:rPr>
            </w:pPr>
            <w:r w:rsidRPr="000D7933">
              <w:rPr>
                <w:sz w:val="18"/>
                <w:szCs w:val="18"/>
                <w:highlight w:val="magenta"/>
              </w:rPr>
              <w:t>STMR x default PF (1.8)</w:t>
            </w:r>
          </w:p>
        </w:tc>
        <w:tc>
          <w:tcPr>
            <w:tcW w:w="772" w:type="pct"/>
            <w:tcBorders>
              <w:top w:val="nil"/>
              <w:left w:val="nil"/>
              <w:bottom w:val="single" w:sz="8" w:space="0" w:color="D9D9D9"/>
              <w:right w:val="single" w:sz="8" w:space="0" w:color="D9D9D9"/>
            </w:tcBorders>
            <w:vAlign w:val="center"/>
            <w:hideMark/>
          </w:tcPr>
          <w:p w14:paraId="35A5428E"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967" w:type="pct"/>
            <w:tcBorders>
              <w:top w:val="nil"/>
              <w:left w:val="nil"/>
              <w:bottom w:val="single" w:sz="8" w:space="0" w:color="D9D9D9"/>
              <w:right w:val="single" w:sz="8" w:space="0" w:color="D9D9D9"/>
            </w:tcBorders>
            <w:vAlign w:val="center"/>
            <w:hideMark/>
          </w:tcPr>
          <w:p w14:paraId="1FF70B51" w14:textId="77777777" w:rsidR="000D7933" w:rsidRPr="000D7933" w:rsidRDefault="000D7933" w:rsidP="000D7933">
            <w:pPr>
              <w:pStyle w:val="RepStandard"/>
              <w:rPr>
                <w:sz w:val="18"/>
                <w:szCs w:val="18"/>
                <w:highlight w:val="magenta"/>
              </w:rPr>
            </w:pPr>
            <w:r w:rsidRPr="000D7933">
              <w:rPr>
                <w:sz w:val="18"/>
                <w:szCs w:val="18"/>
                <w:highlight w:val="magenta"/>
              </w:rPr>
              <w:t>STMR x default PF (1.8)</w:t>
            </w:r>
          </w:p>
        </w:tc>
      </w:tr>
      <w:tr w:rsidR="000D7933" w:rsidRPr="000D7933" w14:paraId="5C04B5D3" w14:textId="77777777" w:rsidTr="000D7933">
        <w:trPr>
          <w:trHeight w:val="458"/>
        </w:trPr>
        <w:tc>
          <w:tcPr>
            <w:tcW w:w="1373" w:type="pct"/>
            <w:tcBorders>
              <w:top w:val="nil"/>
              <w:left w:val="nil"/>
              <w:bottom w:val="single" w:sz="8" w:space="0" w:color="D9D9D9"/>
              <w:right w:val="single" w:sz="8" w:space="0" w:color="D9D9D9"/>
            </w:tcBorders>
            <w:hideMark/>
          </w:tcPr>
          <w:p w14:paraId="58489FF6" w14:textId="77777777" w:rsidR="000D7933" w:rsidRPr="000D7933" w:rsidRDefault="000D7933" w:rsidP="000D7933">
            <w:pPr>
              <w:pStyle w:val="RepStandard"/>
              <w:rPr>
                <w:sz w:val="18"/>
                <w:szCs w:val="18"/>
                <w:highlight w:val="magenta"/>
              </w:rPr>
            </w:pPr>
            <w:r w:rsidRPr="000D7933">
              <w:rPr>
                <w:sz w:val="18"/>
                <w:szCs w:val="18"/>
                <w:highlight w:val="magenta"/>
              </w:rPr>
              <w:t>Wheat milled by-</w:t>
            </w:r>
            <w:proofErr w:type="spellStart"/>
            <w:r w:rsidRPr="000D7933">
              <w:rPr>
                <w:sz w:val="18"/>
                <w:szCs w:val="18"/>
                <w:highlight w:val="magenta"/>
              </w:rPr>
              <w:t>pdts</w:t>
            </w:r>
            <w:proofErr w:type="spellEnd"/>
          </w:p>
        </w:tc>
        <w:tc>
          <w:tcPr>
            <w:tcW w:w="772" w:type="pct"/>
            <w:tcBorders>
              <w:top w:val="nil"/>
              <w:left w:val="nil"/>
              <w:bottom w:val="single" w:sz="8" w:space="0" w:color="D9D9D9"/>
              <w:right w:val="single" w:sz="8" w:space="0" w:color="D9D9D9"/>
            </w:tcBorders>
            <w:vAlign w:val="center"/>
            <w:hideMark/>
          </w:tcPr>
          <w:p w14:paraId="752D9122" w14:textId="77777777" w:rsidR="000D7933" w:rsidRPr="000D7933" w:rsidRDefault="000D7933" w:rsidP="000D7933">
            <w:pPr>
              <w:pStyle w:val="RepStandard"/>
              <w:rPr>
                <w:sz w:val="18"/>
                <w:szCs w:val="18"/>
                <w:highlight w:val="magenta"/>
              </w:rPr>
            </w:pPr>
            <w:r w:rsidRPr="000D7933">
              <w:rPr>
                <w:sz w:val="18"/>
                <w:szCs w:val="18"/>
                <w:highlight w:val="magenta"/>
              </w:rPr>
              <w:t>0.07</w:t>
            </w:r>
          </w:p>
        </w:tc>
        <w:tc>
          <w:tcPr>
            <w:tcW w:w="1116" w:type="pct"/>
            <w:tcBorders>
              <w:top w:val="nil"/>
              <w:left w:val="nil"/>
              <w:bottom w:val="single" w:sz="8" w:space="0" w:color="D9D9D9"/>
              <w:right w:val="single" w:sz="8" w:space="0" w:color="D9D9D9"/>
            </w:tcBorders>
            <w:vAlign w:val="center"/>
            <w:hideMark/>
          </w:tcPr>
          <w:p w14:paraId="7025AD59" w14:textId="77777777" w:rsidR="000D7933" w:rsidRPr="000D7933" w:rsidRDefault="000D7933" w:rsidP="000D7933">
            <w:pPr>
              <w:pStyle w:val="RepStandard"/>
              <w:rPr>
                <w:sz w:val="18"/>
                <w:szCs w:val="18"/>
                <w:highlight w:val="magenta"/>
              </w:rPr>
            </w:pPr>
            <w:r w:rsidRPr="000D7933">
              <w:rPr>
                <w:sz w:val="18"/>
                <w:szCs w:val="18"/>
                <w:highlight w:val="magenta"/>
              </w:rPr>
              <w:t>STMR x default PF (7)</w:t>
            </w:r>
          </w:p>
        </w:tc>
        <w:tc>
          <w:tcPr>
            <w:tcW w:w="772" w:type="pct"/>
            <w:tcBorders>
              <w:top w:val="nil"/>
              <w:left w:val="nil"/>
              <w:bottom w:val="single" w:sz="8" w:space="0" w:color="D9D9D9"/>
              <w:right w:val="single" w:sz="8" w:space="0" w:color="D9D9D9"/>
            </w:tcBorders>
            <w:vAlign w:val="center"/>
            <w:hideMark/>
          </w:tcPr>
          <w:p w14:paraId="70783407" w14:textId="77777777" w:rsidR="000D7933" w:rsidRPr="000D7933" w:rsidRDefault="000D7933" w:rsidP="000D7933">
            <w:pPr>
              <w:pStyle w:val="RepStandard"/>
              <w:rPr>
                <w:sz w:val="18"/>
                <w:szCs w:val="18"/>
                <w:highlight w:val="magenta"/>
              </w:rPr>
            </w:pPr>
            <w:r w:rsidRPr="000D7933">
              <w:rPr>
                <w:sz w:val="18"/>
                <w:szCs w:val="18"/>
                <w:highlight w:val="magenta"/>
              </w:rPr>
              <w:t>0.07</w:t>
            </w:r>
          </w:p>
        </w:tc>
        <w:tc>
          <w:tcPr>
            <w:tcW w:w="967" w:type="pct"/>
            <w:tcBorders>
              <w:top w:val="nil"/>
              <w:left w:val="nil"/>
              <w:bottom w:val="single" w:sz="8" w:space="0" w:color="D9D9D9"/>
              <w:right w:val="single" w:sz="8" w:space="0" w:color="D9D9D9"/>
            </w:tcBorders>
            <w:vAlign w:val="center"/>
            <w:hideMark/>
          </w:tcPr>
          <w:p w14:paraId="4E70E4C2" w14:textId="77777777" w:rsidR="000D7933" w:rsidRPr="000D7933" w:rsidRDefault="000D7933" w:rsidP="000D7933">
            <w:pPr>
              <w:pStyle w:val="RepStandard"/>
              <w:rPr>
                <w:sz w:val="18"/>
                <w:szCs w:val="18"/>
              </w:rPr>
            </w:pPr>
            <w:r w:rsidRPr="000D7933">
              <w:rPr>
                <w:sz w:val="18"/>
                <w:szCs w:val="18"/>
                <w:highlight w:val="magenta"/>
              </w:rPr>
              <w:t>STMR x default PF (7)</w:t>
            </w:r>
          </w:p>
        </w:tc>
      </w:tr>
    </w:tbl>
    <w:p w14:paraId="1142CD7A" w14:textId="77777777" w:rsidR="000D7933" w:rsidRDefault="000D7933" w:rsidP="00226E5C">
      <w:pPr>
        <w:pStyle w:val="RepStandard"/>
      </w:pPr>
    </w:p>
    <w:p w14:paraId="626331CB" w14:textId="77777777" w:rsidR="000D7933" w:rsidRPr="00226E5C" w:rsidRDefault="000D7933" w:rsidP="00226E5C">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20"/>
        <w:gridCol w:w="1587"/>
        <w:gridCol w:w="2232"/>
        <w:gridCol w:w="1314"/>
        <w:gridCol w:w="2192"/>
      </w:tblGrid>
      <w:tr w:rsidR="000D7933" w:rsidRPr="000D7933" w14:paraId="6A9475D5" w14:textId="77777777" w:rsidTr="007A4798">
        <w:trPr>
          <w:trHeight w:val="300"/>
          <w:tblHeader/>
        </w:trPr>
        <w:tc>
          <w:tcPr>
            <w:tcW w:w="1081" w:type="pct"/>
            <w:vMerge w:val="restart"/>
            <w:vAlign w:val="center"/>
          </w:tcPr>
          <w:p w14:paraId="44E6CCBD" w14:textId="77777777" w:rsidR="004F605C" w:rsidRPr="000D7933" w:rsidRDefault="004F605C" w:rsidP="003D4BE2">
            <w:pPr>
              <w:pStyle w:val="RepTableHeader"/>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Feed Commodity</w:t>
            </w:r>
          </w:p>
        </w:tc>
        <w:tc>
          <w:tcPr>
            <w:tcW w:w="2043" w:type="pct"/>
            <w:gridSpan w:val="2"/>
            <w:vAlign w:val="center"/>
          </w:tcPr>
          <w:p w14:paraId="65495742" w14:textId="77777777" w:rsidR="004F605C" w:rsidRPr="000D7933" w:rsidRDefault="004F605C" w:rsidP="003D4BE2">
            <w:pPr>
              <w:pStyle w:val="RepTableHeader"/>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Median dietary burden</w:t>
            </w:r>
          </w:p>
        </w:tc>
        <w:tc>
          <w:tcPr>
            <w:tcW w:w="1876" w:type="pct"/>
            <w:gridSpan w:val="2"/>
            <w:vAlign w:val="center"/>
          </w:tcPr>
          <w:p w14:paraId="49A56EB2" w14:textId="77777777" w:rsidR="004F605C" w:rsidRPr="000D7933" w:rsidRDefault="004F605C" w:rsidP="003D4BE2">
            <w:pPr>
              <w:pStyle w:val="RepTableHeader"/>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Maximum dietary burden</w:t>
            </w:r>
          </w:p>
        </w:tc>
      </w:tr>
      <w:tr w:rsidR="000D7933" w:rsidRPr="000D7933" w14:paraId="6A4FF2E9" w14:textId="77777777" w:rsidTr="007A4798">
        <w:trPr>
          <w:trHeight w:val="143"/>
          <w:tblHeader/>
        </w:trPr>
        <w:tc>
          <w:tcPr>
            <w:tcW w:w="1081" w:type="pct"/>
            <w:vMerge/>
            <w:vAlign w:val="center"/>
          </w:tcPr>
          <w:p w14:paraId="5C795E0B" w14:textId="77777777" w:rsidR="004F605C" w:rsidRPr="000D7933" w:rsidRDefault="004F605C" w:rsidP="003D4BE2">
            <w:pPr>
              <w:pStyle w:val="RepTableHeader"/>
              <w:suppressAutoHyphens/>
              <w:jc w:val="center"/>
              <w:rPr>
                <w:strike/>
                <w:color w:val="D9D9D9" w:themeColor="background1" w:themeShade="D9"/>
                <w:sz w:val="18"/>
                <w:szCs w:val="18"/>
                <w:lang w:val="en-GB"/>
              </w:rPr>
            </w:pPr>
          </w:p>
        </w:tc>
        <w:tc>
          <w:tcPr>
            <w:tcW w:w="849" w:type="pct"/>
            <w:vAlign w:val="center"/>
          </w:tcPr>
          <w:p w14:paraId="3719BAE4" w14:textId="77777777" w:rsidR="004F605C" w:rsidRPr="000D7933" w:rsidRDefault="004F605C" w:rsidP="003D4BE2">
            <w:pPr>
              <w:pStyle w:val="RepTableHeader"/>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Input value (mg/kg)</w:t>
            </w:r>
          </w:p>
        </w:tc>
        <w:tc>
          <w:tcPr>
            <w:tcW w:w="1194" w:type="pct"/>
            <w:vAlign w:val="center"/>
          </w:tcPr>
          <w:p w14:paraId="71239012" w14:textId="77777777" w:rsidR="004F605C" w:rsidRPr="000D7933" w:rsidRDefault="004F605C" w:rsidP="003D4BE2">
            <w:pPr>
              <w:pStyle w:val="RepTableHeader"/>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Comment</w:t>
            </w:r>
          </w:p>
        </w:tc>
        <w:tc>
          <w:tcPr>
            <w:tcW w:w="703" w:type="pct"/>
            <w:vAlign w:val="center"/>
          </w:tcPr>
          <w:p w14:paraId="7C5AFB2C" w14:textId="77777777" w:rsidR="004F605C" w:rsidRPr="000D7933" w:rsidRDefault="004F605C" w:rsidP="003D4BE2">
            <w:pPr>
              <w:pStyle w:val="RepTableHeader"/>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Input value (mg/kg)</w:t>
            </w:r>
          </w:p>
        </w:tc>
        <w:tc>
          <w:tcPr>
            <w:tcW w:w="1173" w:type="pct"/>
            <w:vAlign w:val="center"/>
          </w:tcPr>
          <w:p w14:paraId="4962B1E8" w14:textId="77777777" w:rsidR="004F605C" w:rsidRPr="000D7933" w:rsidRDefault="004F605C" w:rsidP="003D4BE2">
            <w:pPr>
              <w:pStyle w:val="RepTableHeader"/>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Comment</w:t>
            </w:r>
          </w:p>
        </w:tc>
      </w:tr>
      <w:tr w:rsidR="000D7933" w:rsidRPr="000D7933" w14:paraId="1FE43A62" w14:textId="77777777" w:rsidTr="007A4798">
        <w:trPr>
          <w:trHeight w:val="255"/>
        </w:trPr>
        <w:tc>
          <w:tcPr>
            <w:tcW w:w="5000" w:type="pct"/>
            <w:gridSpan w:val="5"/>
          </w:tcPr>
          <w:p w14:paraId="1826C87D" w14:textId="77777777" w:rsidR="004F605C" w:rsidRPr="000D7933" w:rsidRDefault="004F605C" w:rsidP="003D4BE2">
            <w:pPr>
              <w:pStyle w:val="RepTable"/>
              <w:suppressAutoHyphens/>
              <w:rPr>
                <w:strike/>
                <w:noProof w:val="0"/>
                <w:color w:val="D9D9D9" w:themeColor="background1" w:themeShade="D9"/>
                <w:sz w:val="18"/>
                <w:szCs w:val="18"/>
              </w:rPr>
            </w:pPr>
            <w:r w:rsidRPr="000D7933">
              <w:rPr>
                <w:b/>
                <w:bCs/>
                <w:strike/>
                <w:noProof w:val="0"/>
                <w:color w:val="D9D9D9" w:themeColor="background1" w:themeShade="D9"/>
                <w:sz w:val="18"/>
                <w:szCs w:val="18"/>
              </w:rPr>
              <w:t>Risk assessment residue definition</w:t>
            </w:r>
            <w:r w:rsidRPr="000D7933">
              <w:rPr>
                <w:strike/>
                <w:noProof w:val="0"/>
                <w:color w:val="D9D9D9" w:themeColor="background1" w:themeShade="D9"/>
                <w:sz w:val="18"/>
                <w:szCs w:val="18"/>
              </w:rPr>
              <w:t>:</w:t>
            </w:r>
          </w:p>
          <w:p w14:paraId="22E60FD8" w14:textId="77777777" w:rsidR="004F605C" w:rsidRPr="000D7933" w:rsidRDefault="004F605C" w:rsidP="003D4BE2">
            <w:pPr>
              <w:pStyle w:val="RepTable"/>
              <w:suppressAutoHyphens/>
              <w:rPr>
                <w:strike/>
                <w:noProof w:val="0"/>
                <w:color w:val="D9D9D9" w:themeColor="background1" w:themeShade="D9"/>
                <w:sz w:val="18"/>
                <w:szCs w:val="18"/>
                <w:vertAlign w:val="superscript"/>
              </w:rPr>
            </w:pPr>
            <w:r w:rsidRPr="000D7933">
              <w:rPr>
                <w:strike/>
                <w:noProof w:val="0"/>
                <w:color w:val="D9D9D9" w:themeColor="background1" w:themeShade="D9"/>
                <w:sz w:val="18"/>
                <w:szCs w:val="18"/>
              </w:rPr>
              <w:t>Fruit, leafy crops: sum of acetamiprid and N-</w:t>
            </w:r>
            <w:proofErr w:type="spellStart"/>
            <w:r w:rsidRPr="000D7933">
              <w:rPr>
                <w:strike/>
                <w:noProof w:val="0"/>
                <w:color w:val="D9D9D9" w:themeColor="background1" w:themeShade="D9"/>
                <w:sz w:val="18"/>
                <w:szCs w:val="18"/>
              </w:rPr>
              <w:t>desmethyl</w:t>
            </w:r>
            <w:proofErr w:type="spellEnd"/>
            <w:r w:rsidRPr="000D7933">
              <w:rPr>
                <w:strike/>
                <w:noProof w:val="0"/>
                <w:color w:val="D9D9D9" w:themeColor="background1" w:themeShade="D9"/>
                <w:sz w:val="18"/>
                <w:szCs w:val="18"/>
              </w:rPr>
              <w:t>-acetamiprid (IM-2-1), expressed as acetamiprid (EFSA, 2024)</w:t>
            </w:r>
            <w:r w:rsidRPr="000D7933">
              <w:rPr>
                <w:strike/>
                <w:noProof w:val="0"/>
                <w:color w:val="D9D9D9" w:themeColor="background1" w:themeShade="D9"/>
                <w:sz w:val="18"/>
                <w:szCs w:val="18"/>
                <w:vertAlign w:val="superscript"/>
              </w:rPr>
              <w:t>$</w:t>
            </w:r>
          </w:p>
          <w:p w14:paraId="6EFAA04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Pulses/oilseeds, root crops, cereals: acetamiprid (EFSA, 2022)</w:t>
            </w:r>
          </w:p>
        </w:tc>
      </w:tr>
      <w:tr w:rsidR="000D7933" w:rsidRPr="000D7933" w14:paraId="67DF7E02" w14:textId="77777777" w:rsidTr="007A4798">
        <w:trPr>
          <w:trHeight w:val="509"/>
        </w:trPr>
        <w:tc>
          <w:tcPr>
            <w:tcW w:w="1081" w:type="pct"/>
          </w:tcPr>
          <w:p w14:paraId="11A0930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Alfalfa, forage (green)</w:t>
            </w:r>
          </w:p>
        </w:tc>
        <w:tc>
          <w:tcPr>
            <w:tcW w:w="849" w:type="pct"/>
          </w:tcPr>
          <w:p w14:paraId="58361E3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0.13</w:t>
            </w:r>
          </w:p>
          <w:p w14:paraId="2F31B1D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[0.09 x 1.44]</w:t>
            </w:r>
          </w:p>
        </w:tc>
        <w:tc>
          <w:tcPr>
            <w:tcW w:w="1194" w:type="pct"/>
          </w:tcPr>
          <w:p w14:paraId="2080761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 x CF</w:t>
            </w:r>
          </w:p>
          <w:p w14:paraId="7B3F739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4C43931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0.59</w:t>
            </w:r>
          </w:p>
          <w:p w14:paraId="576EF52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[0.41 x 1.4]</w:t>
            </w:r>
          </w:p>
        </w:tc>
        <w:tc>
          <w:tcPr>
            <w:tcW w:w="1173" w:type="pct"/>
          </w:tcPr>
          <w:p w14:paraId="56BEE50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HR x CF</w:t>
            </w:r>
          </w:p>
          <w:p w14:paraId="746528E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0B17F045" w14:textId="77777777" w:rsidTr="007A4798">
        <w:trPr>
          <w:trHeight w:val="509"/>
        </w:trPr>
        <w:tc>
          <w:tcPr>
            <w:tcW w:w="1081" w:type="pct"/>
          </w:tcPr>
          <w:p w14:paraId="03F20D3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Alfalfa, hay (fodder)</w:t>
            </w:r>
          </w:p>
        </w:tc>
        <w:tc>
          <w:tcPr>
            <w:tcW w:w="849" w:type="pct"/>
          </w:tcPr>
          <w:p w14:paraId="77F28FF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0.32</w:t>
            </w:r>
          </w:p>
          <w:p w14:paraId="2F89B00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[0.09 x 2.5 x 1.44]</w:t>
            </w:r>
          </w:p>
        </w:tc>
        <w:tc>
          <w:tcPr>
            <w:tcW w:w="1194" w:type="pct"/>
          </w:tcPr>
          <w:p w14:paraId="5033BAE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r w:rsidRPr="000D7933">
              <w:rPr>
                <w:strike/>
                <w:noProof w:val="0"/>
                <w:color w:val="D9D9D9" w:themeColor="background1" w:themeShade="D9"/>
                <w:sz w:val="18"/>
                <w:szCs w:val="18"/>
              </w:rPr>
              <w:t xml:space="preserve"> x CF</w:t>
            </w:r>
          </w:p>
          <w:p w14:paraId="6B9674D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060CD05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1.48</w:t>
            </w:r>
            <w:r w:rsidRPr="000D7933">
              <w:rPr>
                <w:strike/>
                <w:noProof w:val="0"/>
                <w:color w:val="D9D9D9" w:themeColor="background1" w:themeShade="D9"/>
                <w:sz w:val="18"/>
                <w:szCs w:val="18"/>
              </w:rPr>
              <w:br/>
              <w:t>[0.41 x 2.5 x 1.44]</w:t>
            </w:r>
          </w:p>
        </w:tc>
        <w:tc>
          <w:tcPr>
            <w:tcW w:w="1173" w:type="pct"/>
          </w:tcPr>
          <w:p w14:paraId="34A1860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HR x default PF </w:t>
            </w:r>
            <w:r w:rsidRPr="000D7933">
              <w:rPr>
                <w:strike/>
                <w:noProof w:val="0"/>
                <w:color w:val="D9D9D9" w:themeColor="background1" w:themeShade="D9"/>
                <w:sz w:val="18"/>
                <w:szCs w:val="18"/>
                <w:vertAlign w:val="superscript"/>
              </w:rPr>
              <w:t>a)</w:t>
            </w:r>
            <w:r w:rsidRPr="000D7933">
              <w:rPr>
                <w:strike/>
                <w:noProof w:val="0"/>
                <w:color w:val="D9D9D9" w:themeColor="background1" w:themeShade="D9"/>
                <w:sz w:val="18"/>
                <w:szCs w:val="18"/>
              </w:rPr>
              <w:t xml:space="preserve"> x CF</w:t>
            </w:r>
          </w:p>
          <w:p w14:paraId="339F8E0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27139F83" w14:textId="77777777" w:rsidTr="007A4798">
        <w:trPr>
          <w:trHeight w:val="509"/>
        </w:trPr>
        <w:tc>
          <w:tcPr>
            <w:tcW w:w="1081" w:type="pct"/>
          </w:tcPr>
          <w:p w14:paraId="30693F1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Alfalfa, meal</w:t>
            </w:r>
          </w:p>
        </w:tc>
        <w:tc>
          <w:tcPr>
            <w:tcW w:w="849" w:type="pct"/>
          </w:tcPr>
          <w:p w14:paraId="50A7104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0.32</w:t>
            </w:r>
          </w:p>
          <w:p w14:paraId="34285E5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[0.09 x 2.5 x 1.44]</w:t>
            </w:r>
          </w:p>
        </w:tc>
        <w:tc>
          <w:tcPr>
            <w:tcW w:w="1194" w:type="pct"/>
          </w:tcPr>
          <w:p w14:paraId="0BB814B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r w:rsidRPr="000D7933">
              <w:rPr>
                <w:strike/>
                <w:noProof w:val="0"/>
                <w:color w:val="D9D9D9" w:themeColor="background1" w:themeShade="D9"/>
                <w:sz w:val="18"/>
                <w:szCs w:val="18"/>
              </w:rPr>
              <w:t xml:space="preserve"> x CF</w:t>
            </w:r>
          </w:p>
          <w:p w14:paraId="2FFE58B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4B9D2CF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1.48</w:t>
            </w:r>
            <w:r w:rsidRPr="000D7933">
              <w:rPr>
                <w:strike/>
                <w:noProof w:val="0"/>
                <w:color w:val="D9D9D9" w:themeColor="background1" w:themeShade="D9"/>
                <w:sz w:val="18"/>
                <w:szCs w:val="18"/>
              </w:rPr>
              <w:br/>
              <w:t>[0.41 x 2.5 x 1.44]</w:t>
            </w:r>
          </w:p>
        </w:tc>
        <w:tc>
          <w:tcPr>
            <w:tcW w:w="1173" w:type="pct"/>
          </w:tcPr>
          <w:p w14:paraId="67D3793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HR x default PF </w:t>
            </w:r>
            <w:r w:rsidRPr="000D7933">
              <w:rPr>
                <w:strike/>
                <w:noProof w:val="0"/>
                <w:color w:val="D9D9D9" w:themeColor="background1" w:themeShade="D9"/>
                <w:sz w:val="18"/>
                <w:szCs w:val="18"/>
                <w:vertAlign w:val="superscript"/>
              </w:rPr>
              <w:t>a)</w:t>
            </w:r>
            <w:r w:rsidRPr="000D7933">
              <w:rPr>
                <w:strike/>
                <w:noProof w:val="0"/>
                <w:color w:val="D9D9D9" w:themeColor="background1" w:themeShade="D9"/>
                <w:sz w:val="18"/>
                <w:szCs w:val="18"/>
              </w:rPr>
              <w:t xml:space="preserve"> x CF</w:t>
            </w:r>
          </w:p>
          <w:p w14:paraId="36DF141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5DB27910" w14:textId="77777777" w:rsidTr="007A4798">
        <w:trPr>
          <w:trHeight w:val="509"/>
        </w:trPr>
        <w:tc>
          <w:tcPr>
            <w:tcW w:w="1081" w:type="pct"/>
          </w:tcPr>
          <w:p w14:paraId="36DB2B8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Alfalfa, silage</w:t>
            </w:r>
          </w:p>
        </w:tc>
        <w:tc>
          <w:tcPr>
            <w:tcW w:w="849" w:type="pct"/>
          </w:tcPr>
          <w:p w14:paraId="1122743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0.14</w:t>
            </w:r>
          </w:p>
          <w:p w14:paraId="71D18AC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[0.09 x 1.1 x 1.44]</w:t>
            </w:r>
          </w:p>
        </w:tc>
        <w:tc>
          <w:tcPr>
            <w:tcW w:w="1194" w:type="pct"/>
          </w:tcPr>
          <w:p w14:paraId="0EC670A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r w:rsidRPr="000D7933">
              <w:rPr>
                <w:strike/>
                <w:noProof w:val="0"/>
                <w:color w:val="D9D9D9" w:themeColor="background1" w:themeShade="D9"/>
                <w:sz w:val="18"/>
                <w:szCs w:val="18"/>
              </w:rPr>
              <w:t xml:space="preserve"> x CF</w:t>
            </w:r>
          </w:p>
          <w:p w14:paraId="6DDC878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4047AC6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0.65</w:t>
            </w:r>
          </w:p>
          <w:p w14:paraId="18AE5A3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[0.41 x 1.1 x 1.44]</w:t>
            </w:r>
          </w:p>
        </w:tc>
        <w:tc>
          <w:tcPr>
            <w:tcW w:w="1173" w:type="pct"/>
          </w:tcPr>
          <w:p w14:paraId="73C7C58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r w:rsidRPr="000D7933">
              <w:rPr>
                <w:strike/>
                <w:noProof w:val="0"/>
                <w:color w:val="D9D9D9" w:themeColor="background1" w:themeShade="D9"/>
                <w:sz w:val="18"/>
                <w:szCs w:val="18"/>
              </w:rPr>
              <w:t xml:space="preserve"> x CF</w:t>
            </w:r>
          </w:p>
          <w:p w14:paraId="51F2765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18A5D0A5" w14:textId="77777777" w:rsidTr="007A4798">
        <w:trPr>
          <w:trHeight w:val="509"/>
        </w:trPr>
        <w:tc>
          <w:tcPr>
            <w:tcW w:w="1081" w:type="pct"/>
          </w:tcPr>
          <w:p w14:paraId="22DB410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Barley, straw</w:t>
            </w:r>
          </w:p>
          <w:p w14:paraId="505A070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Oat, straw </w:t>
            </w:r>
            <w:r w:rsidRPr="000D7933">
              <w:rPr>
                <w:strike/>
                <w:noProof w:val="0"/>
                <w:color w:val="D9D9D9" w:themeColor="background1" w:themeShade="D9"/>
                <w:sz w:val="18"/>
                <w:szCs w:val="18"/>
                <w:vertAlign w:val="superscript"/>
              </w:rPr>
              <w:t>b)</w:t>
            </w:r>
          </w:p>
        </w:tc>
        <w:tc>
          <w:tcPr>
            <w:tcW w:w="849" w:type="pct"/>
          </w:tcPr>
          <w:p w14:paraId="28CB6EF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0.26</w:t>
            </w:r>
          </w:p>
          <w:p w14:paraId="1F6C6C5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[0.18 x 1.44]</w:t>
            </w:r>
          </w:p>
        </w:tc>
        <w:tc>
          <w:tcPr>
            <w:tcW w:w="1194" w:type="pct"/>
          </w:tcPr>
          <w:p w14:paraId="1D844BE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 x CF</w:t>
            </w:r>
          </w:p>
          <w:p w14:paraId="7761772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7125B60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0.46</w:t>
            </w:r>
          </w:p>
          <w:p w14:paraId="4EC57C9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[0.32 x 1.44]</w:t>
            </w:r>
          </w:p>
        </w:tc>
        <w:tc>
          <w:tcPr>
            <w:tcW w:w="1173" w:type="pct"/>
          </w:tcPr>
          <w:p w14:paraId="0948A5E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HR x CF</w:t>
            </w:r>
          </w:p>
          <w:p w14:paraId="4311B05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6CD3D7B0" w14:textId="77777777" w:rsidTr="007A4798">
        <w:trPr>
          <w:trHeight w:val="509"/>
        </w:trPr>
        <w:tc>
          <w:tcPr>
            <w:tcW w:w="1081" w:type="pct"/>
          </w:tcPr>
          <w:p w14:paraId="2C420CC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Sugar beet (tops)</w:t>
            </w:r>
          </w:p>
        </w:tc>
        <w:tc>
          <w:tcPr>
            <w:tcW w:w="849" w:type="pct"/>
          </w:tcPr>
          <w:p w14:paraId="7CF1090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0.14</w:t>
            </w:r>
          </w:p>
          <w:p w14:paraId="45F4507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[0.10 x 1.44]</w:t>
            </w:r>
          </w:p>
        </w:tc>
        <w:tc>
          <w:tcPr>
            <w:tcW w:w="1194" w:type="pct"/>
          </w:tcPr>
          <w:p w14:paraId="48C0006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 x CF</w:t>
            </w:r>
          </w:p>
          <w:p w14:paraId="08DC767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0CB88CA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0.27</w:t>
            </w:r>
          </w:p>
          <w:p w14:paraId="1EF937C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[0.19 x 1.44]</w:t>
            </w:r>
          </w:p>
        </w:tc>
        <w:tc>
          <w:tcPr>
            <w:tcW w:w="1173" w:type="pct"/>
          </w:tcPr>
          <w:p w14:paraId="59DD242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HR x CF</w:t>
            </w:r>
          </w:p>
          <w:p w14:paraId="13C0F71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30F72666" w14:textId="77777777" w:rsidTr="007A4798">
        <w:trPr>
          <w:trHeight w:val="509"/>
        </w:trPr>
        <w:tc>
          <w:tcPr>
            <w:tcW w:w="1081" w:type="pct"/>
          </w:tcPr>
          <w:p w14:paraId="16066CD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lastRenderedPageBreak/>
              <w:t>Cabbage, heads leaves</w:t>
            </w:r>
          </w:p>
        </w:tc>
        <w:tc>
          <w:tcPr>
            <w:tcW w:w="849" w:type="pct"/>
          </w:tcPr>
          <w:p w14:paraId="0F89DE7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0.14</w:t>
            </w:r>
          </w:p>
          <w:p w14:paraId="3727CF0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[0.14 x 1.44]</w:t>
            </w:r>
          </w:p>
        </w:tc>
        <w:tc>
          <w:tcPr>
            <w:tcW w:w="1194" w:type="pct"/>
          </w:tcPr>
          <w:p w14:paraId="0D3DEC9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 x CF</w:t>
            </w:r>
          </w:p>
          <w:p w14:paraId="1BA9A39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55F67A3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0.72</w:t>
            </w:r>
          </w:p>
          <w:p w14:paraId="6BBAF14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[0.50 x 1.44]</w:t>
            </w:r>
          </w:p>
        </w:tc>
        <w:tc>
          <w:tcPr>
            <w:tcW w:w="1173" w:type="pct"/>
          </w:tcPr>
          <w:p w14:paraId="7DC65F0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HR x CF</w:t>
            </w:r>
          </w:p>
          <w:p w14:paraId="3E3922C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1AA91EE7" w14:textId="77777777" w:rsidTr="007A4798">
        <w:trPr>
          <w:trHeight w:val="509"/>
        </w:trPr>
        <w:tc>
          <w:tcPr>
            <w:tcW w:w="1081" w:type="pct"/>
          </w:tcPr>
          <w:p w14:paraId="1488DA3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Corn, field (stover)</w:t>
            </w:r>
          </w:p>
          <w:p w14:paraId="61275A0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Corn, pop (stover)</w:t>
            </w:r>
          </w:p>
        </w:tc>
        <w:tc>
          <w:tcPr>
            <w:tcW w:w="849" w:type="pct"/>
          </w:tcPr>
          <w:p w14:paraId="3DB66CC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0.24</w:t>
            </w:r>
          </w:p>
          <w:p w14:paraId="1A78EAA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[0.17 x 1.44]</w:t>
            </w:r>
          </w:p>
        </w:tc>
        <w:tc>
          <w:tcPr>
            <w:tcW w:w="1194" w:type="pct"/>
          </w:tcPr>
          <w:p w14:paraId="2BCE33D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r w:rsidRPr="000D7933">
              <w:rPr>
                <w:strike/>
                <w:noProof w:val="0"/>
                <w:color w:val="D9D9D9" w:themeColor="background1" w:themeShade="D9"/>
                <w:sz w:val="18"/>
                <w:szCs w:val="18"/>
                <w:vertAlign w:val="superscript"/>
              </w:rPr>
              <w:t>c)</w:t>
            </w:r>
            <w:r w:rsidRPr="000D7933">
              <w:rPr>
                <w:strike/>
                <w:noProof w:val="0"/>
                <w:color w:val="D9D9D9" w:themeColor="background1" w:themeShade="D9"/>
                <w:sz w:val="18"/>
                <w:szCs w:val="18"/>
              </w:rPr>
              <w:t xml:space="preserve"> x CF</w:t>
            </w:r>
          </w:p>
          <w:p w14:paraId="20A7F45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66562FC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1.2</w:t>
            </w:r>
          </w:p>
          <w:p w14:paraId="1374EF7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[0.83 x 1.44]</w:t>
            </w:r>
          </w:p>
        </w:tc>
        <w:tc>
          <w:tcPr>
            <w:tcW w:w="1173" w:type="pct"/>
          </w:tcPr>
          <w:p w14:paraId="08147FB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HR </w:t>
            </w:r>
            <w:r w:rsidRPr="000D7933">
              <w:rPr>
                <w:strike/>
                <w:noProof w:val="0"/>
                <w:color w:val="D9D9D9" w:themeColor="background1" w:themeShade="D9"/>
                <w:sz w:val="18"/>
                <w:szCs w:val="18"/>
                <w:vertAlign w:val="superscript"/>
              </w:rPr>
              <w:t>c)</w:t>
            </w:r>
            <w:r w:rsidRPr="000D7933">
              <w:rPr>
                <w:strike/>
                <w:noProof w:val="0"/>
                <w:color w:val="D9D9D9" w:themeColor="background1" w:themeShade="D9"/>
                <w:sz w:val="18"/>
                <w:szCs w:val="18"/>
              </w:rPr>
              <w:t xml:space="preserve"> x 1.44</w:t>
            </w:r>
          </w:p>
          <w:p w14:paraId="1573E87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07BD4705" w14:textId="77777777" w:rsidTr="007A4798">
        <w:trPr>
          <w:trHeight w:val="509"/>
        </w:trPr>
        <w:tc>
          <w:tcPr>
            <w:tcW w:w="1081" w:type="pct"/>
          </w:tcPr>
          <w:p w14:paraId="6513545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Kale, leaves (forage)</w:t>
            </w:r>
          </w:p>
        </w:tc>
        <w:tc>
          <w:tcPr>
            <w:tcW w:w="849" w:type="pct"/>
          </w:tcPr>
          <w:p w14:paraId="31967D7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0.14</w:t>
            </w:r>
          </w:p>
          <w:p w14:paraId="755745F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[0.10 x 1.44]</w:t>
            </w:r>
          </w:p>
        </w:tc>
        <w:tc>
          <w:tcPr>
            <w:tcW w:w="1194" w:type="pct"/>
          </w:tcPr>
          <w:p w14:paraId="302426D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 x CF</w:t>
            </w:r>
          </w:p>
          <w:p w14:paraId="75F2E7B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02B10B2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1.1</w:t>
            </w:r>
          </w:p>
          <w:p w14:paraId="5D0510A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[0.73 x 1.44]</w:t>
            </w:r>
          </w:p>
        </w:tc>
        <w:tc>
          <w:tcPr>
            <w:tcW w:w="1173" w:type="pct"/>
          </w:tcPr>
          <w:p w14:paraId="265D002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HR x CF</w:t>
            </w:r>
          </w:p>
          <w:p w14:paraId="58DBEA6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044B8D5D" w14:textId="77777777" w:rsidTr="007A4798">
        <w:trPr>
          <w:trHeight w:val="509"/>
        </w:trPr>
        <w:tc>
          <w:tcPr>
            <w:tcW w:w="1081" w:type="pct"/>
          </w:tcPr>
          <w:p w14:paraId="035A421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Wheat (straw)</w:t>
            </w:r>
          </w:p>
          <w:p w14:paraId="38A72E5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Triticale (straw)</w:t>
            </w:r>
          </w:p>
          <w:p w14:paraId="00A8ED3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Rye (straw) </w:t>
            </w:r>
            <w:r w:rsidRPr="000D7933">
              <w:rPr>
                <w:strike/>
                <w:noProof w:val="0"/>
                <w:color w:val="D9D9D9" w:themeColor="background1" w:themeShade="D9"/>
                <w:sz w:val="18"/>
                <w:szCs w:val="18"/>
                <w:vertAlign w:val="superscript"/>
              </w:rPr>
              <w:t>d)</w:t>
            </w:r>
          </w:p>
        </w:tc>
        <w:tc>
          <w:tcPr>
            <w:tcW w:w="849" w:type="pct"/>
          </w:tcPr>
          <w:p w14:paraId="6BA0056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0.39</w:t>
            </w:r>
          </w:p>
          <w:p w14:paraId="74FC3EB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[0.27 x 1.44]</w:t>
            </w:r>
          </w:p>
        </w:tc>
        <w:tc>
          <w:tcPr>
            <w:tcW w:w="1194" w:type="pct"/>
          </w:tcPr>
          <w:p w14:paraId="0C00143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 x CF</w:t>
            </w:r>
          </w:p>
          <w:p w14:paraId="7A14019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6C8E74A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2.3</w:t>
            </w:r>
          </w:p>
          <w:p w14:paraId="301EAA8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[1.6 x 1.44]</w:t>
            </w:r>
          </w:p>
        </w:tc>
        <w:tc>
          <w:tcPr>
            <w:tcW w:w="1173" w:type="pct"/>
          </w:tcPr>
          <w:p w14:paraId="2381A26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HR x CF</w:t>
            </w:r>
          </w:p>
          <w:p w14:paraId="3F3F8E8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41685735" w14:textId="77777777" w:rsidTr="007A4798">
        <w:trPr>
          <w:trHeight w:val="509"/>
        </w:trPr>
        <w:tc>
          <w:tcPr>
            <w:tcW w:w="1081" w:type="pct"/>
          </w:tcPr>
          <w:p w14:paraId="617AE4B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Potato (culls)</w:t>
            </w:r>
          </w:p>
        </w:tc>
        <w:tc>
          <w:tcPr>
            <w:tcW w:w="849" w:type="pct"/>
          </w:tcPr>
          <w:p w14:paraId="42A5996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94" w:type="pct"/>
          </w:tcPr>
          <w:p w14:paraId="65FAB21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w:t>
            </w:r>
          </w:p>
          <w:p w14:paraId="5D9047D2" w14:textId="6FF83E6E"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0320271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73" w:type="pct"/>
          </w:tcPr>
          <w:p w14:paraId="03889B7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w:t>
            </w:r>
          </w:p>
          <w:p w14:paraId="2AC0CC3F" w14:textId="217FF4AE"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44E2E3CA" w14:textId="77777777" w:rsidTr="007A4798">
        <w:trPr>
          <w:trHeight w:val="509"/>
        </w:trPr>
        <w:tc>
          <w:tcPr>
            <w:tcW w:w="1081" w:type="pct"/>
          </w:tcPr>
          <w:p w14:paraId="5AE65E0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Barley (grain)</w:t>
            </w:r>
          </w:p>
          <w:p w14:paraId="52B2764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Oat (grain) </w:t>
            </w:r>
            <w:r w:rsidRPr="000D7933">
              <w:rPr>
                <w:strike/>
                <w:noProof w:val="0"/>
                <w:color w:val="D9D9D9" w:themeColor="background1" w:themeShade="D9"/>
                <w:sz w:val="18"/>
                <w:szCs w:val="18"/>
                <w:vertAlign w:val="superscript"/>
              </w:rPr>
              <w:t>e)</w:t>
            </w:r>
          </w:p>
        </w:tc>
        <w:tc>
          <w:tcPr>
            <w:tcW w:w="849" w:type="pct"/>
          </w:tcPr>
          <w:p w14:paraId="236F868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94" w:type="pct"/>
          </w:tcPr>
          <w:p w14:paraId="0889175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p>
          <w:p w14:paraId="0E50B807" w14:textId="44DA6E49"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49B0951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73" w:type="pct"/>
          </w:tcPr>
          <w:p w14:paraId="1654AE8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p>
          <w:p w14:paraId="49B87810" w14:textId="0AC5AD68"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4381B7B3" w14:textId="77777777" w:rsidTr="007A4798">
        <w:trPr>
          <w:trHeight w:val="509"/>
        </w:trPr>
        <w:tc>
          <w:tcPr>
            <w:tcW w:w="1081" w:type="pct"/>
          </w:tcPr>
          <w:p w14:paraId="4F499E6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Bean (seed dry)</w:t>
            </w:r>
          </w:p>
        </w:tc>
        <w:tc>
          <w:tcPr>
            <w:tcW w:w="849" w:type="pct"/>
          </w:tcPr>
          <w:p w14:paraId="564E2C4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w:t>
            </w:r>
          </w:p>
        </w:tc>
        <w:tc>
          <w:tcPr>
            <w:tcW w:w="1194" w:type="pct"/>
          </w:tcPr>
          <w:p w14:paraId="1005AAB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w:t>
            </w:r>
          </w:p>
          <w:p w14:paraId="4472D8D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04F4957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w:t>
            </w:r>
          </w:p>
        </w:tc>
        <w:tc>
          <w:tcPr>
            <w:tcW w:w="1173" w:type="pct"/>
          </w:tcPr>
          <w:p w14:paraId="3616609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w:t>
            </w:r>
          </w:p>
          <w:p w14:paraId="1383D4A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1424DDC0" w14:textId="77777777" w:rsidTr="007A4798">
        <w:trPr>
          <w:trHeight w:val="509"/>
        </w:trPr>
        <w:tc>
          <w:tcPr>
            <w:tcW w:w="1081" w:type="pct"/>
          </w:tcPr>
          <w:p w14:paraId="62712E3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Maize/Corn, field (grain)</w:t>
            </w:r>
          </w:p>
          <w:p w14:paraId="2B07965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Maize/Corn, pop (grain)</w:t>
            </w:r>
          </w:p>
        </w:tc>
        <w:tc>
          <w:tcPr>
            <w:tcW w:w="849" w:type="pct"/>
          </w:tcPr>
          <w:p w14:paraId="5D1EE8E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94" w:type="pct"/>
          </w:tcPr>
          <w:p w14:paraId="05D9142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p>
          <w:p w14:paraId="73E7AF4D" w14:textId="5C9A1BD0"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1A3D1C9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73" w:type="pct"/>
          </w:tcPr>
          <w:p w14:paraId="357E1A2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w:t>
            </w:r>
          </w:p>
          <w:p w14:paraId="41BD3EF4" w14:textId="1F29DAC6"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79386052" w14:textId="77777777" w:rsidTr="007A4798">
        <w:trPr>
          <w:trHeight w:val="509"/>
        </w:trPr>
        <w:tc>
          <w:tcPr>
            <w:tcW w:w="1081" w:type="pct"/>
          </w:tcPr>
          <w:p w14:paraId="655BD0A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Cotton (</w:t>
            </w:r>
            <w:proofErr w:type="spellStart"/>
            <w:r w:rsidRPr="000D7933">
              <w:rPr>
                <w:strike/>
                <w:noProof w:val="0"/>
                <w:color w:val="D9D9D9" w:themeColor="background1" w:themeShade="D9"/>
                <w:sz w:val="18"/>
                <w:szCs w:val="18"/>
              </w:rPr>
              <w:t>undelinted</w:t>
            </w:r>
            <w:proofErr w:type="spellEnd"/>
            <w:r w:rsidRPr="000D7933">
              <w:rPr>
                <w:strike/>
                <w:noProof w:val="0"/>
                <w:color w:val="D9D9D9" w:themeColor="background1" w:themeShade="D9"/>
                <w:sz w:val="18"/>
                <w:szCs w:val="18"/>
              </w:rPr>
              <w:t xml:space="preserve"> seed)</w:t>
            </w:r>
          </w:p>
        </w:tc>
        <w:tc>
          <w:tcPr>
            <w:tcW w:w="849" w:type="pct"/>
          </w:tcPr>
          <w:p w14:paraId="0E61C3C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0.09</w:t>
            </w:r>
          </w:p>
        </w:tc>
        <w:tc>
          <w:tcPr>
            <w:tcW w:w="1194" w:type="pct"/>
          </w:tcPr>
          <w:p w14:paraId="57A0B34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w:t>
            </w:r>
          </w:p>
          <w:p w14:paraId="4B0BCDD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1EE5944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0.09</w:t>
            </w:r>
          </w:p>
        </w:tc>
        <w:tc>
          <w:tcPr>
            <w:tcW w:w="1173" w:type="pct"/>
          </w:tcPr>
          <w:p w14:paraId="6875CDA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w:t>
            </w:r>
          </w:p>
          <w:p w14:paraId="0A5EFDB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24050D0F" w14:textId="77777777" w:rsidTr="007A4798">
        <w:trPr>
          <w:trHeight w:val="509"/>
        </w:trPr>
        <w:tc>
          <w:tcPr>
            <w:tcW w:w="1081" w:type="pct"/>
          </w:tcPr>
          <w:p w14:paraId="02D419E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Cowpea (seed)</w:t>
            </w:r>
          </w:p>
        </w:tc>
        <w:tc>
          <w:tcPr>
            <w:tcW w:w="849" w:type="pct"/>
          </w:tcPr>
          <w:p w14:paraId="1DF1C2C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w:t>
            </w:r>
          </w:p>
        </w:tc>
        <w:tc>
          <w:tcPr>
            <w:tcW w:w="1194" w:type="pct"/>
          </w:tcPr>
          <w:p w14:paraId="5EC91CD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w:t>
            </w:r>
          </w:p>
          <w:p w14:paraId="646338F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4D8D610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w:t>
            </w:r>
          </w:p>
        </w:tc>
        <w:tc>
          <w:tcPr>
            <w:tcW w:w="1173" w:type="pct"/>
          </w:tcPr>
          <w:p w14:paraId="43D028B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w:t>
            </w:r>
          </w:p>
          <w:p w14:paraId="23B64F1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6F792486" w14:textId="77777777" w:rsidTr="007A4798">
        <w:trPr>
          <w:trHeight w:val="509"/>
        </w:trPr>
        <w:tc>
          <w:tcPr>
            <w:tcW w:w="1081" w:type="pct"/>
          </w:tcPr>
          <w:p w14:paraId="70D2BAE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Lupin (seed)</w:t>
            </w:r>
          </w:p>
        </w:tc>
        <w:tc>
          <w:tcPr>
            <w:tcW w:w="849" w:type="pct"/>
          </w:tcPr>
          <w:p w14:paraId="5F595AE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w:t>
            </w:r>
          </w:p>
        </w:tc>
        <w:tc>
          <w:tcPr>
            <w:tcW w:w="1194" w:type="pct"/>
          </w:tcPr>
          <w:p w14:paraId="02013D3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w:t>
            </w:r>
          </w:p>
          <w:p w14:paraId="0497278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35D41BC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w:t>
            </w:r>
          </w:p>
        </w:tc>
        <w:tc>
          <w:tcPr>
            <w:tcW w:w="1173" w:type="pct"/>
          </w:tcPr>
          <w:p w14:paraId="253A281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w:t>
            </w:r>
          </w:p>
          <w:p w14:paraId="43214C4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65674F60" w14:textId="77777777" w:rsidTr="007A4798">
        <w:trPr>
          <w:trHeight w:val="509"/>
        </w:trPr>
        <w:tc>
          <w:tcPr>
            <w:tcW w:w="1081" w:type="pct"/>
          </w:tcPr>
          <w:p w14:paraId="157B20D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Pea (Field pea), seed (dry)</w:t>
            </w:r>
          </w:p>
        </w:tc>
        <w:tc>
          <w:tcPr>
            <w:tcW w:w="849" w:type="pct"/>
          </w:tcPr>
          <w:p w14:paraId="2FA8A59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w:t>
            </w:r>
          </w:p>
        </w:tc>
        <w:tc>
          <w:tcPr>
            <w:tcW w:w="1194" w:type="pct"/>
          </w:tcPr>
          <w:p w14:paraId="73E63E0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w:t>
            </w:r>
          </w:p>
          <w:p w14:paraId="62E6125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2F5998C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w:t>
            </w:r>
          </w:p>
        </w:tc>
        <w:tc>
          <w:tcPr>
            <w:tcW w:w="1173" w:type="pct"/>
          </w:tcPr>
          <w:p w14:paraId="1B47AF1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w:t>
            </w:r>
          </w:p>
          <w:p w14:paraId="2815BFA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7A4BBC4E" w14:textId="77777777" w:rsidTr="007A4798">
        <w:trPr>
          <w:trHeight w:val="509"/>
        </w:trPr>
        <w:tc>
          <w:tcPr>
            <w:tcW w:w="1081" w:type="pct"/>
          </w:tcPr>
          <w:p w14:paraId="475CF58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Wheat (grain)</w:t>
            </w:r>
          </w:p>
          <w:p w14:paraId="5445471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Triticale (grain)</w:t>
            </w:r>
          </w:p>
          <w:p w14:paraId="00C4220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Rye (grain) </w:t>
            </w:r>
            <w:r w:rsidRPr="000D7933">
              <w:rPr>
                <w:strike/>
                <w:noProof w:val="0"/>
                <w:color w:val="D9D9D9" w:themeColor="background1" w:themeShade="D9"/>
                <w:sz w:val="18"/>
                <w:szCs w:val="18"/>
                <w:vertAlign w:val="superscript"/>
              </w:rPr>
              <w:t>f)</w:t>
            </w:r>
          </w:p>
        </w:tc>
        <w:tc>
          <w:tcPr>
            <w:tcW w:w="849" w:type="pct"/>
          </w:tcPr>
          <w:p w14:paraId="7F5A51F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0.010</w:t>
            </w:r>
          </w:p>
        </w:tc>
        <w:tc>
          <w:tcPr>
            <w:tcW w:w="1194" w:type="pct"/>
          </w:tcPr>
          <w:p w14:paraId="470842E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p>
          <w:p w14:paraId="22FAB3BE" w14:textId="23BA9A19"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06CE391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0.010</w:t>
            </w:r>
          </w:p>
        </w:tc>
        <w:tc>
          <w:tcPr>
            <w:tcW w:w="1173" w:type="pct"/>
          </w:tcPr>
          <w:p w14:paraId="30721D7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w:t>
            </w:r>
          </w:p>
          <w:p w14:paraId="24E1822D" w14:textId="48B68573"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5FF5D7F4" w14:textId="77777777" w:rsidTr="007A4798">
        <w:trPr>
          <w:trHeight w:val="509"/>
        </w:trPr>
        <w:tc>
          <w:tcPr>
            <w:tcW w:w="1081" w:type="pct"/>
          </w:tcPr>
          <w:p w14:paraId="4683F2D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Apple (pomace, wet)</w:t>
            </w:r>
          </w:p>
        </w:tc>
        <w:tc>
          <w:tcPr>
            <w:tcW w:w="849" w:type="pct"/>
          </w:tcPr>
          <w:p w14:paraId="4F093CA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0.35</w:t>
            </w:r>
          </w:p>
          <w:p w14:paraId="30681B1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[0.23 x 1.25 x 1.21]</w:t>
            </w:r>
          </w:p>
        </w:tc>
        <w:tc>
          <w:tcPr>
            <w:tcW w:w="1194" w:type="pct"/>
          </w:tcPr>
          <w:p w14:paraId="24E363E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(EFSA, 2011, updated 2012) x PF (see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_Ref117235884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14</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 x CF</w:t>
            </w:r>
          </w:p>
        </w:tc>
        <w:tc>
          <w:tcPr>
            <w:tcW w:w="703" w:type="pct"/>
          </w:tcPr>
          <w:p w14:paraId="427D1B2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0.35</w:t>
            </w:r>
          </w:p>
          <w:p w14:paraId="5488109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[0.23 x 1.25 x 1.21]</w:t>
            </w:r>
          </w:p>
        </w:tc>
        <w:tc>
          <w:tcPr>
            <w:tcW w:w="1173" w:type="pct"/>
          </w:tcPr>
          <w:p w14:paraId="02F0839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(EFSA, 2011 updated 2012) x PF (see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_Ref117235884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14</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 x CF</w:t>
            </w:r>
          </w:p>
        </w:tc>
      </w:tr>
      <w:tr w:rsidR="000D7933" w:rsidRPr="000D7933" w14:paraId="3DD937A8" w14:textId="77777777" w:rsidTr="007A4798">
        <w:trPr>
          <w:trHeight w:val="509"/>
        </w:trPr>
        <w:tc>
          <w:tcPr>
            <w:tcW w:w="1081" w:type="pct"/>
          </w:tcPr>
          <w:p w14:paraId="756A952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Sugar beet (dried pulp)</w:t>
            </w:r>
          </w:p>
        </w:tc>
        <w:tc>
          <w:tcPr>
            <w:tcW w:w="849" w:type="pct"/>
          </w:tcPr>
          <w:p w14:paraId="14E86D5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94" w:type="pct"/>
          </w:tcPr>
          <w:p w14:paraId="33B7150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r w:rsidRPr="000D7933">
              <w:rPr>
                <w:strike/>
                <w:noProof w:val="0"/>
                <w:color w:val="D9D9D9" w:themeColor="background1" w:themeShade="D9"/>
                <w:sz w:val="18"/>
                <w:szCs w:val="18"/>
                <w:vertAlign w:val="superscript"/>
              </w:rPr>
              <w:t>g)</w:t>
            </w:r>
          </w:p>
          <w:p w14:paraId="11AF258F" w14:textId="1D2A7AD9"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07409B4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73" w:type="pct"/>
          </w:tcPr>
          <w:p w14:paraId="5491620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r w:rsidRPr="000D7933">
              <w:rPr>
                <w:strike/>
                <w:noProof w:val="0"/>
                <w:color w:val="D9D9D9" w:themeColor="background1" w:themeShade="D9"/>
                <w:sz w:val="18"/>
                <w:szCs w:val="18"/>
                <w:vertAlign w:val="superscript"/>
              </w:rPr>
              <w:t>g)</w:t>
            </w:r>
          </w:p>
          <w:p w14:paraId="6869CC8D" w14:textId="01B7AA28"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17E33C21" w14:textId="77777777" w:rsidTr="007A4798">
        <w:trPr>
          <w:trHeight w:val="509"/>
        </w:trPr>
        <w:tc>
          <w:tcPr>
            <w:tcW w:w="1081" w:type="pct"/>
          </w:tcPr>
          <w:p w14:paraId="5138FA3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Sugar beet (ensiled pulp)</w:t>
            </w:r>
          </w:p>
        </w:tc>
        <w:tc>
          <w:tcPr>
            <w:tcW w:w="849" w:type="pct"/>
          </w:tcPr>
          <w:p w14:paraId="11E466E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94" w:type="pct"/>
          </w:tcPr>
          <w:p w14:paraId="024B771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r w:rsidRPr="000D7933">
              <w:rPr>
                <w:strike/>
                <w:noProof w:val="0"/>
                <w:color w:val="D9D9D9" w:themeColor="background1" w:themeShade="D9"/>
                <w:sz w:val="18"/>
                <w:szCs w:val="18"/>
                <w:vertAlign w:val="superscript"/>
              </w:rPr>
              <w:t>g)</w:t>
            </w:r>
          </w:p>
          <w:p w14:paraId="24258847" w14:textId="7E07736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w:instrText>
            </w:r>
            <w:r w:rsidRPr="000D7933">
              <w:rPr>
                <w:strike/>
                <w:color w:val="D9D9D9" w:themeColor="background1" w:themeShade="D9"/>
                <w:sz w:val="18"/>
                <w:szCs w:val="18"/>
              </w:rPr>
              <w:instrText xml:space="preserve"> \* MERGEFORMAT </w:instrText>
            </w:r>
            <w:r w:rsidRPr="000D7933">
              <w:rPr>
                <w:strike/>
                <w:color w:val="D9D9D9" w:themeColor="background1" w:themeShade="D9"/>
                <w:sz w:val="18"/>
                <w:szCs w:val="18"/>
              </w:rPr>
            </w:r>
            <w:r w:rsidRPr="000D7933">
              <w:rPr>
                <w:strike/>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4EE9BF1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73" w:type="pct"/>
          </w:tcPr>
          <w:p w14:paraId="7855E2F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r w:rsidRPr="000D7933">
              <w:rPr>
                <w:strike/>
                <w:noProof w:val="0"/>
                <w:color w:val="D9D9D9" w:themeColor="background1" w:themeShade="D9"/>
                <w:sz w:val="18"/>
                <w:szCs w:val="18"/>
                <w:vertAlign w:val="superscript"/>
              </w:rPr>
              <w:t>g)</w:t>
            </w:r>
          </w:p>
          <w:p w14:paraId="11F24F92" w14:textId="7EE3436F"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w:instrText>
            </w:r>
            <w:r w:rsidRPr="000D7933">
              <w:rPr>
                <w:strike/>
                <w:color w:val="D9D9D9" w:themeColor="background1" w:themeShade="D9"/>
                <w:sz w:val="18"/>
                <w:szCs w:val="18"/>
              </w:rPr>
              <w:instrText xml:space="preserve"> \* MERGEFORMAT </w:instrText>
            </w:r>
            <w:r w:rsidRPr="000D7933">
              <w:rPr>
                <w:strike/>
                <w:color w:val="D9D9D9" w:themeColor="background1" w:themeShade="D9"/>
                <w:sz w:val="18"/>
                <w:szCs w:val="18"/>
              </w:rPr>
            </w:r>
            <w:r w:rsidRPr="000D7933">
              <w:rPr>
                <w:strike/>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1A0DAD2C" w14:textId="77777777" w:rsidTr="007A4798">
        <w:trPr>
          <w:trHeight w:val="509"/>
        </w:trPr>
        <w:tc>
          <w:tcPr>
            <w:tcW w:w="1081" w:type="pct"/>
          </w:tcPr>
          <w:p w14:paraId="0386784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Sugar beet (molasses)</w:t>
            </w:r>
          </w:p>
        </w:tc>
        <w:tc>
          <w:tcPr>
            <w:tcW w:w="849" w:type="pct"/>
          </w:tcPr>
          <w:p w14:paraId="58C1482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94" w:type="pct"/>
          </w:tcPr>
          <w:p w14:paraId="09F9225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r w:rsidRPr="000D7933">
              <w:rPr>
                <w:strike/>
                <w:noProof w:val="0"/>
                <w:color w:val="D9D9D9" w:themeColor="background1" w:themeShade="D9"/>
                <w:sz w:val="18"/>
                <w:szCs w:val="18"/>
                <w:vertAlign w:val="superscript"/>
              </w:rPr>
              <w:t>g)</w:t>
            </w:r>
          </w:p>
          <w:p w14:paraId="35A7ED61" w14:textId="6F9EE465"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w:instrText>
            </w:r>
            <w:r w:rsidRPr="000D7933">
              <w:rPr>
                <w:strike/>
                <w:color w:val="D9D9D9" w:themeColor="background1" w:themeShade="D9"/>
                <w:sz w:val="18"/>
                <w:szCs w:val="18"/>
              </w:rPr>
              <w:instrText xml:space="preserve"> \* MERGEFORMAT </w:instrText>
            </w:r>
            <w:r w:rsidRPr="000D7933">
              <w:rPr>
                <w:strike/>
                <w:color w:val="D9D9D9" w:themeColor="background1" w:themeShade="D9"/>
                <w:sz w:val="18"/>
                <w:szCs w:val="18"/>
              </w:rPr>
            </w:r>
            <w:r w:rsidRPr="000D7933">
              <w:rPr>
                <w:strike/>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064A606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73" w:type="pct"/>
          </w:tcPr>
          <w:p w14:paraId="6E622CA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r w:rsidRPr="000D7933">
              <w:rPr>
                <w:strike/>
                <w:noProof w:val="0"/>
                <w:color w:val="D9D9D9" w:themeColor="background1" w:themeShade="D9"/>
                <w:sz w:val="18"/>
                <w:szCs w:val="18"/>
                <w:vertAlign w:val="superscript"/>
              </w:rPr>
              <w:t>g)</w:t>
            </w:r>
          </w:p>
          <w:p w14:paraId="47581AEC" w14:textId="3DACE643"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w:instrText>
            </w:r>
            <w:r w:rsidRPr="000D7933">
              <w:rPr>
                <w:strike/>
                <w:color w:val="D9D9D9" w:themeColor="background1" w:themeShade="D9"/>
                <w:sz w:val="18"/>
                <w:szCs w:val="18"/>
              </w:rPr>
              <w:instrText xml:space="preserve"> \* MERGEFORMAT </w:instrText>
            </w:r>
            <w:r w:rsidRPr="000D7933">
              <w:rPr>
                <w:strike/>
                <w:color w:val="D9D9D9" w:themeColor="background1" w:themeShade="D9"/>
                <w:sz w:val="18"/>
                <w:szCs w:val="18"/>
              </w:rPr>
            </w:r>
            <w:r w:rsidRPr="000D7933">
              <w:rPr>
                <w:strike/>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50324DE6" w14:textId="77777777" w:rsidTr="007A4798">
        <w:trPr>
          <w:trHeight w:val="509"/>
        </w:trPr>
        <w:tc>
          <w:tcPr>
            <w:tcW w:w="1081" w:type="pct"/>
          </w:tcPr>
          <w:p w14:paraId="19B937DF" w14:textId="77777777" w:rsidR="004F605C" w:rsidRPr="000D7933" w:rsidRDefault="004F605C" w:rsidP="003D4BE2">
            <w:pPr>
              <w:pStyle w:val="RepTable"/>
              <w:suppressAutoHyphens/>
              <w:rPr>
                <w:strike/>
                <w:color w:val="D9D9D9" w:themeColor="background1" w:themeShade="D9"/>
                <w:sz w:val="18"/>
                <w:szCs w:val="18"/>
              </w:rPr>
            </w:pPr>
            <w:bookmarkStart w:id="488" w:name="_Hlk128988362"/>
            <w:r w:rsidRPr="000D7933">
              <w:rPr>
                <w:strike/>
                <w:color w:val="D9D9D9" w:themeColor="background1" w:themeShade="D9"/>
                <w:sz w:val="18"/>
                <w:szCs w:val="18"/>
              </w:rPr>
              <w:t>Brewer’s grain, dried</w:t>
            </w:r>
          </w:p>
          <w:p w14:paraId="71A1130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color w:val="D9D9D9" w:themeColor="background1" w:themeShade="D9"/>
                <w:sz w:val="18"/>
                <w:szCs w:val="18"/>
              </w:rPr>
              <w:t>Wheat, distiller’s grain (dry)</w:t>
            </w:r>
          </w:p>
        </w:tc>
        <w:tc>
          <w:tcPr>
            <w:tcW w:w="849" w:type="pct"/>
          </w:tcPr>
          <w:p w14:paraId="4B646D3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0.03</w:t>
            </w:r>
          </w:p>
          <w:p w14:paraId="66BE466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 x 3.3]</w:t>
            </w:r>
          </w:p>
        </w:tc>
        <w:tc>
          <w:tcPr>
            <w:tcW w:w="1194" w:type="pct"/>
          </w:tcPr>
          <w:p w14:paraId="2CA0719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22330F04" w14:textId="2D0A5DA6"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1BD3DFC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0.03</w:t>
            </w:r>
          </w:p>
          <w:p w14:paraId="2A3C882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 x 3.3]</w:t>
            </w:r>
          </w:p>
        </w:tc>
        <w:tc>
          <w:tcPr>
            <w:tcW w:w="1173" w:type="pct"/>
          </w:tcPr>
          <w:p w14:paraId="6F40C04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221D116D" w14:textId="01B783D2"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04A95F61" w14:textId="77777777" w:rsidTr="007A4798">
        <w:trPr>
          <w:trHeight w:val="509"/>
        </w:trPr>
        <w:tc>
          <w:tcPr>
            <w:tcW w:w="1081" w:type="pct"/>
          </w:tcPr>
          <w:p w14:paraId="34E35F73" w14:textId="77777777" w:rsidR="004F605C" w:rsidRPr="000D7933" w:rsidRDefault="004F605C" w:rsidP="003D4BE2">
            <w:pPr>
              <w:pStyle w:val="RepTable"/>
              <w:suppressAutoHyphens/>
              <w:rPr>
                <w:strike/>
                <w:noProof w:val="0"/>
                <w:color w:val="D9D9D9" w:themeColor="background1" w:themeShade="D9"/>
                <w:sz w:val="18"/>
                <w:szCs w:val="18"/>
              </w:rPr>
            </w:pPr>
            <w:bookmarkStart w:id="489" w:name="_Hlk128553869"/>
            <w:bookmarkEnd w:id="488"/>
            <w:r w:rsidRPr="000D7933">
              <w:rPr>
                <w:strike/>
                <w:noProof w:val="0"/>
                <w:color w:val="D9D9D9" w:themeColor="background1" w:themeShade="D9"/>
                <w:sz w:val="18"/>
                <w:szCs w:val="18"/>
              </w:rPr>
              <w:t>Rape seed/Canola (meal)</w:t>
            </w:r>
          </w:p>
        </w:tc>
        <w:tc>
          <w:tcPr>
            <w:tcW w:w="849" w:type="pct"/>
          </w:tcPr>
          <w:p w14:paraId="11D1920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0.06</w:t>
            </w:r>
          </w:p>
          <w:p w14:paraId="2FDBC27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[0.03 x 2]</w:t>
            </w:r>
          </w:p>
          <w:p w14:paraId="1CBFA08D" w14:textId="77777777" w:rsidR="004F605C" w:rsidRPr="000D7933" w:rsidRDefault="004F605C" w:rsidP="003D4BE2">
            <w:pPr>
              <w:pStyle w:val="RepTable"/>
              <w:suppressAutoHyphens/>
              <w:rPr>
                <w:strike/>
                <w:noProof w:val="0"/>
                <w:color w:val="D9D9D9" w:themeColor="background1" w:themeShade="D9"/>
                <w:sz w:val="18"/>
                <w:szCs w:val="18"/>
              </w:rPr>
            </w:pPr>
          </w:p>
        </w:tc>
        <w:tc>
          <w:tcPr>
            <w:tcW w:w="1194" w:type="pct"/>
          </w:tcPr>
          <w:p w14:paraId="7E7F14D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r w:rsidRPr="000D7933">
              <w:rPr>
                <w:strike/>
                <w:noProof w:val="0"/>
                <w:color w:val="D9D9D9" w:themeColor="background1" w:themeShade="D9"/>
                <w:sz w:val="18"/>
                <w:szCs w:val="18"/>
              </w:rPr>
              <w:t xml:space="preserve"> </w:t>
            </w:r>
          </w:p>
          <w:p w14:paraId="6C4F713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2022)</w:t>
            </w:r>
          </w:p>
        </w:tc>
        <w:tc>
          <w:tcPr>
            <w:tcW w:w="703" w:type="pct"/>
          </w:tcPr>
          <w:p w14:paraId="3EB7479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0.06</w:t>
            </w:r>
          </w:p>
          <w:p w14:paraId="1842220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[0.03 x 2]</w:t>
            </w:r>
          </w:p>
          <w:p w14:paraId="3C204CE5" w14:textId="77777777" w:rsidR="004F605C" w:rsidRPr="000D7933" w:rsidRDefault="004F605C" w:rsidP="003D4BE2">
            <w:pPr>
              <w:pStyle w:val="RepTable"/>
              <w:suppressAutoHyphens/>
              <w:rPr>
                <w:strike/>
                <w:noProof w:val="0"/>
                <w:color w:val="D9D9D9" w:themeColor="background1" w:themeShade="D9"/>
                <w:sz w:val="18"/>
                <w:szCs w:val="18"/>
              </w:rPr>
            </w:pPr>
          </w:p>
        </w:tc>
        <w:tc>
          <w:tcPr>
            <w:tcW w:w="1173" w:type="pct"/>
          </w:tcPr>
          <w:p w14:paraId="3E32CBA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r w:rsidRPr="000D7933">
              <w:rPr>
                <w:strike/>
                <w:noProof w:val="0"/>
                <w:color w:val="D9D9D9" w:themeColor="background1" w:themeShade="D9"/>
                <w:sz w:val="18"/>
                <w:szCs w:val="18"/>
              </w:rPr>
              <w:t xml:space="preserve"> </w:t>
            </w:r>
          </w:p>
          <w:p w14:paraId="3DBC878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2022)</w:t>
            </w:r>
          </w:p>
        </w:tc>
      </w:tr>
      <w:bookmarkEnd w:id="489"/>
      <w:tr w:rsidR="000D7933" w:rsidRPr="000D7933" w14:paraId="3DF9567B" w14:textId="77777777" w:rsidTr="007A4798">
        <w:trPr>
          <w:trHeight w:val="509"/>
        </w:trPr>
        <w:tc>
          <w:tcPr>
            <w:tcW w:w="1081" w:type="pct"/>
          </w:tcPr>
          <w:p w14:paraId="70BCCB5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lastRenderedPageBreak/>
              <w:t>Citrus fruits (dried pulp)</w:t>
            </w:r>
          </w:p>
        </w:tc>
        <w:tc>
          <w:tcPr>
            <w:tcW w:w="849" w:type="pct"/>
          </w:tcPr>
          <w:p w14:paraId="15D12D1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2.3</w:t>
            </w:r>
            <w:r w:rsidRPr="000D7933">
              <w:rPr>
                <w:strike/>
                <w:noProof w:val="0"/>
                <w:color w:val="D9D9D9" w:themeColor="background1" w:themeShade="D9"/>
                <w:sz w:val="18"/>
                <w:szCs w:val="18"/>
              </w:rPr>
              <w:br/>
              <w:t>[0.19 x 10 x 1.21]</w:t>
            </w:r>
          </w:p>
        </w:tc>
        <w:tc>
          <w:tcPr>
            <w:tcW w:w="1194" w:type="pct"/>
          </w:tcPr>
          <w:p w14:paraId="14BC4BB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r w:rsidRPr="000D7933">
              <w:rPr>
                <w:strike/>
                <w:noProof w:val="0"/>
                <w:color w:val="D9D9D9" w:themeColor="background1" w:themeShade="D9"/>
                <w:sz w:val="18"/>
                <w:szCs w:val="18"/>
              </w:rPr>
              <w:t xml:space="preserve"> x CF</w:t>
            </w:r>
          </w:p>
          <w:p w14:paraId="16B0617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0798443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2.3</w:t>
            </w:r>
            <w:r w:rsidRPr="000D7933">
              <w:rPr>
                <w:strike/>
                <w:noProof w:val="0"/>
                <w:color w:val="D9D9D9" w:themeColor="background1" w:themeShade="D9"/>
                <w:sz w:val="18"/>
                <w:szCs w:val="18"/>
              </w:rPr>
              <w:br/>
              <w:t>[0.19 x 10 x 1.21]</w:t>
            </w:r>
          </w:p>
        </w:tc>
        <w:tc>
          <w:tcPr>
            <w:tcW w:w="1173" w:type="pct"/>
          </w:tcPr>
          <w:p w14:paraId="777CA81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r w:rsidRPr="000D7933">
              <w:rPr>
                <w:strike/>
                <w:noProof w:val="0"/>
                <w:color w:val="D9D9D9" w:themeColor="background1" w:themeShade="D9"/>
                <w:sz w:val="18"/>
                <w:szCs w:val="18"/>
              </w:rPr>
              <w:t xml:space="preserve"> x CF</w:t>
            </w:r>
          </w:p>
          <w:p w14:paraId="044AA06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5B8489E2" w14:textId="77777777" w:rsidTr="007A4798">
        <w:trPr>
          <w:trHeight w:val="509"/>
        </w:trPr>
        <w:tc>
          <w:tcPr>
            <w:tcW w:w="1081" w:type="pct"/>
          </w:tcPr>
          <w:p w14:paraId="2177813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Coconut (meal)</w:t>
            </w:r>
          </w:p>
        </w:tc>
        <w:tc>
          <w:tcPr>
            <w:tcW w:w="849" w:type="pct"/>
          </w:tcPr>
          <w:p w14:paraId="00A47D8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w:t>
            </w:r>
            <w:r w:rsidRPr="000D7933">
              <w:rPr>
                <w:strike/>
                <w:noProof w:val="0"/>
                <w:color w:val="D9D9D9" w:themeColor="background1" w:themeShade="D9"/>
                <w:sz w:val="18"/>
                <w:szCs w:val="18"/>
              </w:rPr>
              <w:br/>
              <w:t>[0.01 x 1.21]</w:t>
            </w:r>
          </w:p>
        </w:tc>
        <w:tc>
          <w:tcPr>
            <w:tcW w:w="1194" w:type="pct"/>
          </w:tcPr>
          <w:p w14:paraId="4170BBD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 x CF</w:t>
            </w:r>
          </w:p>
          <w:p w14:paraId="1CE34DD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c>
          <w:tcPr>
            <w:tcW w:w="703" w:type="pct"/>
          </w:tcPr>
          <w:p w14:paraId="572D5C5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w:t>
            </w:r>
            <w:r w:rsidRPr="000D7933">
              <w:rPr>
                <w:strike/>
                <w:noProof w:val="0"/>
                <w:color w:val="D9D9D9" w:themeColor="background1" w:themeShade="D9"/>
                <w:sz w:val="18"/>
                <w:szCs w:val="18"/>
              </w:rPr>
              <w:br/>
              <w:t>[0.01 x 1.21]</w:t>
            </w:r>
          </w:p>
        </w:tc>
        <w:tc>
          <w:tcPr>
            <w:tcW w:w="1173" w:type="pct"/>
          </w:tcPr>
          <w:p w14:paraId="023D24E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STMR x CF</w:t>
            </w:r>
          </w:p>
          <w:p w14:paraId="7EBE09A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7DF75774" w14:textId="77777777" w:rsidTr="007A4798">
        <w:trPr>
          <w:trHeight w:val="509"/>
        </w:trPr>
        <w:tc>
          <w:tcPr>
            <w:tcW w:w="1081" w:type="pct"/>
          </w:tcPr>
          <w:p w14:paraId="06AA819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Corn, field (milled by-products)</w:t>
            </w:r>
          </w:p>
        </w:tc>
        <w:tc>
          <w:tcPr>
            <w:tcW w:w="849" w:type="pct"/>
          </w:tcPr>
          <w:p w14:paraId="563A333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r w:rsidRPr="000D7933">
              <w:rPr>
                <w:strike/>
                <w:noProof w:val="0"/>
                <w:color w:val="D9D9D9" w:themeColor="background1" w:themeShade="D9"/>
                <w:sz w:val="18"/>
                <w:szCs w:val="18"/>
              </w:rPr>
              <w:br/>
              <w:t>[0.01 x 1]</w:t>
            </w:r>
          </w:p>
        </w:tc>
        <w:tc>
          <w:tcPr>
            <w:tcW w:w="1194" w:type="pct"/>
          </w:tcPr>
          <w:p w14:paraId="11CB385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3C3C60E1" w14:textId="7848D2F2"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735D6F5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p w14:paraId="6284D05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 x 1]</w:t>
            </w:r>
          </w:p>
        </w:tc>
        <w:tc>
          <w:tcPr>
            <w:tcW w:w="1173" w:type="pct"/>
          </w:tcPr>
          <w:p w14:paraId="1C38955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41C6AD68" w14:textId="1CD18EF2"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23F65464" w14:textId="77777777" w:rsidTr="007A4798">
        <w:trPr>
          <w:trHeight w:val="509"/>
        </w:trPr>
        <w:tc>
          <w:tcPr>
            <w:tcW w:w="1081" w:type="pct"/>
          </w:tcPr>
          <w:p w14:paraId="14E2F3D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Corn, field (hominy meal)</w:t>
            </w:r>
          </w:p>
        </w:tc>
        <w:tc>
          <w:tcPr>
            <w:tcW w:w="849" w:type="pct"/>
          </w:tcPr>
          <w:p w14:paraId="61B0DB1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0.06</w:t>
            </w:r>
            <w:r w:rsidRPr="000D7933">
              <w:rPr>
                <w:strike/>
                <w:noProof w:val="0"/>
                <w:color w:val="D9D9D9" w:themeColor="background1" w:themeShade="D9"/>
                <w:sz w:val="18"/>
                <w:szCs w:val="18"/>
              </w:rPr>
              <w:br/>
              <w:t>[0.01 x 6]</w:t>
            </w:r>
          </w:p>
        </w:tc>
        <w:tc>
          <w:tcPr>
            <w:tcW w:w="1194" w:type="pct"/>
          </w:tcPr>
          <w:p w14:paraId="58D0E6D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61352491" w14:textId="2E659C3A"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4EC8B3A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0.06</w:t>
            </w:r>
            <w:r w:rsidRPr="000D7933">
              <w:rPr>
                <w:strike/>
                <w:noProof w:val="0"/>
                <w:color w:val="D9D9D9" w:themeColor="background1" w:themeShade="D9"/>
                <w:sz w:val="18"/>
                <w:szCs w:val="18"/>
              </w:rPr>
              <w:br/>
              <w:t>[0.01 x 6]</w:t>
            </w:r>
          </w:p>
        </w:tc>
        <w:tc>
          <w:tcPr>
            <w:tcW w:w="1173" w:type="pct"/>
          </w:tcPr>
          <w:p w14:paraId="04A1EE5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5341F239" w14:textId="0B272D66"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0D324EB5" w14:textId="77777777" w:rsidTr="007A4798">
        <w:trPr>
          <w:trHeight w:val="509"/>
        </w:trPr>
        <w:tc>
          <w:tcPr>
            <w:tcW w:w="1081" w:type="pct"/>
          </w:tcPr>
          <w:p w14:paraId="3C10587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Corn, field (gluten feed)</w:t>
            </w:r>
          </w:p>
        </w:tc>
        <w:tc>
          <w:tcPr>
            <w:tcW w:w="849" w:type="pct"/>
          </w:tcPr>
          <w:p w14:paraId="5A1DD84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0.03</w:t>
            </w:r>
            <w:r w:rsidRPr="000D7933">
              <w:rPr>
                <w:strike/>
                <w:noProof w:val="0"/>
                <w:color w:val="D9D9D9" w:themeColor="background1" w:themeShade="D9"/>
                <w:sz w:val="18"/>
                <w:szCs w:val="18"/>
              </w:rPr>
              <w:br/>
              <w:t>[0.01 x 2.5]</w:t>
            </w:r>
          </w:p>
        </w:tc>
        <w:tc>
          <w:tcPr>
            <w:tcW w:w="1194" w:type="pct"/>
          </w:tcPr>
          <w:p w14:paraId="45FE942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528661C7" w14:textId="79054ABD"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0861DF5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0.03</w:t>
            </w:r>
            <w:r w:rsidRPr="000D7933">
              <w:rPr>
                <w:strike/>
                <w:noProof w:val="0"/>
                <w:color w:val="D9D9D9" w:themeColor="background1" w:themeShade="D9"/>
                <w:sz w:val="18"/>
                <w:szCs w:val="18"/>
              </w:rPr>
              <w:br/>
              <w:t>[0.01 x 2.5]</w:t>
            </w:r>
          </w:p>
        </w:tc>
        <w:tc>
          <w:tcPr>
            <w:tcW w:w="1173" w:type="pct"/>
          </w:tcPr>
          <w:p w14:paraId="2DC0FFF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602882E4" w14:textId="5B1126B3"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7B9F8ED9" w14:textId="77777777" w:rsidTr="007A4798">
        <w:trPr>
          <w:trHeight w:val="509"/>
        </w:trPr>
        <w:tc>
          <w:tcPr>
            <w:tcW w:w="1081" w:type="pct"/>
          </w:tcPr>
          <w:p w14:paraId="5E021C1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Corn, field (gluten meal)</w:t>
            </w:r>
          </w:p>
        </w:tc>
        <w:tc>
          <w:tcPr>
            <w:tcW w:w="849" w:type="pct"/>
          </w:tcPr>
          <w:p w14:paraId="11FD84B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r w:rsidRPr="000D7933">
              <w:rPr>
                <w:strike/>
                <w:noProof w:val="0"/>
                <w:color w:val="D9D9D9" w:themeColor="background1" w:themeShade="D9"/>
                <w:sz w:val="18"/>
                <w:szCs w:val="18"/>
              </w:rPr>
              <w:br/>
              <w:t>[0.01 x 1]</w:t>
            </w:r>
          </w:p>
        </w:tc>
        <w:tc>
          <w:tcPr>
            <w:tcW w:w="1194" w:type="pct"/>
          </w:tcPr>
          <w:p w14:paraId="45DA185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5AE44E44" w14:textId="3C068C8D"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039B7B4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r w:rsidRPr="000D7933">
              <w:rPr>
                <w:strike/>
                <w:noProof w:val="0"/>
                <w:color w:val="D9D9D9" w:themeColor="background1" w:themeShade="D9"/>
                <w:sz w:val="18"/>
                <w:szCs w:val="18"/>
              </w:rPr>
              <w:br/>
              <w:t>[0.01 x 1]</w:t>
            </w:r>
          </w:p>
        </w:tc>
        <w:tc>
          <w:tcPr>
            <w:tcW w:w="1173" w:type="pct"/>
          </w:tcPr>
          <w:p w14:paraId="7ED5B7F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6800A3FA" w14:textId="624AC9CC"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01965A9D" w14:textId="77777777" w:rsidTr="007A4798">
        <w:trPr>
          <w:trHeight w:val="509"/>
        </w:trPr>
        <w:tc>
          <w:tcPr>
            <w:tcW w:w="1081" w:type="pct"/>
          </w:tcPr>
          <w:p w14:paraId="333823A7" w14:textId="77777777" w:rsidR="004F605C" w:rsidRPr="000D7933" w:rsidRDefault="004F605C" w:rsidP="003D4BE2">
            <w:pPr>
              <w:pStyle w:val="RepTable"/>
              <w:suppressAutoHyphens/>
              <w:rPr>
                <w:strike/>
                <w:noProof w:val="0"/>
                <w:color w:val="D9D9D9" w:themeColor="background1" w:themeShade="D9"/>
                <w:sz w:val="18"/>
                <w:szCs w:val="18"/>
              </w:rPr>
            </w:pPr>
            <w:bookmarkStart w:id="490" w:name="_Hlk128553894"/>
            <w:r w:rsidRPr="000D7933">
              <w:rPr>
                <w:strike/>
                <w:noProof w:val="0"/>
                <w:color w:val="D9D9D9" w:themeColor="background1" w:themeShade="D9"/>
                <w:sz w:val="18"/>
                <w:szCs w:val="18"/>
              </w:rPr>
              <w:t>Cotton, meal</w:t>
            </w:r>
          </w:p>
        </w:tc>
        <w:tc>
          <w:tcPr>
            <w:tcW w:w="849" w:type="pct"/>
          </w:tcPr>
          <w:p w14:paraId="0BBC8B3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color w:val="D9D9D9" w:themeColor="background1" w:themeShade="D9"/>
                <w:sz w:val="18"/>
                <w:szCs w:val="18"/>
              </w:rPr>
              <w:t>0.04</w:t>
            </w:r>
            <w:r w:rsidRPr="000D7933">
              <w:rPr>
                <w:strike/>
                <w:color w:val="D9D9D9" w:themeColor="background1" w:themeShade="D9"/>
                <w:sz w:val="18"/>
                <w:szCs w:val="18"/>
              </w:rPr>
              <w:br/>
              <w:t>[0.09 x 0.4]</w:t>
            </w:r>
          </w:p>
        </w:tc>
        <w:tc>
          <w:tcPr>
            <w:tcW w:w="1194" w:type="pct"/>
          </w:tcPr>
          <w:p w14:paraId="5B35BD1B" w14:textId="77777777" w:rsidR="004F605C" w:rsidRPr="000D7933" w:rsidRDefault="004F605C" w:rsidP="003D4BE2">
            <w:pPr>
              <w:pStyle w:val="RepTable"/>
              <w:suppressAutoHyphens/>
              <w:rPr>
                <w:strike/>
                <w:color w:val="D9D9D9" w:themeColor="background1" w:themeShade="D9"/>
                <w:sz w:val="18"/>
                <w:szCs w:val="18"/>
              </w:rPr>
            </w:pPr>
            <w:r w:rsidRPr="000D7933">
              <w:rPr>
                <w:strike/>
                <w:color w:val="D9D9D9" w:themeColor="background1" w:themeShade="D9"/>
                <w:sz w:val="18"/>
                <w:szCs w:val="18"/>
              </w:rPr>
              <w:t>STMR x PF</w:t>
            </w:r>
          </w:p>
          <w:p w14:paraId="37A4A5E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color w:val="D9D9D9" w:themeColor="background1" w:themeShade="D9"/>
                <w:sz w:val="18"/>
                <w:szCs w:val="18"/>
              </w:rPr>
              <w:t>(EFSA, 2011, updated 2012)</w:t>
            </w:r>
          </w:p>
        </w:tc>
        <w:tc>
          <w:tcPr>
            <w:tcW w:w="703" w:type="pct"/>
          </w:tcPr>
          <w:p w14:paraId="427C5FE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color w:val="D9D9D9" w:themeColor="background1" w:themeShade="D9"/>
                <w:sz w:val="18"/>
                <w:szCs w:val="18"/>
              </w:rPr>
              <w:t>0.04</w:t>
            </w:r>
            <w:r w:rsidRPr="000D7933">
              <w:rPr>
                <w:strike/>
                <w:color w:val="D9D9D9" w:themeColor="background1" w:themeShade="D9"/>
                <w:sz w:val="18"/>
                <w:szCs w:val="18"/>
              </w:rPr>
              <w:br/>
              <w:t>[0.09 x 0.4]</w:t>
            </w:r>
          </w:p>
        </w:tc>
        <w:tc>
          <w:tcPr>
            <w:tcW w:w="1173" w:type="pct"/>
          </w:tcPr>
          <w:p w14:paraId="38775551" w14:textId="77777777" w:rsidR="004F605C" w:rsidRPr="000D7933" w:rsidRDefault="004F605C" w:rsidP="003D4BE2">
            <w:pPr>
              <w:pStyle w:val="RepTable"/>
              <w:suppressAutoHyphens/>
              <w:rPr>
                <w:strike/>
                <w:color w:val="D9D9D9" w:themeColor="background1" w:themeShade="D9"/>
                <w:sz w:val="18"/>
                <w:szCs w:val="18"/>
              </w:rPr>
            </w:pPr>
            <w:r w:rsidRPr="000D7933">
              <w:rPr>
                <w:strike/>
                <w:color w:val="D9D9D9" w:themeColor="background1" w:themeShade="D9"/>
                <w:sz w:val="18"/>
                <w:szCs w:val="18"/>
              </w:rPr>
              <w:t>STMR x PF</w:t>
            </w:r>
          </w:p>
          <w:p w14:paraId="5510D3B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color w:val="D9D9D9" w:themeColor="background1" w:themeShade="D9"/>
                <w:sz w:val="18"/>
                <w:szCs w:val="18"/>
              </w:rPr>
              <w:t>(EFSA, 2011, updated 2012)</w:t>
            </w:r>
          </w:p>
        </w:tc>
      </w:tr>
      <w:bookmarkEnd w:id="490"/>
      <w:tr w:rsidR="000D7933" w:rsidRPr="000D7933" w14:paraId="1970F577" w14:textId="77777777" w:rsidTr="007A4798">
        <w:trPr>
          <w:trHeight w:val="509"/>
        </w:trPr>
        <w:tc>
          <w:tcPr>
            <w:tcW w:w="1081" w:type="pct"/>
          </w:tcPr>
          <w:p w14:paraId="001EF1A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Lupin seed, meal</w:t>
            </w:r>
          </w:p>
        </w:tc>
        <w:tc>
          <w:tcPr>
            <w:tcW w:w="849" w:type="pct"/>
          </w:tcPr>
          <w:p w14:paraId="3E2A865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w:t>
            </w:r>
            <w:r w:rsidRPr="000D7933">
              <w:rPr>
                <w:strike/>
                <w:noProof w:val="0"/>
                <w:color w:val="D9D9D9" w:themeColor="background1" w:themeShade="D9"/>
                <w:sz w:val="18"/>
                <w:szCs w:val="18"/>
              </w:rPr>
              <w:br/>
              <w:t>[0.02 x 1.1]</w:t>
            </w:r>
          </w:p>
        </w:tc>
        <w:tc>
          <w:tcPr>
            <w:tcW w:w="1194" w:type="pct"/>
          </w:tcPr>
          <w:p w14:paraId="00708CB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78D1F82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(EFSA, 2018) </w:t>
            </w:r>
          </w:p>
        </w:tc>
        <w:tc>
          <w:tcPr>
            <w:tcW w:w="703" w:type="pct"/>
          </w:tcPr>
          <w:p w14:paraId="2A2AD80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w:t>
            </w:r>
            <w:r w:rsidRPr="000D7933">
              <w:rPr>
                <w:strike/>
                <w:noProof w:val="0"/>
                <w:color w:val="D9D9D9" w:themeColor="background1" w:themeShade="D9"/>
                <w:sz w:val="18"/>
                <w:szCs w:val="18"/>
              </w:rPr>
              <w:br/>
              <w:t>[0.02 x 1.1]</w:t>
            </w:r>
          </w:p>
        </w:tc>
        <w:tc>
          <w:tcPr>
            <w:tcW w:w="1173" w:type="pct"/>
          </w:tcPr>
          <w:p w14:paraId="48AF39E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054DEC5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2018)</w:t>
            </w:r>
          </w:p>
        </w:tc>
      </w:tr>
      <w:tr w:rsidR="000D7933" w:rsidRPr="000D7933" w14:paraId="719FBB06" w14:textId="77777777" w:rsidTr="007A4798">
        <w:trPr>
          <w:trHeight w:val="509"/>
        </w:trPr>
        <w:tc>
          <w:tcPr>
            <w:tcW w:w="1081" w:type="pct"/>
          </w:tcPr>
          <w:p w14:paraId="1D85959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Potato, process waste</w:t>
            </w:r>
          </w:p>
        </w:tc>
        <w:tc>
          <w:tcPr>
            <w:tcW w:w="849" w:type="pct"/>
          </w:tcPr>
          <w:p w14:paraId="28C9C1D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94" w:type="pct"/>
          </w:tcPr>
          <w:p w14:paraId="5F1F119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r w:rsidRPr="000D7933">
              <w:rPr>
                <w:strike/>
                <w:noProof w:val="0"/>
                <w:color w:val="D9D9D9" w:themeColor="background1" w:themeShade="D9"/>
                <w:sz w:val="18"/>
                <w:szCs w:val="18"/>
                <w:vertAlign w:val="superscript"/>
              </w:rPr>
              <w:t>g)</w:t>
            </w:r>
            <w:r w:rsidRPr="000D7933">
              <w:rPr>
                <w:strike/>
                <w:noProof w:val="0"/>
                <w:color w:val="D9D9D9" w:themeColor="background1" w:themeShade="D9"/>
                <w:sz w:val="18"/>
                <w:szCs w:val="18"/>
              </w:rPr>
              <w:t xml:space="preserve"> </w:t>
            </w:r>
          </w:p>
          <w:p w14:paraId="45F32460" w14:textId="6A2C895F"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1BC7522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73" w:type="pct"/>
          </w:tcPr>
          <w:p w14:paraId="48A6EBB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r w:rsidRPr="000D7933">
              <w:rPr>
                <w:strike/>
                <w:noProof w:val="0"/>
                <w:color w:val="D9D9D9" w:themeColor="background1" w:themeShade="D9"/>
                <w:sz w:val="18"/>
                <w:szCs w:val="18"/>
                <w:vertAlign w:val="superscript"/>
              </w:rPr>
              <w:t>g)</w:t>
            </w:r>
            <w:r w:rsidRPr="000D7933">
              <w:rPr>
                <w:strike/>
                <w:noProof w:val="0"/>
                <w:color w:val="D9D9D9" w:themeColor="background1" w:themeShade="D9"/>
                <w:sz w:val="18"/>
                <w:szCs w:val="18"/>
              </w:rPr>
              <w:t xml:space="preserve"> </w:t>
            </w:r>
          </w:p>
          <w:p w14:paraId="46ACE37B" w14:textId="499F01CA"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3D14EC23" w14:textId="77777777" w:rsidTr="007A4798">
        <w:trPr>
          <w:trHeight w:val="509"/>
        </w:trPr>
        <w:tc>
          <w:tcPr>
            <w:tcW w:w="1081" w:type="pct"/>
          </w:tcPr>
          <w:p w14:paraId="17D6D11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Potato, dried pulp</w:t>
            </w:r>
          </w:p>
        </w:tc>
        <w:tc>
          <w:tcPr>
            <w:tcW w:w="849" w:type="pct"/>
          </w:tcPr>
          <w:p w14:paraId="272109C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94" w:type="pct"/>
          </w:tcPr>
          <w:p w14:paraId="39819CC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r w:rsidRPr="000D7933">
              <w:rPr>
                <w:strike/>
                <w:noProof w:val="0"/>
                <w:color w:val="D9D9D9" w:themeColor="background1" w:themeShade="D9"/>
                <w:sz w:val="18"/>
                <w:szCs w:val="18"/>
                <w:vertAlign w:val="superscript"/>
              </w:rPr>
              <w:t>g)</w:t>
            </w:r>
            <w:r w:rsidRPr="000D7933">
              <w:rPr>
                <w:strike/>
                <w:noProof w:val="0"/>
                <w:color w:val="D9D9D9" w:themeColor="background1" w:themeShade="D9"/>
                <w:sz w:val="18"/>
                <w:szCs w:val="18"/>
              </w:rPr>
              <w:t xml:space="preserve"> </w:t>
            </w:r>
          </w:p>
          <w:p w14:paraId="3C68EEBD" w14:textId="74147B05"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209B9E1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w:t>
            </w:r>
          </w:p>
        </w:tc>
        <w:tc>
          <w:tcPr>
            <w:tcW w:w="1173" w:type="pct"/>
          </w:tcPr>
          <w:p w14:paraId="0D0C41C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w:t>
            </w:r>
            <w:r w:rsidRPr="000D7933">
              <w:rPr>
                <w:strike/>
                <w:noProof w:val="0"/>
                <w:color w:val="D9D9D9" w:themeColor="background1" w:themeShade="D9"/>
                <w:sz w:val="18"/>
                <w:szCs w:val="18"/>
                <w:vertAlign w:val="superscript"/>
              </w:rPr>
              <w:t>g)</w:t>
            </w:r>
            <w:r w:rsidRPr="000D7933">
              <w:rPr>
                <w:strike/>
                <w:noProof w:val="0"/>
                <w:color w:val="D9D9D9" w:themeColor="background1" w:themeShade="D9"/>
                <w:sz w:val="18"/>
                <w:szCs w:val="18"/>
              </w:rPr>
              <w:t xml:space="preserve"> </w:t>
            </w:r>
          </w:p>
          <w:p w14:paraId="2A453BD4" w14:textId="50C06A73"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7F78CCD3" w14:textId="77777777" w:rsidTr="007A4798">
        <w:trPr>
          <w:trHeight w:val="509"/>
        </w:trPr>
        <w:tc>
          <w:tcPr>
            <w:tcW w:w="1081" w:type="pct"/>
          </w:tcPr>
          <w:p w14:paraId="66B3D66D" w14:textId="77777777" w:rsidR="004F605C" w:rsidRPr="000D7933" w:rsidRDefault="004F605C" w:rsidP="003D4BE2">
            <w:pPr>
              <w:pStyle w:val="RepTable"/>
              <w:suppressAutoHyphens/>
              <w:rPr>
                <w:strike/>
                <w:noProof w:val="0"/>
                <w:color w:val="D9D9D9" w:themeColor="background1" w:themeShade="D9"/>
                <w:sz w:val="18"/>
                <w:szCs w:val="18"/>
              </w:rPr>
            </w:pPr>
            <w:bookmarkStart w:id="491" w:name="_Hlk128553916"/>
            <w:r w:rsidRPr="000D7933">
              <w:rPr>
                <w:strike/>
                <w:noProof w:val="0"/>
                <w:color w:val="D9D9D9" w:themeColor="background1" w:themeShade="D9"/>
                <w:sz w:val="18"/>
                <w:szCs w:val="18"/>
              </w:rPr>
              <w:t>Rape, meal</w:t>
            </w:r>
          </w:p>
        </w:tc>
        <w:tc>
          <w:tcPr>
            <w:tcW w:w="849" w:type="pct"/>
          </w:tcPr>
          <w:p w14:paraId="1C35FA0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0.06</w:t>
            </w:r>
          </w:p>
          <w:p w14:paraId="5DC59DA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[0.03 x 2]</w:t>
            </w:r>
          </w:p>
        </w:tc>
        <w:tc>
          <w:tcPr>
            <w:tcW w:w="1194" w:type="pct"/>
          </w:tcPr>
          <w:p w14:paraId="013D277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r w:rsidRPr="000D7933">
              <w:rPr>
                <w:strike/>
                <w:noProof w:val="0"/>
                <w:color w:val="D9D9D9" w:themeColor="background1" w:themeShade="D9"/>
                <w:sz w:val="18"/>
                <w:szCs w:val="18"/>
              </w:rPr>
              <w:t xml:space="preserve"> </w:t>
            </w:r>
          </w:p>
          <w:p w14:paraId="221F00D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2022)</w:t>
            </w:r>
            <w:r w:rsidRPr="000D7933">
              <w:rPr>
                <w:strike/>
                <w:noProof w:val="0"/>
                <w:color w:val="D9D9D9" w:themeColor="background1" w:themeShade="D9"/>
                <w:sz w:val="18"/>
                <w:szCs w:val="18"/>
                <w:vertAlign w:val="superscript"/>
              </w:rPr>
              <w:t>)</w:t>
            </w:r>
          </w:p>
        </w:tc>
        <w:tc>
          <w:tcPr>
            <w:tcW w:w="703" w:type="pct"/>
          </w:tcPr>
          <w:p w14:paraId="1A708D2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0.06</w:t>
            </w:r>
          </w:p>
          <w:p w14:paraId="6AE2F97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[0.03 x 2]</w:t>
            </w:r>
          </w:p>
        </w:tc>
        <w:tc>
          <w:tcPr>
            <w:tcW w:w="1173" w:type="pct"/>
          </w:tcPr>
          <w:p w14:paraId="20898E4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r w:rsidRPr="000D7933">
              <w:rPr>
                <w:strike/>
                <w:noProof w:val="0"/>
                <w:color w:val="D9D9D9" w:themeColor="background1" w:themeShade="D9"/>
                <w:sz w:val="18"/>
                <w:szCs w:val="18"/>
              </w:rPr>
              <w:t xml:space="preserve"> </w:t>
            </w:r>
          </w:p>
          <w:p w14:paraId="5824310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(EFSA, 2022)</w:t>
            </w:r>
          </w:p>
        </w:tc>
      </w:tr>
      <w:bookmarkEnd w:id="491"/>
      <w:tr w:rsidR="000D7933" w:rsidRPr="000D7933" w14:paraId="2A7FF54B" w14:textId="77777777" w:rsidTr="007A4798">
        <w:trPr>
          <w:trHeight w:val="509"/>
        </w:trPr>
        <w:tc>
          <w:tcPr>
            <w:tcW w:w="1081" w:type="pct"/>
          </w:tcPr>
          <w:p w14:paraId="5856B63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Wheat gluten, meal</w:t>
            </w:r>
          </w:p>
        </w:tc>
        <w:tc>
          <w:tcPr>
            <w:tcW w:w="849" w:type="pct"/>
          </w:tcPr>
          <w:p w14:paraId="1198FD5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w:t>
            </w:r>
            <w:r w:rsidRPr="000D7933">
              <w:rPr>
                <w:strike/>
                <w:noProof w:val="0"/>
                <w:color w:val="D9D9D9" w:themeColor="background1" w:themeShade="D9"/>
                <w:sz w:val="18"/>
                <w:szCs w:val="18"/>
              </w:rPr>
              <w:br/>
              <w:t>[0.01 x 1.8]</w:t>
            </w:r>
          </w:p>
        </w:tc>
        <w:tc>
          <w:tcPr>
            <w:tcW w:w="1194" w:type="pct"/>
          </w:tcPr>
          <w:p w14:paraId="353B2C7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3A25F733" w14:textId="00C08C88"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5D891FD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w:t>
            </w:r>
            <w:r w:rsidRPr="000D7933">
              <w:rPr>
                <w:strike/>
                <w:noProof w:val="0"/>
                <w:color w:val="D9D9D9" w:themeColor="background1" w:themeShade="D9"/>
                <w:sz w:val="18"/>
                <w:szCs w:val="18"/>
              </w:rPr>
              <w:br/>
              <w:t>[0.01 x 1.8]</w:t>
            </w:r>
          </w:p>
        </w:tc>
        <w:tc>
          <w:tcPr>
            <w:tcW w:w="1173" w:type="pct"/>
          </w:tcPr>
          <w:p w14:paraId="709668E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5543F0F6" w14:textId="75DBED35"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4435A6C0" w14:textId="77777777" w:rsidTr="007A4798">
        <w:trPr>
          <w:trHeight w:val="509"/>
        </w:trPr>
        <w:tc>
          <w:tcPr>
            <w:tcW w:w="1081" w:type="pct"/>
          </w:tcPr>
          <w:p w14:paraId="09F2159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Wheat, milled by-</w:t>
            </w:r>
            <w:proofErr w:type="spellStart"/>
            <w:r w:rsidRPr="000D7933">
              <w:rPr>
                <w:strike/>
                <w:noProof w:val="0"/>
                <w:color w:val="D9D9D9" w:themeColor="background1" w:themeShade="D9"/>
                <w:sz w:val="18"/>
                <w:szCs w:val="18"/>
              </w:rPr>
              <w:t>pdts</w:t>
            </w:r>
            <w:proofErr w:type="spellEnd"/>
          </w:p>
        </w:tc>
        <w:tc>
          <w:tcPr>
            <w:tcW w:w="849" w:type="pct"/>
          </w:tcPr>
          <w:p w14:paraId="2733F9E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0.07</w:t>
            </w:r>
            <w:r w:rsidRPr="000D7933">
              <w:rPr>
                <w:strike/>
                <w:noProof w:val="0"/>
                <w:color w:val="D9D9D9" w:themeColor="background1" w:themeShade="D9"/>
                <w:sz w:val="18"/>
                <w:szCs w:val="18"/>
              </w:rPr>
              <w:br/>
              <w:t>[0.01 x 7]</w:t>
            </w:r>
          </w:p>
        </w:tc>
        <w:tc>
          <w:tcPr>
            <w:tcW w:w="1194" w:type="pct"/>
          </w:tcPr>
          <w:p w14:paraId="10080DC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20048D57" w14:textId="1128061D"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c>
          <w:tcPr>
            <w:tcW w:w="703" w:type="pct"/>
          </w:tcPr>
          <w:p w14:paraId="69AF0F7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0.07</w:t>
            </w:r>
            <w:r w:rsidRPr="000D7933">
              <w:rPr>
                <w:strike/>
                <w:noProof w:val="0"/>
                <w:color w:val="D9D9D9" w:themeColor="background1" w:themeShade="D9"/>
                <w:sz w:val="18"/>
                <w:szCs w:val="18"/>
              </w:rPr>
              <w:br/>
              <w:t>[0.01 x 7]</w:t>
            </w:r>
          </w:p>
        </w:tc>
        <w:tc>
          <w:tcPr>
            <w:tcW w:w="1173" w:type="pct"/>
          </w:tcPr>
          <w:p w14:paraId="7BF1C97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STMR x default PF </w:t>
            </w:r>
            <w:r w:rsidRPr="000D7933">
              <w:rPr>
                <w:strike/>
                <w:noProof w:val="0"/>
                <w:color w:val="D9D9D9" w:themeColor="background1" w:themeShade="D9"/>
                <w:sz w:val="18"/>
                <w:szCs w:val="18"/>
                <w:vertAlign w:val="superscript"/>
              </w:rPr>
              <w:t>a)</w:t>
            </w:r>
          </w:p>
          <w:p w14:paraId="05CA7D4D" w14:textId="477F4F4A"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 xml:space="preserve">(see </w:t>
            </w:r>
            <w:r w:rsidRPr="000D7933">
              <w:rPr>
                <w:strike/>
                <w:noProof w:val="0"/>
                <w:color w:val="D9D9D9" w:themeColor="background1" w:themeShade="D9"/>
                <w:sz w:val="18"/>
                <w:szCs w:val="18"/>
              </w:rPr>
              <w:fldChar w:fldCharType="begin"/>
            </w:r>
            <w:r w:rsidRPr="000D7933">
              <w:rPr>
                <w:strike/>
                <w:noProof w:val="0"/>
                <w:color w:val="D9D9D9" w:themeColor="background1" w:themeShade="D9"/>
                <w:sz w:val="18"/>
                <w:szCs w:val="18"/>
              </w:rPr>
              <w:instrText xml:space="preserve"> REF _Ref107933423 \h  \* MERGEFORMAT </w:instrText>
            </w:r>
            <w:r w:rsidRPr="000D7933">
              <w:rPr>
                <w:strike/>
                <w:noProof w:val="0"/>
                <w:color w:val="D9D9D9" w:themeColor="background1" w:themeShade="D9"/>
                <w:sz w:val="18"/>
                <w:szCs w:val="18"/>
              </w:rPr>
            </w:r>
            <w:r w:rsidRPr="000D7933">
              <w:rPr>
                <w:strike/>
                <w:noProof w:val="0"/>
                <w:color w:val="D9D9D9" w:themeColor="background1" w:themeShade="D9"/>
                <w:sz w:val="18"/>
                <w:szCs w:val="18"/>
              </w:rPr>
              <w:fldChar w:fldCharType="separate"/>
            </w:r>
            <w:r w:rsidR="002C7EC3" w:rsidRPr="002C7EC3">
              <w:rPr>
                <w:strike/>
                <w:color w:val="D9D9D9" w:themeColor="background1" w:themeShade="D9"/>
                <w:sz w:val="18"/>
                <w:szCs w:val="18"/>
              </w:rPr>
              <w:t>Table 7.2</w:t>
            </w:r>
            <w:r w:rsidR="002C7EC3" w:rsidRPr="002C7EC3">
              <w:rPr>
                <w:strike/>
                <w:color w:val="D9D9D9" w:themeColor="background1" w:themeShade="D9"/>
                <w:sz w:val="18"/>
                <w:szCs w:val="18"/>
              </w:rPr>
              <w:noBreakHyphen/>
              <w:t>10</w:t>
            </w:r>
            <w:r w:rsidRPr="000D7933">
              <w:rPr>
                <w:strike/>
                <w:noProof w:val="0"/>
                <w:color w:val="D9D9D9" w:themeColor="background1" w:themeShade="D9"/>
                <w:sz w:val="18"/>
                <w:szCs w:val="18"/>
              </w:rPr>
              <w:fldChar w:fldCharType="end"/>
            </w:r>
            <w:r w:rsidRPr="000D7933">
              <w:rPr>
                <w:strike/>
                <w:noProof w:val="0"/>
                <w:color w:val="D9D9D9" w:themeColor="background1" w:themeShade="D9"/>
                <w:sz w:val="18"/>
                <w:szCs w:val="18"/>
              </w:rPr>
              <w:t>)</w:t>
            </w:r>
          </w:p>
        </w:tc>
      </w:tr>
      <w:tr w:rsidR="000D7933" w:rsidRPr="000D7933" w14:paraId="44A811F1" w14:textId="77777777" w:rsidTr="007A4798">
        <w:trPr>
          <w:trHeight w:val="509"/>
        </w:trPr>
        <w:tc>
          <w:tcPr>
            <w:tcW w:w="1081" w:type="pct"/>
          </w:tcPr>
          <w:p w14:paraId="594ADAEE" w14:textId="77777777" w:rsidR="004F605C" w:rsidRPr="000D7933" w:rsidRDefault="004F605C" w:rsidP="003D4BE2">
            <w:pPr>
              <w:pStyle w:val="RepTable"/>
              <w:suppressAutoHyphens/>
              <w:rPr>
                <w:noProof w:val="0"/>
                <w:color w:val="D9D9D9" w:themeColor="background1" w:themeShade="D9"/>
                <w:sz w:val="18"/>
                <w:szCs w:val="18"/>
              </w:rPr>
            </w:pPr>
            <w:bookmarkStart w:id="492" w:name="_Hlk125106841"/>
            <w:r w:rsidRPr="000D7933">
              <w:rPr>
                <w:noProof w:val="0"/>
                <w:color w:val="D9D9D9" w:themeColor="background1" w:themeShade="D9"/>
                <w:sz w:val="18"/>
                <w:szCs w:val="18"/>
              </w:rPr>
              <w:t>Flaxseed/Linseed, meal</w:t>
            </w:r>
            <w:bookmarkEnd w:id="492"/>
          </w:p>
        </w:tc>
        <w:tc>
          <w:tcPr>
            <w:tcW w:w="849" w:type="pct"/>
          </w:tcPr>
          <w:p w14:paraId="27BDCBBB" w14:textId="77777777" w:rsidR="004F605C" w:rsidRPr="000D7933" w:rsidRDefault="004F605C" w:rsidP="003D4BE2">
            <w:pPr>
              <w:pStyle w:val="RepTable"/>
              <w:suppressAutoHyphens/>
              <w:rPr>
                <w:noProof w:val="0"/>
                <w:color w:val="D9D9D9" w:themeColor="background1" w:themeShade="D9"/>
                <w:sz w:val="18"/>
                <w:szCs w:val="18"/>
              </w:rPr>
            </w:pPr>
            <w:r w:rsidRPr="000D7933">
              <w:rPr>
                <w:noProof w:val="0"/>
                <w:color w:val="D9D9D9" w:themeColor="background1" w:themeShade="D9"/>
                <w:sz w:val="18"/>
                <w:szCs w:val="18"/>
              </w:rPr>
              <w:t>0.01</w:t>
            </w:r>
          </w:p>
        </w:tc>
        <w:tc>
          <w:tcPr>
            <w:tcW w:w="1194" w:type="pct"/>
          </w:tcPr>
          <w:p w14:paraId="373D94A8" w14:textId="77777777" w:rsidR="004F605C" w:rsidRPr="000D7933" w:rsidRDefault="004F605C" w:rsidP="003D4BE2">
            <w:pPr>
              <w:pStyle w:val="RepTable"/>
              <w:suppressAutoHyphens/>
              <w:rPr>
                <w:noProof w:val="0"/>
                <w:color w:val="D9D9D9" w:themeColor="background1" w:themeShade="D9"/>
                <w:sz w:val="18"/>
                <w:szCs w:val="18"/>
              </w:rPr>
            </w:pPr>
            <w:r w:rsidRPr="000D7933">
              <w:rPr>
                <w:noProof w:val="0"/>
                <w:color w:val="D9D9D9" w:themeColor="background1" w:themeShade="D9"/>
                <w:sz w:val="18"/>
                <w:szCs w:val="18"/>
              </w:rPr>
              <w:t>STMR</w:t>
            </w:r>
          </w:p>
          <w:p w14:paraId="507CD50F" w14:textId="77777777" w:rsidR="004F605C" w:rsidRPr="000D7933" w:rsidRDefault="004F605C" w:rsidP="003D4BE2">
            <w:pPr>
              <w:pStyle w:val="RepTable"/>
              <w:suppressAutoHyphens/>
              <w:rPr>
                <w:noProof w:val="0"/>
                <w:color w:val="D9D9D9" w:themeColor="background1" w:themeShade="D9"/>
                <w:sz w:val="18"/>
                <w:szCs w:val="18"/>
              </w:rPr>
            </w:pPr>
            <w:r w:rsidRPr="000D7933">
              <w:rPr>
                <w:noProof w:val="0"/>
                <w:color w:val="D9D9D9" w:themeColor="background1" w:themeShade="D9"/>
                <w:sz w:val="18"/>
                <w:szCs w:val="18"/>
              </w:rPr>
              <w:t>(EFSA, 2022)</w:t>
            </w:r>
          </w:p>
        </w:tc>
        <w:tc>
          <w:tcPr>
            <w:tcW w:w="703" w:type="pct"/>
          </w:tcPr>
          <w:p w14:paraId="60068D18" w14:textId="77777777" w:rsidR="004F605C" w:rsidRPr="000D7933" w:rsidRDefault="004F605C" w:rsidP="003D4BE2">
            <w:pPr>
              <w:pStyle w:val="RepTable"/>
              <w:suppressAutoHyphens/>
              <w:rPr>
                <w:noProof w:val="0"/>
                <w:color w:val="D9D9D9" w:themeColor="background1" w:themeShade="D9"/>
                <w:sz w:val="18"/>
                <w:szCs w:val="18"/>
              </w:rPr>
            </w:pPr>
            <w:r w:rsidRPr="000D7933">
              <w:rPr>
                <w:noProof w:val="0"/>
                <w:color w:val="D9D9D9" w:themeColor="background1" w:themeShade="D9"/>
                <w:sz w:val="18"/>
                <w:szCs w:val="18"/>
              </w:rPr>
              <w:t>0.01</w:t>
            </w:r>
          </w:p>
        </w:tc>
        <w:tc>
          <w:tcPr>
            <w:tcW w:w="1173" w:type="pct"/>
          </w:tcPr>
          <w:p w14:paraId="765FBA17" w14:textId="77777777" w:rsidR="004F605C" w:rsidRPr="000D7933" w:rsidRDefault="004F605C" w:rsidP="003D4BE2">
            <w:pPr>
              <w:pStyle w:val="RepTable"/>
              <w:suppressAutoHyphens/>
              <w:rPr>
                <w:noProof w:val="0"/>
                <w:color w:val="D9D9D9" w:themeColor="background1" w:themeShade="D9"/>
                <w:sz w:val="18"/>
                <w:szCs w:val="18"/>
              </w:rPr>
            </w:pPr>
            <w:r w:rsidRPr="000D7933">
              <w:rPr>
                <w:noProof w:val="0"/>
                <w:color w:val="D9D9D9" w:themeColor="background1" w:themeShade="D9"/>
                <w:sz w:val="18"/>
                <w:szCs w:val="18"/>
              </w:rPr>
              <w:t>STMR</w:t>
            </w:r>
          </w:p>
          <w:p w14:paraId="51730588" w14:textId="77777777" w:rsidR="004F605C" w:rsidRPr="000D7933" w:rsidRDefault="004F605C" w:rsidP="003D4BE2">
            <w:pPr>
              <w:pStyle w:val="RepTable"/>
              <w:suppressAutoHyphens/>
              <w:rPr>
                <w:noProof w:val="0"/>
                <w:color w:val="D9D9D9" w:themeColor="background1" w:themeShade="D9"/>
                <w:sz w:val="18"/>
                <w:szCs w:val="18"/>
              </w:rPr>
            </w:pPr>
            <w:r w:rsidRPr="000D7933">
              <w:rPr>
                <w:noProof w:val="0"/>
                <w:color w:val="D9D9D9" w:themeColor="background1" w:themeShade="D9"/>
                <w:sz w:val="18"/>
                <w:szCs w:val="18"/>
              </w:rPr>
              <w:t>(EFSA, 2022)</w:t>
            </w:r>
          </w:p>
        </w:tc>
      </w:tr>
    </w:tbl>
    <w:p w14:paraId="3C8DCEC1" w14:textId="77777777" w:rsidR="004F605C" w:rsidRPr="000D7933" w:rsidRDefault="004F605C" w:rsidP="003D4BE2">
      <w:pPr>
        <w:pStyle w:val="RepTableFootnote"/>
        <w:suppressAutoHyphens/>
        <w:rPr>
          <w:noProof w:val="0"/>
          <w:color w:val="D9D9D9" w:themeColor="background1" w:themeShade="D9"/>
          <w:lang w:val="en-GB"/>
        </w:rPr>
      </w:pPr>
      <w:r w:rsidRPr="000D7933">
        <w:rPr>
          <w:noProof w:val="0"/>
          <w:color w:val="D9D9D9" w:themeColor="background1" w:themeShade="D9"/>
          <w:lang w:val="en-GB"/>
        </w:rPr>
        <w:t>*</w:t>
      </w:r>
      <w:r w:rsidRPr="000D7933">
        <w:rPr>
          <w:noProof w:val="0"/>
          <w:color w:val="D9D9D9" w:themeColor="background1" w:themeShade="D9"/>
          <w:lang w:val="en-GB"/>
        </w:rPr>
        <w:tab/>
        <w:t>Indicates that the input value is proposed at the limit of quantification.</w:t>
      </w:r>
    </w:p>
    <w:p w14:paraId="2741906A" w14:textId="77777777" w:rsidR="004F605C" w:rsidRPr="000D7933" w:rsidRDefault="004F605C" w:rsidP="003D4BE2">
      <w:pPr>
        <w:pStyle w:val="RepStandard"/>
        <w:tabs>
          <w:tab w:val="left" w:pos="426"/>
        </w:tabs>
        <w:suppressAutoHyphens/>
        <w:ind w:left="420" w:hanging="420"/>
        <w:rPr>
          <w:color w:val="D9D9D9" w:themeColor="background1" w:themeShade="D9"/>
          <w:sz w:val="18"/>
          <w:szCs w:val="18"/>
        </w:rPr>
      </w:pPr>
      <w:r w:rsidRPr="000D7933">
        <w:rPr>
          <w:color w:val="D9D9D9" w:themeColor="background1" w:themeShade="D9"/>
          <w:sz w:val="18"/>
          <w:szCs w:val="18"/>
          <w:vertAlign w:val="superscript"/>
        </w:rPr>
        <w:t>$</w:t>
      </w:r>
      <w:r w:rsidRPr="000D7933">
        <w:rPr>
          <w:color w:val="D9D9D9" w:themeColor="background1" w:themeShade="D9"/>
          <w:sz w:val="18"/>
          <w:szCs w:val="18"/>
        </w:rPr>
        <w:tab/>
        <w:t>Forage crops have been considered as leafy crops and conversion factors of 1.21 and 1.44 have been applied for fruit and leafy crops respectively</w:t>
      </w:r>
    </w:p>
    <w:p w14:paraId="194E053B" w14:textId="77777777" w:rsidR="004F605C" w:rsidRPr="000D7933" w:rsidRDefault="004F605C" w:rsidP="003D4BE2">
      <w:pPr>
        <w:pStyle w:val="RepTableFootnote"/>
        <w:suppressAutoHyphens/>
        <w:rPr>
          <w:noProof w:val="0"/>
          <w:color w:val="D9D9D9" w:themeColor="background1" w:themeShade="D9"/>
          <w:lang w:val="en-GB"/>
        </w:rPr>
      </w:pPr>
      <w:r w:rsidRPr="000D7933">
        <w:rPr>
          <w:noProof w:val="0"/>
          <w:color w:val="D9D9D9" w:themeColor="background1" w:themeShade="D9"/>
          <w:lang w:val="en-GB"/>
        </w:rPr>
        <w:t>a)</w:t>
      </w:r>
      <w:r w:rsidRPr="000D7933">
        <w:rPr>
          <w:noProof w:val="0"/>
          <w:color w:val="D9D9D9" w:themeColor="background1" w:themeShade="D9"/>
          <w:lang w:val="en-GB"/>
        </w:rPr>
        <w:tab/>
        <w:t>Default processing factors were included in the calculation to consider the potential concentration of residues</w:t>
      </w:r>
    </w:p>
    <w:p w14:paraId="612B704A" w14:textId="77777777" w:rsidR="004F605C" w:rsidRPr="000D7933" w:rsidRDefault="004F605C" w:rsidP="003D4BE2">
      <w:pPr>
        <w:pStyle w:val="RepTableFootnote"/>
        <w:suppressAutoHyphens/>
        <w:rPr>
          <w:noProof w:val="0"/>
          <w:color w:val="D9D9D9" w:themeColor="background1" w:themeShade="D9"/>
          <w:lang w:val="en-GB"/>
        </w:rPr>
      </w:pPr>
      <w:r w:rsidRPr="000D7933">
        <w:rPr>
          <w:noProof w:val="0"/>
          <w:color w:val="D9D9D9" w:themeColor="background1" w:themeShade="D9"/>
          <w:lang w:val="en-GB"/>
        </w:rPr>
        <w:t>b)</w:t>
      </w:r>
      <w:r w:rsidRPr="000D7933">
        <w:rPr>
          <w:noProof w:val="0"/>
          <w:color w:val="D9D9D9" w:themeColor="background1" w:themeShade="D9"/>
          <w:lang w:val="en-GB"/>
        </w:rPr>
        <w:tab/>
        <w:t>Extrapolated from barley straw</w:t>
      </w:r>
    </w:p>
    <w:p w14:paraId="5A7FA823" w14:textId="77777777" w:rsidR="004F605C" w:rsidRPr="000D7933" w:rsidRDefault="004F605C" w:rsidP="003D4BE2">
      <w:pPr>
        <w:pStyle w:val="RepTableFootnote"/>
        <w:suppressAutoHyphens/>
        <w:rPr>
          <w:noProof w:val="0"/>
          <w:color w:val="D9D9D9" w:themeColor="background1" w:themeShade="D9"/>
          <w:lang w:val="en-GB"/>
        </w:rPr>
      </w:pPr>
      <w:r w:rsidRPr="000D7933">
        <w:rPr>
          <w:noProof w:val="0"/>
          <w:color w:val="D9D9D9" w:themeColor="background1" w:themeShade="D9"/>
          <w:lang w:val="en-GB"/>
        </w:rPr>
        <w:t>c)</w:t>
      </w:r>
      <w:r w:rsidRPr="000D7933">
        <w:rPr>
          <w:noProof w:val="0"/>
          <w:color w:val="D9D9D9" w:themeColor="background1" w:themeShade="D9"/>
          <w:lang w:val="en-GB"/>
        </w:rPr>
        <w:tab/>
        <w:t>Retrieved from maize grain</w:t>
      </w:r>
    </w:p>
    <w:p w14:paraId="6E623E13" w14:textId="77777777" w:rsidR="004F605C" w:rsidRPr="000D7933" w:rsidRDefault="004F605C" w:rsidP="003D4BE2">
      <w:pPr>
        <w:pStyle w:val="RepTableFootnote"/>
        <w:suppressAutoHyphens/>
        <w:rPr>
          <w:noProof w:val="0"/>
          <w:color w:val="D9D9D9" w:themeColor="background1" w:themeShade="D9"/>
          <w:lang w:val="en-GB"/>
        </w:rPr>
      </w:pPr>
      <w:r w:rsidRPr="000D7933">
        <w:rPr>
          <w:noProof w:val="0"/>
          <w:color w:val="D9D9D9" w:themeColor="background1" w:themeShade="D9"/>
          <w:lang w:val="en-GB"/>
        </w:rPr>
        <w:t>d)</w:t>
      </w:r>
      <w:r w:rsidRPr="000D7933">
        <w:rPr>
          <w:noProof w:val="0"/>
          <w:color w:val="D9D9D9" w:themeColor="background1" w:themeShade="D9"/>
          <w:lang w:val="en-GB"/>
        </w:rPr>
        <w:tab/>
        <w:t>Extrapolated from wheat straw</w:t>
      </w:r>
    </w:p>
    <w:p w14:paraId="49F4464E" w14:textId="77777777" w:rsidR="004F605C" w:rsidRPr="000D7933" w:rsidRDefault="004F605C" w:rsidP="003D4BE2">
      <w:pPr>
        <w:pStyle w:val="RepTableFootnote"/>
        <w:suppressAutoHyphens/>
        <w:rPr>
          <w:noProof w:val="0"/>
          <w:color w:val="D9D9D9" w:themeColor="background1" w:themeShade="D9"/>
          <w:lang w:val="en-GB"/>
        </w:rPr>
      </w:pPr>
      <w:r w:rsidRPr="000D7933">
        <w:rPr>
          <w:noProof w:val="0"/>
          <w:color w:val="D9D9D9" w:themeColor="background1" w:themeShade="D9"/>
          <w:lang w:val="en-GB"/>
        </w:rPr>
        <w:t>e)</w:t>
      </w:r>
      <w:r w:rsidRPr="000D7933">
        <w:rPr>
          <w:noProof w:val="0"/>
          <w:color w:val="D9D9D9" w:themeColor="background1" w:themeShade="D9"/>
          <w:lang w:val="en-GB"/>
        </w:rPr>
        <w:tab/>
        <w:t>Extrapolated from barley grain</w:t>
      </w:r>
    </w:p>
    <w:p w14:paraId="3B39EB4A" w14:textId="77777777" w:rsidR="004F605C" w:rsidRPr="000D7933" w:rsidRDefault="004F605C" w:rsidP="003D4BE2">
      <w:pPr>
        <w:pStyle w:val="RepTableFootnote"/>
        <w:suppressAutoHyphens/>
        <w:rPr>
          <w:noProof w:val="0"/>
          <w:color w:val="D9D9D9" w:themeColor="background1" w:themeShade="D9"/>
          <w:lang w:val="en-GB"/>
        </w:rPr>
      </w:pPr>
      <w:r w:rsidRPr="000D7933">
        <w:rPr>
          <w:noProof w:val="0"/>
          <w:color w:val="D9D9D9" w:themeColor="background1" w:themeShade="D9"/>
          <w:lang w:val="en-GB"/>
        </w:rPr>
        <w:t>f)</w:t>
      </w:r>
      <w:r w:rsidRPr="000D7933">
        <w:rPr>
          <w:noProof w:val="0"/>
          <w:color w:val="D9D9D9" w:themeColor="background1" w:themeShade="D9"/>
          <w:lang w:val="en-GB"/>
        </w:rPr>
        <w:tab/>
        <w:t>Extrapolated from wheat grain</w:t>
      </w:r>
    </w:p>
    <w:p w14:paraId="38043E44" w14:textId="77777777" w:rsidR="004F605C" w:rsidRPr="000D7933" w:rsidRDefault="004F605C" w:rsidP="003D4BE2">
      <w:pPr>
        <w:pStyle w:val="RepTableFootnote"/>
        <w:suppressAutoHyphens/>
        <w:rPr>
          <w:noProof w:val="0"/>
          <w:color w:val="D9D9D9" w:themeColor="background1" w:themeShade="D9"/>
          <w:lang w:val="en-GB"/>
        </w:rPr>
      </w:pPr>
      <w:r w:rsidRPr="000D7933">
        <w:rPr>
          <w:noProof w:val="0"/>
          <w:color w:val="D9D9D9" w:themeColor="background1" w:themeShade="D9"/>
          <w:lang w:val="en-GB"/>
        </w:rPr>
        <w:t xml:space="preserve">g) </w:t>
      </w:r>
      <w:r w:rsidRPr="000D7933">
        <w:rPr>
          <w:noProof w:val="0"/>
          <w:color w:val="D9D9D9" w:themeColor="background1" w:themeShade="D9"/>
          <w:lang w:val="en-GB"/>
        </w:rPr>
        <w:tab/>
        <w:t>For potatoes process waste and dried pulp, and sugar beet dried pulp, ensiled pulp and molasses, no default processing factor was applied because residues in the raw commodities were below the LOQ. Concentration of residues in these commodities is therefore not expected.</w:t>
      </w:r>
    </w:p>
    <w:p w14:paraId="29F68E93" w14:textId="77777777" w:rsidR="00FF0D6C" w:rsidRPr="00FF0D6C" w:rsidRDefault="00FF0D6C" w:rsidP="00FF0D6C">
      <w:pPr>
        <w:pStyle w:val="RepStandard"/>
      </w:pPr>
    </w:p>
    <w:p w14:paraId="1F471FE8" w14:textId="58C88322" w:rsidR="0044708C" w:rsidRDefault="007D7B8E" w:rsidP="003D4BE2">
      <w:pPr>
        <w:pStyle w:val="RepLabel"/>
        <w:suppressAutoHyphens/>
        <w:spacing w:before="0" w:after="0"/>
        <w:rPr>
          <w:sz w:val="20"/>
          <w:szCs w:val="20"/>
          <w:vertAlign w:val="superscript"/>
        </w:rPr>
      </w:pPr>
      <w:r w:rsidRPr="00B938E7">
        <w:rPr>
          <w:sz w:val="20"/>
          <w:szCs w:val="20"/>
        </w:rPr>
        <w:lastRenderedPageBreak/>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12</w:t>
      </w:r>
      <w:r w:rsidR="00D529A2" w:rsidRPr="00B938E7">
        <w:rPr>
          <w:sz w:val="20"/>
          <w:szCs w:val="20"/>
        </w:rPr>
        <w:fldChar w:fldCharType="end"/>
      </w:r>
      <w:r w:rsidRPr="00B938E7">
        <w:rPr>
          <w:sz w:val="20"/>
          <w:szCs w:val="20"/>
        </w:rPr>
        <w:t>:</w:t>
      </w:r>
      <w:r w:rsidRPr="00B938E7">
        <w:rPr>
          <w:sz w:val="20"/>
          <w:szCs w:val="20"/>
        </w:rPr>
        <w:tab/>
        <w:t xml:space="preserve">Results of the dietary burden </w:t>
      </w:r>
      <w:proofErr w:type="spellStart"/>
      <w:r w:rsidRPr="00B938E7">
        <w:rPr>
          <w:sz w:val="20"/>
          <w:szCs w:val="20"/>
        </w:rPr>
        <w:t>calculation</w:t>
      </w:r>
      <w:r w:rsidR="007C59A8" w:rsidRPr="00B938E7">
        <w:rPr>
          <w:sz w:val="20"/>
          <w:szCs w:val="20"/>
          <w:vertAlign w:val="superscript"/>
        </w:rPr>
        <w:t>a</w:t>
      </w:r>
      <w:proofErr w:type="spellEnd"/>
      <w:r w:rsidR="007C59A8" w:rsidRPr="00B938E7">
        <w:rPr>
          <w:sz w:val="20"/>
          <w:szCs w:val="20"/>
          <w:vertAlign w:val="superscript"/>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1"/>
        <w:gridCol w:w="901"/>
        <w:gridCol w:w="1031"/>
        <w:gridCol w:w="807"/>
        <w:gridCol w:w="1026"/>
        <w:gridCol w:w="1459"/>
        <w:gridCol w:w="1594"/>
        <w:gridCol w:w="1056"/>
      </w:tblGrid>
      <w:tr w:rsidR="000D7933" w:rsidRPr="000D7933" w14:paraId="1CA5AB8A" w14:textId="77777777" w:rsidTr="000D7933">
        <w:trPr>
          <w:trHeight w:val="495"/>
          <w:tblHeader/>
        </w:trPr>
        <w:tc>
          <w:tcPr>
            <w:tcW w:w="611" w:type="pct"/>
            <w:vMerge w:val="restart"/>
            <w:tcBorders>
              <w:top w:val="single" w:sz="4" w:space="0" w:color="auto"/>
              <w:left w:val="single" w:sz="4" w:space="0" w:color="auto"/>
              <w:bottom w:val="single" w:sz="4" w:space="0" w:color="auto"/>
              <w:right w:val="single" w:sz="4" w:space="0" w:color="auto"/>
            </w:tcBorders>
            <w:noWrap/>
            <w:hideMark/>
          </w:tcPr>
          <w:p w14:paraId="787BBE86" w14:textId="77777777" w:rsidR="000D7933" w:rsidRPr="000D7933" w:rsidRDefault="000D7933" w:rsidP="000D7933">
            <w:pPr>
              <w:pStyle w:val="RepStandard"/>
              <w:rPr>
                <w:b/>
                <w:sz w:val="18"/>
                <w:szCs w:val="18"/>
                <w:highlight w:val="magenta"/>
              </w:rPr>
            </w:pPr>
            <w:r w:rsidRPr="000D7933">
              <w:rPr>
                <w:b/>
                <w:sz w:val="18"/>
                <w:szCs w:val="18"/>
                <w:highlight w:val="magenta"/>
              </w:rPr>
              <w:t>Relevant groups</w:t>
            </w:r>
          </w:p>
        </w:tc>
        <w:tc>
          <w:tcPr>
            <w:tcW w:w="2115" w:type="pct"/>
            <w:gridSpan w:val="4"/>
            <w:tcBorders>
              <w:top w:val="single" w:sz="4" w:space="0" w:color="auto"/>
              <w:left w:val="single" w:sz="4" w:space="0" w:color="auto"/>
              <w:bottom w:val="single" w:sz="4" w:space="0" w:color="auto"/>
              <w:right w:val="single" w:sz="4" w:space="0" w:color="auto"/>
            </w:tcBorders>
            <w:noWrap/>
            <w:hideMark/>
          </w:tcPr>
          <w:p w14:paraId="3E490FF1" w14:textId="77777777" w:rsidR="000D7933" w:rsidRPr="000D7933" w:rsidRDefault="000D7933" w:rsidP="000D7933">
            <w:pPr>
              <w:pStyle w:val="RepStandard"/>
              <w:rPr>
                <w:b/>
                <w:sz w:val="18"/>
                <w:szCs w:val="18"/>
                <w:highlight w:val="magenta"/>
              </w:rPr>
            </w:pPr>
            <w:r w:rsidRPr="000D7933">
              <w:rPr>
                <w:b/>
                <w:sz w:val="18"/>
                <w:szCs w:val="18"/>
                <w:highlight w:val="magenta"/>
              </w:rPr>
              <w:t>Dietary burden expressed in</w:t>
            </w:r>
          </w:p>
        </w:tc>
        <w:tc>
          <w:tcPr>
            <w:tcW w:w="806" w:type="pct"/>
            <w:vMerge w:val="restart"/>
            <w:tcBorders>
              <w:top w:val="single" w:sz="4" w:space="0" w:color="auto"/>
              <w:left w:val="single" w:sz="4" w:space="0" w:color="auto"/>
              <w:bottom w:val="single" w:sz="4" w:space="0" w:color="auto"/>
              <w:right w:val="single" w:sz="4" w:space="0" w:color="auto"/>
            </w:tcBorders>
            <w:hideMark/>
          </w:tcPr>
          <w:p w14:paraId="13F574BC" w14:textId="77777777" w:rsidR="000D7933" w:rsidRPr="000D7933" w:rsidRDefault="000D7933" w:rsidP="000D7933">
            <w:pPr>
              <w:pStyle w:val="RepStandard"/>
              <w:rPr>
                <w:b/>
                <w:bCs/>
                <w:sz w:val="18"/>
                <w:szCs w:val="18"/>
                <w:highlight w:val="magenta"/>
                <w:vertAlign w:val="superscript"/>
              </w:rPr>
            </w:pPr>
            <w:r w:rsidRPr="000D7933">
              <w:rPr>
                <w:b/>
                <w:bCs/>
                <w:sz w:val="18"/>
                <w:szCs w:val="18"/>
                <w:highlight w:val="magenta"/>
              </w:rPr>
              <w:t xml:space="preserve">Most critical </w:t>
            </w:r>
            <w:proofErr w:type="spellStart"/>
            <w:r w:rsidRPr="000D7933">
              <w:rPr>
                <w:b/>
                <w:bCs/>
                <w:sz w:val="18"/>
                <w:szCs w:val="18"/>
                <w:highlight w:val="magenta"/>
              </w:rPr>
              <w:t>diet</w:t>
            </w:r>
            <w:r w:rsidRPr="000D7933">
              <w:rPr>
                <w:b/>
                <w:bCs/>
                <w:sz w:val="18"/>
                <w:szCs w:val="18"/>
                <w:highlight w:val="magenta"/>
                <w:vertAlign w:val="superscript"/>
              </w:rPr>
              <w:t>b</w:t>
            </w:r>
            <w:proofErr w:type="spellEnd"/>
            <w:r w:rsidRPr="000D7933">
              <w:rPr>
                <w:b/>
                <w:bCs/>
                <w:sz w:val="18"/>
                <w:szCs w:val="18"/>
                <w:highlight w:val="magenta"/>
                <w:vertAlign w:val="superscript"/>
              </w:rPr>
              <w:t>)</w:t>
            </w:r>
          </w:p>
        </w:tc>
        <w:tc>
          <w:tcPr>
            <w:tcW w:w="878" w:type="pct"/>
            <w:vMerge w:val="restart"/>
            <w:tcBorders>
              <w:top w:val="single" w:sz="4" w:space="0" w:color="auto"/>
              <w:left w:val="single" w:sz="4" w:space="0" w:color="auto"/>
              <w:bottom w:val="single" w:sz="4" w:space="0" w:color="auto"/>
              <w:right w:val="single" w:sz="4" w:space="0" w:color="auto"/>
            </w:tcBorders>
            <w:hideMark/>
          </w:tcPr>
          <w:p w14:paraId="4A8BFE27" w14:textId="77777777" w:rsidR="000D7933" w:rsidRPr="000D7933" w:rsidRDefault="000D7933" w:rsidP="000D7933">
            <w:pPr>
              <w:pStyle w:val="RepStandard"/>
              <w:rPr>
                <w:b/>
                <w:bCs/>
                <w:sz w:val="18"/>
                <w:szCs w:val="18"/>
                <w:highlight w:val="magenta"/>
                <w:vertAlign w:val="superscript"/>
              </w:rPr>
            </w:pPr>
            <w:r w:rsidRPr="000D7933">
              <w:rPr>
                <w:b/>
                <w:bCs/>
                <w:sz w:val="18"/>
                <w:szCs w:val="18"/>
                <w:highlight w:val="magenta"/>
              </w:rPr>
              <w:t xml:space="preserve">Most critical </w:t>
            </w:r>
            <w:proofErr w:type="spellStart"/>
            <w:r w:rsidRPr="000D7933">
              <w:rPr>
                <w:b/>
                <w:bCs/>
                <w:sz w:val="18"/>
                <w:szCs w:val="18"/>
                <w:highlight w:val="magenta"/>
              </w:rPr>
              <w:t>commodity</w:t>
            </w:r>
            <w:r w:rsidRPr="000D7933">
              <w:rPr>
                <w:b/>
                <w:bCs/>
                <w:sz w:val="18"/>
                <w:szCs w:val="18"/>
                <w:highlight w:val="magenta"/>
                <w:vertAlign w:val="superscript"/>
              </w:rPr>
              <w:t>c</w:t>
            </w:r>
            <w:proofErr w:type="spellEnd"/>
            <w:r w:rsidRPr="000D7933">
              <w:rPr>
                <w:b/>
                <w:bCs/>
                <w:sz w:val="18"/>
                <w:szCs w:val="18"/>
                <w:highlight w:val="magenta"/>
                <w:vertAlign w:val="superscript"/>
              </w:rPr>
              <w:t>)</w:t>
            </w:r>
          </w:p>
        </w:tc>
        <w:tc>
          <w:tcPr>
            <w:tcW w:w="590" w:type="pct"/>
            <w:vMerge w:val="restart"/>
            <w:tcBorders>
              <w:top w:val="single" w:sz="4" w:space="0" w:color="auto"/>
              <w:left w:val="single" w:sz="4" w:space="0" w:color="auto"/>
              <w:bottom w:val="single" w:sz="4" w:space="0" w:color="auto"/>
              <w:right w:val="single" w:sz="4" w:space="0" w:color="auto"/>
            </w:tcBorders>
            <w:hideMark/>
          </w:tcPr>
          <w:p w14:paraId="77A1FE4C" w14:textId="77777777" w:rsidR="000D7933" w:rsidRPr="000D7933" w:rsidRDefault="000D7933" w:rsidP="000D7933">
            <w:pPr>
              <w:pStyle w:val="RepStandard"/>
              <w:rPr>
                <w:b/>
                <w:bCs/>
                <w:sz w:val="18"/>
                <w:szCs w:val="18"/>
                <w:highlight w:val="magenta"/>
              </w:rPr>
            </w:pPr>
            <w:r w:rsidRPr="000D7933">
              <w:rPr>
                <w:b/>
                <w:bCs/>
                <w:sz w:val="18"/>
                <w:szCs w:val="18"/>
                <w:highlight w:val="magenta"/>
              </w:rPr>
              <w:t xml:space="preserve">Trigger (0.004 mg/kg </w:t>
            </w:r>
            <w:proofErr w:type="spellStart"/>
            <w:r w:rsidRPr="000D7933">
              <w:rPr>
                <w:b/>
                <w:bCs/>
                <w:sz w:val="18"/>
                <w:szCs w:val="18"/>
                <w:highlight w:val="magenta"/>
              </w:rPr>
              <w:t>bw</w:t>
            </w:r>
            <w:proofErr w:type="spellEnd"/>
            <w:r w:rsidRPr="000D7933">
              <w:rPr>
                <w:b/>
                <w:bCs/>
                <w:sz w:val="18"/>
                <w:szCs w:val="18"/>
                <w:highlight w:val="magenta"/>
              </w:rPr>
              <w:t>) exceeded (Yes/No)</w:t>
            </w:r>
          </w:p>
        </w:tc>
      </w:tr>
      <w:tr w:rsidR="000D7933" w:rsidRPr="000D7933" w14:paraId="3F8334E1" w14:textId="77777777" w:rsidTr="000D7933">
        <w:trPr>
          <w:trHeight w:val="345"/>
          <w:tblHeader/>
        </w:trPr>
        <w:tc>
          <w:tcPr>
            <w:tcW w:w="611" w:type="pct"/>
            <w:vMerge/>
            <w:tcBorders>
              <w:top w:val="single" w:sz="4" w:space="0" w:color="auto"/>
              <w:left w:val="single" w:sz="4" w:space="0" w:color="auto"/>
              <w:bottom w:val="single" w:sz="4" w:space="0" w:color="auto"/>
              <w:right w:val="single" w:sz="4" w:space="0" w:color="auto"/>
            </w:tcBorders>
            <w:vAlign w:val="center"/>
            <w:hideMark/>
          </w:tcPr>
          <w:p w14:paraId="1AB27F6A" w14:textId="77777777" w:rsidR="000D7933" w:rsidRPr="000D7933" w:rsidRDefault="000D7933" w:rsidP="000D7933">
            <w:pPr>
              <w:pStyle w:val="RepStandard"/>
              <w:rPr>
                <w:b/>
                <w:sz w:val="18"/>
                <w:szCs w:val="18"/>
                <w:highlight w:val="magenta"/>
              </w:rPr>
            </w:pPr>
          </w:p>
        </w:tc>
        <w:tc>
          <w:tcPr>
            <w:tcW w:w="1084" w:type="pct"/>
            <w:gridSpan w:val="2"/>
            <w:tcBorders>
              <w:top w:val="single" w:sz="4" w:space="0" w:color="auto"/>
              <w:left w:val="single" w:sz="4" w:space="0" w:color="auto"/>
              <w:bottom w:val="single" w:sz="4" w:space="0" w:color="auto"/>
              <w:right w:val="single" w:sz="4" w:space="0" w:color="auto"/>
            </w:tcBorders>
            <w:noWrap/>
            <w:hideMark/>
          </w:tcPr>
          <w:p w14:paraId="4CCEB46A" w14:textId="77777777" w:rsidR="000D7933" w:rsidRPr="000D7933" w:rsidRDefault="000D7933" w:rsidP="000D7933">
            <w:pPr>
              <w:pStyle w:val="RepStandard"/>
              <w:rPr>
                <w:b/>
                <w:bCs/>
                <w:sz w:val="18"/>
                <w:szCs w:val="18"/>
                <w:highlight w:val="magenta"/>
              </w:rPr>
            </w:pPr>
            <w:r w:rsidRPr="000D7933">
              <w:rPr>
                <w:b/>
                <w:bCs/>
                <w:sz w:val="18"/>
                <w:szCs w:val="18"/>
                <w:highlight w:val="magenta"/>
              </w:rPr>
              <w:t xml:space="preserve">mg/kg </w:t>
            </w:r>
            <w:proofErr w:type="spellStart"/>
            <w:r w:rsidRPr="000D7933">
              <w:rPr>
                <w:b/>
                <w:bCs/>
                <w:sz w:val="18"/>
                <w:szCs w:val="18"/>
                <w:highlight w:val="magenta"/>
              </w:rPr>
              <w:t>bw</w:t>
            </w:r>
            <w:proofErr w:type="spellEnd"/>
            <w:r w:rsidRPr="000D7933">
              <w:rPr>
                <w:b/>
                <w:bCs/>
                <w:sz w:val="18"/>
                <w:szCs w:val="18"/>
                <w:highlight w:val="magenta"/>
              </w:rPr>
              <w:t xml:space="preserve"> per day</w:t>
            </w:r>
          </w:p>
        </w:tc>
        <w:tc>
          <w:tcPr>
            <w:tcW w:w="1031" w:type="pct"/>
            <w:gridSpan w:val="2"/>
            <w:tcBorders>
              <w:top w:val="single" w:sz="4" w:space="0" w:color="auto"/>
              <w:left w:val="single" w:sz="4" w:space="0" w:color="auto"/>
              <w:bottom w:val="single" w:sz="4" w:space="0" w:color="auto"/>
              <w:right w:val="single" w:sz="4" w:space="0" w:color="auto"/>
            </w:tcBorders>
            <w:noWrap/>
            <w:hideMark/>
          </w:tcPr>
          <w:p w14:paraId="30EC151C" w14:textId="77777777" w:rsidR="000D7933" w:rsidRPr="000D7933" w:rsidRDefault="000D7933" w:rsidP="000D7933">
            <w:pPr>
              <w:pStyle w:val="RepStandard"/>
              <w:rPr>
                <w:b/>
                <w:sz w:val="18"/>
                <w:szCs w:val="18"/>
                <w:highlight w:val="magenta"/>
              </w:rPr>
            </w:pPr>
            <w:r w:rsidRPr="000D7933">
              <w:rPr>
                <w:b/>
                <w:sz w:val="18"/>
                <w:szCs w:val="18"/>
                <w:highlight w:val="magenta"/>
              </w:rPr>
              <w:t>mg/kg DM</w:t>
            </w:r>
          </w:p>
        </w:tc>
        <w:tc>
          <w:tcPr>
            <w:tcW w:w="806" w:type="pct"/>
            <w:vMerge/>
            <w:tcBorders>
              <w:top w:val="single" w:sz="4" w:space="0" w:color="auto"/>
              <w:left w:val="single" w:sz="4" w:space="0" w:color="auto"/>
              <w:bottom w:val="single" w:sz="4" w:space="0" w:color="auto"/>
              <w:right w:val="single" w:sz="4" w:space="0" w:color="auto"/>
            </w:tcBorders>
            <w:vAlign w:val="center"/>
            <w:hideMark/>
          </w:tcPr>
          <w:p w14:paraId="6BF29B67" w14:textId="77777777" w:rsidR="000D7933" w:rsidRPr="000D7933" w:rsidRDefault="000D7933" w:rsidP="000D7933">
            <w:pPr>
              <w:pStyle w:val="RepStandard"/>
              <w:rPr>
                <w:b/>
                <w:bCs/>
                <w:sz w:val="18"/>
                <w:szCs w:val="18"/>
                <w:highlight w:val="magenta"/>
                <w:vertAlign w:val="superscript"/>
              </w:rPr>
            </w:pPr>
          </w:p>
        </w:tc>
        <w:tc>
          <w:tcPr>
            <w:tcW w:w="878" w:type="pct"/>
            <w:vMerge/>
            <w:tcBorders>
              <w:top w:val="single" w:sz="4" w:space="0" w:color="auto"/>
              <w:left w:val="single" w:sz="4" w:space="0" w:color="auto"/>
              <w:bottom w:val="single" w:sz="4" w:space="0" w:color="auto"/>
              <w:right w:val="single" w:sz="4" w:space="0" w:color="auto"/>
            </w:tcBorders>
            <w:vAlign w:val="center"/>
            <w:hideMark/>
          </w:tcPr>
          <w:p w14:paraId="55409C27" w14:textId="77777777" w:rsidR="000D7933" w:rsidRPr="000D7933" w:rsidRDefault="000D7933" w:rsidP="000D7933">
            <w:pPr>
              <w:pStyle w:val="RepStandard"/>
              <w:rPr>
                <w:b/>
                <w:bCs/>
                <w:sz w:val="18"/>
                <w:szCs w:val="18"/>
                <w:highlight w:val="magenta"/>
                <w:vertAlign w:val="superscript"/>
              </w:rPr>
            </w:pPr>
          </w:p>
        </w:tc>
        <w:tc>
          <w:tcPr>
            <w:tcW w:w="590" w:type="pct"/>
            <w:vMerge/>
            <w:tcBorders>
              <w:top w:val="single" w:sz="4" w:space="0" w:color="auto"/>
              <w:left w:val="single" w:sz="4" w:space="0" w:color="auto"/>
              <w:bottom w:val="single" w:sz="4" w:space="0" w:color="auto"/>
              <w:right w:val="single" w:sz="4" w:space="0" w:color="auto"/>
            </w:tcBorders>
            <w:vAlign w:val="center"/>
            <w:hideMark/>
          </w:tcPr>
          <w:p w14:paraId="2AB36700" w14:textId="77777777" w:rsidR="000D7933" w:rsidRPr="000D7933" w:rsidRDefault="000D7933" w:rsidP="000D7933">
            <w:pPr>
              <w:pStyle w:val="RepStandard"/>
              <w:rPr>
                <w:b/>
                <w:bCs/>
                <w:sz w:val="18"/>
                <w:szCs w:val="18"/>
                <w:highlight w:val="magenta"/>
              </w:rPr>
            </w:pPr>
          </w:p>
        </w:tc>
      </w:tr>
      <w:tr w:rsidR="000D7933" w:rsidRPr="000D7933" w14:paraId="10B15BC9" w14:textId="77777777" w:rsidTr="000D7933">
        <w:trPr>
          <w:trHeight w:val="315"/>
          <w:tblHeader/>
        </w:trPr>
        <w:tc>
          <w:tcPr>
            <w:tcW w:w="611" w:type="pct"/>
            <w:vMerge/>
            <w:tcBorders>
              <w:top w:val="single" w:sz="4" w:space="0" w:color="auto"/>
              <w:left w:val="single" w:sz="4" w:space="0" w:color="auto"/>
              <w:bottom w:val="single" w:sz="4" w:space="0" w:color="auto"/>
              <w:right w:val="single" w:sz="4" w:space="0" w:color="auto"/>
            </w:tcBorders>
            <w:vAlign w:val="center"/>
            <w:hideMark/>
          </w:tcPr>
          <w:p w14:paraId="27907953" w14:textId="77777777" w:rsidR="000D7933" w:rsidRPr="000D7933" w:rsidRDefault="000D7933" w:rsidP="000D7933">
            <w:pPr>
              <w:pStyle w:val="RepStandard"/>
              <w:rPr>
                <w:b/>
                <w:sz w:val="18"/>
                <w:szCs w:val="18"/>
                <w:highlight w:val="magenta"/>
              </w:rPr>
            </w:pPr>
          </w:p>
        </w:tc>
        <w:tc>
          <w:tcPr>
            <w:tcW w:w="507" w:type="pct"/>
            <w:tcBorders>
              <w:top w:val="single" w:sz="4" w:space="0" w:color="auto"/>
              <w:left w:val="single" w:sz="4" w:space="0" w:color="auto"/>
              <w:bottom w:val="single" w:sz="4" w:space="0" w:color="auto"/>
              <w:right w:val="single" w:sz="4" w:space="0" w:color="auto"/>
            </w:tcBorders>
            <w:noWrap/>
            <w:hideMark/>
          </w:tcPr>
          <w:p w14:paraId="6C8B39F8" w14:textId="77777777" w:rsidR="000D7933" w:rsidRPr="000D7933" w:rsidRDefault="000D7933" w:rsidP="000D7933">
            <w:pPr>
              <w:pStyle w:val="RepStandard"/>
              <w:rPr>
                <w:b/>
                <w:sz w:val="18"/>
                <w:szCs w:val="18"/>
                <w:highlight w:val="magenta"/>
              </w:rPr>
            </w:pPr>
            <w:r w:rsidRPr="000D7933">
              <w:rPr>
                <w:b/>
                <w:sz w:val="18"/>
                <w:szCs w:val="18"/>
                <w:highlight w:val="magenta"/>
              </w:rPr>
              <w:t>Median</w:t>
            </w:r>
          </w:p>
        </w:tc>
        <w:tc>
          <w:tcPr>
            <w:tcW w:w="576" w:type="pct"/>
            <w:tcBorders>
              <w:top w:val="single" w:sz="4" w:space="0" w:color="auto"/>
              <w:left w:val="single" w:sz="4" w:space="0" w:color="auto"/>
              <w:bottom w:val="single" w:sz="4" w:space="0" w:color="auto"/>
              <w:right w:val="single" w:sz="4" w:space="0" w:color="auto"/>
            </w:tcBorders>
            <w:noWrap/>
            <w:hideMark/>
          </w:tcPr>
          <w:p w14:paraId="343BD09C" w14:textId="77777777" w:rsidR="000D7933" w:rsidRPr="000D7933" w:rsidRDefault="000D7933" w:rsidP="000D7933">
            <w:pPr>
              <w:pStyle w:val="RepStandard"/>
              <w:rPr>
                <w:b/>
                <w:sz w:val="18"/>
                <w:szCs w:val="18"/>
                <w:highlight w:val="magenta"/>
              </w:rPr>
            </w:pPr>
            <w:r w:rsidRPr="000D7933">
              <w:rPr>
                <w:b/>
                <w:sz w:val="18"/>
                <w:szCs w:val="18"/>
                <w:highlight w:val="magenta"/>
              </w:rPr>
              <w:t>Maximum</w:t>
            </w:r>
          </w:p>
        </w:tc>
        <w:tc>
          <w:tcPr>
            <w:tcW w:w="455" w:type="pct"/>
            <w:tcBorders>
              <w:top w:val="single" w:sz="4" w:space="0" w:color="auto"/>
              <w:left w:val="single" w:sz="4" w:space="0" w:color="auto"/>
              <w:bottom w:val="single" w:sz="4" w:space="0" w:color="auto"/>
              <w:right w:val="single" w:sz="4" w:space="0" w:color="auto"/>
            </w:tcBorders>
            <w:noWrap/>
            <w:hideMark/>
          </w:tcPr>
          <w:p w14:paraId="75BED1B3" w14:textId="77777777" w:rsidR="000D7933" w:rsidRPr="000D7933" w:rsidRDefault="000D7933" w:rsidP="000D7933">
            <w:pPr>
              <w:pStyle w:val="RepStandard"/>
              <w:rPr>
                <w:b/>
                <w:sz w:val="18"/>
                <w:szCs w:val="18"/>
                <w:highlight w:val="magenta"/>
              </w:rPr>
            </w:pPr>
            <w:r w:rsidRPr="000D7933">
              <w:rPr>
                <w:b/>
                <w:sz w:val="18"/>
                <w:szCs w:val="18"/>
                <w:highlight w:val="magenta"/>
              </w:rPr>
              <w:t>Median</w:t>
            </w:r>
          </w:p>
        </w:tc>
        <w:tc>
          <w:tcPr>
            <w:tcW w:w="576" w:type="pct"/>
            <w:tcBorders>
              <w:top w:val="single" w:sz="4" w:space="0" w:color="auto"/>
              <w:left w:val="single" w:sz="4" w:space="0" w:color="auto"/>
              <w:bottom w:val="single" w:sz="4" w:space="0" w:color="auto"/>
              <w:right w:val="single" w:sz="4" w:space="0" w:color="auto"/>
            </w:tcBorders>
            <w:noWrap/>
            <w:hideMark/>
          </w:tcPr>
          <w:p w14:paraId="347FC8D9" w14:textId="77777777" w:rsidR="000D7933" w:rsidRPr="000D7933" w:rsidRDefault="000D7933" w:rsidP="000D7933">
            <w:pPr>
              <w:pStyle w:val="RepStandard"/>
              <w:rPr>
                <w:b/>
                <w:sz w:val="18"/>
                <w:szCs w:val="18"/>
                <w:highlight w:val="magenta"/>
              </w:rPr>
            </w:pPr>
            <w:r w:rsidRPr="000D7933">
              <w:rPr>
                <w:b/>
                <w:sz w:val="18"/>
                <w:szCs w:val="18"/>
                <w:highlight w:val="magenta"/>
              </w:rPr>
              <w:t>Maximum</w:t>
            </w:r>
          </w:p>
        </w:tc>
        <w:tc>
          <w:tcPr>
            <w:tcW w:w="806" w:type="pct"/>
            <w:vMerge/>
            <w:tcBorders>
              <w:top w:val="single" w:sz="4" w:space="0" w:color="auto"/>
              <w:left w:val="single" w:sz="4" w:space="0" w:color="auto"/>
              <w:bottom w:val="single" w:sz="4" w:space="0" w:color="auto"/>
              <w:right w:val="single" w:sz="4" w:space="0" w:color="auto"/>
            </w:tcBorders>
            <w:vAlign w:val="center"/>
            <w:hideMark/>
          </w:tcPr>
          <w:p w14:paraId="2548FA63" w14:textId="77777777" w:rsidR="000D7933" w:rsidRPr="000D7933" w:rsidRDefault="000D7933" w:rsidP="000D7933">
            <w:pPr>
              <w:pStyle w:val="RepStandard"/>
              <w:rPr>
                <w:b/>
                <w:bCs/>
                <w:sz w:val="18"/>
                <w:szCs w:val="18"/>
                <w:highlight w:val="magenta"/>
                <w:vertAlign w:val="superscript"/>
              </w:rPr>
            </w:pPr>
          </w:p>
        </w:tc>
        <w:tc>
          <w:tcPr>
            <w:tcW w:w="878" w:type="pct"/>
            <w:vMerge/>
            <w:tcBorders>
              <w:top w:val="single" w:sz="4" w:space="0" w:color="auto"/>
              <w:left w:val="single" w:sz="4" w:space="0" w:color="auto"/>
              <w:bottom w:val="single" w:sz="4" w:space="0" w:color="auto"/>
              <w:right w:val="single" w:sz="4" w:space="0" w:color="auto"/>
            </w:tcBorders>
            <w:vAlign w:val="center"/>
            <w:hideMark/>
          </w:tcPr>
          <w:p w14:paraId="7BBA5B5D" w14:textId="77777777" w:rsidR="000D7933" w:rsidRPr="000D7933" w:rsidRDefault="000D7933" w:rsidP="000D7933">
            <w:pPr>
              <w:pStyle w:val="RepStandard"/>
              <w:rPr>
                <w:b/>
                <w:bCs/>
                <w:sz w:val="18"/>
                <w:szCs w:val="18"/>
                <w:highlight w:val="magenta"/>
                <w:vertAlign w:val="superscript"/>
              </w:rPr>
            </w:pPr>
          </w:p>
        </w:tc>
        <w:tc>
          <w:tcPr>
            <w:tcW w:w="590" w:type="pct"/>
            <w:vMerge/>
            <w:tcBorders>
              <w:top w:val="single" w:sz="4" w:space="0" w:color="auto"/>
              <w:left w:val="single" w:sz="4" w:space="0" w:color="auto"/>
              <w:bottom w:val="single" w:sz="4" w:space="0" w:color="auto"/>
              <w:right w:val="single" w:sz="4" w:space="0" w:color="auto"/>
            </w:tcBorders>
            <w:vAlign w:val="center"/>
            <w:hideMark/>
          </w:tcPr>
          <w:p w14:paraId="374FEFDA" w14:textId="77777777" w:rsidR="000D7933" w:rsidRPr="000D7933" w:rsidRDefault="000D7933" w:rsidP="000D7933">
            <w:pPr>
              <w:pStyle w:val="RepStandard"/>
              <w:rPr>
                <w:b/>
                <w:bCs/>
                <w:sz w:val="18"/>
                <w:szCs w:val="18"/>
                <w:highlight w:val="magenta"/>
              </w:rPr>
            </w:pPr>
          </w:p>
        </w:tc>
      </w:tr>
      <w:tr w:rsidR="000D7933" w:rsidRPr="000D7933" w14:paraId="4495BD5E" w14:textId="77777777" w:rsidTr="000D7933">
        <w:trPr>
          <w:trHeight w:val="255"/>
          <w:tblHeader/>
        </w:trPr>
        <w:tc>
          <w:tcPr>
            <w:tcW w:w="5000" w:type="pct"/>
            <w:gridSpan w:val="8"/>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F1ADC79" w14:textId="77777777" w:rsidR="000D7933" w:rsidRPr="000D7933" w:rsidRDefault="000D7933" w:rsidP="000D7933">
            <w:pPr>
              <w:pStyle w:val="RepStandard"/>
              <w:rPr>
                <w:b/>
                <w:sz w:val="18"/>
                <w:szCs w:val="18"/>
                <w:highlight w:val="magenta"/>
              </w:rPr>
            </w:pPr>
            <w:r w:rsidRPr="000D7933">
              <w:rPr>
                <w:b/>
                <w:sz w:val="18"/>
                <w:szCs w:val="18"/>
                <w:highlight w:val="magenta"/>
              </w:rPr>
              <w:t>Risk assessment residue definition:</w:t>
            </w:r>
          </w:p>
          <w:p w14:paraId="4488FF79" w14:textId="77777777" w:rsidR="000D7933" w:rsidRPr="000D7933" w:rsidRDefault="000D7933" w:rsidP="000D7933">
            <w:pPr>
              <w:pStyle w:val="RepStandard"/>
              <w:rPr>
                <w:sz w:val="18"/>
                <w:szCs w:val="18"/>
                <w:highlight w:val="magenta"/>
              </w:rPr>
            </w:pPr>
            <w:r w:rsidRPr="000D7933">
              <w:rPr>
                <w:sz w:val="18"/>
                <w:szCs w:val="18"/>
                <w:highlight w:val="magenta"/>
              </w:rPr>
              <w:t>Fruit, leafy crops: sum of acetamiprid and N-</w:t>
            </w:r>
            <w:proofErr w:type="spellStart"/>
            <w:r w:rsidRPr="000D7933">
              <w:rPr>
                <w:sz w:val="18"/>
                <w:szCs w:val="18"/>
                <w:highlight w:val="magenta"/>
              </w:rPr>
              <w:t>desmethyl</w:t>
            </w:r>
            <w:proofErr w:type="spellEnd"/>
            <w:r w:rsidRPr="000D7933">
              <w:rPr>
                <w:sz w:val="18"/>
                <w:szCs w:val="18"/>
                <w:highlight w:val="magenta"/>
              </w:rPr>
              <w:t>-acetamiprid (IM-2-1), expressed as acetamiprid (EFSA, 2024)</w:t>
            </w:r>
          </w:p>
          <w:p w14:paraId="56BDA5FD" w14:textId="77777777" w:rsidR="000D7933" w:rsidRPr="000D7933" w:rsidRDefault="000D7933" w:rsidP="000D7933">
            <w:pPr>
              <w:pStyle w:val="RepStandard"/>
              <w:rPr>
                <w:bCs/>
                <w:sz w:val="18"/>
                <w:szCs w:val="18"/>
                <w:highlight w:val="magenta"/>
              </w:rPr>
            </w:pPr>
            <w:r w:rsidRPr="000D7933">
              <w:rPr>
                <w:sz w:val="18"/>
                <w:szCs w:val="18"/>
                <w:highlight w:val="magenta"/>
                <w:lang w:val="en-US"/>
              </w:rPr>
              <w:t>Pulses/oilseeds, root crops, cereals: acetamiprid (EFSA, 2022)</w:t>
            </w:r>
          </w:p>
        </w:tc>
      </w:tr>
      <w:tr w:rsidR="000D7933" w:rsidRPr="000D7933" w14:paraId="46ADA94B" w14:textId="77777777" w:rsidTr="000D7933">
        <w:trPr>
          <w:trHeight w:val="450"/>
        </w:trPr>
        <w:tc>
          <w:tcPr>
            <w:tcW w:w="611" w:type="pct"/>
            <w:tcBorders>
              <w:top w:val="single" w:sz="4" w:space="0" w:color="auto"/>
              <w:left w:val="single" w:sz="4" w:space="0" w:color="auto"/>
              <w:bottom w:val="single" w:sz="4" w:space="0" w:color="auto"/>
              <w:right w:val="single" w:sz="4" w:space="0" w:color="auto"/>
            </w:tcBorders>
            <w:noWrap/>
            <w:hideMark/>
          </w:tcPr>
          <w:p w14:paraId="3F8E8C8D" w14:textId="77777777" w:rsidR="000D7933" w:rsidRPr="000D7933" w:rsidRDefault="000D7933" w:rsidP="000D7933">
            <w:pPr>
              <w:pStyle w:val="RepStandard"/>
              <w:rPr>
                <w:bCs/>
                <w:sz w:val="18"/>
                <w:szCs w:val="18"/>
                <w:highlight w:val="magenta"/>
              </w:rPr>
            </w:pPr>
            <w:r w:rsidRPr="000D7933">
              <w:rPr>
                <w:bCs/>
                <w:sz w:val="18"/>
                <w:szCs w:val="18"/>
                <w:highlight w:val="magenta"/>
              </w:rPr>
              <w:t xml:space="preserve">Cattle </w:t>
            </w:r>
          </w:p>
          <w:p w14:paraId="5AB2C90C" w14:textId="77777777" w:rsidR="000D7933" w:rsidRPr="000D7933" w:rsidRDefault="000D7933" w:rsidP="000D7933">
            <w:pPr>
              <w:pStyle w:val="RepStandard"/>
              <w:rPr>
                <w:bCs/>
                <w:sz w:val="18"/>
                <w:szCs w:val="18"/>
                <w:highlight w:val="magenta"/>
              </w:rPr>
            </w:pPr>
            <w:r w:rsidRPr="000D7933">
              <w:rPr>
                <w:bCs/>
                <w:sz w:val="18"/>
                <w:szCs w:val="18"/>
                <w:highlight w:val="magenta"/>
              </w:rPr>
              <w:t>(all diets)</w:t>
            </w:r>
          </w:p>
        </w:tc>
        <w:tc>
          <w:tcPr>
            <w:tcW w:w="507" w:type="pct"/>
            <w:tcBorders>
              <w:top w:val="single" w:sz="4" w:space="0" w:color="auto"/>
              <w:left w:val="single" w:sz="4" w:space="0" w:color="auto"/>
              <w:bottom w:val="single" w:sz="4" w:space="0" w:color="auto"/>
              <w:right w:val="single" w:sz="4" w:space="0" w:color="auto"/>
            </w:tcBorders>
            <w:noWrap/>
            <w:vAlign w:val="center"/>
            <w:hideMark/>
          </w:tcPr>
          <w:p w14:paraId="17D7CAAC" w14:textId="77777777" w:rsidR="000D7933" w:rsidRPr="000D7933" w:rsidRDefault="000D7933" w:rsidP="000D7933">
            <w:pPr>
              <w:pStyle w:val="RepStandard"/>
              <w:rPr>
                <w:bCs/>
                <w:sz w:val="18"/>
                <w:szCs w:val="18"/>
                <w:highlight w:val="magenta"/>
              </w:rPr>
            </w:pPr>
            <w:r w:rsidRPr="000D7933">
              <w:rPr>
                <w:bCs/>
                <w:sz w:val="18"/>
                <w:szCs w:val="18"/>
                <w:highlight w:val="magenta"/>
              </w:rPr>
              <w:t>0.026</w:t>
            </w:r>
          </w:p>
        </w:tc>
        <w:tc>
          <w:tcPr>
            <w:tcW w:w="576" w:type="pct"/>
            <w:tcBorders>
              <w:top w:val="single" w:sz="4" w:space="0" w:color="auto"/>
              <w:left w:val="single" w:sz="4" w:space="0" w:color="auto"/>
              <w:bottom w:val="single" w:sz="4" w:space="0" w:color="auto"/>
              <w:right w:val="single" w:sz="4" w:space="0" w:color="auto"/>
            </w:tcBorders>
            <w:noWrap/>
            <w:vAlign w:val="center"/>
            <w:hideMark/>
          </w:tcPr>
          <w:p w14:paraId="4C86DEE2" w14:textId="77777777" w:rsidR="000D7933" w:rsidRPr="000D7933" w:rsidRDefault="000D7933" w:rsidP="000D7933">
            <w:pPr>
              <w:pStyle w:val="RepStandard"/>
              <w:rPr>
                <w:bCs/>
                <w:sz w:val="18"/>
                <w:szCs w:val="18"/>
                <w:highlight w:val="magenta"/>
              </w:rPr>
            </w:pPr>
            <w:r w:rsidRPr="000D7933">
              <w:rPr>
                <w:bCs/>
                <w:sz w:val="18"/>
                <w:szCs w:val="18"/>
                <w:highlight w:val="magenta"/>
              </w:rPr>
              <w:t>0.046</w:t>
            </w:r>
          </w:p>
        </w:tc>
        <w:tc>
          <w:tcPr>
            <w:tcW w:w="455" w:type="pct"/>
            <w:tcBorders>
              <w:top w:val="single" w:sz="4" w:space="0" w:color="auto"/>
              <w:left w:val="single" w:sz="4" w:space="0" w:color="auto"/>
              <w:bottom w:val="single" w:sz="4" w:space="0" w:color="auto"/>
              <w:right w:val="single" w:sz="4" w:space="0" w:color="auto"/>
            </w:tcBorders>
            <w:noWrap/>
            <w:vAlign w:val="center"/>
            <w:hideMark/>
          </w:tcPr>
          <w:p w14:paraId="6D2158FE" w14:textId="77777777" w:rsidR="000D7933" w:rsidRPr="000D7933" w:rsidRDefault="000D7933" w:rsidP="000D7933">
            <w:pPr>
              <w:pStyle w:val="RepStandard"/>
              <w:rPr>
                <w:bCs/>
                <w:sz w:val="18"/>
                <w:szCs w:val="18"/>
                <w:highlight w:val="magenta"/>
              </w:rPr>
            </w:pPr>
            <w:r w:rsidRPr="000D7933">
              <w:rPr>
                <w:bCs/>
                <w:sz w:val="18"/>
                <w:szCs w:val="18"/>
                <w:highlight w:val="magenta"/>
              </w:rPr>
              <w:t>0.68</w:t>
            </w:r>
          </w:p>
        </w:tc>
        <w:tc>
          <w:tcPr>
            <w:tcW w:w="576" w:type="pct"/>
            <w:tcBorders>
              <w:top w:val="single" w:sz="4" w:space="0" w:color="auto"/>
              <w:left w:val="single" w:sz="4" w:space="0" w:color="auto"/>
              <w:bottom w:val="single" w:sz="4" w:space="0" w:color="auto"/>
              <w:right w:val="single" w:sz="4" w:space="0" w:color="auto"/>
            </w:tcBorders>
            <w:noWrap/>
            <w:vAlign w:val="center"/>
            <w:hideMark/>
          </w:tcPr>
          <w:p w14:paraId="336000C2" w14:textId="77777777" w:rsidR="000D7933" w:rsidRPr="000D7933" w:rsidRDefault="000D7933" w:rsidP="000D7933">
            <w:pPr>
              <w:pStyle w:val="RepStandard"/>
              <w:rPr>
                <w:bCs/>
                <w:sz w:val="18"/>
                <w:szCs w:val="18"/>
                <w:highlight w:val="magenta"/>
              </w:rPr>
            </w:pPr>
            <w:r w:rsidRPr="000D7933">
              <w:rPr>
                <w:bCs/>
                <w:sz w:val="18"/>
                <w:szCs w:val="18"/>
                <w:highlight w:val="magenta"/>
              </w:rPr>
              <w:t>1.21</w:t>
            </w:r>
          </w:p>
        </w:tc>
        <w:tc>
          <w:tcPr>
            <w:tcW w:w="806" w:type="pct"/>
            <w:tcBorders>
              <w:top w:val="single" w:sz="4" w:space="0" w:color="auto"/>
              <w:left w:val="single" w:sz="4" w:space="0" w:color="auto"/>
              <w:bottom w:val="single" w:sz="4" w:space="0" w:color="auto"/>
              <w:right w:val="single" w:sz="4" w:space="0" w:color="auto"/>
            </w:tcBorders>
            <w:noWrap/>
            <w:vAlign w:val="center"/>
            <w:hideMark/>
          </w:tcPr>
          <w:p w14:paraId="0509EF51" w14:textId="77777777" w:rsidR="000D7933" w:rsidRPr="000D7933" w:rsidRDefault="000D7933" w:rsidP="000D7933">
            <w:pPr>
              <w:pStyle w:val="RepStandard"/>
              <w:rPr>
                <w:bCs/>
                <w:sz w:val="18"/>
                <w:szCs w:val="18"/>
                <w:highlight w:val="magenta"/>
              </w:rPr>
            </w:pPr>
            <w:r w:rsidRPr="000D7933">
              <w:rPr>
                <w:bCs/>
                <w:sz w:val="18"/>
                <w:szCs w:val="18"/>
                <w:highlight w:val="magenta"/>
              </w:rPr>
              <w:t>Dairy cattle</w:t>
            </w:r>
          </w:p>
        </w:tc>
        <w:tc>
          <w:tcPr>
            <w:tcW w:w="878" w:type="pct"/>
            <w:tcBorders>
              <w:top w:val="single" w:sz="4" w:space="0" w:color="auto"/>
              <w:left w:val="single" w:sz="4" w:space="0" w:color="auto"/>
              <w:bottom w:val="single" w:sz="4" w:space="0" w:color="auto"/>
              <w:right w:val="single" w:sz="4" w:space="0" w:color="auto"/>
            </w:tcBorders>
            <w:noWrap/>
            <w:vAlign w:val="center"/>
            <w:hideMark/>
          </w:tcPr>
          <w:p w14:paraId="692EABEC" w14:textId="77777777" w:rsidR="000D7933" w:rsidRPr="000D7933" w:rsidRDefault="000D7933" w:rsidP="000D7933">
            <w:pPr>
              <w:pStyle w:val="RepStandard"/>
              <w:rPr>
                <w:bCs/>
                <w:sz w:val="18"/>
                <w:szCs w:val="18"/>
                <w:highlight w:val="magenta"/>
              </w:rPr>
            </w:pPr>
            <w:r w:rsidRPr="000D7933">
              <w:rPr>
                <w:bCs/>
                <w:sz w:val="18"/>
                <w:szCs w:val="18"/>
                <w:highlight w:val="magenta"/>
              </w:rPr>
              <w:t>Citrus dried pulp</w:t>
            </w:r>
          </w:p>
        </w:tc>
        <w:tc>
          <w:tcPr>
            <w:tcW w:w="590" w:type="pct"/>
            <w:tcBorders>
              <w:top w:val="single" w:sz="4" w:space="0" w:color="auto"/>
              <w:left w:val="single" w:sz="4" w:space="0" w:color="auto"/>
              <w:bottom w:val="single" w:sz="4" w:space="0" w:color="auto"/>
              <w:right w:val="single" w:sz="4" w:space="0" w:color="auto"/>
            </w:tcBorders>
            <w:noWrap/>
            <w:vAlign w:val="center"/>
            <w:hideMark/>
          </w:tcPr>
          <w:p w14:paraId="3E867119" w14:textId="77777777" w:rsidR="000D7933" w:rsidRPr="000D7933" w:rsidRDefault="000D7933" w:rsidP="000D7933">
            <w:pPr>
              <w:pStyle w:val="RepStandard"/>
              <w:rPr>
                <w:bCs/>
                <w:sz w:val="18"/>
                <w:szCs w:val="18"/>
                <w:highlight w:val="magenta"/>
              </w:rPr>
            </w:pPr>
            <w:r w:rsidRPr="000D7933">
              <w:rPr>
                <w:bCs/>
                <w:sz w:val="18"/>
                <w:szCs w:val="18"/>
                <w:highlight w:val="magenta"/>
              </w:rPr>
              <w:t>Y</w:t>
            </w:r>
          </w:p>
        </w:tc>
      </w:tr>
      <w:tr w:rsidR="000D7933" w:rsidRPr="000D7933" w14:paraId="4A8201FC" w14:textId="77777777" w:rsidTr="000D7933">
        <w:trPr>
          <w:trHeight w:val="420"/>
        </w:trPr>
        <w:tc>
          <w:tcPr>
            <w:tcW w:w="611" w:type="pct"/>
            <w:tcBorders>
              <w:top w:val="single" w:sz="4" w:space="0" w:color="auto"/>
              <w:left w:val="single" w:sz="4" w:space="0" w:color="auto"/>
              <w:bottom w:val="single" w:sz="4" w:space="0" w:color="auto"/>
              <w:right w:val="single" w:sz="4" w:space="0" w:color="auto"/>
            </w:tcBorders>
            <w:noWrap/>
            <w:hideMark/>
          </w:tcPr>
          <w:p w14:paraId="0F447A97" w14:textId="77777777" w:rsidR="000D7933" w:rsidRPr="000D7933" w:rsidRDefault="000D7933" w:rsidP="000D7933">
            <w:pPr>
              <w:pStyle w:val="RepStandard"/>
              <w:rPr>
                <w:bCs/>
                <w:sz w:val="18"/>
                <w:szCs w:val="18"/>
                <w:highlight w:val="magenta"/>
              </w:rPr>
            </w:pPr>
            <w:r w:rsidRPr="000D7933">
              <w:rPr>
                <w:bCs/>
                <w:sz w:val="18"/>
                <w:szCs w:val="18"/>
                <w:highlight w:val="magenta"/>
              </w:rPr>
              <w:t xml:space="preserve">Cattle </w:t>
            </w:r>
          </w:p>
          <w:p w14:paraId="511FAC40" w14:textId="77777777" w:rsidR="000D7933" w:rsidRPr="000D7933" w:rsidRDefault="000D7933" w:rsidP="000D7933">
            <w:pPr>
              <w:pStyle w:val="RepStandard"/>
              <w:rPr>
                <w:bCs/>
                <w:sz w:val="18"/>
                <w:szCs w:val="18"/>
                <w:highlight w:val="magenta"/>
              </w:rPr>
            </w:pPr>
            <w:r w:rsidRPr="000D7933">
              <w:rPr>
                <w:bCs/>
                <w:sz w:val="18"/>
                <w:szCs w:val="18"/>
                <w:highlight w:val="magenta"/>
              </w:rPr>
              <w:t>(dairy only)</w:t>
            </w:r>
          </w:p>
        </w:tc>
        <w:tc>
          <w:tcPr>
            <w:tcW w:w="507" w:type="pct"/>
            <w:tcBorders>
              <w:top w:val="single" w:sz="4" w:space="0" w:color="auto"/>
              <w:left w:val="single" w:sz="4" w:space="0" w:color="auto"/>
              <w:bottom w:val="single" w:sz="4" w:space="0" w:color="auto"/>
              <w:right w:val="single" w:sz="4" w:space="0" w:color="auto"/>
            </w:tcBorders>
            <w:noWrap/>
            <w:vAlign w:val="center"/>
            <w:hideMark/>
          </w:tcPr>
          <w:p w14:paraId="471FF255" w14:textId="77777777" w:rsidR="000D7933" w:rsidRPr="000D7933" w:rsidRDefault="000D7933" w:rsidP="000D7933">
            <w:pPr>
              <w:pStyle w:val="RepStandard"/>
              <w:rPr>
                <w:bCs/>
                <w:sz w:val="18"/>
                <w:szCs w:val="18"/>
                <w:highlight w:val="magenta"/>
              </w:rPr>
            </w:pPr>
            <w:r w:rsidRPr="000D7933">
              <w:rPr>
                <w:bCs/>
                <w:sz w:val="18"/>
                <w:szCs w:val="18"/>
                <w:highlight w:val="magenta"/>
              </w:rPr>
              <w:t>0.026</w:t>
            </w:r>
          </w:p>
        </w:tc>
        <w:tc>
          <w:tcPr>
            <w:tcW w:w="576" w:type="pct"/>
            <w:tcBorders>
              <w:top w:val="single" w:sz="4" w:space="0" w:color="auto"/>
              <w:left w:val="single" w:sz="4" w:space="0" w:color="auto"/>
              <w:bottom w:val="single" w:sz="4" w:space="0" w:color="auto"/>
              <w:right w:val="single" w:sz="4" w:space="0" w:color="auto"/>
            </w:tcBorders>
            <w:noWrap/>
            <w:vAlign w:val="center"/>
            <w:hideMark/>
          </w:tcPr>
          <w:p w14:paraId="2FA093FA" w14:textId="77777777" w:rsidR="000D7933" w:rsidRPr="000D7933" w:rsidRDefault="000D7933" w:rsidP="000D7933">
            <w:pPr>
              <w:pStyle w:val="RepStandard"/>
              <w:rPr>
                <w:bCs/>
                <w:sz w:val="18"/>
                <w:szCs w:val="18"/>
                <w:highlight w:val="magenta"/>
              </w:rPr>
            </w:pPr>
            <w:r w:rsidRPr="000D7933">
              <w:rPr>
                <w:bCs/>
                <w:sz w:val="18"/>
                <w:szCs w:val="18"/>
                <w:highlight w:val="magenta"/>
              </w:rPr>
              <w:t>0.046</w:t>
            </w:r>
          </w:p>
        </w:tc>
        <w:tc>
          <w:tcPr>
            <w:tcW w:w="455" w:type="pct"/>
            <w:tcBorders>
              <w:top w:val="single" w:sz="4" w:space="0" w:color="auto"/>
              <w:left w:val="single" w:sz="4" w:space="0" w:color="auto"/>
              <w:bottom w:val="single" w:sz="4" w:space="0" w:color="auto"/>
              <w:right w:val="single" w:sz="4" w:space="0" w:color="auto"/>
            </w:tcBorders>
            <w:noWrap/>
            <w:vAlign w:val="center"/>
            <w:hideMark/>
          </w:tcPr>
          <w:p w14:paraId="3E59A347" w14:textId="77777777" w:rsidR="000D7933" w:rsidRPr="000D7933" w:rsidRDefault="000D7933" w:rsidP="000D7933">
            <w:pPr>
              <w:pStyle w:val="RepStandard"/>
              <w:rPr>
                <w:bCs/>
                <w:sz w:val="18"/>
                <w:szCs w:val="18"/>
                <w:highlight w:val="magenta"/>
              </w:rPr>
            </w:pPr>
            <w:r w:rsidRPr="000D7933">
              <w:rPr>
                <w:bCs/>
                <w:sz w:val="18"/>
                <w:szCs w:val="18"/>
                <w:highlight w:val="magenta"/>
              </w:rPr>
              <w:t>0.68</w:t>
            </w:r>
          </w:p>
        </w:tc>
        <w:tc>
          <w:tcPr>
            <w:tcW w:w="576" w:type="pct"/>
            <w:tcBorders>
              <w:top w:val="single" w:sz="4" w:space="0" w:color="auto"/>
              <w:left w:val="single" w:sz="4" w:space="0" w:color="auto"/>
              <w:bottom w:val="single" w:sz="4" w:space="0" w:color="auto"/>
              <w:right w:val="single" w:sz="4" w:space="0" w:color="auto"/>
            </w:tcBorders>
            <w:noWrap/>
            <w:vAlign w:val="center"/>
            <w:hideMark/>
          </w:tcPr>
          <w:p w14:paraId="0FD9C33F" w14:textId="77777777" w:rsidR="000D7933" w:rsidRPr="000D7933" w:rsidRDefault="000D7933" w:rsidP="000D7933">
            <w:pPr>
              <w:pStyle w:val="RepStandard"/>
              <w:rPr>
                <w:bCs/>
                <w:sz w:val="18"/>
                <w:szCs w:val="18"/>
                <w:highlight w:val="magenta"/>
              </w:rPr>
            </w:pPr>
            <w:r w:rsidRPr="000D7933">
              <w:rPr>
                <w:bCs/>
                <w:sz w:val="18"/>
                <w:szCs w:val="18"/>
                <w:highlight w:val="magenta"/>
              </w:rPr>
              <w:t>1.21</w:t>
            </w:r>
          </w:p>
        </w:tc>
        <w:tc>
          <w:tcPr>
            <w:tcW w:w="806" w:type="pct"/>
            <w:tcBorders>
              <w:top w:val="single" w:sz="4" w:space="0" w:color="auto"/>
              <w:left w:val="single" w:sz="4" w:space="0" w:color="auto"/>
              <w:bottom w:val="single" w:sz="4" w:space="0" w:color="auto"/>
              <w:right w:val="single" w:sz="4" w:space="0" w:color="auto"/>
            </w:tcBorders>
            <w:noWrap/>
            <w:vAlign w:val="center"/>
            <w:hideMark/>
          </w:tcPr>
          <w:p w14:paraId="3024034E" w14:textId="77777777" w:rsidR="000D7933" w:rsidRPr="000D7933" w:rsidRDefault="000D7933" w:rsidP="000D7933">
            <w:pPr>
              <w:pStyle w:val="RepStandard"/>
              <w:rPr>
                <w:bCs/>
                <w:sz w:val="18"/>
                <w:szCs w:val="18"/>
                <w:highlight w:val="magenta"/>
              </w:rPr>
            </w:pPr>
            <w:r w:rsidRPr="000D7933">
              <w:rPr>
                <w:bCs/>
                <w:sz w:val="18"/>
                <w:szCs w:val="18"/>
                <w:highlight w:val="magenta"/>
              </w:rPr>
              <w:t>Dairy cattle</w:t>
            </w:r>
          </w:p>
        </w:tc>
        <w:tc>
          <w:tcPr>
            <w:tcW w:w="878" w:type="pct"/>
            <w:tcBorders>
              <w:top w:val="single" w:sz="4" w:space="0" w:color="auto"/>
              <w:left w:val="single" w:sz="4" w:space="0" w:color="auto"/>
              <w:bottom w:val="single" w:sz="4" w:space="0" w:color="auto"/>
              <w:right w:val="single" w:sz="4" w:space="0" w:color="auto"/>
            </w:tcBorders>
            <w:noWrap/>
            <w:vAlign w:val="center"/>
            <w:hideMark/>
          </w:tcPr>
          <w:p w14:paraId="709FA2BF" w14:textId="77777777" w:rsidR="000D7933" w:rsidRPr="000D7933" w:rsidRDefault="000D7933" w:rsidP="000D7933">
            <w:pPr>
              <w:pStyle w:val="RepStandard"/>
              <w:rPr>
                <w:bCs/>
                <w:sz w:val="18"/>
                <w:szCs w:val="18"/>
                <w:highlight w:val="magenta"/>
              </w:rPr>
            </w:pPr>
            <w:r w:rsidRPr="000D7933">
              <w:rPr>
                <w:bCs/>
                <w:sz w:val="18"/>
                <w:szCs w:val="18"/>
                <w:highlight w:val="magenta"/>
              </w:rPr>
              <w:t>Citrus dried pulp</w:t>
            </w:r>
          </w:p>
        </w:tc>
        <w:tc>
          <w:tcPr>
            <w:tcW w:w="590" w:type="pct"/>
            <w:tcBorders>
              <w:top w:val="single" w:sz="4" w:space="0" w:color="auto"/>
              <w:left w:val="single" w:sz="4" w:space="0" w:color="auto"/>
              <w:bottom w:val="single" w:sz="4" w:space="0" w:color="auto"/>
              <w:right w:val="single" w:sz="4" w:space="0" w:color="auto"/>
            </w:tcBorders>
            <w:noWrap/>
            <w:vAlign w:val="center"/>
            <w:hideMark/>
          </w:tcPr>
          <w:p w14:paraId="37336A4E" w14:textId="77777777" w:rsidR="000D7933" w:rsidRPr="000D7933" w:rsidRDefault="000D7933" w:rsidP="000D7933">
            <w:pPr>
              <w:pStyle w:val="RepStandard"/>
              <w:rPr>
                <w:bCs/>
                <w:sz w:val="18"/>
                <w:szCs w:val="18"/>
                <w:highlight w:val="magenta"/>
              </w:rPr>
            </w:pPr>
            <w:r w:rsidRPr="000D7933">
              <w:rPr>
                <w:bCs/>
                <w:sz w:val="18"/>
                <w:szCs w:val="18"/>
                <w:highlight w:val="magenta"/>
              </w:rPr>
              <w:t>Y</w:t>
            </w:r>
          </w:p>
        </w:tc>
      </w:tr>
      <w:tr w:rsidR="000D7933" w:rsidRPr="000D7933" w14:paraId="294FCE46" w14:textId="77777777" w:rsidTr="000D7933">
        <w:trPr>
          <w:trHeight w:val="405"/>
        </w:trPr>
        <w:tc>
          <w:tcPr>
            <w:tcW w:w="611" w:type="pct"/>
            <w:tcBorders>
              <w:top w:val="single" w:sz="4" w:space="0" w:color="auto"/>
              <w:left w:val="single" w:sz="4" w:space="0" w:color="auto"/>
              <w:bottom w:val="single" w:sz="4" w:space="0" w:color="auto"/>
              <w:right w:val="single" w:sz="4" w:space="0" w:color="auto"/>
            </w:tcBorders>
            <w:noWrap/>
            <w:hideMark/>
          </w:tcPr>
          <w:p w14:paraId="7892FD9B" w14:textId="77777777" w:rsidR="000D7933" w:rsidRPr="000D7933" w:rsidRDefault="000D7933" w:rsidP="000D7933">
            <w:pPr>
              <w:pStyle w:val="RepStandard"/>
              <w:rPr>
                <w:bCs/>
                <w:sz w:val="18"/>
                <w:szCs w:val="18"/>
                <w:highlight w:val="magenta"/>
              </w:rPr>
            </w:pPr>
            <w:r w:rsidRPr="000D7933">
              <w:rPr>
                <w:bCs/>
                <w:sz w:val="18"/>
                <w:szCs w:val="18"/>
                <w:highlight w:val="magenta"/>
              </w:rPr>
              <w:t xml:space="preserve">Sheep </w:t>
            </w:r>
          </w:p>
          <w:p w14:paraId="3A181414" w14:textId="77777777" w:rsidR="000D7933" w:rsidRPr="000D7933" w:rsidRDefault="000D7933" w:rsidP="000D7933">
            <w:pPr>
              <w:pStyle w:val="RepStandard"/>
              <w:rPr>
                <w:bCs/>
                <w:sz w:val="18"/>
                <w:szCs w:val="18"/>
                <w:highlight w:val="magenta"/>
              </w:rPr>
            </w:pPr>
            <w:r w:rsidRPr="000D7933">
              <w:rPr>
                <w:bCs/>
                <w:sz w:val="18"/>
                <w:szCs w:val="18"/>
                <w:highlight w:val="magenta"/>
              </w:rPr>
              <w:t>(all diets)</w:t>
            </w:r>
          </w:p>
        </w:tc>
        <w:tc>
          <w:tcPr>
            <w:tcW w:w="507" w:type="pct"/>
            <w:tcBorders>
              <w:top w:val="single" w:sz="4" w:space="0" w:color="auto"/>
              <w:left w:val="single" w:sz="4" w:space="0" w:color="auto"/>
              <w:bottom w:val="single" w:sz="4" w:space="0" w:color="auto"/>
              <w:right w:val="single" w:sz="4" w:space="0" w:color="auto"/>
            </w:tcBorders>
            <w:noWrap/>
            <w:vAlign w:val="center"/>
            <w:hideMark/>
          </w:tcPr>
          <w:p w14:paraId="48C704FA" w14:textId="77777777" w:rsidR="000D7933" w:rsidRPr="000D7933" w:rsidRDefault="000D7933" w:rsidP="000D7933">
            <w:pPr>
              <w:pStyle w:val="RepStandard"/>
              <w:rPr>
                <w:bCs/>
                <w:sz w:val="18"/>
                <w:szCs w:val="18"/>
                <w:highlight w:val="magenta"/>
              </w:rPr>
            </w:pPr>
            <w:r w:rsidRPr="000D7933">
              <w:rPr>
                <w:bCs/>
                <w:sz w:val="18"/>
                <w:szCs w:val="18"/>
                <w:highlight w:val="magenta"/>
              </w:rPr>
              <w:t>0.0094</w:t>
            </w:r>
          </w:p>
        </w:tc>
        <w:tc>
          <w:tcPr>
            <w:tcW w:w="576" w:type="pct"/>
            <w:tcBorders>
              <w:top w:val="single" w:sz="4" w:space="0" w:color="auto"/>
              <w:left w:val="single" w:sz="4" w:space="0" w:color="auto"/>
              <w:bottom w:val="single" w:sz="4" w:space="0" w:color="auto"/>
              <w:right w:val="single" w:sz="4" w:space="0" w:color="auto"/>
            </w:tcBorders>
            <w:noWrap/>
            <w:vAlign w:val="center"/>
            <w:hideMark/>
          </w:tcPr>
          <w:p w14:paraId="1616D020" w14:textId="77777777" w:rsidR="000D7933" w:rsidRPr="000D7933" w:rsidRDefault="000D7933" w:rsidP="000D7933">
            <w:pPr>
              <w:pStyle w:val="RepStandard"/>
              <w:rPr>
                <w:bCs/>
                <w:sz w:val="18"/>
                <w:szCs w:val="18"/>
                <w:highlight w:val="magenta"/>
              </w:rPr>
            </w:pPr>
            <w:r w:rsidRPr="000D7933">
              <w:rPr>
                <w:bCs/>
                <w:sz w:val="18"/>
                <w:szCs w:val="18"/>
                <w:highlight w:val="magenta"/>
              </w:rPr>
              <w:t>0.046</w:t>
            </w:r>
          </w:p>
        </w:tc>
        <w:tc>
          <w:tcPr>
            <w:tcW w:w="455" w:type="pct"/>
            <w:tcBorders>
              <w:top w:val="single" w:sz="4" w:space="0" w:color="auto"/>
              <w:left w:val="single" w:sz="4" w:space="0" w:color="auto"/>
              <w:bottom w:val="single" w:sz="4" w:space="0" w:color="auto"/>
              <w:right w:val="single" w:sz="4" w:space="0" w:color="auto"/>
            </w:tcBorders>
            <w:noWrap/>
            <w:vAlign w:val="center"/>
            <w:hideMark/>
          </w:tcPr>
          <w:p w14:paraId="043B2549" w14:textId="77777777" w:rsidR="000D7933" w:rsidRPr="000D7933" w:rsidRDefault="000D7933" w:rsidP="000D7933">
            <w:pPr>
              <w:pStyle w:val="RepStandard"/>
              <w:rPr>
                <w:bCs/>
                <w:sz w:val="18"/>
                <w:szCs w:val="18"/>
                <w:highlight w:val="magenta"/>
              </w:rPr>
            </w:pPr>
            <w:r w:rsidRPr="000D7933">
              <w:rPr>
                <w:bCs/>
                <w:sz w:val="18"/>
                <w:szCs w:val="18"/>
                <w:highlight w:val="magenta"/>
              </w:rPr>
              <w:t>0.22</w:t>
            </w:r>
          </w:p>
        </w:tc>
        <w:tc>
          <w:tcPr>
            <w:tcW w:w="576" w:type="pct"/>
            <w:tcBorders>
              <w:top w:val="single" w:sz="4" w:space="0" w:color="auto"/>
              <w:left w:val="single" w:sz="4" w:space="0" w:color="auto"/>
              <w:bottom w:val="single" w:sz="4" w:space="0" w:color="auto"/>
              <w:right w:val="single" w:sz="4" w:space="0" w:color="auto"/>
            </w:tcBorders>
            <w:noWrap/>
            <w:vAlign w:val="center"/>
            <w:hideMark/>
          </w:tcPr>
          <w:p w14:paraId="6C1203D6" w14:textId="77777777" w:rsidR="000D7933" w:rsidRPr="000D7933" w:rsidRDefault="000D7933" w:rsidP="000D7933">
            <w:pPr>
              <w:pStyle w:val="RepStandard"/>
              <w:rPr>
                <w:bCs/>
                <w:sz w:val="18"/>
                <w:szCs w:val="18"/>
                <w:highlight w:val="magenta"/>
              </w:rPr>
            </w:pPr>
            <w:r w:rsidRPr="000D7933">
              <w:rPr>
                <w:bCs/>
                <w:sz w:val="18"/>
                <w:szCs w:val="18"/>
                <w:highlight w:val="magenta"/>
              </w:rPr>
              <w:t>1.09</w:t>
            </w:r>
          </w:p>
        </w:tc>
        <w:tc>
          <w:tcPr>
            <w:tcW w:w="806" w:type="pct"/>
            <w:tcBorders>
              <w:top w:val="single" w:sz="4" w:space="0" w:color="auto"/>
              <w:left w:val="single" w:sz="4" w:space="0" w:color="auto"/>
              <w:bottom w:val="single" w:sz="4" w:space="0" w:color="auto"/>
              <w:right w:val="single" w:sz="4" w:space="0" w:color="auto"/>
            </w:tcBorders>
            <w:noWrap/>
            <w:vAlign w:val="center"/>
            <w:hideMark/>
          </w:tcPr>
          <w:p w14:paraId="0A2A09EE" w14:textId="77777777" w:rsidR="000D7933" w:rsidRPr="000D7933" w:rsidRDefault="000D7933" w:rsidP="000D7933">
            <w:pPr>
              <w:pStyle w:val="RepStandard"/>
              <w:rPr>
                <w:bCs/>
                <w:sz w:val="18"/>
                <w:szCs w:val="18"/>
                <w:highlight w:val="magenta"/>
              </w:rPr>
            </w:pPr>
            <w:r w:rsidRPr="000D7933">
              <w:rPr>
                <w:bCs/>
                <w:sz w:val="18"/>
                <w:szCs w:val="18"/>
                <w:highlight w:val="magenta"/>
              </w:rPr>
              <w:t>Lamb</w:t>
            </w:r>
          </w:p>
        </w:tc>
        <w:tc>
          <w:tcPr>
            <w:tcW w:w="878" w:type="pct"/>
            <w:tcBorders>
              <w:top w:val="single" w:sz="4" w:space="0" w:color="auto"/>
              <w:left w:val="single" w:sz="4" w:space="0" w:color="auto"/>
              <w:bottom w:val="single" w:sz="4" w:space="0" w:color="auto"/>
              <w:right w:val="single" w:sz="4" w:space="0" w:color="auto"/>
            </w:tcBorders>
            <w:noWrap/>
            <w:vAlign w:val="center"/>
            <w:hideMark/>
          </w:tcPr>
          <w:p w14:paraId="09CB9335" w14:textId="77777777" w:rsidR="000D7933" w:rsidRPr="000D7933" w:rsidRDefault="000D7933" w:rsidP="000D7933">
            <w:pPr>
              <w:pStyle w:val="RepStandard"/>
              <w:rPr>
                <w:bCs/>
                <w:sz w:val="18"/>
                <w:szCs w:val="18"/>
                <w:highlight w:val="magenta"/>
              </w:rPr>
            </w:pPr>
            <w:r w:rsidRPr="000D7933">
              <w:rPr>
                <w:bCs/>
                <w:sz w:val="18"/>
                <w:szCs w:val="18"/>
                <w:highlight w:val="magenta"/>
              </w:rPr>
              <w:t>Wheat straw</w:t>
            </w:r>
          </w:p>
        </w:tc>
        <w:tc>
          <w:tcPr>
            <w:tcW w:w="590" w:type="pct"/>
            <w:tcBorders>
              <w:top w:val="single" w:sz="4" w:space="0" w:color="auto"/>
              <w:left w:val="single" w:sz="4" w:space="0" w:color="auto"/>
              <w:bottom w:val="single" w:sz="4" w:space="0" w:color="auto"/>
              <w:right w:val="single" w:sz="4" w:space="0" w:color="auto"/>
            </w:tcBorders>
            <w:noWrap/>
            <w:vAlign w:val="center"/>
            <w:hideMark/>
          </w:tcPr>
          <w:p w14:paraId="61DAFE04" w14:textId="77777777" w:rsidR="000D7933" w:rsidRPr="000D7933" w:rsidRDefault="000D7933" w:rsidP="000D7933">
            <w:pPr>
              <w:pStyle w:val="RepStandard"/>
              <w:rPr>
                <w:bCs/>
                <w:sz w:val="18"/>
                <w:szCs w:val="18"/>
                <w:highlight w:val="magenta"/>
              </w:rPr>
            </w:pPr>
            <w:r w:rsidRPr="000D7933">
              <w:rPr>
                <w:bCs/>
                <w:sz w:val="18"/>
                <w:szCs w:val="18"/>
                <w:highlight w:val="magenta"/>
              </w:rPr>
              <w:t>Y</w:t>
            </w:r>
          </w:p>
        </w:tc>
      </w:tr>
      <w:tr w:rsidR="000D7933" w:rsidRPr="000D7933" w14:paraId="430E4265" w14:textId="77777777" w:rsidTr="000D7933">
        <w:trPr>
          <w:trHeight w:val="405"/>
        </w:trPr>
        <w:tc>
          <w:tcPr>
            <w:tcW w:w="611" w:type="pct"/>
            <w:tcBorders>
              <w:top w:val="single" w:sz="4" w:space="0" w:color="auto"/>
              <w:left w:val="single" w:sz="4" w:space="0" w:color="auto"/>
              <w:bottom w:val="single" w:sz="4" w:space="0" w:color="auto"/>
              <w:right w:val="single" w:sz="4" w:space="0" w:color="auto"/>
            </w:tcBorders>
            <w:noWrap/>
            <w:hideMark/>
          </w:tcPr>
          <w:p w14:paraId="75A91FB4" w14:textId="77777777" w:rsidR="000D7933" w:rsidRPr="000D7933" w:rsidRDefault="000D7933" w:rsidP="000D7933">
            <w:pPr>
              <w:pStyle w:val="RepStandard"/>
              <w:rPr>
                <w:bCs/>
                <w:sz w:val="18"/>
                <w:szCs w:val="18"/>
                <w:highlight w:val="magenta"/>
              </w:rPr>
            </w:pPr>
            <w:r w:rsidRPr="000D7933">
              <w:rPr>
                <w:bCs/>
                <w:sz w:val="18"/>
                <w:szCs w:val="18"/>
                <w:highlight w:val="magenta"/>
              </w:rPr>
              <w:t xml:space="preserve">Sheep </w:t>
            </w:r>
          </w:p>
          <w:p w14:paraId="74323925" w14:textId="77777777" w:rsidR="000D7933" w:rsidRPr="000D7933" w:rsidRDefault="000D7933" w:rsidP="000D7933">
            <w:pPr>
              <w:pStyle w:val="RepStandard"/>
              <w:rPr>
                <w:bCs/>
                <w:sz w:val="18"/>
                <w:szCs w:val="18"/>
                <w:highlight w:val="magenta"/>
              </w:rPr>
            </w:pPr>
            <w:r w:rsidRPr="000D7933">
              <w:rPr>
                <w:bCs/>
                <w:sz w:val="18"/>
                <w:szCs w:val="18"/>
                <w:highlight w:val="magenta"/>
              </w:rPr>
              <w:t>(ewe only)</w:t>
            </w:r>
          </w:p>
        </w:tc>
        <w:tc>
          <w:tcPr>
            <w:tcW w:w="507" w:type="pct"/>
            <w:tcBorders>
              <w:top w:val="single" w:sz="4" w:space="0" w:color="auto"/>
              <w:left w:val="single" w:sz="4" w:space="0" w:color="auto"/>
              <w:bottom w:val="single" w:sz="4" w:space="0" w:color="auto"/>
              <w:right w:val="single" w:sz="4" w:space="0" w:color="auto"/>
            </w:tcBorders>
            <w:noWrap/>
            <w:vAlign w:val="center"/>
            <w:hideMark/>
          </w:tcPr>
          <w:p w14:paraId="45C72AEA" w14:textId="77777777" w:rsidR="000D7933" w:rsidRPr="000D7933" w:rsidRDefault="000D7933" w:rsidP="000D7933">
            <w:pPr>
              <w:pStyle w:val="RepStandard"/>
              <w:rPr>
                <w:bCs/>
                <w:sz w:val="18"/>
                <w:szCs w:val="18"/>
                <w:highlight w:val="magenta"/>
              </w:rPr>
            </w:pPr>
            <w:r w:rsidRPr="000D7933">
              <w:rPr>
                <w:bCs/>
                <w:sz w:val="18"/>
                <w:szCs w:val="18"/>
                <w:highlight w:val="magenta"/>
              </w:rPr>
              <w:t>0.0073</w:t>
            </w:r>
          </w:p>
        </w:tc>
        <w:tc>
          <w:tcPr>
            <w:tcW w:w="576" w:type="pct"/>
            <w:tcBorders>
              <w:top w:val="single" w:sz="4" w:space="0" w:color="auto"/>
              <w:left w:val="single" w:sz="4" w:space="0" w:color="auto"/>
              <w:bottom w:val="single" w:sz="4" w:space="0" w:color="auto"/>
              <w:right w:val="single" w:sz="4" w:space="0" w:color="auto"/>
            </w:tcBorders>
            <w:noWrap/>
            <w:vAlign w:val="center"/>
            <w:hideMark/>
          </w:tcPr>
          <w:p w14:paraId="04C63132" w14:textId="77777777" w:rsidR="000D7933" w:rsidRPr="000D7933" w:rsidRDefault="000D7933" w:rsidP="000D7933">
            <w:pPr>
              <w:pStyle w:val="RepStandard"/>
              <w:rPr>
                <w:bCs/>
                <w:sz w:val="18"/>
                <w:szCs w:val="18"/>
                <w:highlight w:val="magenta"/>
              </w:rPr>
            </w:pPr>
            <w:r w:rsidRPr="000D7933">
              <w:rPr>
                <w:bCs/>
                <w:sz w:val="18"/>
                <w:szCs w:val="18"/>
                <w:highlight w:val="magenta"/>
              </w:rPr>
              <w:t>0.036</w:t>
            </w:r>
          </w:p>
        </w:tc>
        <w:tc>
          <w:tcPr>
            <w:tcW w:w="455" w:type="pct"/>
            <w:tcBorders>
              <w:top w:val="single" w:sz="4" w:space="0" w:color="auto"/>
              <w:left w:val="single" w:sz="4" w:space="0" w:color="auto"/>
              <w:bottom w:val="single" w:sz="4" w:space="0" w:color="auto"/>
              <w:right w:val="single" w:sz="4" w:space="0" w:color="auto"/>
            </w:tcBorders>
            <w:noWrap/>
            <w:vAlign w:val="center"/>
            <w:hideMark/>
          </w:tcPr>
          <w:p w14:paraId="425A0B01" w14:textId="77777777" w:rsidR="000D7933" w:rsidRPr="000D7933" w:rsidRDefault="000D7933" w:rsidP="000D7933">
            <w:pPr>
              <w:pStyle w:val="RepStandard"/>
              <w:rPr>
                <w:bCs/>
                <w:sz w:val="18"/>
                <w:szCs w:val="18"/>
                <w:highlight w:val="magenta"/>
              </w:rPr>
            </w:pPr>
            <w:r w:rsidRPr="000D7933">
              <w:rPr>
                <w:bCs/>
                <w:sz w:val="18"/>
                <w:szCs w:val="18"/>
                <w:highlight w:val="magenta"/>
              </w:rPr>
              <w:t>0.22</w:t>
            </w:r>
          </w:p>
        </w:tc>
        <w:tc>
          <w:tcPr>
            <w:tcW w:w="576" w:type="pct"/>
            <w:tcBorders>
              <w:top w:val="single" w:sz="4" w:space="0" w:color="auto"/>
              <w:left w:val="single" w:sz="4" w:space="0" w:color="auto"/>
              <w:bottom w:val="single" w:sz="4" w:space="0" w:color="auto"/>
              <w:right w:val="single" w:sz="4" w:space="0" w:color="auto"/>
            </w:tcBorders>
            <w:noWrap/>
            <w:vAlign w:val="center"/>
            <w:hideMark/>
          </w:tcPr>
          <w:p w14:paraId="1364F5EA" w14:textId="77777777" w:rsidR="000D7933" w:rsidRPr="000D7933" w:rsidRDefault="000D7933" w:rsidP="000D7933">
            <w:pPr>
              <w:pStyle w:val="RepStandard"/>
              <w:rPr>
                <w:bCs/>
                <w:sz w:val="18"/>
                <w:szCs w:val="18"/>
                <w:highlight w:val="magenta"/>
              </w:rPr>
            </w:pPr>
            <w:r w:rsidRPr="000D7933">
              <w:rPr>
                <w:bCs/>
                <w:sz w:val="18"/>
                <w:szCs w:val="18"/>
                <w:highlight w:val="magenta"/>
              </w:rPr>
              <w:t>1.10</w:t>
            </w:r>
          </w:p>
        </w:tc>
        <w:tc>
          <w:tcPr>
            <w:tcW w:w="806" w:type="pct"/>
            <w:tcBorders>
              <w:top w:val="single" w:sz="4" w:space="0" w:color="auto"/>
              <w:left w:val="single" w:sz="4" w:space="0" w:color="auto"/>
              <w:bottom w:val="single" w:sz="4" w:space="0" w:color="auto"/>
              <w:right w:val="single" w:sz="4" w:space="0" w:color="auto"/>
            </w:tcBorders>
            <w:noWrap/>
            <w:vAlign w:val="center"/>
            <w:hideMark/>
          </w:tcPr>
          <w:p w14:paraId="233ACF9A" w14:textId="77777777" w:rsidR="000D7933" w:rsidRPr="000D7933" w:rsidRDefault="000D7933" w:rsidP="000D7933">
            <w:pPr>
              <w:pStyle w:val="RepStandard"/>
              <w:rPr>
                <w:bCs/>
                <w:sz w:val="18"/>
                <w:szCs w:val="18"/>
                <w:highlight w:val="magenta"/>
              </w:rPr>
            </w:pPr>
            <w:r w:rsidRPr="000D7933">
              <w:rPr>
                <w:bCs/>
                <w:sz w:val="18"/>
                <w:szCs w:val="18"/>
                <w:highlight w:val="magenta"/>
              </w:rPr>
              <w:t>Ewe</w:t>
            </w:r>
          </w:p>
        </w:tc>
        <w:tc>
          <w:tcPr>
            <w:tcW w:w="878" w:type="pct"/>
            <w:tcBorders>
              <w:top w:val="single" w:sz="4" w:space="0" w:color="auto"/>
              <w:left w:val="single" w:sz="4" w:space="0" w:color="auto"/>
              <w:bottom w:val="single" w:sz="4" w:space="0" w:color="auto"/>
              <w:right w:val="single" w:sz="4" w:space="0" w:color="auto"/>
            </w:tcBorders>
            <w:noWrap/>
            <w:vAlign w:val="center"/>
            <w:hideMark/>
          </w:tcPr>
          <w:p w14:paraId="223B0643" w14:textId="77777777" w:rsidR="000D7933" w:rsidRPr="000D7933" w:rsidRDefault="000D7933" w:rsidP="000D7933">
            <w:pPr>
              <w:pStyle w:val="RepStandard"/>
              <w:rPr>
                <w:bCs/>
                <w:sz w:val="18"/>
                <w:szCs w:val="18"/>
                <w:highlight w:val="magenta"/>
              </w:rPr>
            </w:pPr>
            <w:r w:rsidRPr="000D7933">
              <w:rPr>
                <w:bCs/>
                <w:sz w:val="18"/>
                <w:szCs w:val="18"/>
                <w:highlight w:val="magenta"/>
              </w:rPr>
              <w:t>Wheat straw</w:t>
            </w:r>
          </w:p>
        </w:tc>
        <w:tc>
          <w:tcPr>
            <w:tcW w:w="590" w:type="pct"/>
            <w:tcBorders>
              <w:top w:val="single" w:sz="4" w:space="0" w:color="auto"/>
              <w:left w:val="single" w:sz="4" w:space="0" w:color="auto"/>
              <w:bottom w:val="single" w:sz="4" w:space="0" w:color="auto"/>
              <w:right w:val="single" w:sz="4" w:space="0" w:color="auto"/>
            </w:tcBorders>
            <w:noWrap/>
            <w:vAlign w:val="center"/>
            <w:hideMark/>
          </w:tcPr>
          <w:p w14:paraId="4D6BFE79" w14:textId="77777777" w:rsidR="000D7933" w:rsidRPr="000D7933" w:rsidRDefault="000D7933" w:rsidP="000D7933">
            <w:pPr>
              <w:pStyle w:val="RepStandard"/>
              <w:rPr>
                <w:bCs/>
                <w:sz w:val="18"/>
                <w:szCs w:val="18"/>
                <w:highlight w:val="magenta"/>
              </w:rPr>
            </w:pPr>
            <w:r w:rsidRPr="000D7933">
              <w:rPr>
                <w:bCs/>
                <w:sz w:val="18"/>
                <w:szCs w:val="18"/>
                <w:highlight w:val="magenta"/>
              </w:rPr>
              <w:t>Y</w:t>
            </w:r>
          </w:p>
        </w:tc>
      </w:tr>
      <w:tr w:rsidR="000D7933" w:rsidRPr="000D7933" w14:paraId="04ABB3B6" w14:textId="77777777" w:rsidTr="000D7933">
        <w:trPr>
          <w:trHeight w:val="435"/>
        </w:trPr>
        <w:tc>
          <w:tcPr>
            <w:tcW w:w="611" w:type="pct"/>
            <w:tcBorders>
              <w:top w:val="single" w:sz="4" w:space="0" w:color="auto"/>
              <w:left w:val="single" w:sz="4" w:space="0" w:color="auto"/>
              <w:bottom w:val="single" w:sz="4" w:space="0" w:color="auto"/>
              <w:right w:val="single" w:sz="4" w:space="0" w:color="auto"/>
            </w:tcBorders>
            <w:noWrap/>
            <w:hideMark/>
          </w:tcPr>
          <w:p w14:paraId="1515FFC0" w14:textId="77777777" w:rsidR="000D7933" w:rsidRPr="000D7933" w:rsidRDefault="000D7933" w:rsidP="000D7933">
            <w:pPr>
              <w:pStyle w:val="RepStandard"/>
              <w:rPr>
                <w:bCs/>
                <w:sz w:val="18"/>
                <w:szCs w:val="18"/>
                <w:highlight w:val="magenta"/>
              </w:rPr>
            </w:pPr>
            <w:r w:rsidRPr="000D7933">
              <w:rPr>
                <w:bCs/>
                <w:sz w:val="18"/>
                <w:szCs w:val="18"/>
                <w:highlight w:val="magenta"/>
              </w:rPr>
              <w:t xml:space="preserve">Swine </w:t>
            </w:r>
          </w:p>
          <w:p w14:paraId="0801212D" w14:textId="77777777" w:rsidR="000D7933" w:rsidRPr="000D7933" w:rsidRDefault="000D7933" w:rsidP="000D7933">
            <w:pPr>
              <w:pStyle w:val="RepStandard"/>
              <w:rPr>
                <w:bCs/>
                <w:sz w:val="18"/>
                <w:szCs w:val="18"/>
                <w:highlight w:val="magenta"/>
              </w:rPr>
            </w:pPr>
            <w:r w:rsidRPr="000D7933">
              <w:rPr>
                <w:bCs/>
                <w:sz w:val="18"/>
                <w:szCs w:val="18"/>
                <w:highlight w:val="magenta"/>
              </w:rPr>
              <w:t>(all diets)</w:t>
            </w:r>
          </w:p>
        </w:tc>
        <w:tc>
          <w:tcPr>
            <w:tcW w:w="507" w:type="pct"/>
            <w:tcBorders>
              <w:top w:val="single" w:sz="4" w:space="0" w:color="auto"/>
              <w:left w:val="single" w:sz="4" w:space="0" w:color="auto"/>
              <w:bottom w:val="single" w:sz="4" w:space="0" w:color="auto"/>
              <w:right w:val="single" w:sz="4" w:space="0" w:color="auto"/>
            </w:tcBorders>
            <w:noWrap/>
            <w:vAlign w:val="center"/>
            <w:hideMark/>
          </w:tcPr>
          <w:p w14:paraId="2E626635" w14:textId="77777777" w:rsidR="000D7933" w:rsidRPr="000D7933" w:rsidRDefault="000D7933" w:rsidP="000D7933">
            <w:pPr>
              <w:pStyle w:val="RepStandard"/>
              <w:rPr>
                <w:bCs/>
                <w:sz w:val="18"/>
                <w:szCs w:val="18"/>
                <w:highlight w:val="magenta"/>
              </w:rPr>
            </w:pPr>
            <w:r w:rsidRPr="000D7933">
              <w:rPr>
                <w:bCs/>
                <w:sz w:val="18"/>
                <w:szCs w:val="18"/>
                <w:highlight w:val="magenta"/>
              </w:rPr>
              <w:t>0.011</w:t>
            </w:r>
          </w:p>
        </w:tc>
        <w:tc>
          <w:tcPr>
            <w:tcW w:w="576" w:type="pct"/>
            <w:tcBorders>
              <w:top w:val="single" w:sz="4" w:space="0" w:color="auto"/>
              <w:left w:val="single" w:sz="4" w:space="0" w:color="auto"/>
              <w:bottom w:val="single" w:sz="4" w:space="0" w:color="auto"/>
              <w:right w:val="single" w:sz="4" w:space="0" w:color="auto"/>
            </w:tcBorders>
            <w:noWrap/>
            <w:vAlign w:val="center"/>
            <w:hideMark/>
          </w:tcPr>
          <w:p w14:paraId="0FF7D533" w14:textId="77777777" w:rsidR="000D7933" w:rsidRPr="000D7933" w:rsidRDefault="000D7933" w:rsidP="000D7933">
            <w:pPr>
              <w:pStyle w:val="RepStandard"/>
              <w:rPr>
                <w:bCs/>
                <w:sz w:val="18"/>
                <w:szCs w:val="18"/>
                <w:highlight w:val="magenta"/>
              </w:rPr>
            </w:pPr>
            <w:r w:rsidRPr="000D7933">
              <w:rPr>
                <w:bCs/>
                <w:sz w:val="18"/>
                <w:szCs w:val="18"/>
                <w:highlight w:val="magenta"/>
              </w:rPr>
              <w:t>0.016</w:t>
            </w:r>
          </w:p>
        </w:tc>
        <w:tc>
          <w:tcPr>
            <w:tcW w:w="455" w:type="pct"/>
            <w:tcBorders>
              <w:top w:val="single" w:sz="4" w:space="0" w:color="auto"/>
              <w:left w:val="single" w:sz="4" w:space="0" w:color="auto"/>
              <w:bottom w:val="single" w:sz="4" w:space="0" w:color="auto"/>
              <w:right w:val="single" w:sz="4" w:space="0" w:color="auto"/>
            </w:tcBorders>
            <w:noWrap/>
            <w:vAlign w:val="center"/>
            <w:hideMark/>
          </w:tcPr>
          <w:p w14:paraId="31BAC61E" w14:textId="77777777" w:rsidR="000D7933" w:rsidRPr="000D7933" w:rsidRDefault="000D7933" w:rsidP="000D7933">
            <w:pPr>
              <w:pStyle w:val="RepStandard"/>
              <w:rPr>
                <w:bCs/>
                <w:sz w:val="18"/>
                <w:szCs w:val="18"/>
                <w:highlight w:val="magenta"/>
              </w:rPr>
            </w:pPr>
            <w:r w:rsidRPr="000D7933">
              <w:rPr>
                <w:bCs/>
                <w:sz w:val="18"/>
                <w:szCs w:val="18"/>
                <w:highlight w:val="magenta"/>
              </w:rPr>
              <w:t>0.47</w:t>
            </w:r>
          </w:p>
        </w:tc>
        <w:tc>
          <w:tcPr>
            <w:tcW w:w="576" w:type="pct"/>
            <w:tcBorders>
              <w:top w:val="single" w:sz="4" w:space="0" w:color="auto"/>
              <w:left w:val="single" w:sz="4" w:space="0" w:color="auto"/>
              <w:bottom w:val="single" w:sz="4" w:space="0" w:color="auto"/>
              <w:right w:val="single" w:sz="4" w:space="0" w:color="auto"/>
            </w:tcBorders>
            <w:noWrap/>
            <w:vAlign w:val="center"/>
            <w:hideMark/>
          </w:tcPr>
          <w:p w14:paraId="654F3667" w14:textId="77777777" w:rsidR="000D7933" w:rsidRPr="000D7933" w:rsidRDefault="000D7933" w:rsidP="000D7933">
            <w:pPr>
              <w:pStyle w:val="RepStandard"/>
              <w:rPr>
                <w:bCs/>
                <w:sz w:val="18"/>
                <w:szCs w:val="18"/>
                <w:highlight w:val="magenta"/>
              </w:rPr>
            </w:pPr>
            <w:r w:rsidRPr="000D7933">
              <w:rPr>
                <w:bCs/>
                <w:sz w:val="18"/>
                <w:szCs w:val="18"/>
                <w:highlight w:val="magenta"/>
              </w:rPr>
              <w:t>0.69</w:t>
            </w:r>
          </w:p>
        </w:tc>
        <w:tc>
          <w:tcPr>
            <w:tcW w:w="806" w:type="pct"/>
            <w:tcBorders>
              <w:top w:val="single" w:sz="4" w:space="0" w:color="auto"/>
              <w:left w:val="single" w:sz="4" w:space="0" w:color="auto"/>
              <w:bottom w:val="single" w:sz="4" w:space="0" w:color="auto"/>
              <w:right w:val="single" w:sz="4" w:space="0" w:color="auto"/>
            </w:tcBorders>
            <w:noWrap/>
            <w:vAlign w:val="center"/>
            <w:hideMark/>
          </w:tcPr>
          <w:p w14:paraId="2AE6EE87" w14:textId="77777777" w:rsidR="000D7933" w:rsidRPr="000D7933" w:rsidRDefault="000D7933" w:rsidP="000D7933">
            <w:pPr>
              <w:pStyle w:val="RepStandard"/>
              <w:rPr>
                <w:bCs/>
                <w:sz w:val="18"/>
                <w:szCs w:val="18"/>
                <w:highlight w:val="magenta"/>
              </w:rPr>
            </w:pPr>
            <w:r w:rsidRPr="000D7933">
              <w:rPr>
                <w:bCs/>
                <w:sz w:val="18"/>
                <w:szCs w:val="18"/>
                <w:highlight w:val="magenta"/>
              </w:rPr>
              <w:t>Breeding swine</w:t>
            </w:r>
          </w:p>
        </w:tc>
        <w:tc>
          <w:tcPr>
            <w:tcW w:w="878" w:type="pct"/>
            <w:tcBorders>
              <w:top w:val="single" w:sz="4" w:space="0" w:color="auto"/>
              <w:left w:val="single" w:sz="4" w:space="0" w:color="auto"/>
              <w:bottom w:val="single" w:sz="4" w:space="0" w:color="auto"/>
              <w:right w:val="single" w:sz="4" w:space="0" w:color="auto"/>
            </w:tcBorders>
            <w:noWrap/>
            <w:vAlign w:val="center"/>
            <w:hideMark/>
          </w:tcPr>
          <w:p w14:paraId="7859741A" w14:textId="77777777" w:rsidR="000D7933" w:rsidRPr="000D7933" w:rsidRDefault="000D7933" w:rsidP="000D7933">
            <w:pPr>
              <w:pStyle w:val="RepStandard"/>
              <w:rPr>
                <w:bCs/>
                <w:sz w:val="18"/>
                <w:szCs w:val="18"/>
                <w:highlight w:val="magenta"/>
              </w:rPr>
            </w:pPr>
            <w:r w:rsidRPr="000D7933">
              <w:rPr>
                <w:bCs/>
                <w:sz w:val="18"/>
                <w:szCs w:val="18"/>
                <w:highlight w:val="magenta"/>
              </w:rPr>
              <w:t>Citrus dried pulp</w:t>
            </w:r>
          </w:p>
        </w:tc>
        <w:tc>
          <w:tcPr>
            <w:tcW w:w="590" w:type="pct"/>
            <w:tcBorders>
              <w:top w:val="single" w:sz="4" w:space="0" w:color="auto"/>
              <w:left w:val="single" w:sz="4" w:space="0" w:color="auto"/>
              <w:bottom w:val="single" w:sz="4" w:space="0" w:color="auto"/>
              <w:right w:val="single" w:sz="4" w:space="0" w:color="auto"/>
            </w:tcBorders>
            <w:noWrap/>
            <w:vAlign w:val="center"/>
            <w:hideMark/>
          </w:tcPr>
          <w:p w14:paraId="1AC7F917" w14:textId="77777777" w:rsidR="000D7933" w:rsidRPr="000D7933" w:rsidRDefault="000D7933" w:rsidP="000D7933">
            <w:pPr>
              <w:pStyle w:val="RepStandard"/>
              <w:rPr>
                <w:bCs/>
                <w:sz w:val="18"/>
                <w:szCs w:val="18"/>
                <w:highlight w:val="magenta"/>
              </w:rPr>
            </w:pPr>
            <w:r w:rsidRPr="000D7933">
              <w:rPr>
                <w:bCs/>
                <w:sz w:val="18"/>
                <w:szCs w:val="18"/>
                <w:highlight w:val="magenta"/>
              </w:rPr>
              <w:t>Y</w:t>
            </w:r>
          </w:p>
        </w:tc>
      </w:tr>
      <w:tr w:rsidR="000D7933" w:rsidRPr="000D7933" w14:paraId="3659B971" w14:textId="77777777" w:rsidTr="000D7933">
        <w:trPr>
          <w:trHeight w:val="420"/>
        </w:trPr>
        <w:tc>
          <w:tcPr>
            <w:tcW w:w="611" w:type="pct"/>
            <w:tcBorders>
              <w:top w:val="single" w:sz="4" w:space="0" w:color="auto"/>
              <w:left w:val="single" w:sz="4" w:space="0" w:color="auto"/>
              <w:bottom w:val="single" w:sz="4" w:space="0" w:color="auto"/>
              <w:right w:val="single" w:sz="4" w:space="0" w:color="auto"/>
            </w:tcBorders>
            <w:noWrap/>
            <w:hideMark/>
          </w:tcPr>
          <w:p w14:paraId="4A1A041D" w14:textId="77777777" w:rsidR="000D7933" w:rsidRPr="000D7933" w:rsidRDefault="000D7933" w:rsidP="000D7933">
            <w:pPr>
              <w:pStyle w:val="RepStandard"/>
              <w:rPr>
                <w:bCs/>
                <w:sz w:val="18"/>
                <w:szCs w:val="18"/>
                <w:highlight w:val="magenta"/>
              </w:rPr>
            </w:pPr>
            <w:r w:rsidRPr="000D7933">
              <w:rPr>
                <w:bCs/>
                <w:sz w:val="18"/>
                <w:szCs w:val="18"/>
                <w:highlight w:val="magenta"/>
              </w:rPr>
              <w:t xml:space="preserve">Poultry </w:t>
            </w:r>
          </w:p>
          <w:p w14:paraId="631CB2CF" w14:textId="77777777" w:rsidR="000D7933" w:rsidRPr="000D7933" w:rsidRDefault="000D7933" w:rsidP="000D7933">
            <w:pPr>
              <w:pStyle w:val="RepStandard"/>
              <w:rPr>
                <w:bCs/>
                <w:sz w:val="18"/>
                <w:szCs w:val="18"/>
                <w:highlight w:val="magenta"/>
              </w:rPr>
            </w:pPr>
            <w:r w:rsidRPr="000D7933">
              <w:rPr>
                <w:bCs/>
                <w:sz w:val="18"/>
                <w:szCs w:val="18"/>
                <w:highlight w:val="magenta"/>
              </w:rPr>
              <w:t>(all diets)</w:t>
            </w:r>
          </w:p>
        </w:tc>
        <w:tc>
          <w:tcPr>
            <w:tcW w:w="507" w:type="pct"/>
            <w:tcBorders>
              <w:top w:val="single" w:sz="4" w:space="0" w:color="auto"/>
              <w:left w:val="single" w:sz="4" w:space="0" w:color="auto"/>
              <w:bottom w:val="single" w:sz="4" w:space="0" w:color="auto"/>
              <w:right w:val="single" w:sz="4" w:space="0" w:color="auto"/>
            </w:tcBorders>
            <w:noWrap/>
            <w:vAlign w:val="center"/>
            <w:hideMark/>
          </w:tcPr>
          <w:p w14:paraId="5F04AD14" w14:textId="77777777" w:rsidR="000D7933" w:rsidRPr="000D7933" w:rsidRDefault="000D7933" w:rsidP="000D7933">
            <w:pPr>
              <w:pStyle w:val="RepStandard"/>
              <w:rPr>
                <w:bCs/>
                <w:sz w:val="18"/>
                <w:szCs w:val="18"/>
                <w:highlight w:val="magenta"/>
              </w:rPr>
            </w:pPr>
            <w:r w:rsidRPr="000D7933">
              <w:rPr>
                <w:bCs/>
                <w:sz w:val="18"/>
                <w:szCs w:val="18"/>
                <w:highlight w:val="magenta"/>
              </w:rPr>
              <w:t>0.005</w:t>
            </w:r>
          </w:p>
        </w:tc>
        <w:tc>
          <w:tcPr>
            <w:tcW w:w="576" w:type="pct"/>
            <w:tcBorders>
              <w:top w:val="single" w:sz="4" w:space="0" w:color="auto"/>
              <w:left w:val="single" w:sz="4" w:space="0" w:color="auto"/>
              <w:bottom w:val="single" w:sz="4" w:space="0" w:color="auto"/>
              <w:right w:val="single" w:sz="4" w:space="0" w:color="auto"/>
            </w:tcBorders>
            <w:noWrap/>
            <w:vAlign w:val="center"/>
            <w:hideMark/>
          </w:tcPr>
          <w:p w14:paraId="5170B819" w14:textId="77777777" w:rsidR="000D7933" w:rsidRPr="000D7933" w:rsidRDefault="000D7933" w:rsidP="000D7933">
            <w:pPr>
              <w:pStyle w:val="RepStandard"/>
              <w:rPr>
                <w:bCs/>
                <w:sz w:val="18"/>
                <w:szCs w:val="18"/>
                <w:highlight w:val="magenta"/>
              </w:rPr>
            </w:pPr>
            <w:r w:rsidRPr="000D7933">
              <w:rPr>
                <w:bCs/>
                <w:sz w:val="18"/>
                <w:szCs w:val="18"/>
                <w:highlight w:val="magenta"/>
              </w:rPr>
              <w:t>0.020</w:t>
            </w:r>
          </w:p>
        </w:tc>
        <w:tc>
          <w:tcPr>
            <w:tcW w:w="455" w:type="pct"/>
            <w:tcBorders>
              <w:top w:val="single" w:sz="4" w:space="0" w:color="auto"/>
              <w:left w:val="single" w:sz="4" w:space="0" w:color="auto"/>
              <w:bottom w:val="single" w:sz="4" w:space="0" w:color="auto"/>
              <w:right w:val="single" w:sz="4" w:space="0" w:color="auto"/>
            </w:tcBorders>
            <w:noWrap/>
            <w:vAlign w:val="center"/>
            <w:hideMark/>
          </w:tcPr>
          <w:p w14:paraId="6C537D22" w14:textId="77777777" w:rsidR="000D7933" w:rsidRPr="000D7933" w:rsidRDefault="000D7933" w:rsidP="000D7933">
            <w:pPr>
              <w:pStyle w:val="RepStandard"/>
              <w:rPr>
                <w:bCs/>
                <w:sz w:val="18"/>
                <w:szCs w:val="18"/>
                <w:highlight w:val="magenta"/>
              </w:rPr>
            </w:pPr>
            <w:r w:rsidRPr="000D7933">
              <w:rPr>
                <w:bCs/>
                <w:sz w:val="18"/>
                <w:szCs w:val="18"/>
                <w:highlight w:val="magenta"/>
              </w:rPr>
              <w:t>0.07</w:t>
            </w:r>
          </w:p>
        </w:tc>
        <w:tc>
          <w:tcPr>
            <w:tcW w:w="576" w:type="pct"/>
            <w:tcBorders>
              <w:top w:val="single" w:sz="4" w:space="0" w:color="auto"/>
              <w:left w:val="single" w:sz="4" w:space="0" w:color="auto"/>
              <w:bottom w:val="single" w:sz="4" w:space="0" w:color="auto"/>
              <w:right w:val="single" w:sz="4" w:space="0" w:color="auto"/>
            </w:tcBorders>
            <w:noWrap/>
            <w:vAlign w:val="center"/>
            <w:hideMark/>
          </w:tcPr>
          <w:p w14:paraId="59F46A53" w14:textId="77777777" w:rsidR="000D7933" w:rsidRPr="000D7933" w:rsidRDefault="000D7933" w:rsidP="000D7933">
            <w:pPr>
              <w:pStyle w:val="RepStandard"/>
              <w:rPr>
                <w:bCs/>
                <w:sz w:val="18"/>
                <w:szCs w:val="18"/>
                <w:highlight w:val="magenta"/>
              </w:rPr>
            </w:pPr>
            <w:r w:rsidRPr="000D7933">
              <w:rPr>
                <w:bCs/>
                <w:sz w:val="18"/>
                <w:szCs w:val="18"/>
                <w:highlight w:val="magenta"/>
              </w:rPr>
              <w:t>0.29</w:t>
            </w:r>
          </w:p>
        </w:tc>
        <w:tc>
          <w:tcPr>
            <w:tcW w:w="806" w:type="pct"/>
            <w:tcBorders>
              <w:top w:val="single" w:sz="4" w:space="0" w:color="auto"/>
              <w:left w:val="single" w:sz="4" w:space="0" w:color="auto"/>
              <w:bottom w:val="single" w:sz="4" w:space="0" w:color="auto"/>
              <w:right w:val="single" w:sz="4" w:space="0" w:color="auto"/>
            </w:tcBorders>
            <w:noWrap/>
            <w:vAlign w:val="center"/>
            <w:hideMark/>
          </w:tcPr>
          <w:p w14:paraId="109FDE6D" w14:textId="77777777" w:rsidR="000D7933" w:rsidRPr="000D7933" w:rsidRDefault="000D7933" w:rsidP="000D7933">
            <w:pPr>
              <w:pStyle w:val="RepStandard"/>
              <w:rPr>
                <w:bCs/>
                <w:sz w:val="18"/>
                <w:szCs w:val="18"/>
                <w:highlight w:val="magenta"/>
              </w:rPr>
            </w:pPr>
            <w:r w:rsidRPr="000D7933">
              <w:rPr>
                <w:bCs/>
                <w:sz w:val="18"/>
                <w:szCs w:val="18"/>
                <w:highlight w:val="magenta"/>
              </w:rPr>
              <w:t>Layer poultry</w:t>
            </w:r>
          </w:p>
        </w:tc>
        <w:tc>
          <w:tcPr>
            <w:tcW w:w="878" w:type="pct"/>
            <w:tcBorders>
              <w:top w:val="single" w:sz="4" w:space="0" w:color="auto"/>
              <w:left w:val="single" w:sz="4" w:space="0" w:color="auto"/>
              <w:bottom w:val="single" w:sz="4" w:space="0" w:color="auto"/>
              <w:right w:val="single" w:sz="4" w:space="0" w:color="auto"/>
            </w:tcBorders>
            <w:noWrap/>
            <w:vAlign w:val="center"/>
            <w:hideMark/>
          </w:tcPr>
          <w:p w14:paraId="6024C121" w14:textId="77777777" w:rsidR="000D7933" w:rsidRPr="000D7933" w:rsidRDefault="000D7933" w:rsidP="000D7933">
            <w:pPr>
              <w:pStyle w:val="RepStandard"/>
              <w:rPr>
                <w:bCs/>
                <w:sz w:val="18"/>
                <w:szCs w:val="18"/>
                <w:highlight w:val="magenta"/>
              </w:rPr>
            </w:pPr>
            <w:r w:rsidRPr="000D7933">
              <w:rPr>
                <w:bCs/>
                <w:sz w:val="18"/>
                <w:szCs w:val="18"/>
                <w:highlight w:val="magenta"/>
              </w:rPr>
              <w:t>Wheat straw</w:t>
            </w:r>
          </w:p>
        </w:tc>
        <w:tc>
          <w:tcPr>
            <w:tcW w:w="590" w:type="pct"/>
            <w:tcBorders>
              <w:top w:val="single" w:sz="4" w:space="0" w:color="auto"/>
              <w:left w:val="single" w:sz="4" w:space="0" w:color="auto"/>
              <w:bottom w:val="single" w:sz="4" w:space="0" w:color="auto"/>
              <w:right w:val="single" w:sz="4" w:space="0" w:color="auto"/>
            </w:tcBorders>
            <w:noWrap/>
            <w:vAlign w:val="center"/>
            <w:hideMark/>
          </w:tcPr>
          <w:p w14:paraId="7D11FE67" w14:textId="77777777" w:rsidR="000D7933" w:rsidRPr="000D7933" w:rsidRDefault="000D7933" w:rsidP="000D7933">
            <w:pPr>
              <w:pStyle w:val="RepStandard"/>
              <w:rPr>
                <w:bCs/>
                <w:sz w:val="18"/>
                <w:szCs w:val="18"/>
                <w:highlight w:val="magenta"/>
              </w:rPr>
            </w:pPr>
            <w:r w:rsidRPr="000D7933">
              <w:rPr>
                <w:bCs/>
                <w:sz w:val="18"/>
                <w:szCs w:val="18"/>
                <w:highlight w:val="magenta"/>
              </w:rPr>
              <w:t>Y</w:t>
            </w:r>
          </w:p>
        </w:tc>
      </w:tr>
      <w:tr w:rsidR="000D7933" w:rsidRPr="000D7933" w14:paraId="652F0A50" w14:textId="77777777" w:rsidTr="000D7933">
        <w:trPr>
          <w:trHeight w:val="450"/>
        </w:trPr>
        <w:tc>
          <w:tcPr>
            <w:tcW w:w="611" w:type="pct"/>
            <w:tcBorders>
              <w:top w:val="single" w:sz="4" w:space="0" w:color="auto"/>
              <w:left w:val="single" w:sz="4" w:space="0" w:color="auto"/>
              <w:bottom w:val="single" w:sz="4" w:space="0" w:color="auto"/>
              <w:right w:val="single" w:sz="4" w:space="0" w:color="auto"/>
            </w:tcBorders>
            <w:noWrap/>
            <w:hideMark/>
          </w:tcPr>
          <w:p w14:paraId="2B2BFFFD" w14:textId="77777777" w:rsidR="000D7933" w:rsidRPr="000D7933" w:rsidRDefault="000D7933" w:rsidP="000D7933">
            <w:pPr>
              <w:pStyle w:val="RepStandard"/>
              <w:rPr>
                <w:bCs/>
                <w:sz w:val="18"/>
                <w:szCs w:val="18"/>
                <w:highlight w:val="magenta"/>
              </w:rPr>
            </w:pPr>
            <w:r w:rsidRPr="000D7933">
              <w:rPr>
                <w:bCs/>
                <w:sz w:val="18"/>
                <w:szCs w:val="18"/>
                <w:highlight w:val="magenta"/>
              </w:rPr>
              <w:t xml:space="preserve">Poultry </w:t>
            </w:r>
          </w:p>
          <w:p w14:paraId="520861E1" w14:textId="77777777" w:rsidR="000D7933" w:rsidRPr="000D7933" w:rsidRDefault="000D7933" w:rsidP="000D7933">
            <w:pPr>
              <w:pStyle w:val="RepStandard"/>
              <w:rPr>
                <w:bCs/>
                <w:sz w:val="18"/>
                <w:szCs w:val="18"/>
                <w:highlight w:val="magenta"/>
              </w:rPr>
            </w:pPr>
            <w:r w:rsidRPr="000D7933">
              <w:rPr>
                <w:bCs/>
                <w:sz w:val="18"/>
                <w:szCs w:val="18"/>
                <w:highlight w:val="magenta"/>
              </w:rPr>
              <w:t>(layer only)</w:t>
            </w:r>
          </w:p>
        </w:tc>
        <w:tc>
          <w:tcPr>
            <w:tcW w:w="507" w:type="pct"/>
            <w:tcBorders>
              <w:top w:val="single" w:sz="4" w:space="0" w:color="auto"/>
              <w:left w:val="single" w:sz="4" w:space="0" w:color="auto"/>
              <w:bottom w:val="single" w:sz="4" w:space="0" w:color="auto"/>
              <w:right w:val="single" w:sz="4" w:space="0" w:color="auto"/>
            </w:tcBorders>
            <w:noWrap/>
            <w:vAlign w:val="center"/>
            <w:hideMark/>
          </w:tcPr>
          <w:p w14:paraId="269FCDD4" w14:textId="77777777" w:rsidR="000D7933" w:rsidRPr="000D7933" w:rsidRDefault="000D7933" w:rsidP="000D7933">
            <w:pPr>
              <w:pStyle w:val="RepStandard"/>
              <w:rPr>
                <w:bCs/>
                <w:sz w:val="18"/>
                <w:szCs w:val="18"/>
                <w:highlight w:val="magenta"/>
              </w:rPr>
            </w:pPr>
            <w:r w:rsidRPr="000D7933">
              <w:rPr>
                <w:bCs/>
                <w:sz w:val="18"/>
                <w:szCs w:val="18"/>
                <w:highlight w:val="magenta"/>
              </w:rPr>
              <w:t>0.005</w:t>
            </w:r>
          </w:p>
        </w:tc>
        <w:tc>
          <w:tcPr>
            <w:tcW w:w="576" w:type="pct"/>
            <w:tcBorders>
              <w:top w:val="single" w:sz="4" w:space="0" w:color="auto"/>
              <w:left w:val="single" w:sz="4" w:space="0" w:color="auto"/>
              <w:bottom w:val="single" w:sz="4" w:space="0" w:color="auto"/>
              <w:right w:val="single" w:sz="4" w:space="0" w:color="auto"/>
            </w:tcBorders>
            <w:noWrap/>
            <w:vAlign w:val="center"/>
            <w:hideMark/>
          </w:tcPr>
          <w:p w14:paraId="5BA816BB" w14:textId="77777777" w:rsidR="000D7933" w:rsidRPr="000D7933" w:rsidRDefault="000D7933" w:rsidP="000D7933">
            <w:pPr>
              <w:pStyle w:val="RepStandard"/>
              <w:rPr>
                <w:bCs/>
                <w:sz w:val="18"/>
                <w:szCs w:val="18"/>
                <w:highlight w:val="magenta"/>
              </w:rPr>
            </w:pPr>
            <w:r w:rsidRPr="000D7933">
              <w:rPr>
                <w:bCs/>
                <w:sz w:val="18"/>
                <w:szCs w:val="18"/>
                <w:highlight w:val="magenta"/>
              </w:rPr>
              <w:t>0.020</w:t>
            </w:r>
          </w:p>
        </w:tc>
        <w:tc>
          <w:tcPr>
            <w:tcW w:w="455" w:type="pct"/>
            <w:tcBorders>
              <w:top w:val="single" w:sz="4" w:space="0" w:color="auto"/>
              <w:left w:val="single" w:sz="4" w:space="0" w:color="auto"/>
              <w:bottom w:val="single" w:sz="4" w:space="0" w:color="auto"/>
              <w:right w:val="single" w:sz="4" w:space="0" w:color="auto"/>
            </w:tcBorders>
            <w:noWrap/>
            <w:vAlign w:val="center"/>
            <w:hideMark/>
          </w:tcPr>
          <w:p w14:paraId="5A7CE02B" w14:textId="77777777" w:rsidR="000D7933" w:rsidRPr="000D7933" w:rsidRDefault="000D7933" w:rsidP="000D7933">
            <w:pPr>
              <w:pStyle w:val="RepStandard"/>
              <w:rPr>
                <w:bCs/>
                <w:sz w:val="18"/>
                <w:szCs w:val="18"/>
                <w:highlight w:val="magenta"/>
              </w:rPr>
            </w:pPr>
            <w:r w:rsidRPr="000D7933">
              <w:rPr>
                <w:bCs/>
                <w:sz w:val="18"/>
                <w:szCs w:val="18"/>
                <w:highlight w:val="magenta"/>
              </w:rPr>
              <w:t>0.07</w:t>
            </w:r>
          </w:p>
        </w:tc>
        <w:tc>
          <w:tcPr>
            <w:tcW w:w="576" w:type="pct"/>
            <w:tcBorders>
              <w:top w:val="single" w:sz="4" w:space="0" w:color="auto"/>
              <w:left w:val="single" w:sz="4" w:space="0" w:color="auto"/>
              <w:bottom w:val="single" w:sz="4" w:space="0" w:color="auto"/>
              <w:right w:val="single" w:sz="4" w:space="0" w:color="auto"/>
            </w:tcBorders>
            <w:noWrap/>
            <w:vAlign w:val="center"/>
            <w:hideMark/>
          </w:tcPr>
          <w:p w14:paraId="03B0C278" w14:textId="77777777" w:rsidR="000D7933" w:rsidRPr="000D7933" w:rsidRDefault="000D7933" w:rsidP="000D7933">
            <w:pPr>
              <w:pStyle w:val="RepStandard"/>
              <w:rPr>
                <w:bCs/>
                <w:sz w:val="18"/>
                <w:szCs w:val="18"/>
                <w:highlight w:val="magenta"/>
              </w:rPr>
            </w:pPr>
            <w:r w:rsidRPr="000D7933">
              <w:rPr>
                <w:bCs/>
                <w:sz w:val="18"/>
                <w:szCs w:val="18"/>
                <w:highlight w:val="magenta"/>
              </w:rPr>
              <w:t>0.29</w:t>
            </w:r>
          </w:p>
        </w:tc>
        <w:tc>
          <w:tcPr>
            <w:tcW w:w="806" w:type="pct"/>
            <w:tcBorders>
              <w:top w:val="single" w:sz="4" w:space="0" w:color="auto"/>
              <w:left w:val="single" w:sz="4" w:space="0" w:color="auto"/>
              <w:bottom w:val="single" w:sz="4" w:space="0" w:color="auto"/>
              <w:right w:val="single" w:sz="4" w:space="0" w:color="auto"/>
            </w:tcBorders>
            <w:noWrap/>
            <w:vAlign w:val="center"/>
            <w:hideMark/>
          </w:tcPr>
          <w:p w14:paraId="2F2117D6" w14:textId="77777777" w:rsidR="000D7933" w:rsidRPr="000D7933" w:rsidRDefault="000D7933" w:rsidP="000D7933">
            <w:pPr>
              <w:pStyle w:val="RepStandard"/>
              <w:rPr>
                <w:bCs/>
                <w:sz w:val="18"/>
                <w:szCs w:val="18"/>
                <w:highlight w:val="magenta"/>
              </w:rPr>
            </w:pPr>
            <w:r w:rsidRPr="000D7933">
              <w:rPr>
                <w:bCs/>
                <w:sz w:val="18"/>
                <w:szCs w:val="18"/>
                <w:highlight w:val="magenta"/>
              </w:rPr>
              <w:t>Layer poultry</w:t>
            </w:r>
          </w:p>
        </w:tc>
        <w:tc>
          <w:tcPr>
            <w:tcW w:w="878" w:type="pct"/>
            <w:tcBorders>
              <w:top w:val="single" w:sz="4" w:space="0" w:color="auto"/>
              <w:left w:val="single" w:sz="4" w:space="0" w:color="auto"/>
              <w:bottom w:val="single" w:sz="4" w:space="0" w:color="auto"/>
              <w:right w:val="single" w:sz="4" w:space="0" w:color="auto"/>
            </w:tcBorders>
            <w:noWrap/>
            <w:vAlign w:val="center"/>
            <w:hideMark/>
          </w:tcPr>
          <w:p w14:paraId="239C46F5" w14:textId="77777777" w:rsidR="000D7933" w:rsidRPr="000D7933" w:rsidRDefault="000D7933" w:rsidP="000D7933">
            <w:pPr>
              <w:pStyle w:val="RepStandard"/>
              <w:rPr>
                <w:bCs/>
                <w:sz w:val="18"/>
                <w:szCs w:val="18"/>
                <w:highlight w:val="magenta"/>
              </w:rPr>
            </w:pPr>
            <w:r w:rsidRPr="000D7933">
              <w:rPr>
                <w:bCs/>
                <w:sz w:val="18"/>
                <w:szCs w:val="18"/>
                <w:highlight w:val="magenta"/>
              </w:rPr>
              <w:t>Wheat straw</w:t>
            </w:r>
          </w:p>
        </w:tc>
        <w:tc>
          <w:tcPr>
            <w:tcW w:w="590" w:type="pct"/>
            <w:tcBorders>
              <w:top w:val="single" w:sz="4" w:space="0" w:color="auto"/>
              <w:left w:val="single" w:sz="4" w:space="0" w:color="auto"/>
              <w:bottom w:val="single" w:sz="4" w:space="0" w:color="auto"/>
              <w:right w:val="single" w:sz="4" w:space="0" w:color="auto"/>
            </w:tcBorders>
            <w:noWrap/>
            <w:vAlign w:val="center"/>
            <w:hideMark/>
          </w:tcPr>
          <w:p w14:paraId="3D5AF328" w14:textId="77777777" w:rsidR="000D7933" w:rsidRPr="000D7933" w:rsidRDefault="000D7933" w:rsidP="000D7933">
            <w:pPr>
              <w:pStyle w:val="RepStandard"/>
              <w:rPr>
                <w:bCs/>
                <w:sz w:val="18"/>
                <w:szCs w:val="18"/>
              </w:rPr>
            </w:pPr>
            <w:r w:rsidRPr="000D7933">
              <w:rPr>
                <w:bCs/>
                <w:sz w:val="18"/>
                <w:szCs w:val="18"/>
                <w:highlight w:val="magenta"/>
              </w:rPr>
              <w:t>Y</w:t>
            </w:r>
          </w:p>
        </w:tc>
      </w:tr>
    </w:tbl>
    <w:p w14:paraId="427B064E" w14:textId="77777777" w:rsidR="000D7933" w:rsidRPr="000D7933" w:rsidRDefault="000D7933" w:rsidP="000D7933">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1"/>
        <w:gridCol w:w="901"/>
        <w:gridCol w:w="1031"/>
        <w:gridCol w:w="807"/>
        <w:gridCol w:w="1026"/>
        <w:gridCol w:w="1461"/>
        <w:gridCol w:w="1592"/>
        <w:gridCol w:w="1056"/>
      </w:tblGrid>
      <w:tr w:rsidR="000D7933" w:rsidRPr="000D7933" w14:paraId="6EBC2D1C" w14:textId="77777777" w:rsidTr="00F82415">
        <w:trPr>
          <w:trHeight w:val="495"/>
          <w:tblHeader/>
        </w:trPr>
        <w:tc>
          <w:tcPr>
            <w:tcW w:w="611" w:type="pct"/>
            <w:vMerge w:val="restart"/>
            <w:noWrap/>
            <w:hideMark/>
          </w:tcPr>
          <w:p w14:paraId="6570AF9B" w14:textId="77777777" w:rsidR="004F605C" w:rsidRPr="000D7933" w:rsidRDefault="004F605C" w:rsidP="003D4BE2">
            <w:pPr>
              <w:keepNext/>
              <w:keepLines/>
              <w:suppressAutoHyphens/>
              <w:spacing w:before="60" w:after="60"/>
              <w:jc w:val="center"/>
              <w:rPr>
                <w:b/>
                <w:strike/>
                <w:color w:val="D9D9D9" w:themeColor="background1" w:themeShade="D9"/>
                <w:sz w:val="18"/>
                <w:szCs w:val="18"/>
                <w:lang w:val="en-GB"/>
              </w:rPr>
            </w:pPr>
            <w:r w:rsidRPr="000D7933">
              <w:rPr>
                <w:b/>
                <w:strike/>
                <w:color w:val="D9D9D9" w:themeColor="background1" w:themeShade="D9"/>
                <w:sz w:val="18"/>
                <w:szCs w:val="18"/>
                <w:lang w:val="en-GB"/>
              </w:rPr>
              <w:t>Relevant groups</w:t>
            </w:r>
          </w:p>
        </w:tc>
        <w:tc>
          <w:tcPr>
            <w:tcW w:w="2115" w:type="pct"/>
            <w:gridSpan w:val="4"/>
            <w:noWrap/>
            <w:hideMark/>
          </w:tcPr>
          <w:p w14:paraId="2F0DCC63" w14:textId="77777777" w:rsidR="004F605C" w:rsidRPr="000D7933" w:rsidRDefault="004F605C" w:rsidP="003D4BE2">
            <w:pPr>
              <w:keepNext/>
              <w:keepLines/>
              <w:suppressAutoHyphens/>
              <w:spacing w:before="60" w:after="60"/>
              <w:jc w:val="center"/>
              <w:rPr>
                <w:b/>
                <w:strike/>
                <w:color w:val="D9D9D9" w:themeColor="background1" w:themeShade="D9"/>
                <w:sz w:val="18"/>
                <w:szCs w:val="18"/>
                <w:lang w:val="en-GB"/>
              </w:rPr>
            </w:pPr>
            <w:r w:rsidRPr="000D7933">
              <w:rPr>
                <w:b/>
                <w:strike/>
                <w:color w:val="D9D9D9" w:themeColor="background1" w:themeShade="D9"/>
                <w:sz w:val="18"/>
                <w:szCs w:val="18"/>
                <w:lang w:val="en-GB"/>
              </w:rPr>
              <w:t>Dietary burden expressed in</w:t>
            </w:r>
          </w:p>
        </w:tc>
        <w:tc>
          <w:tcPr>
            <w:tcW w:w="806" w:type="pct"/>
            <w:vMerge w:val="restart"/>
            <w:hideMark/>
          </w:tcPr>
          <w:p w14:paraId="3F66CE34" w14:textId="77777777" w:rsidR="004F605C" w:rsidRPr="000D7933" w:rsidRDefault="004F605C" w:rsidP="003D4BE2">
            <w:pPr>
              <w:keepNext/>
              <w:keepLines/>
              <w:suppressAutoHyphens/>
              <w:spacing w:before="60" w:after="60"/>
              <w:jc w:val="center"/>
              <w:rPr>
                <w:b/>
                <w:bCs/>
                <w:strike/>
                <w:color w:val="D9D9D9" w:themeColor="background1" w:themeShade="D9"/>
                <w:sz w:val="18"/>
                <w:szCs w:val="18"/>
                <w:vertAlign w:val="superscript"/>
                <w:lang w:val="en-GB"/>
              </w:rPr>
            </w:pPr>
            <w:r w:rsidRPr="000D7933">
              <w:rPr>
                <w:b/>
                <w:bCs/>
                <w:strike/>
                <w:color w:val="D9D9D9" w:themeColor="background1" w:themeShade="D9"/>
                <w:sz w:val="18"/>
                <w:szCs w:val="18"/>
                <w:lang w:val="en-GB"/>
              </w:rPr>
              <w:t xml:space="preserve">Most critical </w:t>
            </w:r>
            <w:proofErr w:type="spellStart"/>
            <w:r w:rsidRPr="000D7933">
              <w:rPr>
                <w:b/>
                <w:bCs/>
                <w:strike/>
                <w:color w:val="D9D9D9" w:themeColor="background1" w:themeShade="D9"/>
                <w:sz w:val="18"/>
                <w:szCs w:val="18"/>
                <w:lang w:val="en-GB"/>
              </w:rPr>
              <w:t>diet</w:t>
            </w:r>
            <w:r w:rsidRPr="000D7933">
              <w:rPr>
                <w:b/>
                <w:bCs/>
                <w:strike/>
                <w:color w:val="D9D9D9" w:themeColor="background1" w:themeShade="D9"/>
                <w:sz w:val="18"/>
                <w:szCs w:val="18"/>
                <w:vertAlign w:val="superscript"/>
                <w:lang w:val="en-GB"/>
              </w:rPr>
              <w:t>b</w:t>
            </w:r>
            <w:proofErr w:type="spellEnd"/>
            <w:r w:rsidRPr="000D7933">
              <w:rPr>
                <w:b/>
                <w:bCs/>
                <w:strike/>
                <w:color w:val="D9D9D9" w:themeColor="background1" w:themeShade="D9"/>
                <w:sz w:val="18"/>
                <w:szCs w:val="18"/>
                <w:vertAlign w:val="superscript"/>
                <w:lang w:val="en-GB"/>
              </w:rPr>
              <w:t>)</w:t>
            </w:r>
          </w:p>
        </w:tc>
        <w:tc>
          <w:tcPr>
            <w:tcW w:w="878" w:type="pct"/>
            <w:vMerge w:val="restart"/>
            <w:hideMark/>
          </w:tcPr>
          <w:p w14:paraId="66016B5E" w14:textId="77777777" w:rsidR="004F605C" w:rsidRPr="000D7933" w:rsidRDefault="004F605C" w:rsidP="003D4BE2">
            <w:pPr>
              <w:keepNext/>
              <w:keepLines/>
              <w:suppressAutoHyphens/>
              <w:spacing w:before="60" w:after="60"/>
              <w:jc w:val="center"/>
              <w:rPr>
                <w:b/>
                <w:bCs/>
                <w:strike/>
                <w:color w:val="D9D9D9" w:themeColor="background1" w:themeShade="D9"/>
                <w:sz w:val="18"/>
                <w:szCs w:val="18"/>
                <w:vertAlign w:val="superscript"/>
                <w:lang w:val="en-GB"/>
              </w:rPr>
            </w:pPr>
            <w:r w:rsidRPr="000D7933">
              <w:rPr>
                <w:b/>
                <w:bCs/>
                <w:strike/>
                <w:color w:val="D9D9D9" w:themeColor="background1" w:themeShade="D9"/>
                <w:sz w:val="18"/>
                <w:szCs w:val="18"/>
                <w:lang w:val="en-GB"/>
              </w:rPr>
              <w:t xml:space="preserve">Most critical </w:t>
            </w:r>
            <w:proofErr w:type="spellStart"/>
            <w:r w:rsidRPr="000D7933">
              <w:rPr>
                <w:b/>
                <w:bCs/>
                <w:strike/>
                <w:color w:val="D9D9D9" w:themeColor="background1" w:themeShade="D9"/>
                <w:sz w:val="18"/>
                <w:szCs w:val="18"/>
                <w:lang w:val="en-GB"/>
              </w:rPr>
              <w:t>commodity</w:t>
            </w:r>
            <w:r w:rsidRPr="000D7933">
              <w:rPr>
                <w:b/>
                <w:bCs/>
                <w:strike/>
                <w:color w:val="D9D9D9" w:themeColor="background1" w:themeShade="D9"/>
                <w:sz w:val="18"/>
                <w:szCs w:val="18"/>
                <w:vertAlign w:val="superscript"/>
                <w:lang w:val="en-GB"/>
              </w:rPr>
              <w:t>c</w:t>
            </w:r>
            <w:proofErr w:type="spellEnd"/>
            <w:r w:rsidRPr="000D7933">
              <w:rPr>
                <w:b/>
                <w:bCs/>
                <w:strike/>
                <w:color w:val="D9D9D9" w:themeColor="background1" w:themeShade="D9"/>
                <w:sz w:val="18"/>
                <w:szCs w:val="18"/>
                <w:vertAlign w:val="superscript"/>
                <w:lang w:val="en-GB"/>
              </w:rPr>
              <w:t>)</w:t>
            </w:r>
          </w:p>
        </w:tc>
        <w:tc>
          <w:tcPr>
            <w:tcW w:w="590" w:type="pct"/>
            <w:vMerge w:val="restart"/>
            <w:hideMark/>
          </w:tcPr>
          <w:p w14:paraId="5F80E41E" w14:textId="77777777" w:rsidR="004F605C" w:rsidRPr="000D7933" w:rsidRDefault="004F605C" w:rsidP="003D4BE2">
            <w:pPr>
              <w:keepNext/>
              <w:keepLines/>
              <w:suppressAutoHyphens/>
              <w:spacing w:before="60" w:after="60"/>
              <w:jc w:val="center"/>
              <w:rPr>
                <w:b/>
                <w:bCs/>
                <w:strike/>
                <w:color w:val="D9D9D9" w:themeColor="background1" w:themeShade="D9"/>
                <w:sz w:val="18"/>
                <w:szCs w:val="18"/>
                <w:lang w:val="en-GB"/>
              </w:rPr>
            </w:pPr>
            <w:r w:rsidRPr="000D7933">
              <w:rPr>
                <w:b/>
                <w:bCs/>
                <w:strike/>
                <w:color w:val="D9D9D9" w:themeColor="background1" w:themeShade="D9"/>
                <w:sz w:val="18"/>
                <w:szCs w:val="18"/>
                <w:lang w:val="en-GB"/>
              </w:rPr>
              <w:t xml:space="preserve">Trigger (0.004 mg/kg </w:t>
            </w:r>
            <w:proofErr w:type="spellStart"/>
            <w:r w:rsidRPr="000D7933">
              <w:rPr>
                <w:b/>
                <w:bCs/>
                <w:strike/>
                <w:color w:val="D9D9D9" w:themeColor="background1" w:themeShade="D9"/>
                <w:sz w:val="18"/>
                <w:szCs w:val="18"/>
                <w:lang w:val="en-GB"/>
              </w:rPr>
              <w:t>bw</w:t>
            </w:r>
            <w:proofErr w:type="spellEnd"/>
            <w:r w:rsidRPr="000D7933">
              <w:rPr>
                <w:b/>
                <w:bCs/>
                <w:strike/>
                <w:color w:val="D9D9D9" w:themeColor="background1" w:themeShade="D9"/>
                <w:sz w:val="18"/>
                <w:szCs w:val="18"/>
                <w:lang w:val="en-GB"/>
              </w:rPr>
              <w:t>) exceeded (Yes/No)</w:t>
            </w:r>
          </w:p>
        </w:tc>
      </w:tr>
      <w:tr w:rsidR="000D7933" w:rsidRPr="000D7933" w14:paraId="6B012F94" w14:textId="77777777" w:rsidTr="00F82415">
        <w:trPr>
          <w:trHeight w:val="345"/>
          <w:tblHeader/>
        </w:trPr>
        <w:tc>
          <w:tcPr>
            <w:tcW w:w="611" w:type="pct"/>
            <w:vMerge/>
            <w:hideMark/>
          </w:tcPr>
          <w:p w14:paraId="441B7FAF" w14:textId="77777777" w:rsidR="004F605C" w:rsidRPr="000D7933" w:rsidRDefault="004F605C" w:rsidP="003D4BE2">
            <w:pPr>
              <w:keepNext/>
              <w:keepLines/>
              <w:suppressAutoHyphens/>
              <w:rPr>
                <w:strike/>
                <w:color w:val="D9D9D9" w:themeColor="background1" w:themeShade="D9"/>
                <w:sz w:val="18"/>
                <w:szCs w:val="18"/>
                <w:lang w:val="en-GB"/>
              </w:rPr>
            </w:pPr>
          </w:p>
        </w:tc>
        <w:tc>
          <w:tcPr>
            <w:tcW w:w="1084" w:type="pct"/>
            <w:gridSpan w:val="2"/>
            <w:noWrap/>
            <w:hideMark/>
          </w:tcPr>
          <w:p w14:paraId="6DFE47CB" w14:textId="77777777" w:rsidR="004F605C" w:rsidRPr="000D7933" w:rsidRDefault="004F605C" w:rsidP="003D4BE2">
            <w:pPr>
              <w:keepNext/>
              <w:keepLines/>
              <w:suppressAutoHyphens/>
              <w:spacing w:before="60" w:after="60"/>
              <w:jc w:val="center"/>
              <w:rPr>
                <w:b/>
                <w:bCs/>
                <w:strike/>
                <w:color w:val="D9D9D9" w:themeColor="background1" w:themeShade="D9"/>
                <w:sz w:val="18"/>
                <w:szCs w:val="18"/>
                <w:lang w:val="en-GB"/>
              </w:rPr>
            </w:pPr>
            <w:r w:rsidRPr="000D7933">
              <w:rPr>
                <w:b/>
                <w:bCs/>
                <w:strike/>
                <w:color w:val="D9D9D9" w:themeColor="background1" w:themeShade="D9"/>
                <w:sz w:val="18"/>
                <w:szCs w:val="18"/>
                <w:lang w:val="en-GB"/>
              </w:rPr>
              <w:t xml:space="preserve">mg/kg </w:t>
            </w:r>
            <w:proofErr w:type="spellStart"/>
            <w:r w:rsidRPr="000D7933">
              <w:rPr>
                <w:b/>
                <w:bCs/>
                <w:strike/>
                <w:color w:val="D9D9D9" w:themeColor="background1" w:themeShade="D9"/>
                <w:sz w:val="18"/>
                <w:szCs w:val="18"/>
                <w:lang w:val="en-GB"/>
              </w:rPr>
              <w:t>bw</w:t>
            </w:r>
            <w:proofErr w:type="spellEnd"/>
            <w:r w:rsidRPr="000D7933">
              <w:rPr>
                <w:b/>
                <w:bCs/>
                <w:strike/>
                <w:color w:val="D9D9D9" w:themeColor="background1" w:themeShade="D9"/>
                <w:sz w:val="18"/>
                <w:szCs w:val="18"/>
                <w:lang w:val="en-GB"/>
              </w:rPr>
              <w:t xml:space="preserve"> per day</w:t>
            </w:r>
          </w:p>
        </w:tc>
        <w:tc>
          <w:tcPr>
            <w:tcW w:w="1031" w:type="pct"/>
            <w:gridSpan w:val="2"/>
            <w:noWrap/>
            <w:hideMark/>
          </w:tcPr>
          <w:p w14:paraId="4F15342D" w14:textId="77777777" w:rsidR="004F605C" w:rsidRPr="000D7933" w:rsidRDefault="004F605C" w:rsidP="003D4BE2">
            <w:pPr>
              <w:keepNext/>
              <w:keepLines/>
              <w:suppressAutoHyphens/>
              <w:spacing w:before="60" w:after="60"/>
              <w:jc w:val="center"/>
              <w:rPr>
                <w:b/>
                <w:strike/>
                <w:color w:val="D9D9D9" w:themeColor="background1" w:themeShade="D9"/>
                <w:sz w:val="18"/>
                <w:szCs w:val="18"/>
                <w:lang w:val="en-GB"/>
              </w:rPr>
            </w:pPr>
            <w:r w:rsidRPr="000D7933">
              <w:rPr>
                <w:b/>
                <w:strike/>
                <w:color w:val="D9D9D9" w:themeColor="background1" w:themeShade="D9"/>
                <w:sz w:val="18"/>
                <w:szCs w:val="18"/>
                <w:lang w:val="en-GB"/>
              </w:rPr>
              <w:t>mg/kg DM</w:t>
            </w:r>
          </w:p>
        </w:tc>
        <w:tc>
          <w:tcPr>
            <w:tcW w:w="806" w:type="pct"/>
            <w:vMerge/>
            <w:hideMark/>
          </w:tcPr>
          <w:p w14:paraId="7B7F7EE1" w14:textId="77777777" w:rsidR="004F605C" w:rsidRPr="000D7933" w:rsidRDefault="004F605C" w:rsidP="003D4BE2">
            <w:pPr>
              <w:keepNext/>
              <w:keepLines/>
              <w:suppressAutoHyphens/>
              <w:spacing w:before="60" w:after="60"/>
              <w:jc w:val="center"/>
              <w:rPr>
                <w:b/>
                <w:strike/>
                <w:color w:val="D9D9D9" w:themeColor="background1" w:themeShade="D9"/>
                <w:sz w:val="18"/>
                <w:szCs w:val="18"/>
                <w:lang w:val="en-GB"/>
              </w:rPr>
            </w:pPr>
          </w:p>
        </w:tc>
        <w:tc>
          <w:tcPr>
            <w:tcW w:w="878" w:type="pct"/>
            <w:vMerge/>
            <w:hideMark/>
          </w:tcPr>
          <w:p w14:paraId="65338A74" w14:textId="77777777" w:rsidR="004F605C" w:rsidRPr="000D7933" w:rsidRDefault="004F605C" w:rsidP="003D4BE2">
            <w:pPr>
              <w:keepNext/>
              <w:keepLines/>
              <w:suppressAutoHyphens/>
              <w:spacing w:before="60" w:after="60"/>
              <w:jc w:val="center"/>
              <w:rPr>
                <w:b/>
                <w:strike/>
                <w:color w:val="D9D9D9" w:themeColor="background1" w:themeShade="D9"/>
                <w:sz w:val="18"/>
                <w:szCs w:val="18"/>
                <w:lang w:val="en-GB"/>
              </w:rPr>
            </w:pPr>
          </w:p>
        </w:tc>
        <w:tc>
          <w:tcPr>
            <w:tcW w:w="590" w:type="pct"/>
            <w:vMerge/>
            <w:noWrap/>
            <w:hideMark/>
          </w:tcPr>
          <w:p w14:paraId="055362C7" w14:textId="77777777" w:rsidR="004F605C" w:rsidRPr="000D7933" w:rsidRDefault="004F605C" w:rsidP="003D4BE2">
            <w:pPr>
              <w:keepNext/>
              <w:keepLines/>
              <w:suppressAutoHyphens/>
              <w:spacing w:before="60" w:after="60"/>
              <w:jc w:val="center"/>
              <w:rPr>
                <w:b/>
                <w:strike/>
                <w:color w:val="D9D9D9" w:themeColor="background1" w:themeShade="D9"/>
                <w:sz w:val="18"/>
                <w:szCs w:val="18"/>
                <w:lang w:val="en-GB"/>
              </w:rPr>
            </w:pPr>
          </w:p>
        </w:tc>
      </w:tr>
      <w:tr w:rsidR="000D7933" w:rsidRPr="000D7933" w14:paraId="069BBC6C" w14:textId="77777777" w:rsidTr="00F82415">
        <w:trPr>
          <w:trHeight w:val="315"/>
          <w:tblHeader/>
        </w:trPr>
        <w:tc>
          <w:tcPr>
            <w:tcW w:w="611" w:type="pct"/>
            <w:vMerge/>
            <w:hideMark/>
          </w:tcPr>
          <w:p w14:paraId="278B1EF4" w14:textId="77777777" w:rsidR="004F605C" w:rsidRPr="000D7933" w:rsidRDefault="004F605C" w:rsidP="003D4BE2">
            <w:pPr>
              <w:keepNext/>
              <w:keepLines/>
              <w:suppressAutoHyphens/>
              <w:rPr>
                <w:strike/>
                <w:color w:val="D9D9D9" w:themeColor="background1" w:themeShade="D9"/>
                <w:sz w:val="18"/>
                <w:szCs w:val="18"/>
                <w:lang w:val="en-GB"/>
              </w:rPr>
            </w:pPr>
          </w:p>
        </w:tc>
        <w:tc>
          <w:tcPr>
            <w:tcW w:w="507" w:type="pct"/>
            <w:noWrap/>
            <w:hideMark/>
          </w:tcPr>
          <w:p w14:paraId="1F2F368F" w14:textId="77777777" w:rsidR="004F605C" w:rsidRPr="000D7933" w:rsidRDefault="004F605C" w:rsidP="003D4BE2">
            <w:pPr>
              <w:keepNext/>
              <w:keepLines/>
              <w:suppressAutoHyphens/>
              <w:spacing w:before="60" w:after="60"/>
              <w:jc w:val="center"/>
              <w:rPr>
                <w:b/>
                <w:strike/>
                <w:color w:val="D9D9D9" w:themeColor="background1" w:themeShade="D9"/>
                <w:sz w:val="18"/>
                <w:szCs w:val="18"/>
                <w:lang w:val="en-GB"/>
              </w:rPr>
            </w:pPr>
            <w:r w:rsidRPr="000D7933">
              <w:rPr>
                <w:b/>
                <w:strike/>
                <w:color w:val="D9D9D9" w:themeColor="background1" w:themeShade="D9"/>
                <w:sz w:val="18"/>
                <w:szCs w:val="18"/>
                <w:lang w:val="en-GB"/>
              </w:rPr>
              <w:t>Median</w:t>
            </w:r>
          </w:p>
        </w:tc>
        <w:tc>
          <w:tcPr>
            <w:tcW w:w="576" w:type="pct"/>
            <w:noWrap/>
            <w:hideMark/>
          </w:tcPr>
          <w:p w14:paraId="714CBD19" w14:textId="77777777" w:rsidR="004F605C" w:rsidRPr="000D7933" w:rsidRDefault="004F605C" w:rsidP="003D4BE2">
            <w:pPr>
              <w:keepNext/>
              <w:keepLines/>
              <w:suppressAutoHyphens/>
              <w:spacing w:before="60" w:after="60"/>
              <w:jc w:val="center"/>
              <w:rPr>
                <w:b/>
                <w:strike/>
                <w:color w:val="D9D9D9" w:themeColor="background1" w:themeShade="D9"/>
                <w:sz w:val="18"/>
                <w:szCs w:val="18"/>
                <w:lang w:val="en-GB"/>
              </w:rPr>
            </w:pPr>
            <w:r w:rsidRPr="000D7933">
              <w:rPr>
                <w:b/>
                <w:strike/>
                <w:color w:val="D9D9D9" w:themeColor="background1" w:themeShade="D9"/>
                <w:sz w:val="18"/>
                <w:szCs w:val="18"/>
                <w:lang w:val="en-GB"/>
              </w:rPr>
              <w:t>Maximum</w:t>
            </w:r>
          </w:p>
        </w:tc>
        <w:tc>
          <w:tcPr>
            <w:tcW w:w="455" w:type="pct"/>
            <w:noWrap/>
            <w:hideMark/>
          </w:tcPr>
          <w:p w14:paraId="27FF6E48" w14:textId="77777777" w:rsidR="004F605C" w:rsidRPr="000D7933" w:rsidRDefault="004F605C" w:rsidP="003D4BE2">
            <w:pPr>
              <w:keepNext/>
              <w:keepLines/>
              <w:suppressAutoHyphens/>
              <w:spacing w:before="60" w:after="60"/>
              <w:jc w:val="center"/>
              <w:rPr>
                <w:b/>
                <w:strike/>
                <w:color w:val="D9D9D9" w:themeColor="background1" w:themeShade="D9"/>
                <w:sz w:val="18"/>
                <w:szCs w:val="18"/>
                <w:lang w:val="en-GB"/>
              </w:rPr>
            </w:pPr>
            <w:r w:rsidRPr="000D7933">
              <w:rPr>
                <w:b/>
                <w:strike/>
                <w:color w:val="D9D9D9" w:themeColor="background1" w:themeShade="D9"/>
                <w:sz w:val="18"/>
                <w:szCs w:val="18"/>
                <w:lang w:val="en-GB"/>
              </w:rPr>
              <w:t>Median</w:t>
            </w:r>
          </w:p>
        </w:tc>
        <w:tc>
          <w:tcPr>
            <w:tcW w:w="576" w:type="pct"/>
            <w:noWrap/>
            <w:hideMark/>
          </w:tcPr>
          <w:p w14:paraId="0D367FEC" w14:textId="77777777" w:rsidR="004F605C" w:rsidRPr="000D7933" w:rsidRDefault="004F605C" w:rsidP="003D4BE2">
            <w:pPr>
              <w:keepNext/>
              <w:keepLines/>
              <w:suppressAutoHyphens/>
              <w:spacing w:before="60" w:after="60"/>
              <w:jc w:val="center"/>
              <w:rPr>
                <w:b/>
                <w:strike/>
                <w:color w:val="D9D9D9" w:themeColor="background1" w:themeShade="D9"/>
                <w:sz w:val="18"/>
                <w:szCs w:val="18"/>
                <w:lang w:val="en-GB"/>
              </w:rPr>
            </w:pPr>
            <w:r w:rsidRPr="000D7933">
              <w:rPr>
                <w:b/>
                <w:strike/>
                <w:color w:val="D9D9D9" w:themeColor="background1" w:themeShade="D9"/>
                <w:sz w:val="18"/>
                <w:szCs w:val="18"/>
                <w:lang w:val="en-GB"/>
              </w:rPr>
              <w:t>Maximum</w:t>
            </w:r>
          </w:p>
        </w:tc>
        <w:tc>
          <w:tcPr>
            <w:tcW w:w="806" w:type="pct"/>
            <w:vMerge/>
            <w:hideMark/>
          </w:tcPr>
          <w:p w14:paraId="7ED64A4F" w14:textId="77777777" w:rsidR="004F605C" w:rsidRPr="000D7933" w:rsidRDefault="004F605C" w:rsidP="003D4BE2">
            <w:pPr>
              <w:keepNext/>
              <w:keepLines/>
              <w:suppressAutoHyphens/>
              <w:spacing w:before="60" w:after="60"/>
              <w:jc w:val="center"/>
              <w:rPr>
                <w:b/>
                <w:strike/>
                <w:color w:val="D9D9D9" w:themeColor="background1" w:themeShade="D9"/>
                <w:sz w:val="18"/>
                <w:szCs w:val="18"/>
                <w:lang w:val="en-GB"/>
              </w:rPr>
            </w:pPr>
          </w:p>
        </w:tc>
        <w:tc>
          <w:tcPr>
            <w:tcW w:w="878" w:type="pct"/>
            <w:vMerge/>
            <w:hideMark/>
          </w:tcPr>
          <w:p w14:paraId="7DEDC722" w14:textId="77777777" w:rsidR="004F605C" w:rsidRPr="000D7933" w:rsidRDefault="004F605C" w:rsidP="003D4BE2">
            <w:pPr>
              <w:keepNext/>
              <w:keepLines/>
              <w:suppressAutoHyphens/>
              <w:spacing w:before="60" w:after="60"/>
              <w:jc w:val="center"/>
              <w:rPr>
                <w:b/>
                <w:strike/>
                <w:color w:val="D9D9D9" w:themeColor="background1" w:themeShade="D9"/>
                <w:sz w:val="18"/>
                <w:szCs w:val="18"/>
                <w:lang w:val="en-GB"/>
              </w:rPr>
            </w:pPr>
          </w:p>
        </w:tc>
        <w:tc>
          <w:tcPr>
            <w:tcW w:w="590" w:type="pct"/>
            <w:vMerge/>
            <w:noWrap/>
            <w:hideMark/>
          </w:tcPr>
          <w:p w14:paraId="25FD6F18" w14:textId="77777777" w:rsidR="004F605C" w:rsidRPr="000D7933" w:rsidRDefault="004F605C" w:rsidP="003D4BE2">
            <w:pPr>
              <w:keepNext/>
              <w:keepLines/>
              <w:suppressAutoHyphens/>
              <w:spacing w:before="60" w:after="60"/>
              <w:jc w:val="center"/>
              <w:rPr>
                <w:b/>
                <w:strike/>
                <w:color w:val="D9D9D9" w:themeColor="background1" w:themeShade="D9"/>
                <w:sz w:val="18"/>
                <w:szCs w:val="18"/>
                <w:lang w:val="en-GB"/>
              </w:rPr>
            </w:pPr>
          </w:p>
        </w:tc>
      </w:tr>
      <w:tr w:rsidR="000D7933" w:rsidRPr="000D7933" w14:paraId="6AB67E6D" w14:textId="77777777" w:rsidTr="00F82415">
        <w:tblPrEx>
          <w:tblCellMar>
            <w:top w:w="57" w:type="dxa"/>
            <w:left w:w="57" w:type="dxa"/>
            <w:bottom w:w="57" w:type="dxa"/>
            <w:right w:w="57" w:type="dxa"/>
          </w:tblCellMar>
          <w:tblLook w:val="01E0" w:firstRow="1" w:lastRow="1" w:firstColumn="1" w:lastColumn="1" w:noHBand="0" w:noVBand="0"/>
        </w:tblPrEx>
        <w:trPr>
          <w:trHeight w:val="255"/>
          <w:tblHeader/>
        </w:trPr>
        <w:tc>
          <w:tcPr>
            <w:tcW w:w="5000" w:type="pct"/>
            <w:gridSpan w:val="8"/>
          </w:tcPr>
          <w:p w14:paraId="1F982067" w14:textId="77777777" w:rsidR="004F605C" w:rsidRPr="000D7933" w:rsidRDefault="004F605C" w:rsidP="003D4BE2">
            <w:pPr>
              <w:pStyle w:val="RepTable"/>
              <w:suppressAutoHyphens/>
              <w:rPr>
                <w:b/>
                <w:strike/>
                <w:color w:val="D9D9D9" w:themeColor="background1" w:themeShade="D9"/>
                <w:sz w:val="18"/>
                <w:szCs w:val="18"/>
              </w:rPr>
            </w:pPr>
            <w:r w:rsidRPr="000D7933">
              <w:rPr>
                <w:b/>
                <w:strike/>
                <w:color w:val="D9D9D9" w:themeColor="background1" w:themeShade="D9"/>
                <w:sz w:val="18"/>
                <w:szCs w:val="18"/>
              </w:rPr>
              <w:t>Risk assessment residue definition:</w:t>
            </w:r>
          </w:p>
          <w:p w14:paraId="2A1FC67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Fruit, leafy crops: sum of acetamiprid and N-</w:t>
            </w:r>
            <w:proofErr w:type="spellStart"/>
            <w:r w:rsidRPr="000D7933">
              <w:rPr>
                <w:strike/>
                <w:noProof w:val="0"/>
                <w:color w:val="D9D9D9" w:themeColor="background1" w:themeShade="D9"/>
                <w:sz w:val="18"/>
                <w:szCs w:val="18"/>
              </w:rPr>
              <w:t>desmethyl</w:t>
            </w:r>
            <w:proofErr w:type="spellEnd"/>
            <w:r w:rsidRPr="000D7933">
              <w:rPr>
                <w:strike/>
                <w:noProof w:val="0"/>
                <w:color w:val="D9D9D9" w:themeColor="background1" w:themeShade="D9"/>
                <w:sz w:val="18"/>
                <w:szCs w:val="18"/>
              </w:rPr>
              <w:t>-acetamiprid (IM-2-1), expressed as acetamiprid (EFSA, 2024)</w:t>
            </w:r>
          </w:p>
          <w:p w14:paraId="200E96A8" w14:textId="77777777" w:rsidR="004F605C" w:rsidRPr="000D7933" w:rsidRDefault="004F605C" w:rsidP="003D4BE2">
            <w:pPr>
              <w:widowControl w:val="0"/>
              <w:suppressAutoHyphens/>
              <w:rPr>
                <w:bCs/>
                <w:strike/>
                <w:color w:val="D9D9D9" w:themeColor="background1" w:themeShade="D9"/>
                <w:sz w:val="18"/>
                <w:szCs w:val="18"/>
                <w:lang w:val="en-GB"/>
              </w:rPr>
            </w:pPr>
            <w:r w:rsidRPr="000D7933">
              <w:rPr>
                <w:strike/>
                <w:color w:val="D9D9D9" w:themeColor="background1" w:themeShade="D9"/>
                <w:sz w:val="18"/>
                <w:szCs w:val="18"/>
              </w:rPr>
              <w:t>Pulses/oilseeds, root crops, cereals: acetamiprid (EFSA, 2022)</w:t>
            </w:r>
          </w:p>
        </w:tc>
      </w:tr>
      <w:tr w:rsidR="000D7933" w:rsidRPr="000D7933" w14:paraId="4ED73DB2" w14:textId="77777777" w:rsidTr="00F82415">
        <w:trPr>
          <w:trHeight w:val="450"/>
        </w:trPr>
        <w:tc>
          <w:tcPr>
            <w:tcW w:w="611" w:type="pct"/>
            <w:noWrap/>
            <w:hideMark/>
          </w:tcPr>
          <w:p w14:paraId="761CFBCD" w14:textId="77777777" w:rsidR="004F605C" w:rsidRPr="000D7933" w:rsidRDefault="004F605C" w:rsidP="003D4BE2">
            <w:pPr>
              <w:keepNext/>
              <w:keepLines/>
              <w:suppressAutoHyphens/>
              <w:rPr>
                <w:bCs/>
                <w:strike/>
                <w:color w:val="D9D9D9" w:themeColor="background1" w:themeShade="D9"/>
                <w:sz w:val="18"/>
                <w:szCs w:val="18"/>
                <w:lang w:val="en-GB"/>
              </w:rPr>
            </w:pPr>
            <w:r w:rsidRPr="000D7933">
              <w:rPr>
                <w:bCs/>
                <w:strike/>
                <w:color w:val="D9D9D9" w:themeColor="background1" w:themeShade="D9"/>
                <w:sz w:val="18"/>
                <w:szCs w:val="18"/>
                <w:lang w:val="en-GB"/>
              </w:rPr>
              <w:t xml:space="preserve">Cattle </w:t>
            </w:r>
          </w:p>
          <w:p w14:paraId="50F4F05E" w14:textId="77777777" w:rsidR="004F605C" w:rsidRPr="000D7933" w:rsidRDefault="004F605C" w:rsidP="003D4BE2">
            <w:pPr>
              <w:keepNext/>
              <w:keepLines/>
              <w:suppressAutoHyphens/>
              <w:rPr>
                <w:bCs/>
                <w:strike/>
                <w:color w:val="D9D9D9" w:themeColor="background1" w:themeShade="D9"/>
                <w:sz w:val="18"/>
                <w:szCs w:val="18"/>
                <w:lang w:val="en-GB"/>
              </w:rPr>
            </w:pPr>
            <w:r w:rsidRPr="000D7933">
              <w:rPr>
                <w:bCs/>
                <w:strike/>
                <w:color w:val="D9D9D9" w:themeColor="background1" w:themeShade="D9"/>
                <w:sz w:val="18"/>
                <w:szCs w:val="18"/>
                <w:lang w:val="en-GB"/>
              </w:rPr>
              <w:t>(all diets)</w:t>
            </w:r>
          </w:p>
        </w:tc>
        <w:tc>
          <w:tcPr>
            <w:tcW w:w="507" w:type="pct"/>
            <w:noWrap/>
            <w:vAlign w:val="center"/>
            <w:hideMark/>
          </w:tcPr>
          <w:p w14:paraId="5FB61A97"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0.031</w:t>
            </w:r>
          </w:p>
        </w:tc>
        <w:tc>
          <w:tcPr>
            <w:tcW w:w="576" w:type="pct"/>
            <w:noWrap/>
            <w:vAlign w:val="center"/>
            <w:hideMark/>
          </w:tcPr>
          <w:p w14:paraId="682707E4"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0.074</w:t>
            </w:r>
          </w:p>
        </w:tc>
        <w:tc>
          <w:tcPr>
            <w:tcW w:w="455" w:type="pct"/>
            <w:noWrap/>
            <w:vAlign w:val="center"/>
            <w:hideMark/>
          </w:tcPr>
          <w:p w14:paraId="3C66AB64"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0.80</w:t>
            </w:r>
          </w:p>
        </w:tc>
        <w:tc>
          <w:tcPr>
            <w:tcW w:w="576" w:type="pct"/>
            <w:noWrap/>
            <w:vAlign w:val="center"/>
            <w:hideMark/>
          </w:tcPr>
          <w:p w14:paraId="49C9F4F1"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1.93</w:t>
            </w:r>
          </w:p>
        </w:tc>
        <w:tc>
          <w:tcPr>
            <w:tcW w:w="806" w:type="pct"/>
            <w:noWrap/>
            <w:vAlign w:val="center"/>
            <w:hideMark/>
          </w:tcPr>
          <w:p w14:paraId="63C6A4AE"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Dairy cattle</w:t>
            </w:r>
          </w:p>
        </w:tc>
        <w:tc>
          <w:tcPr>
            <w:tcW w:w="878" w:type="pct"/>
            <w:noWrap/>
            <w:vAlign w:val="center"/>
            <w:hideMark/>
          </w:tcPr>
          <w:p w14:paraId="56A88CF6"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Kale leaves</w:t>
            </w:r>
          </w:p>
        </w:tc>
        <w:tc>
          <w:tcPr>
            <w:tcW w:w="590" w:type="pct"/>
            <w:noWrap/>
            <w:vAlign w:val="center"/>
            <w:hideMark/>
          </w:tcPr>
          <w:p w14:paraId="1B34ACD6" w14:textId="77777777" w:rsidR="004F605C" w:rsidRPr="000D7933" w:rsidRDefault="004F605C" w:rsidP="003D4BE2">
            <w:pPr>
              <w:keepNext/>
              <w:keepLines/>
              <w:suppressAutoHyphens/>
              <w:jc w:val="center"/>
              <w:rPr>
                <w:bCs/>
                <w:strike/>
                <w:color w:val="D9D9D9" w:themeColor="background1" w:themeShade="D9"/>
                <w:sz w:val="18"/>
                <w:szCs w:val="18"/>
                <w:lang w:val="en-GB"/>
              </w:rPr>
            </w:pPr>
            <w:r w:rsidRPr="000D7933">
              <w:rPr>
                <w:bCs/>
                <w:strike/>
                <w:color w:val="D9D9D9" w:themeColor="background1" w:themeShade="D9"/>
                <w:sz w:val="18"/>
                <w:szCs w:val="18"/>
                <w:lang w:val="en-GB"/>
              </w:rPr>
              <w:t>Yes</w:t>
            </w:r>
          </w:p>
        </w:tc>
      </w:tr>
      <w:tr w:rsidR="000D7933" w:rsidRPr="000D7933" w14:paraId="14A7DB85" w14:textId="77777777" w:rsidTr="00F82415">
        <w:trPr>
          <w:trHeight w:val="420"/>
        </w:trPr>
        <w:tc>
          <w:tcPr>
            <w:tcW w:w="611" w:type="pct"/>
            <w:noWrap/>
            <w:hideMark/>
          </w:tcPr>
          <w:p w14:paraId="3266B918" w14:textId="77777777" w:rsidR="004F605C" w:rsidRPr="000D7933" w:rsidRDefault="004F605C" w:rsidP="003D4BE2">
            <w:pPr>
              <w:keepNext/>
              <w:keepLines/>
              <w:suppressAutoHyphens/>
              <w:rPr>
                <w:bCs/>
                <w:strike/>
                <w:color w:val="D9D9D9" w:themeColor="background1" w:themeShade="D9"/>
                <w:sz w:val="18"/>
                <w:szCs w:val="18"/>
                <w:lang w:val="en-GB"/>
              </w:rPr>
            </w:pPr>
            <w:r w:rsidRPr="000D7933">
              <w:rPr>
                <w:bCs/>
                <w:strike/>
                <w:color w:val="D9D9D9" w:themeColor="background1" w:themeShade="D9"/>
                <w:sz w:val="18"/>
                <w:szCs w:val="18"/>
                <w:lang w:val="en-GB"/>
              </w:rPr>
              <w:t xml:space="preserve">Cattle </w:t>
            </w:r>
          </w:p>
          <w:p w14:paraId="29D7A8FC" w14:textId="77777777" w:rsidR="004F605C" w:rsidRPr="000D7933" w:rsidRDefault="004F605C" w:rsidP="003D4BE2">
            <w:pPr>
              <w:keepNext/>
              <w:keepLines/>
              <w:suppressAutoHyphens/>
              <w:rPr>
                <w:bCs/>
                <w:strike/>
                <w:color w:val="D9D9D9" w:themeColor="background1" w:themeShade="D9"/>
                <w:sz w:val="18"/>
                <w:szCs w:val="18"/>
                <w:lang w:val="en-GB"/>
              </w:rPr>
            </w:pPr>
            <w:r w:rsidRPr="000D7933">
              <w:rPr>
                <w:bCs/>
                <w:strike/>
                <w:color w:val="D9D9D9" w:themeColor="background1" w:themeShade="D9"/>
                <w:sz w:val="18"/>
                <w:szCs w:val="18"/>
                <w:lang w:val="en-GB"/>
              </w:rPr>
              <w:t>(dairy only)</w:t>
            </w:r>
          </w:p>
        </w:tc>
        <w:tc>
          <w:tcPr>
            <w:tcW w:w="507" w:type="pct"/>
            <w:noWrap/>
            <w:vAlign w:val="center"/>
            <w:hideMark/>
          </w:tcPr>
          <w:p w14:paraId="517A882A"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0.031</w:t>
            </w:r>
          </w:p>
        </w:tc>
        <w:tc>
          <w:tcPr>
            <w:tcW w:w="576" w:type="pct"/>
            <w:noWrap/>
            <w:vAlign w:val="center"/>
            <w:hideMark/>
          </w:tcPr>
          <w:p w14:paraId="64C68B12"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0.074</w:t>
            </w:r>
          </w:p>
        </w:tc>
        <w:tc>
          <w:tcPr>
            <w:tcW w:w="455" w:type="pct"/>
            <w:noWrap/>
            <w:vAlign w:val="center"/>
            <w:hideMark/>
          </w:tcPr>
          <w:p w14:paraId="2FD22D3F"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0.80</w:t>
            </w:r>
          </w:p>
        </w:tc>
        <w:tc>
          <w:tcPr>
            <w:tcW w:w="576" w:type="pct"/>
            <w:noWrap/>
            <w:vAlign w:val="center"/>
            <w:hideMark/>
          </w:tcPr>
          <w:p w14:paraId="2D1E9F75"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1.93</w:t>
            </w:r>
          </w:p>
        </w:tc>
        <w:tc>
          <w:tcPr>
            <w:tcW w:w="806" w:type="pct"/>
            <w:noWrap/>
            <w:vAlign w:val="center"/>
            <w:hideMark/>
          </w:tcPr>
          <w:p w14:paraId="0AD80F9E"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Dairy cattle</w:t>
            </w:r>
          </w:p>
        </w:tc>
        <w:tc>
          <w:tcPr>
            <w:tcW w:w="878" w:type="pct"/>
            <w:noWrap/>
            <w:vAlign w:val="center"/>
            <w:hideMark/>
          </w:tcPr>
          <w:p w14:paraId="1DDBD826"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Kale leaves</w:t>
            </w:r>
          </w:p>
        </w:tc>
        <w:tc>
          <w:tcPr>
            <w:tcW w:w="590" w:type="pct"/>
            <w:noWrap/>
            <w:vAlign w:val="center"/>
            <w:hideMark/>
          </w:tcPr>
          <w:p w14:paraId="15FFE2AE" w14:textId="77777777" w:rsidR="004F605C" w:rsidRPr="000D7933" w:rsidRDefault="004F605C" w:rsidP="003D4BE2">
            <w:pPr>
              <w:keepNext/>
              <w:keepLines/>
              <w:suppressAutoHyphens/>
              <w:jc w:val="center"/>
              <w:rPr>
                <w:bCs/>
                <w:strike/>
                <w:color w:val="D9D9D9" w:themeColor="background1" w:themeShade="D9"/>
                <w:sz w:val="18"/>
                <w:szCs w:val="18"/>
                <w:lang w:val="en-GB"/>
              </w:rPr>
            </w:pPr>
            <w:r w:rsidRPr="000D7933">
              <w:rPr>
                <w:bCs/>
                <w:strike/>
                <w:color w:val="D9D9D9" w:themeColor="background1" w:themeShade="D9"/>
                <w:sz w:val="18"/>
                <w:szCs w:val="18"/>
                <w:lang w:val="en-GB"/>
              </w:rPr>
              <w:t>Yes</w:t>
            </w:r>
          </w:p>
        </w:tc>
      </w:tr>
      <w:tr w:rsidR="000D7933" w:rsidRPr="000D7933" w14:paraId="683B0B7C" w14:textId="77777777" w:rsidTr="00F82415">
        <w:trPr>
          <w:trHeight w:val="405"/>
        </w:trPr>
        <w:tc>
          <w:tcPr>
            <w:tcW w:w="611" w:type="pct"/>
            <w:noWrap/>
            <w:hideMark/>
          </w:tcPr>
          <w:p w14:paraId="069D3A89" w14:textId="77777777" w:rsidR="004F605C" w:rsidRPr="000D7933" w:rsidRDefault="004F605C" w:rsidP="003D4BE2">
            <w:pPr>
              <w:keepNext/>
              <w:keepLines/>
              <w:suppressAutoHyphens/>
              <w:rPr>
                <w:bCs/>
                <w:strike/>
                <w:color w:val="D9D9D9" w:themeColor="background1" w:themeShade="D9"/>
                <w:sz w:val="18"/>
                <w:szCs w:val="18"/>
                <w:lang w:val="en-GB"/>
              </w:rPr>
            </w:pPr>
            <w:r w:rsidRPr="000D7933">
              <w:rPr>
                <w:bCs/>
                <w:strike/>
                <w:color w:val="D9D9D9" w:themeColor="background1" w:themeShade="D9"/>
                <w:sz w:val="18"/>
                <w:szCs w:val="18"/>
                <w:lang w:val="en-GB"/>
              </w:rPr>
              <w:t xml:space="preserve">Sheep </w:t>
            </w:r>
          </w:p>
          <w:p w14:paraId="58DB5C9B" w14:textId="77777777" w:rsidR="004F605C" w:rsidRPr="000D7933" w:rsidRDefault="004F605C" w:rsidP="003D4BE2">
            <w:pPr>
              <w:keepNext/>
              <w:keepLines/>
              <w:suppressAutoHyphens/>
              <w:rPr>
                <w:bCs/>
                <w:strike/>
                <w:color w:val="D9D9D9" w:themeColor="background1" w:themeShade="D9"/>
                <w:sz w:val="18"/>
                <w:szCs w:val="18"/>
                <w:lang w:val="en-GB"/>
              </w:rPr>
            </w:pPr>
            <w:r w:rsidRPr="000D7933">
              <w:rPr>
                <w:bCs/>
                <w:strike/>
                <w:color w:val="D9D9D9" w:themeColor="background1" w:themeShade="D9"/>
                <w:sz w:val="18"/>
                <w:szCs w:val="18"/>
                <w:lang w:val="en-GB"/>
              </w:rPr>
              <w:t>(all diets)</w:t>
            </w:r>
          </w:p>
        </w:tc>
        <w:tc>
          <w:tcPr>
            <w:tcW w:w="507" w:type="pct"/>
            <w:noWrap/>
            <w:vAlign w:val="center"/>
            <w:hideMark/>
          </w:tcPr>
          <w:p w14:paraId="727C810B"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0.012</w:t>
            </w:r>
          </w:p>
        </w:tc>
        <w:tc>
          <w:tcPr>
            <w:tcW w:w="576" w:type="pct"/>
            <w:noWrap/>
            <w:vAlign w:val="center"/>
            <w:hideMark/>
          </w:tcPr>
          <w:p w14:paraId="2D6F81ED"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0.049</w:t>
            </w:r>
          </w:p>
        </w:tc>
        <w:tc>
          <w:tcPr>
            <w:tcW w:w="455" w:type="pct"/>
            <w:noWrap/>
            <w:vAlign w:val="center"/>
            <w:hideMark/>
          </w:tcPr>
          <w:p w14:paraId="29D82F8D"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0.28</w:t>
            </w:r>
          </w:p>
        </w:tc>
        <w:tc>
          <w:tcPr>
            <w:tcW w:w="576" w:type="pct"/>
            <w:noWrap/>
            <w:vAlign w:val="center"/>
            <w:hideMark/>
          </w:tcPr>
          <w:p w14:paraId="65A4EE84"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1.15</w:t>
            </w:r>
          </w:p>
        </w:tc>
        <w:tc>
          <w:tcPr>
            <w:tcW w:w="806" w:type="pct"/>
            <w:noWrap/>
            <w:vAlign w:val="center"/>
            <w:hideMark/>
          </w:tcPr>
          <w:p w14:paraId="035F23EF"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Lamb</w:t>
            </w:r>
          </w:p>
        </w:tc>
        <w:tc>
          <w:tcPr>
            <w:tcW w:w="878" w:type="pct"/>
            <w:noWrap/>
            <w:vAlign w:val="center"/>
            <w:hideMark/>
          </w:tcPr>
          <w:p w14:paraId="73F24377"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Rye straw</w:t>
            </w:r>
          </w:p>
        </w:tc>
        <w:tc>
          <w:tcPr>
            <w:tcW w:w="590" w:type="pct"/>
            <w:noWrap/>
            <w:vAlign w:val="center"/>
            <w:hideMark/>
          </w:tcPr>
          <w:p w14:paraId="30131C8D" w14:textId="77777777" w:rsidR="004F605C" w:rsidRPr="000D7933" w:rsidRDefault="004F605C" w:rsidP="003D4BE2">
            <w:pPr>
              <w:keepNext/>
              <w:keepLines/>
              <w:suppressAutoHyphens/>
              <w:jc w:val="center"/>
              <w:rPr>
                <w:bCs/>
                <w:strike/>
                <w:color w:val="D9D9D9" w:themeColor="background1" w:themeShade="D9"/>
                <w:sz w:val="18"/>
                <w:szCs w:val="18"/>
                <w:lang w:val="en-GB"/>
              </w:rPr>
            </w:pPr>
            <w:r w:rsidRPr="000D7933">
              <w:rPr>
                <w:bCs/>
                <w:strike/>
                <w:color w:val="D9D9D9" w:themeColor="background1" w:themeShade="D9"/>
                <w:sz w:val="18"/>
                <w:szCs w:val="18"/>
                <w:lang w:val="en-GB"/>
              </w:rPr>
              <w:t>Yes</w:t>
            </w:r>
          </w:p>
        </w:tc>
      </w:tr>
      <w:tr w:rsidR="000D7933" w:rsidRPr="000D7933" w14:paraId="0AAA8E24" w14:textId="77777777" w:rsidTr="00F82415">
        <w:trPr>
          <w:trHeight w:val="405"/>
        </w:trPr>
        <w:tc>
          <w:tcPr>
            <w:tcW w:w="611" w:type="pct"/>
            <w:noWrap/>
            <w:hideMark/>
          </w:tcPr>
          <w:p w14:paraId="3C349214" w14:textId="77777777" w:rsidR="004F605C" w:rsidRPr="000D7933" w:rsidRDefault="004F605C" w:rsidP="003D4BE2">
            <w:pPr>
              <w:keepNext/>
              <w:keepLines/>
              <w:suppressAutoHyphens/>
              <w:rPr>
                <w:bCs/>
                <w:strike/>
                <w:color w:val="D9D9D9" w:themeColor="background1" w:themeShade="D9"/>
                <w:sz w:val="18"/>
                <w:szCs w:val="18"/>
                <w:lang w:val="en-GB"/>
              </w:rPr>
            </w:pPr>
            <w:r w:rsidRPr="000D7933">
              <w:rPr>
                <w:bCs/>
                <w:strike/>
                <w:color w:val="D9D9D9" w:themeColor="background1" w:themeShade="D9"/>
                <w:sz w:val="18"/>
                <w:szCs w:val="18"/>
                <w:lang w:val="en-GB"/>
              </w:rPr>
              <w:t xml:space="preserve">Sheep </w:t>
            </w:r>
          </w:p>
          <w:p w14:paraId="47D4D0AC" w14:textId="77777777" w:rsidR="004F605C" w:rsidRPr="000D7933" w:rsidRDefault="004F605C" w:rsidP="003D4BE2">
            <w:pPr>
              <w:keepNext/>
              <w:keepLines/>
              <w:suppressAutoHyphens/>
              <w:rPr>
                <w:bCs/>
                <w:strike/>
                <w:color w:val="D9D9D9" w:themeColor="background1" w:themeShade="D9"/>
                <w:sz w:val="18"/>
                <w:szCs w:val="18"/>
                <w:lang w:val="en-GB"/>
              </w:rPr>
            </w:pPr>
            <w:r w:rsidRPr="000D7933">
              <w:rPr>
                <w:bCs/>
                <w:strike/>
                <w:color w:val="D9D9D9" w:themeColor="background1" w:themeShade="D9"/>
                <w:sz w:val="18"/>
                <w:szCs w:val="18"/>
                <w:lang w:val="en-GB"/>
              </w:rPr>
              <w:t>(ewe only)</w:t>
            </w:r>
          </w:p>
        </w:tc>
        <w:tc>
          <w:tcPr>
            <w:tcW w:w="507" w:type="pct"/>
            <w:noWrap/>
            <w:vAlign w:val="center"/>
            <w:hideMark/>
          </w:tcPr>
          <w:p w14:paraId="4A56344B"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0.009</w:t>
            </w:r>
          </w:p>
        </w:tc>
        <w:tc>
          <w:tcPr>
            <w:tcW w:w="576" w:type="pct"/>
            <w:noWrap/>
            <w:vAlign w:val="center"/>
            <w:hideMark/>
          </w:tcPr>
          <w:p w14:paraId="68210AF8"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0.038</w:t>
            </w:r>
          </w:p>
        </w:tc>
        <w:tc>
          <w:tcPr>
            <w:tcW w:w="455" w:type="pct"/>
            <w:noWrap/>
            <w:vAlign w:val="center"/>
            <w:hideMark/>
          </w:tcPr>
          <w:p w14:paraId="56AEB13F"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0.28</w:t>
            </w:r>
          </w:p>
        </w:tc>
        <w:tc>
          <w:tcPr>
            <w:tcW w:w="576" w:type="pct"/>
            <w:noWrap/>
            <w:vAlign w:val="center"/>
            <w:hideMark/>
          </w:tcPr>
          <w:p w14:paraId="06D29FF9"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1.15</w:t>
            </w:r>
          </w:p>
        </w:tc>
        <w:tc>
          <w:tcPr>
            <w:tcW w:w="806" w:type="pct"/>
            <w:noWrap/>
            <w:vAlign w:val="center"/>
            <w:hideMark/>
          </w:tcPr>
          <w:p w14:paraId="594FBE04"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Ram/Ewe</w:t>
            </w:r>
          </w:p>
        </w:tc>
        <w:tc>
          <w:tcPr>
            <w:tcW w:w="878" w:type="pct"/>
            <w:noWrap/>
            <w:vAlign w:val="center"/>
            <w:hideMark/>
          </w:tcPr>
          <w:p w14:paraId="63397FE2"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Rye straw</w:t>
            </w:r>
          </w:p>
        </w:tc>
        <w:tc>
          <w:tcPr>
            <w:tcW w:w="590" w:type="pct"/>
            <w:noWrap/>
            <w:vAlign w:val="center"/>
            <w:hideMark/>
          </w:tcPr>
          <w:p w14:paraId="2FEBF88A" w14:textId="77777777" w:rsidR="004F605C" w:rsidRPr="000D7933" w:rsidRDefault="004F605C" w:rsidP="003D4BE2">
            <w:pPr>
              <w:keepNext/>
              <w:keepLines/>
              <w:suppressAutoHyphens/>
              <w:jc w:val="center"/>
              <w:rPr>
                <w:bCs/>
                <w:strike/>
                <w:color w:val="D9D9D9" w:themeColor="background1" w:themeShade="D9"/>
                <w:sz w:val="18"/>
                <w:szCs w:val="18"/>
                <w:lang w:val="en-GB"/>
              </w:rPr>
            </w:pPr>
            <w:r w:rsidRPr="000D7933">
              <w:rPr>
                <w:bCs/>
                <w:strike/>
                <w:color w:val="D9D9D9" w:themeColor="background1" w:themeShade="D9"/>
                <w:sz w:val="18"/>
                <w:szCs w:val="18"/>
                <w:lang w:val="en-GB"/>
              </w:rPr>
              <w:t>Yes</w:t>
            </w:r>
          </w:p>
        </w:tc>
      </w:tr>
      <w:tr w:rsidR="000D7933" w:rsidRPr="000D7933" w14:paraId="18233729" w14:textId="77777777" w:rsidTr="00F82415">
        <w:trPr>
          <w:trHeight w:val="435"/>
        </w:trPr>
        <w:tc>
          <w:tcPr>
            <w:tcW w:w="611" w:type="pct"/>
            <w:noWrap/>
            <w:hideMark/>
          </w:tcPr>
          <w:p w14:paraId="4C1BC3E8" w14:textId="77777777" w:rsidR="004F605C" w:rsidRPr="000D7933" w:rsidRDefault="004F605C" w:rsidP="003D4BE2">
            <w:pPr>
              <w:keepNext/>
              <w:keepLines/>
              <w:suppressAutoHyphens/>
              <w:rPr>
                <w:bCs/>
                <w:strike/>
                <w:color w:val="D9D9D9" w:themeColor="background1" w:themeShade="D9"/>
                <w:sz w:val="18"/>
                <w:szCs w:val="18"/>
                <w:lang w:val="en-GB"/>
              </w:rPr>
            </w:pPr>
            <w:r w:rsidRPr="000D7933">
              <w:rPr>
                <w:bCs/>
                <w:strike/>
                <w:color w:val="D9D9D9" w:themeColor="background1" w:themeShade="D9"/>
                <w:sz w:val="18"/>
                <w:szCs w:val="18"/>
                <w:lang w:val="en-GB"/>
              </w:rPr>
              <w:t xml:space="preserve">Swine </w:t>
            </w:r>
          </w:p>
          <w:p w14:paraId="60378A66" w14:textId="77777777" w:rsidR="004F605C" w:rsidRPr="000D7933" w:rsidRDefault="004F605C" w:rsidP="003D4BE2">
            <w:pPr>
              <w:keepNext/>
              <w:keepLines/>
              <w:suppressAutoHyphens/>
              <w:rPr>
                <w:bCs/>
                <w:strike/>
                <w:color w:val="D9D9D9" w:themeColor="background1" w:themeShade="D9"/>
                <w:sz w:val="18"/>
                <w:szCs w:val="18"/>
                <w:lang w:val="en-GB"/>
              </w:rPr>
            </w:pPr>
            <w:r w:rsidRPr="000D7933">
              <w:rPr>
                <w:bCs/>
                <w:strike/>
                <w:color w:val="D9D9D9" w:themeColor="background1" w:themeShade="D9"/>
                <w:sz w:val="18"/>
                <w:szCs w:val="18"/>
                <w:lang w:val="en-GB"/>
              </w:rPr>
              <w:t>(all diets)</w:t>
            </w:r>
          </w:p>
        </w:tc>
        <w:tc>
          <w:tcPr>
            <w:tcW w:w="507" w:type="pct"/>
            <w:noWrap/>
            <w:vAlign w:val="center"/>
            <w:hideMark/>
          </w:tcPr>
          <w:p w14:paraId="4DC55334"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0.013</w:t>
            </w:r>
          </w:p>
        </w:tc>
        <w:tc>
          <w:tcPr>
            <w:tcW w:w="576" w:type="pct"/>
            <w:noWrap/>
            <w:vAlign w:val="center"/>
            <w:hideMark/>
          </w:tcPr>
          <w:p w14:paraId="2615DE2A"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0.026</w:t>
            </w:r>
          </w:p>
        </w:tc>
        <w:tc>
          <w:tcPr>
            <w:tcW w:w="455" w:type="pct"/>
            <w:noWrap/>
            <w:vAlign w:val="center"/>
            <w:hideMark/>
          </w:tcPr>
          <w:p w14:paraId="2FF8B6CB"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0.54</w:t>
            </w:r>
          </w:p>
        </w:tc>
        <w:tc>
          <w:tcPr>
            <w:tcW w:w="576" w:type="pct"/>
            <w:noWrap/>
            <w:vAlign w:val="center"/>
            <w:hideMark/>
          </w:tcPr>
          <w:p w14:paraId="738952CC"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1.11</w:t>
            </w:r>
          </w:p>
        </w:tc>
        <w:tc>
          <w:tcPr>
            <w:tcW w:w="806" w:type="pct"/>
            <w:noWrap/>
            <w:vAlign w:val="center"/>
            <w:hideMark/>
          </w:tcPr>
          <w:p w14:paraId="763A6021"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Swine (breeding)</w:t>
            </w:r>
          </w:p>
        </w:tc>
        <w:tc>
          <w:tcPr>
            <w:tcW w:w="878" w:type="pct"/>
            <w:noWrap/>
            <w:vAlign w:val="center"/>
            <w:hideMark/>
          </w:tcPr>
          <w:p w14:paraId="3886D44A"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Kale leaves</w:t>
            </w:r>
          </w:p>
        </w:tc>
        <w:tc>
          <w:tcPr>
            <w:tcW w:w="590" w:type="pct"/>
            <w:noWrap/>
            <w:vAlign w:val="center"/>
            <w:hideMark/>
          </w:tcPr>
          <w:p w14:paraId="278AEFEE" w14:textId="77777777" w:rsidR="004F605C" w:rsidRPr="000D7933" w:rsidRDefault="004F605C" w:rsidP="003D4BE2">
            <w:pPr>
              <w:keepNext/>
              <w:keepLines/>
              <w:suppressAutoHyphens/>
              <w:jc w:val="center"/>
              <w:rPr>
                <w:bCs/>
                <w:strike/>
                <w:color w:val="D9D9D9" w:themeColor="background1" w:themeShade="D9"/>
                <w:sz w:val="18"/>
                <w:szCs w:val="18"/>
                <w:lang w:val="en-GB"/>
              </w:rPr>
            </w:pPr>
            <w:r w:rsidRPr="000D7933">
              <w:rPr>
                <w:bCs/>
                <w:strike/>
                <w:color w:val="D9D9D9" w:themeColor="background1" w:themeShade="D9"/>
                <w:sz w:val="18"/>
                <w:szCs w:val="18"/>
                <w:lang w:val="en-GB"/>
              </w:rPr>
              <w:t>Yes</w:t>
            </w:r>
          </w:p>
        </w:tc>
      </w:tr>
      <w:tr w:rsidR="000D7933" w:rsidRPr="000D7933" w14:paraId="0F788E9A" w14:textId="77777777" w:rsidTr="00F82415">
        <w:trPr>
          <w:trHeight w:val="420"/>
        </w:trPr>
        <w:tc>
          <w:tcPr>
            <w:tcW w:w="611" w:type="pct"/>
            <w:noWrap/>
            <w:hideMark/>
          </w:tcPr>
          <w:p w14:paraId="1A07CE21" w14:textId="77777777" w:rsidR="004F605C" w:rsidRPr="000D7933" w:rsidRDefault="004F605C" w:rsidP="003D4BE2">
            <w:pPr>
              <w:keepNext/>
              <w:keepLines/>
              <w:suppressAutoHyphens/>
              <w:rPr>
                <w:bCs/>
                <w:strike/>
                <w:color w:val="D9D9D9" w:themeColor="background1" w:themeShade="D9"/>
                <w:sz w:val="18"/>
                <w:szCs w:val="18"/>
                <w:lang w:val="en-GB"/>
              </w:rPr>
            </w:pPr>
            <w:r w:rsidRPr="000D7933">
              <w:rPr>
                <w:bCs/>
                <w:strike/>
                <w:color w:val="D9D9D9" w:themeColor="background1" w:themeShade="D9"/>
                <w:sz w:val="18"/>
                <w:szCs w:val="18"/>
                <w:lang w:val="en-GB"/>
              </w:rPr>
              <w:t xml:space="preserve">Poultry </w:t>
            </w:r>
          </w:p>
          <w:p w14:paraId="387B7E3D" w14:textId="77777777" w:rsidR="004F605C" w:rsidRPr="000D7933" w:rsidRDefault="004F605C" w:rsidP="003D4BE2">
            <w:pPr>
              <w:keepNext/>
              <w:keepLines/>
              <w:suppressAutoHyphens/>
              <w:rPr>
                <w:bCs/>
                <w:strike/>
                <w:color w:val="D9D9D9" w:themeColor="background1" w:themeShade="D9"/>
                <w:sz w:val="18"/>
                <w:szCs w:val="18"/>
                <w:lang w:val="en-GB"/>
              </w:rPr>
            </w:pPr>
            <w:r w:rsidRPr="000D7933">
              <w:rPr>
                <w:bCs/>
                <w:strike/>
                <w:color w:val="D9D9D9" w:themeColor="background1" w:themeShade="D9"/>
                <w:sz w:val="18"/>
                <w:szCs w:val="18"/>
                <w:lang w:val="en-GB"/>
              </w:rPr>
              <w:t>(all diets)</w:t>
            </w:r>
          </w:p>
        </w:tc>
        <w:tc>
          <w:tcPr>
            <w:tcW w:w="507" w:type="pct"/>
            <w:noWrap/>
            <w:vAlign w:val="center"/>
          </w:tcPr>
          <w:p w14:paraId="74A6B11D"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0.007</w:t>
            </w:r>
          </w:p>
        </w:tc>
        <w:tc>
          <w:tcPr>
            <w:tcW w:w="576" w:type="pct"/>
            <w:noWrap/>
            <w:vAlign w:val="center"/>
          </w:tcPr>
          <w:p w14:paraId="39E5A643"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0.020</w:t>
            </w:r>
          </w:p>
        </w:tc>
        <w:tc>
          <w:tcPr>
            <w:tcW w:w="455" w:type="pct"/>
            <w:noWrap/>
            <w:vAlign w:val="center"/>
          </w:tcPr>
          <w:p w14:paraId="3A283494"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0.10</w:t>
            </w:r>
          </w:p>
        </w:tc>
        <w:tc>
          <w:tcPr>
            <w:tcW w:w="576" w:type="pct"/>
            <w:noWrap/>
            <w:vAlign w:val="center"/>
          </w:tcPr>
          <w:p w14:paraId="3375DC3F"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0.29</w:t>
            </w:r>
          </w:p>
        </w:tc>
        <w:tc>
          <w:tcPr>
            <w:tcW w:w="806" w:type="pct"/>
            <w:noWrap/>
            <w:vAlign w:val="center"/>
            <w:hideMark/>
          </w:tcPr>
          <w:p w14:paraId="4B8F257E"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Poultry layer</w:t>
            </w:r>
          </w:p>
        </w:tc>
        <w:tc>
          <w:tcPr>
            <w:tcW w:w="878" w:type="pct"/>
            <w:noWrap/>
            <w:vAlign w:val="center"/>
            <w:hideMark/>
          </w:tcPr>
          <w:p w14:paraId="4D9E2CFD"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Wheat straw</w:t>
            </w:r>
          </w:p>
        </w:tc>
        <w:tc>
          <w:tcPr>
            <w:tcW w:w="590" w:type="pct"/>
            <w:noWrap/>
            <w:vAlign w:val="center"/>
            <w:hideMark/>
          </w:tcPr>
          <w:p w14:paraId="4830B40F" w14:textId="77777777" w:rsidR="004F605C" w:rsidRPr="000D7933" w:rsidRDefault="004F605C" w:rsidP="003D4BE2">
            <w:pPr>
              <w:keepNext/>
              <w:keepLines/>
              <w:suppressAutoHyphens/>
              <w:jc w:val="center"/>
              <w:rPr>
                <w:bCs/>
                <w:strike/>
                <w:color w:val="D9D9D9" w:themeColor="background1" w:themeShade="D9"/>
                <w:sz w:val="18"/>
                <w:szCs w:val="18"/>
                <w:lang w:val="en-GB"/>
              </w:rPr>
            </w:pPr>
            <w:r w:rsidRPr="000D7933">
              <w:rPr>
                <w:bCs/>
                <w:strike/>
                <w:color w:val="D9D9D9" w:themeColor="background1" w:themeShade="D9"/>
                <w:sz w:val="18"/>
                <w:szCs w:val="18"/>
                <w:lang w:val="en-GB"/>
              </w:rPr>
              <w:t>Yes</w:t>
            </w:r>
          </w:p>
        </w:tc>
      </w:tr>
      <w:tr w:rsidR="000D7933" w:rsidRPr="000D7933" w14:paraId="57FAE9FE" w14:textId="77777777" w:rsidTr="00F82415">
        <w:trPr>
          <w:trHeight w:val="450"/>
        </w:trPr>
        <w:tc>
          <w:tcPr>
            <w:tcW w:w="611" w:type="pct"/>
            <w:noWrap/>
            <w:hideMark/>
          </w:tcPr>
          <w:p w14:paraId="1F0353AF" w14:textId="77777777" w:rsidR="004F605C" w:rsidRPr="000D7933" w:rsidRDefault="004F605C" w:rsidP="003D4BE2">
            <w:pPr>
              <w:keepNext/>
              <w:keepLines/>
              <w:suppressAutoHyphens/>
              <w:rPr>
                <w:bCs/>
                <w:strike/>
                <w:color w:val="D9D9D9" w:themeColor="background1" w:themeShade="D9"/>
                <w:sz w:val="18"/>
                <w:szCs w:val="18"/>
                <w:lang w:val="en-GB"/>
              </w:rPr>
            </w:pPr>
            <w:r w:rsidRPr="000D7933">
              <w:rPr>
                <w:bCs/>
                <w:strike/>
                <w:color w:val="D9D9D9" w:themeColor="background1" w:themeShade="D9"/>
                <w:sz w:val="18"/>
                <w:szCs w:val="18"/>
                <w:lang w:val="en-GB"/>
              </w:rPr>
              <w:t xml:space="preserve">Poultry </w:t>
            </w:r>
          </w:p>
          <w:p w14:paraId="5DAE1AB8" w14:textId="77777777" w:rsidR="004F605C" w:rsidRPr="000D7933" w:rsidRDefault="004F605C" w:rsidP="003D4BE2">
            <w:pPr>
              <w:keepNext/>
              <w:keepLines/>
              <w:suppressAutoHyphens/>
              <w:rPr>
                <w:bCs/>
                <w:strike/>
                <w:color w:val="D9D9D9" w:themeColor="background1" w:themeShade="D9"/>
                <w:sz w:val="18"/>
                <w:szCs w:val="18"/>
                <w:lang w:val="en-GB"/>
              </w:rPr>
            </w:pPr>
            <w:r w:rsidRPr="000D7933">
              <w:rPr>
                <w:bCs/>
                <w:strike/>
                <w:color w:val="D9D9D9" w:themeColor="background1" w:themeShade="D9"/>
                <w:sz w:val="18"/>
                <w:szCs w:val="18"/>
                <w:lang w:val="en-GB"/>
              </w:rPr>
              <w:t>(layer only)</w:t>
            </w:r>
          </w:p>
        </w:tc>
        <w:tc>
          <w:tcPr>
            <w:tcW w:w="507" w:type="pct"/>
            <w:noWrap/>
            <w:vAlign w:val="center"/>
          </w:tcPr>
          <w:p w14:paraId="7B43DCE2"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0.007</w:t>
            </w:r>
          </w:p>
        </w:tc>
        <w:tc>
          <w:tcPr>
            <w:tcW w:w="576" w:type="pct"/>
            <w:noWrap/>
            <w:vAlign w:val="center"/>
          </w:tcPr>
          <w:p w14:paraId="757DB459"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0.020</w:t>
            </w:r>
          </w:p>
        </w:tc>
        <w:tc>
          <w:tcPr>
            <w:tcW w:w="455" w:type="pct"/>
            <w:noWrap/>
            <w:vAlign w:val="center"/>
          </w:tcPr>
          <w:p w14:paraId="727CAA0C"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0.10</w:t>
            </w:r>
          </w:p>
        </w:tc>
        <w:tc>
          <w:tcPr>
            <w:tcW w:w="576" w:type="pct"/>
            <w:noWrap/>
            <w:vAlign w:val="center"/>
          </w:tcPr>
          <w:p w14:paraId="339487F8"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0.29</w:t>
            </w:r>
          </w:p>
        </w:tc>
        <w:tc>
          <w:tcPr>
            <w:tcW w:w="806" w:type="pct"/>
            <w:noWrap/>
            <w:vAlign w:val="center"/>
            <w:hideMark/>
          </w:tcPr>
          <w:p w14:paraId="64310770"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Poultry layer</w:t>
            </w:r>
          </w:p>
        </w:tc>
        <w:tc>
          <w:tcPr>
            <w:tcW w:w="878" w:type="pct"/>
            <w:noWrap/>
            <w:vAlign w:val="center"/>
            <w:hideMark/>
          </w:tcPr>
          <w:p w14:paraId="47F7456E" w14:textId="77777777" w:rsidR="004F605C" w:rsidRPr="000D7933" w:rsidRDefault="004F605C" w:rsidP="003D4BE2">
            <w:pPr>
              <w:pStyle w:val="RepTable"/>
              <w:suppressAutoHyphens/>
              <w:jc w:val="center"/>
              <w:rPr>
                <w:bCs/>
                <w:strike/>
                <w:noProof w:val="0"/>
                <w:color w:val="D9D9D9" w:themeColor="background1" w:themeShade="D9"/>
                <w:sz w:val="18"/>
                <w:szCs w:val="18"/>
              </w:rPr>
            </w:pPr>
            <w:r w:rsidRPr="000D7933">
              <w:rPr>
                <w:bCs/>
                <w:strike/>
                <w:noProof w:val="0"/>
                <w:color w:val="D9D9D9" w:themeColor="background1" w:themeShade="D9"/>
                <w:sz w:val="18"/>
                <w:szCs w:val="18"/>
              </w:rPr>
              <w:t>Wheat straw</w:t>
            </w:r>
          </w:p>
        </w:tc>
        <w:tc>
          <w:tcPr>
            <w:tcW w:w="590" w:type="pct"/>
            <w:noWrap/>
            <w:vAlign w:val="center"/>
            <w:hideMark/>
          </w:tcPr>
          <w:p w14:paraId="742F5C75" w14:textId="77777777" w:rsidR="004F605C" w:rsidRPr="000D7933" w:rsidRDefault="004F605C" w:rsidP="003D4BE2">
            <w:pPr>
              <w:keepNext/>
              <w:keepLines/>
              <w:suppressAutoHyphens/>
              <w:jc w:val="center"/>
              <w:rPr>
                <w:bCs/>
                <w:strike/>
                <w:color w:val="D9D9D9" w:themeColor="background1" w:themeShade="D9"/>
                <w:sz w:val="18"/>
                <w:szCs w:val="18"/>
                <w:lang w:val="en-GB"/>
              </w:rPr>
            </w:pPr>
            <w:r w:rsidRPr="000D7933">
              <w:rPr>
                <w:bCs/>
                <w:strike/>
                <w:color w:val="D9D9D9" w:themeColor="background1" w:themeShade="D9"/>
                <w:sz w:val="18"/>
                <w:szCs w:val="18"/>
                <w:lang w:val="en-GB"/>
              </w:rPr>
              <w:t>Yes</w:t>
            </w:r>
          </w:p>
        </w:tc>
      </w:tr>
    </w:tbl>
    <w:p w14:paraId="14952BBE" w14:textId="77777777" w:rsidR="0044708C" w:rsidRPr="00086442" w:rsidRDefault="0044708C" w:rsidP="003D4BE2">
      <w:pPr>
        <w:keepNext/>
        <w:keepLines/>
        <w:tabs>
          <w:tab w:val="left" w:pos="425"/>
        </w:tabs>
        <w:suppressAutoHyphens/>
        <w:ind w:left="425" w:hanging="425"/>
        <w:rPr>
          <w:sz w:val="18"/>
          <w:szCs w:val="18"/>
          <w:lang w:val="en-GB"/>
        </w:rPr>
      </w:pPr>
      <w:r w:rsidRPr="00086442">
        <w:rPr>
          <w:sz w:val="18"/>
          <w:szCs w:val="18"/>
          <w:lang w:val="en-GB"/>
        </w:rPr>
        <w:t>a)</w:t>
      </w:r>
      <w:r w:rsidRPr="00086442">
        <w:rPr>
          <w:sz w:val="18"/>
          <w:szCs w:val="18"/>
          <w:lang w:val="en-GB"/>
        </w:rPr>
        <w:tab/>
        <w:t>Performed according to “OECD Guidance Document, series on testing and assessment number 64, series on pesticides 32” and “OECD Guidance 73 on Residue in livestock”, calculated with Animal model 2017.xls.</w:t>
      </w:r>
    </w:p>
    <w:p w14:paraId="39BBE730" w14:textId="77777777" w:rsidR="0044708C" w:rsidRPr="00086442" w:rsidRDefault="0044708C" w:rsidP="003D4BE2">
      <w:pPr>
        <w:keepNext/>
        <w:keepLines/>
        <w:tabs>
          <w:tab w:val="left" w:pos="425"/>
        </w:tabs>
        <w:suppressAutoHyphens/>
        <w:ind w:left="425" w:hanging="425"/>
        <w:rPr>
          <w:sz w:val="18"/>
          <w:szCs w:val="18"/>
          <w:lang w:val="en-GB"/>
        </w:rPr>
      </w:pPr>
      <w:r w:rsidRPr="00086442">
        <w:rPr>
          <w:sz w:val="18"/>
          <w:szCs w:val="18"/>
          <w:lang w:val="en-GB"/>
        </w:rPr>
        <w:t>b)</w:t>
      </w:r>
      <w:r w:rsidRPr="00086442">
        <w:rPr>
          <w:sz w:val="18"/>
          <w:szCs w:val="18"/>
          <w:lang w:val="en-GB"/>
        </w:rPr>
        <w:tab/>
        <w:t xml:space="preserve">When several diets are relevant (e.g. cattle, sheep and poultry "all diets"), the most critical diet is identified from the maximum dietary burdens expressed as "mg/kg </w:t>
      </w:r>
      <w:proofErr w:type="spellStart"/>
      <w:r w:rsidRPr="00086442">
        <w:rPr>
          <w:sz w:val="18"/>
          <w:szCs w:val="18"/>
          <w:lang w:val="en-GB"/>
        </w:rPr>
        <w:t>bw</w:t>
      </w:r>
      <w:proofErr w:type="spellEnd"/>
      <w:r w:rsidRPr="00086442">
        <w:rPr>
          <w:sz w:val="18"/>
          <w:szCs w:val="18"/>
          <w:lang w:val="en-GB"/>
        </w:rPr>
        <w:t xml:space="preserve"> per day".</w:t>
      </w:r>
    </w:p>
    <w:p w14:paraId="78A0DF62" w14:textId="77777777" w:rsidR="0044708C" w:rsidRPr="00086442" w:rsidRDefault="0044708C" w:rsidP="003D4BE2">
      <w:pPr>
        <w:keepNext/>
        <w:keepLines/>
        <w:tabs>
          <w:tab w:val="left" w:pos="425"/>
        </w:tabs>
        <w:suppressAutoHyphens/>
        <w:ind w:left="425" w:hanging="425"/>
        <w:rPr>
          <w:sz w:val="18"/>
          <w:szCs w:val="18"/>
          <w:lang w:val="en-GB"/>
        </w:rPr>
      </w:pPr>
      <w:r w:rsidRPr="00086442">
        <w:rPr>
          <w:sz w:val="18"/>
          <w:szCs w:val="18"/>
          <w:lang w:val="en-GB"/>
        </w:rPr>
        <w:t>c)</w:t>
      </w:r>
      <w:r w:rsidRPr="00086442">
        <w:rPr>
          <w:sz w:val="18"/>
          <w:szCs w:val="18"/>
          <w:lang w:val="en-GB"/>
        </w:rPr>
        <w:tab/>
        <w:t xml:space="preserve">The most critical commodity is the major contributor identified from the maximum dietary burden expressed as "mg/kg </w:t>
      </w:r>
      <w:proofErr w:type="spellStart"/>
      <w:r w:rsidRPr="00086442">
        <w:rPr>
          <w:sz w:val="18"/>
          <w:szCs w:val="18"/>
          <w:lang w:val="en-GB"/>
        </w:rPr>
        <w:t>bw</w:t>
      </w:r>
      <w:proofErr w:type="spellEnd"/>
      <w:r w:rsidRPr="00086442">
        <w:rPr>
          <w:sz w:val="18"/>
          <w:szCs w:val="18"/>
          <w:lang w:val="en-GB"/>
        </w:rPr>
        <w:t xml:space="preserve"> per day".</w:t>
      </w:r>
    </w:p>
    <w:p w14:paraId="4EA6AAF0" w14:textId="77777777" w:rsidR="0044708C" w:rsidRDefault="0044708C" w:rsidP="003D4BE2">
      <w:pPr>
        <w:keepNext/>
        <w:keepLines/>
        <w:tabs>
          <w:tab w:val="left" w:pos="0"/>
        </w:tabs>
        <w:suppressAutoHyphens/>
        <w:rPr>
          <w:sz w:val="18"/>
          <w:szCs w:val="18"/>
          <w:lang w:val="en-GB"/>
        </w:rPr>
      </w:pPr>
      <w:r w:rsidRPr="00086442">
        <w:rPr>
          <w:sz w:val="18"/>
          <w:szCs w:val="18"/>
          <w:lang w:val="en-GB"/>
        </w:rPr>
        <w:t>Values in bold were considered for the calculation of the overdosing factor and therefore for the comparison with livestock feeding results</w:t>
      </w:r>
    </w:p>
    <w:p w14:paraId="61B8EE7F" w14:textId="77777777" w:rsidR="00E328BA" w:rsidRDefault="00E328BA" w:rsidP="003D4BE2">
      <w:pPr>
        <w:keepNext/>
        <w:keepLines/>
        <w:tabs>
          <w:tab w:val="left" w:pos="0"/>
        </w:tabs>
        <w:suppressAutoHyphens/>
        <w:rPr>
          <w:sz w:val="18"/>
          <w:szCs w:val="18"/>
          <w:lang w:val="en-GB"/>
        </w:rPr>
      </w:pPr>
    </w:p>
    <w:p w14:paraId="0E57256D" w14:textId="77777777" w:rsidR="00FF0D6C" w:rsidRPr="00086442" w:rsidRDefault="00FF0D6C" w:rsidP="003D4BE2">
      <w:pPr>
        <w:keepNext/>
        <w:keepLines/>
        <w:tabs>
          <w:tab w:val="left" w:pos="0"/>
        </w:tabs>
        <w:suppressAutoHyphens/>
        <w:rPr>
          <w:sz w:val="18"/>
          <w:szCs w:val="18"/>
          <w:lang w:val="en-GB"/>
        </w:rPr>
      </w:pPr>
    </w:p>
    <w:p w14:paraId="3F61FA7B" w14:textId="77777777" w:rsidR="00971C71" w:rsidRDefault="00971C71" w:rsidP="003D4BE2">
      <w:pPr>
        <w:pStyle w:val="Nagwek4"/>
        <w:suppressAutoHyphens/>
        <w:spacing w:before="0" w:after="0"/>
        <w:rPr>
          <w:noProof w:val="0"/>
          <w:lang w:val="en-GB"/>
        </w:rPr>
      </w:pPr>
      <w:bookmarkStart w:id="493" w:name="_Toc412812154"/>
      <w:bookmarkStart w:id="494" w:name="_Toc413928290"/>
      <w:bookmarkStart w:id="495" w:name="_Toc413931947"/>
      <w:bookmarkStart w:id="496" w:name="_Toc414015126"/>
      <w:bookmarkStart w:id="497" w:name="_Toc414018015"/>
      <w:bookmarkStart w:id="498" w:name="_Toc414023254"/>
      <w:bookmarkStart w:id="499" w:name="_Toc414028354"/>
      <w:bookmarkStart w:id="500" w:name="_Toc414028412"/>
      <w:bookmarkStart w:id="501" w:name="_Toc414029334"/>
      <w:bookmarkStart w:id="502" w:name="_Toc414282470"/>
      <w:bookmarkStart w:id="503" w:name="_Toc414616965"/>
      <w:bookmarkStart w:id="504" w:name="_Toc414623441"/>
      <w:bookmarkStart w:id="505" w:name="_Toc414623532"/>
      <w:bookmarkStart w:id="506" w:name="_Toc414623609"/>
      <w:bookmarkStart w:id="507" w:name="_Toc414623761"/>
      <w:bookmarkStart w:id="508" w:name="_Toc414625682"/>
      <w:bookmarkStart w:id="509" w:name="_Toc415564211"/>
      <w:bookmarkStart w:id="510" w:name="_Toc415566537"/>
      <w:bookmarkStart w:id="511" w:name="_Toc415566600"/>
      <w:bookmarkStart w:id="512" w:name="_Toc415581627"/>
      <w:bookmarkStart w:id="513" w:name="_Toc415654745"/>
      <w:bookmarkStart w:id="514" w:name="_Toc206412632"/>
      <w:r w:rsidRPr="00086442">
        <w:rPr>
          <w:noProof w:val="0"/>
          <w:lang w:val="en-GB"/>
        </w:rPr>
        <w:t>Livestock feeding studies (KCA 6.4.1-6.4.3)</w:t>
      </w:r>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p>
    <w:p w14:paraId="3058953D" w14:textId="77777777" w:rsidR="00DF3869" w:rsidRPr="00DF3869" w:rsidRDefault="00DF3869" w:rsidP="003D4BE2">
      <w:pPr>
        <w:pStyle w:val="RepStandard"/>
        <w:suppressAutoHyphens/>
      </w:pPr>
    </w:p>
    <w:p w14:paraId="7BA16563" w14:textId="77777777" w:rsidR="00971C71" w:rsidRPr="00086442" w:rsidRDefault="00971C71" w:rsidP="003D4BE2">
      <w:pPr>
        <w:pStyle w:val="RepNewPart"/>
        <w:suppressAutoHyphens/>
        <w:spacing w:before="0" w:after="0"/>
      </w:pPr>
      <w:bookmarkStart w:id="515" w:name="_Toc412812155"/>
      <w:bookmarkStart w:id="516" w:name="_Toc413928291"/>
      <w:bookmarkStart w:id="517" w:name="_Toc413931948"/>
      <w:bookmarkStart w:id="518" w:name="_Toc414015127"/>
      <w:r w:rsidRPr="00086442">
        <w:t>Available data</w:t>
      </w:r>
      <w:bookmarkEnd w:id="515"/>
      <w:bookmarkEnd w:id="516"/>
      <w:bookmarkEnd w:id="517"/>
      <w:bookmarkEnd w:id="518"/>
      <w:r w:rsidRPr="00086442">
        <w:t xml:space="preserve"> </w:t>
      </w:r>
    </w:p>
    <w:p w14:paraId="60442734" w14:textId="77777777" w:rsidR="00971C71" w:rsidRPr="00086442" w:rsidRDefault="00971C71" w:rsidP="003D4BE2">
      <w:pPr>
        <w:pStyle w:val="RepStandard"/>
        <w:suppressAutoHyphens/>
      </w:pPr>
      <w:r w:rsidRPr="00086442">
        <w:t xml:space="preserve">No new data </w:t>
      </w:r>
      <w:r w:rsidR="00CB4E0A" w:rsidRPr="00086442">
        <w:t xml:space="preserve">were </w:t>
      </w:r>
      <w:r w:rsidRPr="00086442">
        <w:t>submitted in the framework of this application.</w:t>
      </w:r>
    </w:p>
    <w:p w14:paraId="31A0DCEB" w14:textId="77777777" w:rsidR="00971C71" w:rsidRPr="00086442" w:rsidRDefault="00971C71" w:rsidP="003D4BE2">
      <w:pPr>
        <w:pStyle w:val="RepStandard"/>
        <w:suppressAutoHyphens/>
      </w:pPr>
    </w:p>
    <w:p w14:paraId="0347F3D9" w14:textId="77777777" w:rsidR="00971C71" w:rsidRPr="00086442" w:rsidRDefault="00971C71" w:rsidP="003D4BE2">
      <w:pPr>
        <w:pStyle w:val="RepStandard"/>
        <w:suppressAutoHyphens/>
        <w:sectPr w:rsidR="00971C71" w:rsidRPr="00086442" w:rsidSect="00344B99">
          <w:headerReference w:type="default" r:id="rId21"/>
          <w:pgSz w:w="11906" w:h="16838" w:code="9"/>
          <w:pgMar w:top="1417" w:right="1134" w:bottom="1134" w:left="1417" w:header="709" w:footer="142" w:gutter="0"/>
          <w:pgNumType w:chapSep="period"/>
          <w:cols w:space="720"/>
          <w:docGrid w:linePitch="326"/>
        </w:sectPr>
      </w:pPr>
    </w:p>
    <w:p w14:paraId="303385F1" w14:textId="0BB77E72" w:rsidR="007D7B8E" w:rsidRDefault="007D7B8E" w:rsidP="003D4BE2">
      <w:pPr>
        <w:pStyle w:val="RepLabel"/>
        <w:suppressAutoHyphens/>
        <w:spacing w:before="0" w:after="0"/>
        <w:rPr>
          <w:sz w:val="20"/>
          <w:szCs w:val="20"/>
        </w:rPr>
      </w:pPr>
      <w:bookmarkStart w:id="519" w:name="_Ref107921900"/>
      <w:r w:rsidRPr="00B938E7">
        <w:rPr>
          <w:sz w:val="20"/>
          <w:szCs w:val="20"/>
        </w:rPr>
        <w:lastRenderedPageBreak/>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13</w:t>
      </w:r>
      <w:r w:rsidR="00D529A2" w:rsidRPr="00B938E7">
        <w:rPr>
          <w:sz w:val="20"/>
          <w:szCs w:val="20"/>
        </w:rPr>
        <w:fldChar w:fldCharType="end"/>
      </w:r>
      <w:bookmarkEnd w:id="519"/>
      <w:r w:rsidRPr="00B938E7">
        <w:rPr>
          <w:sz w:val="20"/>
          <w:szCs w:val="20"/>
        </w:rPr>
        <w:t>:</w:t>
      </w:r>
      <w:r w:rsidRPr="00B938E7">
        <w:rPr>
          <w:sz w:val="20"/>
          <w:szCs w:val="20"/>
        </w:rPr>
        <w:tab/>
        <w:t>Overview of the values derived from livestock feeding studies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3"/>
        <w:gridCol w:w="1156"/>
        <w:gridCol w:w="1156"/>
        <w:gridCol w:w="1040"/>
        <w:gridCol w:w="504"/>
        <w:gridCol w:w="914"/>
        <w:gridCol w:w="914"/>
        <w:gridCol w:w="909"/>
        <w:gridCol w:w="917"/>
        <w:gridCol w:w="1203"/>
        <w:gridCol w:w="1042"/>
        <w:gridCol w:w="1054"/>
        <w:gridCol w:w="1019"/>
        <w:gridCol w:w="1069"/>
      </w:tblGrid>
      <w:tr w:rsidR="000D7933" w:rsidRPr="000D7933" w14:paraId="66D4A3CC" w14:textId="77777777" w:rsidTr="000D7933">
        <w:trPr>
          <w:tblHeader/>
        </w:trPr>
        <w:tc>
          <w:tcPr>
            <w:tcW w:w="571" w:type="pct"/>
            <w:tcBorders>
              <w:top w:val="single" w:sz="4" w:space="0" w:color="auto"/>
              <w:left w:val="single" w:sz="4" w:space="0" w:color="auto"/>
              <w:bottom w:val="nil"/>
              <w:right w:val="single" w:sz="4" w:space="0" w:color="auto"/>
            </w:tcBorders>
            <w:vAlign w:val="center"/>
            <w:hideMark/>
          </w:tcPr>
          <w:p w14:paraId="4B3C5E7A" w14:textId="77777777" w:rsidR="000D7933" w:rsidRPr="000D7933" w:rsidRDefault="000D7933" w:rsidP="000D7933">
            <w:pPr>
              <w:pStyle w:val="RepStandard"/>
              <w:rPr>
                <w:b/>
                <w:sz w:val="18"/>
                <w:szCs w:val="18"/>
                <w:highlight w:val="magenta"/>
              </w:rPr>
            </w:pPr>
            <w:r w:rsidRPr="000D7933">
              <w:rPr>
                <w:b/>
                <w:sz w:val="18"/>
                <w:szCs w:val="18"/>
                <w:highlight w:val="magenta"/>
              </w:rPr>
              <w:t>Commodity</w:t>
            </w:r>
          </w:p>
        </w:tc>
        <w:tc>
          <w:tcPr>
            <w:tcW w:w="794" w:type="pct"/>
            <w:gridSpan w:val="2"/>
            <w:tcBorders>
              <w:top w:val="single" w:sz="4" w:space="0" w:color="auto"/>
              <w:left w:val="single" w:sz="4" w:space="0" w:color="auto"/>
              <w:bottom w:val="single" w:sz="4" w:space="0" w:color="auto"/>
              <w:right w:val="single" w:sz="4" w:space="0" w:color="auto"/>
            </w:tcBorders>
            <w:vAlign w:val="center"/>
            <w:hideMark/>
          </w:tcPr>
          <w:p w14:paraId="66014589" w14:textId="77777777" w:rsidR="000D7933" w:rsidRPr="000D7933" w:rsidRDefault="000D7933" w:rsidP="000D7933">
            <w:pPr>
              <w:pStyle w:val="RepStandard"/>
              <w:rPr>
                <w:b/>
                <w:sz w:val="18"/>
                <w:szCs w:val="18"/>
                <w:highlight w:val="magenta"/>
              </w:rPr>
            </w:pPr>
            <w:r w:rsidRPr="000D7933">
              <w:rPr>
                <w:b/>
                <w:sz w:val="18"/>
                <w:szCs w:val="18"/>
                <w:highlight w:val="magenta"/>
              </w:rPr>
              <w:t>Dietary burden</w:t>
            </w:r>
          </w:p>
        </w:tc>
        <w:tc>
          <w:tcPr>
            <w:tcW w:w="1785" w:type="pct"/>
            <w:gridSpan w:val="6"/>
            <w:tcBorders>
              <w:top w:val="single" w:sz="4" w:space="0" w:color="auto"/>
              <w:left w:val="single" w:sz="4" w:space="0" w:color="auto"/>
              <w:bottom w:val="single" w:sz="4" w:space="0" w:color="auto"/>
              <w:right w:val="single" w:sz="4" w:space="0" w:color="auto"/>
            </w:tcBorders>
            <w:vAlign w:val="center"/>
            <w:hideMark/>
          </w:tcPr>
          <w:p w14:paraId="59D58317" w14:textId="77777777" w:rsidR="000D7933" w:rsidRPr="000D7933" w:rsidRDefault="000D7933" w:rsidP="000D7933">
            <w:pPr>
              <w:pStyle w:val="RepStandard"/>
              <w:rPr>
                <w:b/>
                <w:sz w:val="18"/>
                <w:szCs w:val="18"/>
                <w:highlight w:val="magenta"/>
              </w:rPr>
            </w:pPr>
            <w:r w:rsidRPr="000D7933">
              <w:rPr>
                <w:b/>
                <w:sz w:val="18"/>
                <w:szCs w:val="18"/>
                <w:highlight w:val="magenta"/>
              </w:rPr>
              <w:t>Results of the livestock feeding study</w:t>
            </w:r>
          </w:p>
        </w:tc>
        <w:tc>
          <w:tcPr>
            <w:tcW w:w="413" w:type="pct"/>
            <w:tcBorders>
              <w:top w:val="single" w:sz="4" w:space="0" w:color="auto"/>
              <w:left w:val="single" w:sz="4" w:space="0" w:color="auto"/>
              <w:bottom w:val="nil"/>
              <w:right w:val="single" w:sz="4" w:space="0" w:color="auto"/>
            </w:tcBorders>
            <w:vAlign w:val="center"/>
            <w:hideMark/>
          </w:tcPr>
          <w:p w14:paraId="6F12FFE4" w14:textId="77777777" w:rsidR="000D7933" w:rsidRPr="000D7933" w:rsidRDefault="000D7933" w:rsidP="000D7933">
            <w:pPr>
              <w:pStyle w:val="RepStandard"/>
              <w:rPr>
                <w:b/>
                <w:sz w:val="18"/>
                <w:szCs w:val="18"/>
                <w:highlight w:val="magenta"/>
              </w:rPr>
            </w:pPr>
            <w:r w:rsidRPr="000D7933">
              <w:rPr>
                <w:b/>
                <w:sz w:val="18"/>
                <w:szCs w:val="18"/>
                <w:highlight w:val="magenta"/>
              </w:rPr>
              <w:t xml:space="preserve">Median </w:t>
            </w:r>
            <w:r w:rsidRPr="000D7933">
              <w:rPr>
                <w:b/>
                <w:sz w:val="18"/>
                <w:szCs w:val="18"/>
                <w:highlight w:val="magenta"/>
              </w:rPr>
              <w:br/>
              <w:t>residue</w:t>
            </w:r>
          </w:p>
          <w:p w14:paraId="46EFB54E" w14:textId="77777777" w:rsidR="000D7933" w:rsidRPr="000D7933" w:rsidRDefault="000D7933" w:rsidP="000D7933">
            <w:pPr>
              <w:pStyle w:val="RepStandard"/>
              <w:rPr>
                <w:b/>
                <w:sz w:val="18"/>
                <w:szCs w:val="18"/>
                <w:highlight w:val="magenta"/>
              </w:rPr>
            </w:pPr>
            <w:r w:rsidRPr="000D7933">
              <w:rPr>
                <w:b/>
                <w:sz w:val="18"/>
                <w:szCs w:val="18"/>
                <w:highlight w:val="magenta"/>
              </w:rPr>
              <w:t>(mg/kg)</w:t>
            </w:r>
            <w:r w:rsidRPr="000D7933">
              <w:rPr>
                <w:b/>
                <w:sz w:val="18"/>
                <w:szCs w:val="18"/>
                <w:highlight w:val="magenta"/>
                <w:vertAlign w:val="superscript"/>
              </w:rPr>
              <w:t>(b)</w:t>
            </w:r>
          </w:p>
        </w:tc>
        <w:tc>
          <w:tcPr>
            <w:tcW w:w="358" w:type="pct"/>
            <w:tcBorders>
              <w:top w:val="single" w:sz="4" w:space="0" w:color="auto"/>
              <w:left w:val="single" w:sz="4" w:space="0" w:color="auto"/>
              <w:bottom w:val="nil"/>
              <w:right w:val="single" w:sz="4" w:space="0" w:color="auto"/>
            </w:tcBorders>
            <w:vAlign w:val="center"/>
            <w:hideMark/>
          </w:tcPr>
          <w:p w14:paraId="750B4554" w14:textId="77777777" w:rsidR="000D7933" w:rsidRPr="000D7933" w:rsidRDefault="000D7933" w:rsidP="000D7933">
            <w:pPr>
              <w:pStyle w:val="RepStandard"/>
              <w:rPr>
                <w:b/>
                <w:sz w:val="18"/>
                <w:szCs w:val="18"/>
                <w:highlight w:val="magenta"/>
              </w:rPr>
            </w:pPr>
            <w:r w:rsidRPr="000D7933">
              <w:rPr>
                <w:b/>
                <w:sz w:val="18"/>
                <w:szCs w:val="18"/>
                <w:highlight w:val="magenta"/>
              </w:rPr>
              <w:t xml:space="preserve">Highest </w:t>
            </w:r>
            <w:r w:rsidRPr="000D7933">
              <w:rPr>
                <w:b/>
                <w:sz w:val="18"/>
                <w:szCs w:val="18"/>
                <w:highlight w:val="magenta"/>
              </w:rPr>
              <w:br/>
              <w:t>residue</w:t>
            </w:r>
          </w:p>
          <w:p w14:paraId="4C6F991B" w14:textId="77777777" w:rsidR="000D7933" w:rsidRPr="000D7933" w:rsidRDefault="000D7933" w:rsidP="000D7933">
            <w:pPr>
              <w:pStyle w:val="RepStandard"/>
              <w:rPr>
                <w:b/>
                <w:sz w:val="18"/>
                <w:szCs w:val="18"/>
                <w:highlight w:val="magenta"/>
              </w:rPr>
            </w:pPr>
            <w:r w:rsidRPr="000D7933">
              <w:rPr>
                <w:b/>
                <w:sz w:val="18"/>
                <w:szCs w:val="18"/>
                <w:highlight w:val="magenta"/>
              </w:rPr>
              <w:t>(mg/kg)</w:t>
            </w:r>
            <w:r w:rsidRPr="000D7933">
              <w:rPr>
                <w:b/>
                <w:sz w:val="18"/>
                <w:szCs w:val="18"/>
                <w:highlight w:val="magenta"/>
                <w:vertAlign w:val="superscript"/>
              </w:rPr>
              <w:t>(c)</w:t>
            </w:r>
          </w:p>
        </w:tc>
        <w:tc>
          <w:tcPr>
            <w:tcW w:w="362" w:type="pct"/>
            <w:tcBorders>
              <w:top w:val="single" w:sz="4" w:space="0" w:color="auto"/>
              <w:left w:val="single" w:sz="4" w:space="0" w:color="auto"/>
              <w:bottom w:val="nil"/>
              <w:right w:val="single" w:sz="4" w:space="0" w:color="auto"/>
            </w:tcBorders>
            <w:vAlign w:val="center"/>
            <w:hideMark/>
          </w:tcPr>
          <w:p w14:paraId="705188BB" w14:textId="77777777" w:rsidR="000D7933" w:rsidRPr="000D7933" w:rsidRDefault="000D7933" w:rsidP="000D7933">
            <w:pPr>
              <w:pStyle w:val="RepStandard"/>
              <w:rPr>
                <w:b/>
                <w:sz w:val="18"/>
                <w:szCs w:val="18"/>
                <w:highlight w:val="magenta"/>
              </w:rPr>
            </w:pPr>
            <w:r w:rsidRPr="000D7933">
              <w:rPr>
                <w:b/>
                <w:sz w:val="18"/>
                <w:szCs w:val="18"/>
                <w:highlight w:val="magenta"/>
              </w:rPr>
              <w:t>Calculated MRL</w:t>
            </w:r>
          </w:p>
          <w:p w14:paraId="02F76BAB" w14:textId="77777777" w:rsidR="000D7933" w:rsidRPr="000D7933" w:rsidRDefault="000D7933" w:rsidP="000D7933">
            <w:pPr>
              <w:pStyle w:val="RepStandard"/>
              <w:rPr>
                <w:b/>
                <w:sz w:val="18"/>
                <w:szCs w:val="18"/>
                <w:highlight w:val="magenta"/>
              </w:rPr>
            </w:pPr>
            <w:r w:rsidRPr="000D7933">
              <w:rPr>
                <w:b/>
                <w:sz w:val="18"/>
                <w:szCs w:val="18"/>
                <w:highlight w:val="magenta"/>
              </w:rPr>
              <w:t>(mg/kg)</w:t>
            </w:r>
          </w:p>
        </w:tc>
        <w:tc>
          <w:tcPr>
            <w:tcW w:w="350" w:type="pct"/>
            <w:tcBorders>
              <w:top w:val="single" w:sz="4" w:space="0" w:color="auto"/>
              <w:left w:val="single" w:sz="4" w:space="0" w:color="auto"/>
              <w:bottom w:val="nil"/>
              <w:right w:val="single" w:sz="4" w:space="0" w:color="auto"/>
            </w:tcBorders>
            <w:vAlign w:val="center"/>
            <w:hideMark/>
          </w:tcPr>
          <w:p w14:paraId="68EA2ACD" w14:textId="77777777" w:rsidR="000D7933" w:rsidRPr="000D7933" w:rsidRDefault="000D7933" w:rsidP="000D7933">
            <w:pPr>
              <w:pStyle w:val="RepStandard"/>
              <w:rPr>
                <w:b/>
                <w:sz w:val="18"/>
                <w:szCs w:val="18"/>
                <w:highlight w:val="magenta"/>
              </w:rPr>
            </w:pPr>
            <w:r w:rsidRPr="000D7933">
              <w:rPr>
                <w:b/>
                <w:sz w:val="18"/>
                <w:szCs w:val="18"/>
                <w:highlight w:val="magenta"/>
              </w:rPr>
              <w:t>Current MRL</w:t>
            </w:r>
          </w:p>
          <w:p w14:paraId="7A78F6B4" w14:textId="77777777" w:rsidR="000D7933" w:rsidRPr="000D7933" w:rsidRDefault="000D7933" w:rsidP="000D7933">
            <w:pPr>
              <w:pStyle w:val="RepStandard"/>
              <w:rPr>
                <w:b/>
                <w:sz w:val="18"/>
                <w:szCs w:val="18"/>
                <w:highlight w:val="magenta"/>
              </w:rPr>
            </w:pPr>
            <w:r w:rsidRPr="000D7933">
              <w:rPr>
                <w:b/>
                <w:sz w:val="18"/>
                <w:szCs w:val="18"/>
                <w:highlight w:val="magenta"/>
              </w:rPr>
              <w:t>(mg/kg)</w:t>
            </w:r>
          </w:p>
        </w:tc>
        <w:tc>
          <w:tcPr>
            <w:tcW w:w="367" w:type="pct"/>
            <w:tcBorders>
              <w:top w:val="single" w:sz="4" w:space="0" w:color="auto"/>
              <w:left w:val="single" w:sz="4" w:space="0" w:color="auto"/>
              <w:bottom w:val="nil"/>
              <w:right w:val="single" w:sz="4" w:space="0" w:color="auto"/>
            </w:tcBorders>
            <w:vAlign w:val="center"/>
            <w:hideMark/>
          </w:tcPr>
          <w:p w14:paraId="0D9D4E61" w14:textId="77777777" w:rsidR="000D7933" w:rsidRPr="000D7933" w:rsidRDefault="000D7933" w:rsidP="000D7933">
            <w:pPr>
              <w:pStyle w:val="RepStandard"/>
              <w:rPr>
                <w:b/>
                <w:sz w:val="18"/>
                <w:szCs w:val="18"/>
                <w:highlight w:val="magenta"/>
              </w:rPr>
            </w:pPr>
            <w:r w:rsidRPr="000D7933">
              <w:rPr>
                <w:b/>
                <w:sz w:val="18"/>
                <w:szCs w:val="18"/>
                <w:highlight w:val="magenta"/>
              </w:rPr>
              <w:t>CF for RA</w:t>
            </w:r>
            <w:r w:rsidRPr="000D7933">
              <w:rPr>
                <w:b/>
                <w:sz w:val="18"/>
                <w:szCs w:val="18"/>
                <w:highlight w:val="magenta"/>
                <w:vertAlign w:val="superscript"/>
              </w:rPr>
              <w:t>(d)</w:t>
            </w:r>
          </w:p>
        </w:tc>
      </w:tr>
      <w:tr w:rsidR="000D7933" w:rsidRPr="000D7933" w14:paraId="3BF2EC20" w14:textId="77777777" w:rsidTr="000D7933">
        <w:trPr>
          <w:tblHeader/>
        </w:trPr>
        <w:tc>
          <w:tcPr>
            <w:tcW w:w="571" w:type="pct"/>
            <w:vMerge w:val="restart"/>
            <w:tcBorders>
              <w:top w:val="nil"/>
              <w:left w:val="single" w:sz="4" w:space="0" w:color="auto"/>
              <w:bottom w:val="single" w:sz="4" w:space="0" w:color="auto"/>
              <w:right w:val="single" w:sz="4" w:space="0" w:color="auto"/>
            </w:tcBorders>
          </w:tcPr>
          <w:p w14:paraId="069CAAAB" w14:textId="77777777" w:rsidR="000D7933" w:rsidRPr="000D7933" w:rsidRDefault="000D7933" w:rsidP="000D7933">
            <w:pPr>
              <w:pStyle w:val="RepStandard"/>
              <w:rPr>
                <w:b/>
                <w:sz w:val="18"/>
                <w:szCs w:val="18"/>
                <w:highlight w:val="magenta"/>
              </w:rPr>
            </w:pPr>
          </w:p>
        </w:tc>
        <w:tc>
          <w:tcPr>
            <w:tcW w:w="397" w:type="pct"/>
            <w:vMerge w:val="restart"/>
            <w:tcBorders>
              <w:top w:val="single" w:sz="4" w:space="0" w:color="auto"/>
              <w:left w:val="single" w:sz="4" w:space="0" w:color="auto"/>
              <w:bottom w:val="single" w:sz="4" w:space="0" w:color="auto"/>
              <w:right w:val="single" w:sz="4" w:space="0" w:color="auto"/>
            </w:tcBorders>
            <w:hideMark/>
          </w:tcPr>
          <w:p w14:paraId="434C28A1" w14:textId="77777777" w:rsidR="000D7933" w:rsidRPr="000D7933" w:rsidRDefault="000D7933" w:rsidP="000D7933">
            <w:pPr>
              <w:pStyle w:val="RepStandard"/>
              <w:rPr>
                <w:b/>
                <w:sz w:val="18"/>
                <w:szCs w:val="18"/>
                <w:highlight w:val="magenta"/>
              </w:rPr>
            </w:pPr>
            <w:r w:rsidRPr="000D7933">
              <w:rPr>
                <w:b/>
                <w:sz w:val="18"/>
                <w:szCs w:val="18"/>
                <w:highlight w:val="magenta"/>
              </w:rPr>
              <w:t>Med.</w:t>
            </w:r>
            <w:r w:rsidRPr="000D7933">
              <w:rPr>
                <w:b/>
                <w:sz w:val="18"/>
                <w:szCs w:val="18"/>
                <w:highlight w:val="magenta"/>
              </w:rPr>
              <w:br/>
              <w:t xml:space="preserve">(mg/kg </w:t>
            </w:r>
            <w:proofErr w:type="spellStart"/>
            <w:r w:rsidRPr="000D7933">
              <w:rPr>
                <w:b/>
                <w:sz w:val="18"/>
                <w:szCs w:val="18"/>
                <w:highlight w:val="magenta"/>
              </w:rPr>
              <w:t>bw</w:t>
            </w:r>
            <w:proofErr w:type="spellEnd"/>
            <w:r w:rsidRPr="000D7933">
              <w:rPr>
                <w:b/>
                <w:sz w:val="18"/>
                <w:szCs w:val="18"/>
                <w:highlight w:val="magenta"/>
              </w:rPr>
              <w:t>/d)</w:t>
            </w:r>
          </w:p>
        </w:tc>
        <w:tc>
          <w:tcPr>
            <w:tcW w:w="397" w:type="pct"/>
            <w:vMerge w:val="restart"/>
            <w:tcBorders>
              <w:top w:val="single" w:sz="4" w:space="0" w:color="auto"/>
              <w:left w:val="single" w:sz="4" w:space="0" w:color="auto"/>
              <w:bottom w:val="single" w:sz="4" w:space="0" w:color="auto"/>
              <w:right w:val="single" w:sz="4" w:space="0" w:color="auto"/>
            </w:tcBorders>
            <w:hideMark/>
          </w:tcPr>
          <w:p w14:paraId="5BBF7F67" w14:textId="77777777" w:rsidR="000D7933" w:rsidRPr="000D7933" w:rsidRDefault="000D7933" w:rsidP="000D7933">
            <w:pPr>
              <w:pStyle w:val="RepStandard"/>
              <w:rPr>
                <w:b/>
                <w:sz w:val="18"/>
                <w:szCs w:val="18"/>
                <w:highlight w:val="magenta"/>
                <w:lang w:val="de-DE"/>
              </w:rPr>
            </w:pPr>
            <w:r w:rsidRPr="000D7933">
              <w:rPr>
                <w:b/>
                <w:sz w:val="18"/>
                <w:szCs w:val="18"/>
                <w:highlight w:val="magenta"/>
                <w:lang w:val="de-DE"/>
              </w:rPr>
              <w:t>Max.</w:t>
            </w:r>
            <w:r w:rsidRPr="000D7933">
              <w:rPr>
                <w:b/>
                <w:sz w:val="18"/>
                <w:szCs w:val="18"/>
                <w:highlight w:val="magenta"/>
                <w:lang w:val="de-DE"/>
              </w:rPr>
              <w:br/>
              <w:t xml:space="preserve">(mg/kg </w:t>
            </w:r>
            <w:proofErr w:type="spellStart"/>
            <w:r w:rsidRPr="000D7933">
              <w:rPr>
                <w:b/>
                <w:sz w:val="18"/>
                <w:szCs w:val="18"/>
                <w:highlight w:val="magenta"/>
                <w:lang w:val="de-DE"/>
              </w:rPr>
              <w:t>bw</w:t>
            </w:r>
            <w:proofErr w:type="spellEnd"/>
            <w:r w:rsidRPr="000D7933">
              <w:rPr>
                <w:b/>
                <w:sz w:val="18"/>
                <w:szCs w:val="18"/>
                <w:highlight w:val="magenta"/>
                <w:lang w:val="de-DE"/>
              </w:rPr>
              <w:t>/d)</w:t>
            </w:r>
          </w:p>
        </w:tc>
        <w:tc>
          <w:tcPr>
            <w:tcW w:w="357" w:type="pct"/>
            <w:vMerge w:val="restart"/>
            <w:tcBorders>
              <w:top w:val="single" w:sz="4" w:space="0" w:color="auto"/>
              <w:left w:val="single" w:sz="4" w:space="0" w:color="auto"/>
              <w:bottom w:val="single" w:sz="4" w:space="0" w:color="auto"/>
              <w:right w:val="single" w:sz="4" w:space="0" w:color="auto"/>
            </w:tcBorders>
            <w:hideMark/>
          </w:tcPr>
          <w:p w14:paraId="5C87873B" w14:textId="77777777" w:rsidR="000D7933" w:rsidRPr="000D7933" w:rsidRDefault="000D7933" w:rsidP="000D7933">
            <w:pPr>
              <w:pStyle w:val="RepStandard"/>
              <w:rPr>
                <w:b/>
                <w:sz w:val="18"/>
                <w:szCs w:val="18"/>
                <w:highlight w:val="magenta"/>
              </w:rPr>
            </w:pPr>
            <w:r w:rsidRPr="000D7933">
              <w:rPr>
                <w:b/>
                <w:sz w:val="18"/>
                <w:szCs w:val="18"/>
                <w:highlight w:val="magenta"/>
              </w:rPr>
              <w:t>Dose Level</w:t>
            </w:r>
            <w:r w:rsidRPr="000D7933">
              <w:rPr>
                <w:b/>
                <w:sz w:val="18"/>
                <w:szCs w:val="18"/>
                <w:highlight w:val="magenta"/>
              </w:rPr>
              <w:br/>
              <w:t xml:space="preserve">(mg/kg </w:t>
            </w:r>
            <w:proofErr w:type="spellStart"/>
            <w:r w:rsidRPr="000D7933">
              <w:rPr>
                <w:b/>
                <w:sz w:val="18"/>
                <w:szCs w:val="18"/>
                <w:highlight w:val="magenta"/>
              </w:rPr>
              <w:t>bw</w:t>
            </w:r>
            <w:proofErr w:type="spellEnd"/>
            <w:r w:rsidRPr="000D7933">
              <w:rPr>
                <w:b/>
                <w:sz w:val="18"/>
                <w:szCs w:val="18"/>
                <w:highlight w:val="magenta"/>
              </w:rPr>
              <w:t>/d)</w:t>
            </w:r>
            <w:r w:rsidRPr="000D7933">
              <w:rPr>
                <w:b/>
                <w:sz w:val="18"/>
                <w:szCs w:val="18"/>
                <w:highlight w:val="magenta"/>
                <w:vertAlign w:val="superscript"/>
              </w:rPr>
              <w:t>(a)</w:t>
            </w:r>
          </w:p>
        </w:tc>
        <w:tc>
          <w:tcPr>
            <w:tcW w:w="173" w:type="pct"/>
            <w:vMerge w:val="restart"/>
            <w:tcBorders>
              <w:top w:val="single" w:sz="4" w:space="0" w:color="auto"/>
              <w:left w:val="single" w:sz="4" w:space="0" w:color="auto"/>
              <w:bottom w:val="single" w:sz="4" w:space="0" w:color="auto"/>
              <w:right w:val="single" w:sz="4" w:space="0" w:color="auto"/>
            </w:tcBorders>
            <w:hideMark/>
          </w:tcPr>
          <w:p w14:paraId="565BC317" w14:textId="77777777" w:rsidR="000D7933" w:rsidRPr="000D7933" w:rsidRDefault="000D7933" w:rsidP="000D7933">
            <w:pPr>
              <w:pStyle w:val="RepStandard"/>
              <w:rPr>
                <w:b/>
                <w:sz w:val="18"/>
                <w:szCs w:val="18"/>
                <w:highlight w:val="magenta"/>
              </w:rPr>
            </w:pPr>
            <w:r w:rsidRPr="000D7933">
              <w:rPr>
                <w:b/>
                <w:sz w:val="18"/>
                <w:szCs w:val="18"/>
                <w:highlight w:val="magenta"/>
              </w:rPr>
              <w:t>No</w:t>
            </w:r>
          </w:p>
        </w:tc>
        <w:tc>
          <w:tcPr>
            <w:tcW w:w="628" w:type="pct"/>
            <w:gridSpan w:val="2"/>
            <w:tcBorders>
              <w:top w:val="single" w:sz="4" w:space="0" w:color="auto"/>
              <w:left w:val="single" w:sz="4" w:space="0" w:color="auto"/>
              <w:bottom w:val="single" w:sz="4" w:space="0" w:color="auto"/>
              <w:right w:val="single" w:sz="4" w:space="0" w:color="auto"/>
            </w:tcBorders>
            <w:hideMark/>
          </w:tcPr>
          <w:p w14:paraId="19582F56" w14:textId="77777777" w:rsidR="000D7933" w:rsidRPr="000D7933" w:rsidRDefault="000D7933" w:rsidP="000D7933">
            <w:pPr>
              <w:pStyle w:val="RepStandard"/>
              <w:rPr>
                <w:b/>
                <w:sz w:val="18"/>
                <w:szCs w:val="18"/>
                <w:highlight w:val="magenta"/>
              </w:rPr>
            </w:pPr>
            <w:r w:rsidRPr="000D7933">
              <w:rPr>
                <w:b/>
                <w:sz w:val="18"/>
                <w:szCs w:val="18"/>
                <w:highlight w:val="magenta"/>
              </w:rPr>
              <w:t>Result for enforcement</w:t>
            </w:r>
            <w:r w:rsidRPr="000D7933">
              <w:rPr>
                <w:b/>
                <w:sz w:val="18"/>
                <w:szCs w:val="18"/>
                <w:highlight w:val="magenta"/>
                <w:vertAlign w:val="superscript"/>
              </w:rPr>
              <w:t>(f)</w:t>
            </w:r>
          </w:p>
        </w:tc>
        <w:tc>
          <w:tcPr>
            <w:tcW w:w="627" w:type="pct"/>
            <w:gridSpan w:val="2"/>
            <w:tcBorders>
              <w:top w:val="single" w:sz="4" w:space="0" w:color="auto"/>
              <w:left w:val="single" w:sz="4" w:space="0" w:color="auto"/>
              <w:bottom w:val="single" w:sz="4" w:space="0" w:color="auto"/>
              <w:right w:val="single" w:sz="4" w:space="0" w:color="auto"/>
            </w:tcBorders>
            <w:hideMark/>
          </w:tcPr>
          <w:p w14:paraId="671CB1E2" w14:textId="77777777" w:rsidR="000D7933" w:rsidRPr="000D7933" w:rsidRDefault="000D7933" w:rsidP="000D7933">
            <w:pPr>
              <w:pStyle w:val="RepStandard"/>
              <w:rPr>
                <w:b/>
                <w:sz w:val="18"/>
                <w:szCs w:val="18"/>
                <w:highlight w:val="magenta"/>
              </w:rPr>
            </w:pPr>
            <w:r w:rsidRPr="000D7933">
              <w:rPr>
                <w:b/>
                <w:sz w:val="18"/>
                <w:szCs w:val="18"/>
                <w:highlight w:val="magenta"/>
              </w:rPr>
              <w:t>Result for RA</w:t>
            </w:r>
          </w:p>
        </w:tc>
        <w:tc>
          <w:tcPr>
            <w:tcW w:w="413" w:type="pct"/>
            <w:tcBorders>
              <w:top w:val="nil"/>
              <w:left w:val="single" w:sz="4" w:space="0" w:color="auto"/>
              <w:bottom w:val="nil"/>
              <w:right w:val="single" w:sz="4" w:space="0" w:color="auto"/>
            </w:tcBorders>
          </w:tcPr>
          <w:p w14:paraId="52E11B6B" w14:textId="77777777" w:rsidR="000D7933" w:rsidRPr="000D7933" w:rsidRDefault="000D7933" w:rsidP="000D7933">
            <w:pPr>
              <w:pStyle w:val="RepStandard"/>
              <w:rPr>
                <w:b/>
                <w:sz w:val="18"/>
                <w:szCs w:val="18"/>
                <w:highlight w:val="magenta"/>
              </w:rPr>
            </w:pPr>
          </w:p>
        </w:tc>
        <w:tc>
          <w:tcPr>
            <w:tcW w:w="358" w:type="pct"/>
            <w:tcBorders>
              <w:top w:val="nil"/>
              <w:left w:val="single" w:sz="4" w:space="0" w:color="auto"/>
              <w:bottom w:val="nil"/>
              <w:right w:val="single" w:sz="4" w:space="0" w:color="auto"/>
            </w:tcBorders>
          </w:tcPr>
          <w:p w14:paraId="20E5BC6D" w14:textId="77777777" w:rsidR="000D7933" w:rsidRPr="000D7933" w:rsidRDefault="000D7933" w:rsidP="000D7933">
            <w:pPr>
              <w:pStyle w:val="RepStandard"/>
              <w:rPr>
                <w:b/>
                <w:sz w:val="18"/>
                <w:szCs w:val="18"/>
                <w:highlight w:val="magenta"/>
              </w:rPr>
            </w:pPr>
          </w:p>
        </w:tc>
        <w:tc>
          <w:tcPr>
            <w:tcW w:w="362" w:type="pct"/>
            <w:tcBorders>
              <w:top w:val="nil"/>
              <w:left w:val="single" w:sz="4" w:space="0" w:color="auto"/>
              <w:bottom w:val="nil"/>
              <w:right w:val="single" w:sz="4" w:space="0" w:color="auto"/>
            </w:tcBorders>
          </w:tcPr>
          <w:p w14:paraId="287A724C" w14:textId="77777777" w:rsidR="000D7933" w:rsidRPr="000D7933" w:rsidRDefault="000D7933" w:rsidP="000D7933">
            <w:pPr>
              <w:pStyle w:val="RepStandard"/>
              <w:rPr>
                <w:b/>
                <w:sz w:val="18"/>
                <w:szCs w:val="18"/>
                <w:highlight w:val="magenta"/>
              </w:rPr>
            </w:pPr>
          </w:p>
        </w:tc>
        <w:tc>
          <w:tcPr>
            <w:tcW w:w="350" w:type="pct"/>
            <w:tcBorders>
              <w:top w:val="nil"/>
              <w:left w:val="single" w:sz="4" w:space="0" w:color="auto"/>
              <w:bottom w:val="nil"/>
              <w:right w:val="single" w:sz="4" w:space="0" w:color="auto"/>
            </w:tcBorders>
          </w:tcPr>
          <w:p w14:paraId="7C7F9922" w14:textId="77777777" w:rsidR="000D7933" w:rsidRPr="000D7933" w:rsidRDefault="000D7933" w:rsidP="000D7933">
            <w:pPr>
              <w:pStyle w:val="RepStandard"/>
              <w:rPr>
                <w:b/>
                <w:sz w:val="18"/>
                <w:szCs w:val="18"/>
                <w:highlight w:val="magenta"/>
              </w:rPr>
            </w:pPr>
          </w:p>
        </w:tc>
        <w:tc>
          <w:tcPr>
            <w:tcW w:w="367" w:type="pct"/>
            <w:tcBorders>
              <w:top w:val="nil"/>
              <w:left w:val="single" w:sz="4" w:space="0" w:color="auto"/>
              <w:bottom w:val="nil"/>
              <w:right w:val="single" w:sz="4" w:space="0" w:color="auto"/>
            </w:tcBorders>
          </w:tcPr>
          <w:p w14:paraId="4622B126" w14:textId="77777777" w:rsidR="000D7933" w:rsidRPr="000D7933" w:rsidRDefault="000D7933" w:rsidP="000D7933">
            <w:pPr>
              <w:pStyle w:val="RepStandard"/>
              <w:rPr>
                <w:b/>
                <w:sz w:val="18"/>
                <w:szCs w:val="18"/>
                <w:highlight w:val="magenta"/>
              </w:rPr>
            </w:pPr>
          </w:p>
        </w:tc>
      </w:tr>
      <w:tr w:rsidR="000D7933" w:rsidRPr="000D7933" w14:paraId="7432E599" w14:textId="77777777" w:rsidTr="000D7933">
        <w:trPr>
          <w:tblHeader/>
        </w:trPr>
        <w:tc>
          <w:tcPr>
            <w:tcW w:w="571" w:type="pct"/>
            <w:vMerge/>
            <w:tcBorders>
              <w:top w:val="nil"/>
              <w:left w:val="single" w:sz="4" w:space="0" w:color="auto"/>
              <w:bottom w:val="single" w:sz="4" w:space="0" w:color="auto"/>
              <w:right w:val="single" w:sz="4" w:space="0" w:color="auto"/>
            </w:tcBorders>
            <w:vAlign w:val="center"/>
            <w:hideMark/>
          </w:tcPr>
          <w:p w14:paraId="715961FC" w14:textId="77777777" w:rsidR="000D7933" w:rsidRPr="000D7933" w:rsidRDefault="000D7933" w:rsidP="000D7933">
            <w:pPr>
              <w:pStyle w:val="RepStandard"/>
              <w:rPr>
                <w:b/>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D110300" w14:textId="77777777" w:rsidR="000D7933" w:rsidRPr="000D7933" w:rsidRDefault="000D7933" w:rsidP="000D7933">
            <w:pPr>
              <w:pStyle w:val="RepStandard"/>
              <w:rPr>
                <w:b/>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60ACD39E" w14:textId="77777777" w:rsidR="000D7933" w:rsidRPr="000D7933" w:rsidRDefault="000D7933" w:rsidP="000D7933">
            <w:pPr>
              <w:pStyle w:val="RepStandard"/>
              <w:rPr>
                <w:b/>
                <w:sz w:val="18"/>
                <w:szCs w:val="18"/>
                <w:highlight w:val="magenta"/>
                <w:lang w:val="de-DE"/>
              </w:rPr>
            </w:pPr>
          </w:p>
        </w:tc>
        <w:tc>
          <w:tcPr>
            <w:tcW w:w="357" w:type="pct"/>
            <w:vMerge/>
            <w:tcBorders>
              <w:top w:val="single" w:sz="4" w:space="0" w:color="auto"/>
              <w:left w:val="single" w:sz="4" w:space="0" w:color="auto"/>
              <w:bottom w:val="single" w:sz="4" w:space="0" w:color="auto"/>
              <w:right w:val="single" w:sz="4" w:space="0" w:color="auto"/>
            </w:tcBorders>
            <w:vAlign w:val="center"/>
            <w:hideMark/>
          </w:tcPr>
          <w:p w14:paraId="613F2C36" w14:textId="77777777" w:rsidR="000D7933" w:rsidRPr="000D7933" w:rsidRDefault="000D7933" w:rsidP="000D7933">
            <w:pPr>
              <w:pStyle w:val="RepStandard"/>
              <w:rPr>
                <w:b/>
                <w:sz w:val="18"/>
                <w:szCs w:val="18"/>
                <w:highlight w:val="magenta"/>
              </w:rPr>
            </w:pPr>
          </w:p>
        </w:tc>
        <w:tc>
          <w:tcPr>
            <w:tcW w:w="173" w:type="pct"/>
            <w:vMerge/>
            <w:tcBorders>
              <w:top w:val="single" w:sz="4" w:space="0" w:color="auto"/>
              <w:left w:val="single" w:sz="4" w:space="0" w:color="auto"/>
              <w:bottom w:val="single" w:sz="4" w:space="0" w:color="auto"/>
              <w:right w:val="single" w:sz="4" w:space="0" w:color="auto"/>
            </w:tcBorders>
            <w:vAlign w:val="center"/>
            <w:hideMark/>
          </w:tcPr>
          <w:p w14:paraId="4F900F53" w14:textId="77777777" w:rsidR="000D7933" w:rsidRPr="000D7933" w:rsidRDefault="000D7933" w:rsidP="000D7933">
            <w:pPr>
              <w:pStyle w:val="RepStandard"/>
              <w:rPr>
                <w:b/>
                <w:sz w:val="18"/>
                <w:szCs w:val="18"/>
                <w:highlight w:val="magenta"/>
              </w:rPr>
            </w:pPr>
          </w:p>
        </w:tc>
        <w:tc>
          <w:tcPr>
            <w:tcW w:w="314" w:type="pct"/>
            <w:tcBorders>
              <w:top w:val="single" w:sz="4" w:space="0" w:color="auto"/>
              <w:left w:val="single" w:sz="4" w:space="0" w:color="auto"/>
              <w:bottom w:val="single" w:sz="4" w:space="0" w:color="auto"/>
              <w:right w:val="single" w:sz="4" w:space="0" w:color="auto"/>
            </w:tcBorders>
            <w:hideMark/>
          </w:tcPr>
          <w:p w14:paraId="64A8B8B8" w14:textId="77777777" w:rsidR="000D7933" w:rsidRPr="000D7933" w:rsidRDefault="000D7933" w:rsidP="000D7933">
            <w:pPr>
              <w:pStyle w:val="RepStandard"/>
              <w:rPr>
                <w:b/>
                <w:sz w:val="18"/>
                <w:szCs w:val="18"/>
                <w:highlight w:val="magenta"/>
              </w:rPr>
            </w:pPr>
            <w:r w:rsidRPr="000D7933">
              <w:rPr>
                <w:b/>
                <w:sz w:val="18"/>
                <w:szCs w:val="18"/>
                <w:highlight w:val="magenta"/>
              </w:rPr>
              <w:t>Mean</w:t>
            </w:r>
            <w:r w:rsidRPr="000D7933">
              <w:rPr>
                <w:b/>
                <w:sz w:val="18"/>
                <w:szCs w:val="18"/>
                <w:highlight w:val="magenta"/>
              </w:rPr>
              <w:br/>
              <w:t>(mg/kg)</w:t>
            </w:r>
          </w:p>
        </w:tc>
        <w:tc>
          <w:tcPr>
            <w:tcW w:w="314" w:type="pct"/>
            <w:tcBorders>
              <w:top w:val="single" w:sz="4" w:space="0" w:color="auto"/>
              <w:left w:val="single" w:sz="4" w:space="0" w:color="auto"/>
              <w:bottom w:val="single" w:sz="4" w:space="0" w:color="auto"/>
              <w:right w:val="single" w:sz="4" w:space="0" w:color="auto"/>
            </w:tcBorders>
            <w:hideMark/>
          </w:tcPr>
          <w:p w14:paraId="37C35551" w14:textId="77777777" w:rsidR="000D7933" w:rsidRPr="000D7933" w:rsidRDefault="000D7933" w:rsidP="000D7933">
            <w:pPr>
              <w:pStyle w:val="RepStandard"/>
              <w:rPr>
                <w:b/>
                <w:sz w:val="18"/>
                <w:szCs w:val="18"/>
                <w:highlight w:val="magenta"/>
              </w:rPr>
            </w:pPr>
            <w:r w:rsidRPr="000D7933">
              <w:rPr>
                <w:b/>
                <w:sz w:val="18"/>
                <w:szCs w:val="18"/>
                <w:highlight w:val="magenta"/>
              </w:rPr>
              <w:t>Max.</w:t>
            </w:r>
            <w:r w:rsidRPr="000D7933">
              <w:rPr>
                <w:b/>
                <w:sz w:val="18"/>
                <w:szCs w:val="18"/>
                <w:highlight w:val="magenta"/>
              </w:rPr>
              <w:br/>
              <w:t>(mg/kg)</w:t>
            </w:r>
          </w:p>
        </w:tc>
        <w:tc>
          <w:tcPr>
            <w:tcW w:w="312" w:type="pct"/>
            <w:tcBorders>
              <w:top w:val="single" w:sz="4" w:space="0" w:color="auto"/>
              <w:left w:val="single" w:sz="4" w:space="0" w:color="auto"/>
              <w:bottom w:val="single" w:sz="4" w:space="0" w:color="auto"/>
              <w:right w:val="single" w:sz="4" w:space="0" w:color="auto"/>
            </w:tcBorders>
            <w:hideMark/>
          </w:tcPr>
          <w:p w14:paraId="5BACE289" w14:textId="77777777" w:rsidR="000D7933" w:rsidRPr="000D7933" w:rsidRDefault="000D7933" w:rsidP="000D7933">
            <w:pPr>
              <w:pStyle w:val="RepStandard"/>
              <w:rPr>
                <w:b/>
                <w:sz w:val="18"/>
                <w:szCs w:val="18"/>
                <w:highlight w:val="magenta"/>
              </w:rPr>
            </w:pPr>
            <w:r w:rsidRPr="000D7933">
              <w:rPr>
                <w:b/>
                <w:sz w:val="18"/>
                <w:szCs w:val="18"/>
                <w:highlight w:val="magenta"/>
              </w:rPr>
              <w:t>Mean</w:t>
            </w:r>
            <w:r w:rsidRPr="000D7933">
              <w:rPr>
                <w:b/>
                <w:sz w:val="18"/>
                <w:szCs w:val="18"/>
                <w:highlight w:val="magenta"/>
              </w:rPr>
              <w:br/>
              <w:t>(mg/kg)</w:t>
            </w:r>
          </w:p>
        </w:tc>
        <w:tc>
          <w:tcPr>
            <w:tcW w:w="315" w:type="pct"/>
            <w:tcBorders>
              <w:top w:val="single" w:sz="4" w:space="0" w:color="auto"/>
              <w:left w:val="single" w:sz="4" w:space="0" w:color="auto"/>
              <w:bottom w:val="single" w:sz="4" w:space="0" w:color="auto"/>
              <w:right w:val="single" w:sz="4" w:space="0" w:color="auto"/>
            </w:tcBorders>
            <w:hideMark/>
          </w:tcPr>
          <w:p w14:paraId="127B8102" w14:textId="77777777" w:rsidR="000D7933" w:rsidRPr="000D7933" w:rsidRDefault="000D7933" w:rsidP="000D7933">
            <w:pPr>
              <w:pStyle w:val="RepStandard"/>
              <w:rPr>
                <w:b/>
                <w:sz w:val="18"/>
                <w:szCs w:val="18"/>
                <w:highlight w:val="magenta"/>
              </w:rPr>
            </w:pPr>
            <w:r w:rsidRPr="000D7933">
              <w:rPr>
                <w:b/>
                <w:sz w:val="18"/>
                <w:szCs w:val="18"/>
                <w:highlight w:val="magenta"/>
              </w:rPr>
              <w:t>Max.</w:t>
            </w:r>
            <w:r w:rsidRPr="000D7933">
              <w:rPr>
                <w:b/>
                <w:sz w:val="18"/>
                <w:szCs w:val="18"/>
                <w:highlight w:val="magenta"/>
              </w:rPr>
              <w:br/>
              <w:t>(mg/kg)</w:t>
            </w:r>
          </w:p>
        </w:tc>
        <w:tc>
          <w:tcPr>
            <w:tcW w:w="413" w:type="pct"/>
            <w:tcBorders>
              <w:top w:val="nil"/>
              <w:left w:val="single" w:sz="4" w:space="0" w:color="auto"/>
              <w:bottom w:val="single" w:sz="4" w:space="0" w:color="auto"/>
              <w:right w:val="single" w:sz="4" w:space="0" w:color="auto"/>
            </w:tcBorders>
          </w:tcPr>
          <w:p w14:paraId="2710D809" w14:textId="77777777" w:rsidR="000D7933" w:rsidRPr="000D7933" w:rsidRDefault="000D7933" w:rsidP="000D7933">
            <w:pPr>
              <w:pStyle w:val="RepStandard"/>
              <w:rPr>
                <w:b/>
                <w:sz w:val="18"/>
                <w:szCs w:val="18"/>
                <w:highlight w:val="magenta"/>
              </w:rPr>
            </w:pPr>
          </w:p>
        </w:tc>
        <w:tc>
          <w:tcPr>
            <w:tcW w:w="358" w:type="pct"/>
            <w:tcBorders>
              <w:top w:val="nil"/>
              <w:left w:val="single" w:sz="4" w:space="0" w:color="auto"/>
              <w:bottom w:val="single" w:sz="4" w:space="0" w:color="auto"/>
              <w:right w:val="single" w:sz="4" w:space="0" w:color="auto"/>
            </w:tcBorders>
          </w:tcPr>
          <w:p w14:paraId="4C3C8E7C" w14:textId="77777777" w:rsidR="000D7933" w:rsidRPr="000D7933" w:rsidRDefault="000D7933" w:rsidP="000D7933">
            <w:pPr>
              <w:pStyle w:val="RepStandard"/>
              <w:rPr>
                <w:b/>
                <w:sz w:val="18"/>
                <w:szCs w:val="18"/>
                <w:highlight w:val="magenta"/>
              </w:rPr>
            </w:pPr>
          </w:p>
        </w:tc>
        <w:tc>
          <w:tcPr>
            <w:tcW w:w="362" w:type="pct"/>
            <w:tcBorders>
              <w:top w:val="nil"/>
              <w:left w:val="single" w:sz="4" w:space="0" w:color="auto"/>
              <w:bottom w:val="single" w:sz="4" w:space="0" w:color="auto"/>
              <w:right w:val="single" w:sz="4" w:space="0" w:color="auto"/>
            </w:tcBorders>
          </w:tcPr>
          <w:p w14:paraId="4A33143F" w14:textId="77777777" w:rsidR="000D7933" w:rsidRPr="000D7933" w:rsidRDefault="000D7933" w:rsidP="000D7933">
            <w:pPr>
              <w:pStyle w:val="RepStandard"/>
              <w:rPr>
                <w:b/>
                <w:sz w:val="18"/>
                <w:szCs w:val="18"/>
                <w:highlight w:val="magenta"/>
              </w:rPr>
            </w:pPr>
          </w:p>
        </w:tc>
        <w:tc>
          <w:tcPr>
            <w:tcW w:w="350" w:type="pct"/>
            <w:tcBorders>
              <w:top w:val="nil"/>
              <w:left w:val="single" w:sz="4" w:space="0" w:color="auto"/>
              <w:bottom w:val="single" w:sz="4" w:space="0" w:color="auto"/>
              <w:right w:val="single" w:sz="4" w:space="0" w:color="auto"/>
            </w:tcBorders>
          </w:tcPr>
          <w:p w14:paraId="249C8FA0" w14:textId="77777777" w:rsidR="000D7933" w:rsidRPr="000D7933" w:rsidRDefault="000D7933" w:rsidP="000D7933">
            <w:pPr>
              <w:pStyle w:val="RepStandard"/>
              <w:rPr>
                <w:b/>
                <w:sz w:val="18"/>
                <w:szCs w:val="18"/>
                <w:highlight w:val="magenta"/>
              </w:rPr>
            </w:pPr>
          </w:p>
        </w:tc>
        <w:tc>
          <w:tcPr>
            <w:tcW w:w="367" w:type="pct"/>
            <w:tcBorders>
              <w:top w:val="nil"/>
              <w:left w:val="single" w:sz="4" w:space="0" w:color="auto"/>
              <w:bottom w:val="single" w:sz="4" w:space="0" w:color="auto"/>
              <w:right w:val="single" w:sz="4" w:space="0" w:color="auto"/>
            </w:tcBorders>
          </w:tcPr>
          <w:p w14:paraId="253EC5B1" w14:textId="77777777" w:rsidR="000D7933" w:rsidRPr="000D7933" w:rsidRDefault="000D7933" w:rsidP="000D7933">
            <w:pPr>
              <w:pStyle w:val="RepStandard"/>
              <w:rPr>
                <w:b/>
                <w:sz w:val="18"/>
                <w:szCs w:val="18"/>
                <w:highlight w:val="magenta"/>
              </w:rPr>
            </w:pPr>
          </w:p>
        </w:tc>
      </w:tr>
      <w:tr w:rsidR="000D7933" w:rsidRPr="000D7933" w14:paraId="755BC2F9" w14:textId="77777777" w:rsidTr="000D7933">
        <w:tc>
          <w:tcPr>
            <w:tcW w:w="5000" w:type="pct"/>
            <w:gridSpan w:val="14"/>
            <w:tcBorders>
              <w:top w:val="single" w:sz="4" w:space="0" w:color="auto"/>
              <w:left w:val="single" w:sz="4" w:space="0" w:color="auto"/>
              <w:bottom w:val="single" w:sz="4" w:space="0" w:color="auto"/>
              <w:right w:val="single" w:sz="4" w:space="0" w:color="auto"/>
            </w:tcBorders>
            <w:hideMark/>
          </w:tcPr>
          <w:p w14:paraId="5F9F17AA" w14:textId="77777777" w:rsidR="000D7933" w:rsidRPr="000D7933" w:rsidRDefault="000D7933" w:rsidP="000D7933">
            <w:pPr>
              <w:pStyle w:val="RepStandard"/>
              <w:rPr>
                <w:b/>
                <w:bCs/>
                <w:sz w:val="18"/>
                <w:szCs w:val="18"/>
                <w:highlight w:val="magenta"/>
              </w:rPr>
            </w:pPr>
            <w:r w:rsidRPr="000D7933">
              <w:rPr>
                <w:b/>
                <w:bCs/>
                <w:sz w:val="18"/>
                <w:szCs w:val="18"/>
                <w:highlight w:val="magenta"/>
              </w:rPr>
              <w:t>EU data (EFSA, 2011, updated 2012; The Netherlands, 2015, updated 2016</w:t>
            </w:r>
            <w:r w:rsidRPr="000D7933">
              <w:rPr>
                <w:b/>
                <w:bCs/>
                <w:sz w:val="18"/>
                <w:szCs w:val="18"/>
                <w:highlight w:val="magenta"/>
                <w:vertAlign w:val="superscript"/>
              </w:rPr>
              <w:t>(R)</w:t>
            </w:r>
            <w:r w:rsidRPr="000D7933">
              <w:rPr>
                <w:b/>
                <w:bCs/>
                <w:sz w:val="18"/>
                <w:szCs w:val="18"/>
                <w:highlight w:val="magenta"/>
              </w:rPr>
              <w:t>)</w:t>
            </w:r>
          </w:p>
        </w:tc>
      </w:tr>
      <w:tr w:rsidR="000D7933" w:rsidRPr="000D7933" w14:paraId="16AF1A6A" w14:textId="77777777" w:rsidTr="000D7933">
        <w:tc>
          <w:tcPr>
            <w:tcW w:w="5000" w:type="pct"/>
            <w:gridSpan w:val="14"/>
            <w:tcBorders>
              <w:top w:val="single" w:sz="4" w:space="0" w:color="auto"/>
              <w:left w:val="single" w:sz="4" w:space="0" w:color="auto"/>
              <w:bottom w:val="single" w:sz="4" w:space="0" w:color="auto"/>
              <w:right w:val="single" w:sz="4" w:space="0" w:color="auto"/>
            </w:tcBorders>
            <w:hideMark/>
          </w:tcPr>
          <w:p w14:paraId="5C53D213" w14:textId="61D93268" w:rsidR="000D7933" w:rsidRPr="000D7933" w:rsidRDefault="000D7933" w:rsidP="000D7933">
            <w:pPr>
              <w:pStyle w:val="RepStandard"/>
              <w:rPr>
                <w:sz w:val="18"/>
                <w:szCs w:val="18"/>
                <w:highlight w:val="magenta"/>
              </w:rPr>
            </w:pPr>
            <w:r w:rsidRPr="000D7933">
              <w:rPr>
                <w:b/>
                <w:bCs/>
                <w:sz w:val="18"/>
                <w:szCs w:val="18"/>
                <w:highlight w:val="magenta"/>
              </w:rPr>
              <w:t>Enforcement residue definition (Regulation (EU) 2019/88</w:t>
            </w:r>
            <w:r w:rsidR="00F82415">
              <w:rPr>
                <w:b/>
                <w:bCs/>
                <w:sz w:val="18"/>
                <w:szCs w:val="18"/>
                <w:highlight w:val="magenta"/>
              </w:rPr>
              <w:t xml:space="preserve">, </w:t>
            </w:r>
            <w:r w:rsidRPr="000D7933">
              <w:rPr>
                <w:b/>
                <w:bCs/>
                <w:sz w:val="18"/>
                <w:szCs w:val="18"/>
                <w:highlight w:val="magenta"/>
              </w:rPr>
              <w:t>2025/158</w:t>
            </w:r>
            <w:r w:rsidR="00F82415">
              <w:rPr>
                <w:b/>
                <w:bCs/>
                <w:sz w:val="18"/>
                <w:szCs w:val="18"/>
                <w:highlight w:val="magenta"/>
              </w:rPr>
              <w:t xml:space="preserve"> and </w:t>
            </w:r>
            <w:r w:rsidR="00F82415" w:rsidRPr="00F82415">
              <w:rPr>
                <w:b/>
                <w:bCs/>
                <w:sz w:val="18"/>
                <w:szCs w:val="18"/>
                <w:highlight w:val="magenta"/>
              </w:rPr>
              <w:t>Reg.</w:t>
            </w:r>
            <w:r w:rsidR="00F82415" w:rsidRPr="00F82415">
              <w:rPr>
                <w:b/>
                <w:bCs/>
                <w:highlight w:val="magenta"/>
              </w:rPr>
              <w:t xml:space="preserve"> </w:t>
            </w:r>
            <w:r w:rsidR="00F82415" w:rsidRPr="00F82415">
              <w:rPr>
                <w:b/>
                <w:bCs/>
                <w:sz w:val="18"/>
                <w:szCs w:val="18"/>
                <w:highlight w:val="magenta"/>
              </w:rPr>
              <w:t>(EU) 2025/1212</w:t>
            </w:r>
            <w:r w:rsidRPr="000D7933">
              <w:rPr>
                <w:b/>
                <w:bCs/>
                <w:sz w:val="18"/>
                <w:szCs w:val="18"/>
                <w:highlight w:val="magenta"/>
              </w:rPr>
              <w:t>):</w:t>
            </w:r>
            <w:r w:rsidRPr="000D7933">
              <w:rPr>
                <w:sz w:val="18"/>
                <w:szCs w:val="18"/>
                <w:highlight w:val="magenta"/>
              </w:rPr>
              <w:t xml:space="preserve"> Sum of acetamiprid and metabolite IM-2-1 (N-</w:t>
            </w:r>
            <w:proofErr w:type="spellStart"/>
            <w:r w:rsidRPr="000D7933">
              <w:rPr>
                <w:sz w:val="18"/>
                <w:szCs w:val="18"/>
                <w:highlight w:val="magenta"/>
              </w:rPr>
              <w:t>desmethyl</w:t>
            </w:r>
            <w:proofErr w:type="spellEnd"/>
            <w:r w:rsidRPr="000D7933">
              <w:rPr>
                <w:sz w:val="18"/>
                <w:szCs w:val="18"/>
                <w:highlight w:val="magenta"/>
              </w:rPr>
              <w:t>-acetamiprid), expressed as acetamiprid</w:t>
            </w:r>
          </w:p>
        </w:tc>
      </w:tr>
      <w:tr w:rsidR="000D7933" w:rsidRPr="000D7933" w14:paraId="2F0F6788"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5695237B" w14:textId="77777777" w:rsidR="000D7933" w:rsidRPr="000D7933" w:rsidRDefault="000D7933" w:rsidP="000D7933">
            <w:pPr>
              <w:pStyle w:val="RepStandard"/>
              <w:rPr>
                <w:b/>
                <w:bCs/>
                <w:sz w:val="18"/>
                <w:szCs w:val="18"/>
                <w:highlight w:val="magenta"/>
              </w:rPr>
            </w:pPr>
            <w:r w:rsidRPr="000D7933">
              <w:rPr>
                <w:b/>
                <w:bCs/>
                <w:sz w:val="18"/>
                <w:szCs w:val="18"/>
                <w:highlight w:val="magenta"/>
              </w:rPr>
              <w:t>Pig meat</w:t>
            </w:r>
          </w:p>
          <w:p w14:paraId="327F10C2" w14:textId="77777777" w:rsidR="000D7933" w:rsidRPr="000D7933" w:rsidRDefault="000D7933" w:rsidP="000D7933">
            <w:pPr>
              <w:pStyle w:val="RepStandard"/>
              <w:rPr>
                <w:b/>
                <w:bCs/>
                <w:sz w:val="18"/>
                <w:szCs w:val="18"/>
                <w:highlight w:val="magenta"/>
              </w:rPr>
            </w:pPr>
            <w:r w:rsidRPr="000D7933">
              <w:rPr>
                <w:b/>
                <w:bCs/>
                <w:sz w:val="18"/>
                <w:szCs w:val="18"/>
                <w:highlight w:val="magenta"/>
              </w:rPr>
              <w:t>(Breeding)</w:t>
            </w:r>
          </w:p>
        </w:tc>
        <w:tc>
          <w:tcPr>
            <w:tcW w:w="397" w:type="pct"/>
            <w:vMerge w:val="restart"/>
            <w:tcBorders>
              <w:top w:val="single" w:sz="4" w:space="0" w:color="auto"/>
              <w:left w:val="single" w:sz="4" w:space="0" w:color="auto"/>
              <w:bottom w:val="single" w:sz="4" w:space="0" w:color="auto"/>
              <w:right w:val="single" w:sz="4" w:space="0" w:color="auto"/>
            </w:tcBorders>
            <w:hideMark/>
          </w:tcPr>
          <w:p w14:paraId="4FB2AB9B" w14:textId="77777777" w:rsidR="000D7933" w:rsidRPr="000D7933" w:rsidRDefault="000D7933" w:rsidP="000D7933">
            <w:pPr>
              <w:pStyle w:val="RepStandard"/>
              <w:rPr>
                <w:sz w:val="18"/>
                <w:szCs w:val="18"/>
                <w:highlight w:val="magenta"/>
              </w:rPr>
            </w:pPr>
            <w:r w:rsidRPr="000D7933">
              <w:rPr>
                <w:sz w:val="18"/>
                <w:szCs w:val="18"/>
                <w:highlight w:val="magenta"/>
              </w:rPr>
              <w:t>0.011</w:t>
            </w:r>
          </w:p>
        </w:tc>
        <w:tc>
          <w:tcPr>
            <w:tcW w:w="397" w:type="pct"/>
            <w:vMerge w:val="restart"/>
            <w:tcBorders>
              <w:top w:val="single" w:sz="4" w:space="0" w:color="auto"/>
              <w:left w:val="single" w:sz="4" w:space="0" w:color="auto"/>
              <w:bottom w:val="single" w:sz="4" w:space="0" w:color="auto"/>
              <w:right w:val="single" w:sz="4" w:space="0" w:color="auto"/>
            </w:tcBorders>
            <w:hideMark/>
          </w:tcPr>
          <w:p w14:paraId="146E3DF1" w14:textId="77777777" w:rsidR="000D7933" w:rsidRPr="000D7933" w:rsidRDefault="000D7933" w:rsidP="000D7933">
            <w:pPr>
              <w:pStyle w:val="RepStandard"/>
              <w:rPr>
                <w:sz w:val="18"/>
                <w:szCs w:val="18"/>
                <w:highlight w:val="magenta"/>
              </w:rPr>
            </w:pPr>
            <w:r w:rsidRPr="000D7933">
              <w:rPr>
                <w:sz w:val="18"/>
                <w:szCs w:val="18"/>
                <w:highlight w:val="magenta"/>
              </w:rPr>
              <w:t>0.016</w:t>
            </w:r>
          </w:p>
        </w:tc>
        <w:tc>
          <w:tcPr>
            <w:tcW w:w="357" w:type="pct"/>
            <w:tcBorders>
              <w:top w:val="single" w:sz="4" w:space="0" w:color="auto"/>
              <w:left w:val="single" w:sz="4" w:space="0" w:color="auto"/>
              <w:bottom w:val="single" w:sz="4" w:space="0" w:color="auto"/>
              <w:right w:val="single" w:sz="4" w:space="0" w:color="auto"/>
            </w:tcBorders>
            <w:hideMark/>
          </w:tcPr>
          <w:p w14:paraId="644AF7DA" w14:textId="77777777" w:rsidR="000D7933" w:rsidRPr="000D7933" w:rsidRDefault="000D7933" w:rsidP="000D7933">
            <w:pPr>
              <w:pStyle w:val="RepStandard"/>
              <w:rPr>
                <w:sz w:val="18"/>
                <w:szCs w:val="18"/>
                <w:highlight w:val="magenta"/>
              </w:rPr>
            </w:pPr>
            <w:r w:rsidRPr="000D7933">
              <w:rPr>
                <w:sz w:val="18"/>
                <w:szCs w:val="18"/>
                <w:highlight w:val="magenta"/>
              </w:rPr>
              <w:t>0.21</w:t>
            </w:r>
          </w:p>
        </w:tc>
        <w:tc>
          <w:tcPr>
            <w:tcW w:w="173" w:type="pct"/>
            <w:tcBorders>
              <w:top w:val="single" w:sz="4" w:space="0" w:color="auto"/>
              <w:left w:val="single" w:sz="4" w:space="0" w:color="auto"/>
              <w:bottom w:val="single" w:sz="4" w:space="0" w:color="auto"/>
              <w:right w:val="single" w:sz="4" w:space="0" w:color="auto"/>
            </w:tcBorders>
            <w:hideMark/>
          </w:tcPr>
          <w:p w14:paraId="2B1353F8"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1F89088B" w14:textId="77777777" w:rsidR="000D7933" w:rsidRPr="000D7933" w:rsidRDefault="000D7933" w:rsidP="000D7933">
            <w:pPr>
              <w:pStyle w:val="RepStandard"/>
              <w:rPr>
                <w:sz w:val="18"/>
                <w:szCs w:val="18"/>
                <w:highlight w:val="magenta"/>
              </w:rPr>
            </w:pPr>
            <w:r w:rsidRPr="000D7933">
              <w:rPr>
                <w:sz w:val="18"/>
                <w:szCs w:val="18"/>
                <w:highlight w:val="magenta"/>
              </w:rPr>
              <w:t>0.05</w:t>
            </w:r>
          </w:p>
        </w:tc>
        <w:tc>
          <w:tcPr>
            <w:tcW w:w="314" w:type="pct"/>
            <w:tcBorders>
              <w:top w:val="single" w:sz="4" w:space="0" w:color="auto"/>
              <w:left w:val="single" w:sz="4" w:space="0" w:color="auto"/>
              <w:bottom w:val="single" w:sz="4" w:space="0" w:color="auto"/>
              <w:right w:val="single" w:sz="4" w:space="0" w:color="auto"/>
            </w:tcBorders>
            <w:hideMark/>
          </w:tcPr>
          <w:p w14:paraId="67197FDB" w14:textId="77777777" w:rsidR="000D7933" w:rsidRPr="000D7933" w:rsidRDefault="000D7933" w:rsidP="000D7933">
            <w:pPr>
              <w:pStyle w:val="RepStandard"/>
              <w:rPr>
                <w:sz w:val="18"/>
                <w:szCs w:val="18"/>
                <w:highlight w:val="magenta"/>
              </w:rPr>
            </w:pPr>
            <w:r w:rsidRPr="000D7933">
              <w:rPr>
                <w:sz w:val="18"/>
                <w:szCs w:val="18"/>
                <w:highlight w:val="magenta"/>
              </w:rPr>
              <w:t>0.05</w:t>
            </w:r>
          </w:p>
        </w:tc>
        <w:tc>
          <w:tcPr>
            <w:tcW w:w="627" w:type="pct"/>
            <w:gridSpan w:val="2"/>
            <w:vMerge w:val="restart"/>
            <w:tcBorders>
              <w:top w:val="single" w:sz="4" w:space="0" w:color="auto"/>
              <w:left w:val="single" w:sz="4" w:space="0" w:color="auto"/>
              <w:bottom w:val="single" w:sz="4" w:space="0" w:color="auto"/>
              <w:right w:val="single" w:sz="4" w:space="0" w:color="auto"/>
            </w:tcBorders>
            <w:hideMark/>
          </w:tcPr>
          <w:p w14:paraId="584AD9B6" w14:textId="77777777" w:rsidR="000D7933" w:rsidRPr="000D7933" w:rsidRDefault="000D7933" w:rsidP="000D7933">
            <w:pPr>
              <w:pStyle w:val="RepStandard"/>
              <w:rPr>
                <w:sz w:val="18"/>
                <w:szCs w:val="18"/>
                <w:highlight w:val="magenta"/>
              </w:rPr>
            </w:pPr>
            <w:r w:rsidRPr="000D7933">
              <w:rPr>
                <w:sz w:val="18"/>
                <w:szCs w:val="18"/>
                <w:highlight w:val="magenta"/>
              </w:rPr>
              <w:t>See results for enforcement residue definition</w:t>
            </w:r>
          </w:p>
        </w:tc>
        <w:tc>
          <w:tcPr>
            <w:tcW w:w="413" w:type="pct"/>
            <w:vMerge w:val="restart"/>
            <w:tcBorders>
              <w:top w:val="single" w:sz="4" w:space="0" w:color="auto"/>
              <w:left w:val="single" w:sz="4" w:space="0" w:color="auto"/>
              <w:bottom w:val="single" w:sz="4" w:space="0" w:color="auto"/>
              <w:right w:val="single" w:sz="4" w:space="0" w:color="auto"/>
            </w:tcBorders>
            <w:hideMark/>
          </w:tcPr>
          <w:p w14:paraId="4A8EFD33" w14:textId="77777777" w:rsidR="000D7933" w:rsidRPr="000D7933" w:rsidRDefault="000D7933" w:rsidP="000D7933">
            <w:pPr>
              <w:pStyle w:val="RepStandard"/>
              <w:rPr>
                <w:sz w:val="18"/>
                <w:szCs w:val="18"/>
                <w:highlight w:val="magenta"/>
              </w:rPr>
            </w:pPr>
            <w:r w:rsidRPr="000D7933">
              <w:rPr>
                <w:sz w:val="18"/>
                <w:szCs w:val="18"/>
                <w:highlight w:val="magenta"/>
              </w:rPr>
              <w:t>0.002</w:t>
            </w:r>
          </w:p>
        </w:tc>
        <w:tc>
          <w:tcPr>
            <w:tcW w:w="358" w:type="pct"/>
            <w:vMerge w:val="restart"/>
            <w:tcBorders>
              <w:top w:val="single" w:sz="4" w:space="0" w:color="auto"/>
              <w:left w:val="single" w:sz="4" w:space="0" w:color="auto"/>
              <w:bottom w:val="single" w:sz="4" w:space="0" w:color="auto"/>
              <w:right w:val="single" w:sz="4" w:space="0" w:color="auto"/>
            </w:tcBorders>
            <w:hideMark/>
          </w:tcPr>
          <w:p w14:paraId="6A945E73" w14:textId="77777777" w:rsidR="000D7933" w:rsidRPr="000D7933" w:rsidRDefault="000D7933" w:rsidP="000D7933">
            <w:pPr>
              <w:pStyle w:val="RepStandard"/>
              <w:rPr>
                <w:sz w:val="18"/>
                <w:szCs w:val="18"/>
                <w:highlight w:val="magenta"/>
              </w:rPr>
            </w:pPr>
            <w:r w:rsidRPr="000D7933">
              <w:rPr>
                <w:sz w:val="18"/>
                <w:szCs w:val="18"/>
                <w:highlight w:val="magenta"/>
              </w:rPr>
              <w:t>0.003</w:t>
            </w:r>
          </w:p>
        </w:tc>
        <w:tc>
          <w:tcPr>
            <w:tcW w:w="362" w:type="pct"/>
            <w:vMerge w:val="restart"/>
            <w:tcBorders>
              <w:top w:val="single" w:sz="4" w:space="0" w:color="auto"/>
              <w:left w:val="single" w:sz="4" w:space="0" w:color="auto"/>
              <w:bottom w:val="single" w:sz="4" w:space="0" w:color="auto"/>
              <w:right w:val="single" w:sz="4" w:space="0" w:color="auto"/>
            </w:tcBorders>
            <w:hideMark/>
          </w:tcPr>
          <w:p w14:paraId="58F84235"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50" w:type="pct"/>
            <w:vMerge w:val="restart"/>
            <w:tcBorders>
              <w:top w:val="single" w:sz="4" w:space="0" w:color="auto"/>
              <w:left w:val="single" w:sz="4" w:space="0" w:color="auto"/>
              <w:bottom w:val="single" w:sz="4" w:space="0" w:color="auto"/>
              <w:right w:val="single" w:sz="4" w:space="0" w:color="auto"/>
            </w:tcBorders>
            <w:hideMark/>
          </w:tcPr>
          <w:p w14:paraId="4710E2B1" w14:textId="77777777" w:rsidR="000D7933" w:rsidRPr="000D7933" w:rsidRDefault="000D7933" w:rsidP="000D7933">
            <w:pPr>
              <w:pStyle w:val="RepStandard"/>
              <w:rPr>
                <w:sz w:val="18"/>
                <w:szCs w:val="18"/>
                <w:highlight w:val="magenta"/>
              </w:rPr>
            </w:pPr>
            <w:r w:rsidRPr="000D7933">
              <w:rPr>
                <w:sz w:val="18"/>
                <w:szCs w:val="18"/>
                <w:highlight w:val="magenta"/>
              </w:rPr>
              <w:t>0.50</w:t>
            </w:r>
          </w:p>
        </w:tc>
        <w:tc>
          <w:tcPr>
            <w:tcW w:w="367" w:type="pct"/>
            <w:vMerge w:val="restart"/>
            <w:tcBorders>
              <w:top w:val="single" w:sz="4" w:space="0" w:color="auto"/>
              <w:left w:val="single" w:sz="4" w:space="0" w:color="auto"/>
              <w:bottom w:val="single" w:sz="4" w:space="0" w:color="auto"/>
              <w:right w:val="single" w:sz="4" w:space="0" w:color="auto"/>
            </w:tcBorders>
            <w:hideMark/>
          </w:tcPr>
          <w:p w14:paraId="6DD5684E"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1B51E3F7"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7D039529"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D7E2E0C"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CB9486B"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2B1C0458" w14:textId="77777777" w:rsidR="000D7933" w:rsidRPr="000D7933" w:rsidRDefault="000D7933" w:rsidP="000D7933">
            <w:pPr>
              <w:pStyle w:val="RepStandard"/>
              <w:rPr>
                <w:sz w:val="18"/>
                <w:szCs w:val="18"/>
                <w:highlight w:val="magenta"/>
              </w:rPr>
            </w:pPr>
            <w:r w:rsidRPr="000D7933">
              <w:rPr>
                <w:sz w:val="18"/>
                <w:szCs w:val="18"/>
                <w:highlight w:val="magenta"/>
              </w:rPr>
              <w:t>0.63</w:t>
            </w:r>
          </w:p>
        </w:tc>
        <w:tc>
          <w:tcPr>
            <w:tcW w:w="173" w:type="pct"/>
            <w:tcBorders>
              <w:top w:val="single" w:sz="4" w:space="0" w:color="auto"/>
              <w:left w:val="single" w:sz="4" w:space="0" w:color="auto"/>
              <w:bottom w:val="single" w:sz="4" w:space="0" w:color="auto"/>
              <w:right w:val="single" w:sz="4" w:space="0" w:color="auto"/>
            </w:tcBorders>
            <w:hideMark/>
          </w:tcPr>
          <w:p w14:paraId="6CDF64C8"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512A2B11" w14:textId="77777777" w:rsidR="000D7933" w:rsidRPr="000D7933" w:rsidRDefault="000D7933" w:rsidP="000D7933">
            <w:pPr>
              <w:pStyle w:val="RepStandard"/>
              <w:rPr>
                <w:sz w:val="18"/>
                <w:szCs w:val="18"/>
                <w:highlight w:val="magenta"/>
              </w:rPr>
            </w:pPr>
            <w:r w:rsidRPr="000D7933">
              <w:rPr>
                <w:sz w:val="18"/>
                <w:szCs w:val="18"/>
                <w:highlight w:val="magenta"/>
              </w:rPr>
              <w:t>0.18</w:t>
            </w:r>
          </w:p>
        </w:tc>
        <w:tc>
          <w:tcPr>
            <w:tcW w:w="314" w:type="pct"/>
            <w:tcBorders>
              <w:top w:val="single" w:sz="4" w:space="0" w:color="auto"/>
              <w:left w:val="single" w:sz="4" w:space="0" w:color="auto"/>
              <w:bottom w:val="single" w:sz="4" w:space="0" w:color="auto"/>
              <w:right w:val="single" w:sz="4" w:space="0" w:color="auto"/>
            </w:tcBorders>
            <w:hideMark/>
          </w:tcPr>
          <w:p w14:paraId="59C2FFEB" w14:textId="77777777" w:rsidR="000D7933" w:rsidRPr="000D7933" w:rsidRDefault="000D7933" w:rsidP="000D7933">
            <w:pPr>
              <w:pStyle w:val="RepStandard"/>
              <w:rPr>
                <w:sz w:val="18"/>
                <w:szCs w:val="18"/>
                <w:highlight w:val="magenta"/>
              </w:rPr>
            </w:pPr>
            <w:r w:rsidRPr="000D7933">
              <w:rPr>
                <w:sz w:val="18"/>
                <w:szCs w:val="18"/>
                <w:highlight w:val="magenta"/>
              </w:rPr>
              <w:t>0.29</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28E0C4EC"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51EF5073"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64EE26E3"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1F56CDE0"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6024C411"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7D82BB21" w14:textId="77777777" w:rsidR="000D7933" w:rsidRPr="000D7933" w:rsidRDefault="000D7933" w:rsidP="000D7933">
            <w:pPr>
              <w:pStyle w:val="RepStandard"/>
              <w:rPr>
                <w:sz w:val="18"/>
                <w:szCs w:val="18"/>
                <w:highlight w:val="magenta"/>
              </w:rPr>
            </w:pPr>
          </w:p>
        </w:tc>
      </w:tr>
      <w:tr w:rsidR="000D7933" w:rsidRPr="000D7933" w14:paraId="6FBF562B"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2FA341B0"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251BD74E"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81F810F"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2BA6FF5B" w14:textId="77777777" w:rsidR="000D7933" w:rsidRPr="000D7933" w:rsidRDefault="000D7933" w:rsidP="000D7933">
            <w:pPr>
              <w:pStyle w:val="RepStandard"/>
              <w:rPr>
                <w:sz w:val="18"/>
                <w:szCs w:val="18"/>
                <w:highlight w:val="magenta"/>
              </w:rPr>
            </w:pPr>
            <w:r w:rsidRPr="000D7933">
              <w:rPr>
                <w:sz w:val="18"/>
                <w:szCs w:val="18"/>
                <w:highlight w:val="magenta"/>
              </w:rPr>
              <w:t>2.13</w:t>
            </w:r>
          </w:p>
        </w:tc>
        <w:tc>
          <w:tcPr>
            <w:tcW w:w="173" w:type="pct"/>
            <w:tcBorders>
              <w:top w:val="single" w:sz="4" w:space="0" w:color="auto"/>
              <w:left w:val="single" w:sz="4" w:space="0" w:color="auto"/>
              <w:bottom w:val="single" w:sz="4" w:space="0" w:color="auto"/>
              <w:right w:val="single" w:sz="4" w:space="0" w:color="auto"/>
            </w:tcBorders>
            <w:hideMark/>
          </w:tcPr>
          <w:p w14:paraId="409F16E8"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323E9BBF" w14:textId="77777777" w:rsidR="000D7933" w:rsidRPr="000D7933" w:rsidRDefault="000D7933" w:rsidP="000D7933">
            <w:pPr>
              <w:pStyle w:val="RepStandard"/>
              <w:rPr>
                <w:sz w:val="18"/>
                <w:szCs w:val="18"/>
                <w:highlight w:val="magenta"/>
              </w:rPr>
            </w:pPr>
            <w:r w:rsidRPr="000D7933">
              <w:rPr>
                <w:sz w:val="18"/>
                <w:szCs w:val="18"/>
                <w:highlight w:val="magenta"/>
              </w:rPr>
              <w:t>0.97</w:t>
            </w:r>
          </w:p>
        </w:tc>
        <w:tc>
          <w:tcPr>
            <w:tcW w:w="314" w:type="pct"/>
            <w:tcBorders>
              <w:top w:val="single" w:sz="4" w:space="0" w:color="auto"/>
              <w:left w:val="single" w:sz="4" w:space="0" w:color="auto"/>
              <w:bottom w:val="single" w:sz="4" w:space="0" w:color="auto"/>
              <w:right w:val="single" w:sz="4" w:space="0" w:color="auto"/>
            </w:tcBorders>
            <w:hideMark/>
          </w:tcPr>
          <w:p w14:paraId="26E9C395" w14:textId="77777777" w:rsidR="000D7933" w:rsidRPr="000D7933" w:rsidRDefault="000D7933" w:rsidP="000D7933">
            <w:pPr>
              <w:pStyle w:val="RepStandard"/>
              <w:rPr>
                <w:sz w:val="18"/>
                <w:szCs w:val="18"/>
                <w:highlight w:val="magenta"/>
              </w:rPr>
            </w:pPr>
            <w:r w:rsidRPr="000D7933">
              <w:rPr>
                <w:sz w:val="18"/>
                <w:szCs w:val="18"/>
                <w:highlight w:val="magenta"/>
              </w:rPr>
              <w:t>1.1</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7100F2C2"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4C6DEF31"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307E083D"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6E0ED30A"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49C32064"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5DBE7C9C" w14:textId="77777777" w:rsidR="000D7933" w:rsidRPr="000D7933" w:rsidRDefault="000D7933" w:rsidP="000D7933">
            <w:pPr>
              <w:pStyle w:val="RepStandard"/>
              <w:rPr>
                <w:sz w:val="18"/>
                <w:szCs w:val="18"/>
                <w:highlight w:val="magenta"/>
              </w:rPr>
            </w:pPr>
          </w:p>
        </w:tc>
      </w:tr>
      <w:tr w:rsidR="000D7933" w:rsidRPr="000D7933" w14:paraId="1CE6BC1B"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1A59A63C" w14:textId="77777777" w:rsidR="000D7933" w:rsidRPr="000D7933" w:rsidRDefault="000D7933" w:rsidP="000D7933">
            <w:pPr>
              <w:pStyle w:val="RepStandard"/>
              <w:rPr>
                <w:b/>
                <w:bCs/>
                <w:sz w:val="18"/>
                <w:szCs w:val="18"/>
                <w:highlight w:val="magenta"/>
              </w:rPr>
            </w:pPr>
            <w:r w:rsidRPr="000D7933">
              <w:rPr>
                <w:b/>
                <w:bCs/>
                <w:sz w:val="18"/>
                <w:szCs w:val="18"/>
                <w:highlight w:val="magenta"/>
              </w:rPr>
              <w:t>Pig fat</w:t>
            </w:r>
          </w:p>
          <w:p w14:paraId="7C4B13F3" w14:textId="77777777" w:rsidR="000D7933" w:rsidRPr="000D7933" w:rsidRDefault="000D7933" w:rsidP="000D7933">
            <w:pPr>
              <w:pStyle w:val="RepStandard"/>
              <w:rPr>
                <w:b/>
                <w:bCs/>
                <w:sz w:val="18"/>
                <w:szCs w:val="18"/>
                <w:highlight w:val="magenta"/>
              </w:rPr>
            </w:pPr>
            <w:r w:rsidRPr="000D7933">
              <w:rPr>
                <w:b/>
                <w:bCs/>
                <w:sz w:val="18"/>
                <w:szCs w:val="18"/>
                <w:highlight w:val="magenta"/>
              </w:rPr>
              <w:t>(Breeding)</w:t>
            </w: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67494E68"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251D2D0"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18111FAD" w14:textId="77777777" w:rsidR="000D7933" w:rsidRPr="000D7933" w:rsidRDefault="000D7933" w:rsidP="000D7933">
            <w:pPr>
              <w:pStyle w:val="RepStandard"/>
              <w:rPr>
                <w:sz w:val="18"/>
                <w:szCs w:val="18"/>
                <w:highlight w:val="magenta"/>
              </w:rPr>
            </w:pPr>
            <w:r w:rsidRPr="000D7933">
              <w:rPr>
                <w:sz w:val="18"/>
                <w:szCs w:val="18"/>
                <w:highlight w:val="magenta"/>
              </w:rPr>
              <w:t>0.21</w:t>
            </w:r>
          </w:p>
        </w:tc>
        <w:tc>
          <w:tcPr>
            <w:tcW w:w="173" w:type="pct"/>
            <w:tcBorders>
              <w:top w:val="single" w:sz="4" w:space="0" w:color="auto"/>
              <w:left w:val="single" w:sz="4" w:space="0" w:color="auto"/>
              <w:bottom w:val="single" w:sz="4" w:space="0" w:color="auto"/>
              <w:right w:val="single" w:sz="4" w:space="0" w:color="auto"/>
            </w:tcBorders>
            <w:hideMark/>
          </w:tcPr>
          <w:p w14:paraId="63F8E679"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5EAE8A65" w14:textId="77777777" w:rsidR="000D7933" w:rsidRPr="000D7933" w:rsidRDefault="000D7933" w:rsidP="000D7933">
            <w:pPr>
              <w:pStyle w:val="RepStandard"/>
              <w:rPr>
                <w:sz w:val="18"/>
                <w:szCs w:val="18"/>
                <w:highlight w:val="magenta"/>
              </w:rPr>
            </w:pPr>
            <w:r w:rsidRPr="000D7933">
              <w:rPr>
                <w:sz w:val="18"/>
                <w:szCs w:val="18"/>
                <w:highlight w:val="magenta"/>
              </w:rPr>
              <w:t>0.03</w:t>
            </w:r>
          </w:p>
        </w:tc>
        <w:tc>
          <w:tcPr>
            <w:tcW w:w="314" w:type="pct"/>
            <w:tcBorders>
              <w:top w:val="single" w:sz="4" w:space="0" w:color="auto"/>
              <w:left w:val="single" w:sz="4" w:space="0" w:color="auto"/>
              <w:bottom w:val="single" w:sz="4" w:space="0" w:color="auto"/>
              <w:right w:val="single" w:sz="4" w:space="0" w:color="auto"/>
            </w:tcBorders>
            <w:hideMark/>
          </w:tcPr>
          <w:p w14:paraId="690027BF" w14:textId="77777777" w:rsidR="000D7933" w:rsidRPr="000D7933" w:rsidRDefault="000D7933" w:rsidP="000D7933">
            <w:pPr>
              <w:pStyle w:val="RepStandard"/>
              <w:rPr>
                <w:sz w:val="18"/>
                <w:szCs w:val="18"/>
                <w:highlight w:val="magenta"/>
              </w:rPr>
            </w:pPr>
            <w:r w:rsidRPr="000D7933">
              <w:rPr>
                <w:sz w:val="18"/>
                <w:szCs w:val="18"/>
                <w:highlight w:val="magenta"/>
              </w:rPr>
              <w:t>0.06</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4601A92C"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48C3CE35" w14:textId="77777777" w:rsidR="000D7933" w:rsidRPr="000D7933" w:rsidRDefault="000D7933" w:rsidP="000D7933">
            <w:pPr>
              <w:pStyle w:val="RepStandard"/>
              <w:rPr>
                <w:sz w:val="18"/>
                <w:szCs w:val="18"/>
                <w:highlight w:val="magenta"/>
              </w:rPr>
            </w:pPr>
            <w:r w:rsidRPr="000D7933">
              <w:rPr>
                <w:sz w:val="18"/>
                <w:szCs w:val="18"/>
                <w:highlight w:val="magenta"/>
              </w:rPr>
              <w:t>0.001</w:t>
            </w:r>
          </w:p>
        </w:tc>
        <w:tc>
          <w:tcPr>
            <w:tcW w:w="358" w:type="pct"/>
            <w:vMerge w:val="restart"/>
            <w:tcBorders>
              <w:top w:val="single" w:sz="4" w:space="0" w:color="auto"/>
              <w:left w:val="single" w:sz="4" w:space="0" w:color="auto"/>
              <w:bottom w:val="single" w:sz="4" w:space="0" w:color="auto"/>
              <w:right w:val="single" w:sz="4" w:space="0" w:color="auto"/>
            </w:tcBorders>
            <w:hideMark/>
          </w:tcPr>
          <w:p w14:paraId="1ACA9D33" w14:textId="77777777" w:rsidR="000D7933" w:rsidRPr="000D7933" w:rsidRDefault="000D7933" w:rsidP="000D7933">
            <w:pPr>
              <w:pStyle w:val="RepStandard"/>
              <w:rPr>
                <w:sz w:val="18"/>
                <w:szCs w:val="18"/>
                <w:highlight w:val="magenta"/>
              </w:rPr>
            </w:pPr>
            <w:r w:rsidRPr="000D7933">
              <w:rPr>
                <w:sz w:val="18"/>
                <w:szCs w:val="18"/>
                <w:highlight w:val="magenta"/>
              </w:rPr>
              <w:t>0.004</w:t>
            </w:r>
          </w:p>
        </w:tc>
        <w:tc>
          <w:tcPr>
            <w:tcW w:w="362" w:type="pct"/>
            <w:vMerge w:val="restart"/>
            <w:tcBorders>
              <w:top w:val="single" w:sz="4" w:space="0" w:color="auto"/>
              <w:left w:val="single" w:sz="4" w:space="0" w:color="auto"/>
              <w:bottom w:val="single" w:sz="4" w:space="0" w:color="auto"/>
              <w:right w:val="single" w:sz="4" w:space="0" w:color="auto"/>
            </w:tcBorders>
            <w:hideMark/>
          </w:tcPr>
          <w:p w14:paraId="69FD6E1D"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50" w:type="pct"/>
            <w:vMerge w:val="restart"/>
            <w:tcBorders>
              <w:top w:val="single" w:sz="4" w:space="0" w:color="auto"/>
              <w:left w:val="single" w:sz="4" w:space="0" w:color="auto"/>
              <w:bottom w:val="single" w:sz="4" w:space="0" w:color="auto"/>
              <w:right w:val="single" w:sz="4" w:space="0" w:color="auto"/>
            </w:tcBorders>
            <w:hideMark/>
          </w:tcPr>
          <w:p w14:paraId="3A763E67" w14:textId="77777777" w:rsidR="000D7933" w:rsidRPr="000D7933" w:rsidRDefault="000D7933" w:rsidP="000D7933">
            <w:pPr>
              <w:pStyle w:val="RepStandard"/>
              <w:rPr>
                <w:sz w:val="18"/>
                <w:szCs w:val="18"/>
                <w:highlight w:val="magenta"/>
              </w:rPr>
            </w:pPr>
            <w:r w:rsidRPr="000D7933">
              <w:rPr>
                <w:sz w:val="18"/>
                <w:szCs w:val="18"/>
                <w:highlight w:val="magenta"/>
              </w:rPr>
              <w:t>0.30</w:t>
            </w:r>
          </w:p>
        </w:tc>
        <w:tc>
          <w:tcPr>
            <w:tcW w:w="367" w:type="pct"/>
            <w:vMerge w:val="restart"/>
            <w:tcBorders>
              <w:top w:val="single" w:sz="4" w:space="0" w:color="auto"/>
              <w:left w:val="single" w:sz="4" w:space="0" w:color="auto"/>
              <w:bottom w:val="single" w:sz="4" w:space="0" w:color="auto"/>
              <w:right w:val="single" w:sz="4" w:space="0" w:color="auto"/>
            </w:tcBorders>
            <w:hideMark/>
          </w:tcPr>
          <w:p w14:paraId="6544D686"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7473F85A"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5ACB2116"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DC13B8F"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916AC60"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35DFA708" w14:textId="77777777" w:rsidR="000D7933" w:rsidRPr="000D7933" w:rsidRDefault="000D7933" w:rsidP="000D7933">
            <w:pPr>
              <w:pStyle w:val="RepStandard"/>
              <w:rPr>
                <w:sz w:val="18"/>
                <w:szCs w:val="18"/>
                <w:highlight w:val="magenta"/>
              </w:rPr>
            </w:pPr>
            <w:r w:rsidRPr="000D7933">
              <w:rPr>
                <w:sz w:val="18"/>
                <w:szCs w:val="18"/>
                <w:highlight w:val="magenta"/>
              </w:rPr>
              <w:t>0.63</w:t>
            </w:r>
          </w:p>
        </w:tc>
        <w:tc>
          <w:tcPr>
            <w:tcW w:w="173" w:type="pct"/>
            <w:tcBorders>
              <w:top w:val="single" w:sz="4" w:space="0" w:color="auto"/>
              <w:left w:val="single" w:sz="4" w:space="0" w:color="auto"/>
              <w:bottom w:val="single" w:sz="4" w:space="0" w:color="auto"/>
              <w:right w:val="single" w:sz="4" w:space="0" w:color="auto"/>
            </w:tcBorders>
            <w:hideMark/>
          </w:tcPr>
          <w:p w14:paraId="6017B4AC"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087B115D" w14:textId="77777777" w:rsidR="000D7933" w:rsidRPr="000D7933" w:rsidRDefault="000D7933" w:rsidP="000D7933">
            <w:pPr>
              <w:pStyle w:val="RepStandard"/>
              <w:rPr>
                <w:sz w:val="18"/>
                <w:szCs w:val="18"/>
                <w:highlight w:val="magenta"/>
              </w:rPr>
            </w:pPr>
            <w:r w:rsidRPr="000D7933">
              <w:rPr>
                <w:sz w:val="18"/>
                <w:szCs w:val="18"/>
                <w:highlight w:val="magenta"/>
              </w:rPr>
              <w:t>0.07</w:t>
            </w:r>
          </w:p>
        </w:tc>
        <w:tc>
          <w:tcPr>
            <w:tcW w:w="314" w:type="pct"/>
            <w:tcBorders>
              <w:top w:val="single" w:sz="4" w:space="0" w:color="auto"/>
              <w:left w:val="single" w:sz="4" w:space="0" w:color="auto"/>
              <w:bottom w:val="single" w:sz="4" w:space="0" w:color="auto"/>
              <w:right w:val="single" w:sz="4" w:space="0" w:color="auto"/>
            </w:tcBorders>
            <w:hideMark/>
          </w:tcPr>
          <w:p w14:paraId="7455DF52" w14:textId="77777777" w:rsidR="000D7933" w:rsidRPr="000D7933" w:rsidRDefault="000D7933" w:rsidP="000D7933">
            <w:pPr>
              <w:pStyle w:val="RepStandard"/>
              <w:rPr>
                <w:sz w:val="18"/>
                <w:szCs w:val="18"/>
                <w:highlight w:val="magenta"/>
              </w:rPr>
            </w:pPr>
            <w:r w:rsidRPr="000D7933">
              <w:rPr>
                <w:sz w:val="18"/>
                <w:szCs w:val="18"/>
                <w:highlight w:val="magenta"/>
              </w:rPr>
              <w:t>0.15</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1D653205"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4E3CAC94"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08B57D8A"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359DCD75"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01DFCF6F"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02258535" w14:textId="77777777" w:rsidR="000D7933" w:rsidRPr="000D7933" w:rsidRDefault="000D7933" w:rsidP="000D7933">
            <w:pPr>
              <w:pStyle w:val="RepStandard"/>
              <w:rPr>
                <w:sz w:val="18"/>
                <w:szCs w:val="18"/>
                <w:highlight w:val="magenta"/>
              </w:rPr>
            </w:pPr>
          </w:p>
        </w:tc>
      </w:tr>
      <w:tr w:rsidR="000D7933" w:rsidRPr="000D7933" w14:paraId="41B283EF"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200B8B14"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75E3504F"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2C8CE2EF"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33EAA498" w14:textId="77777777" w:rsidR="000D7933" w:rsidRPr="000D7933" w:rsidRDefault="000D7933" w:rsidP="000D7933">
            <w:pPr>
              <w:pStyle w:val="RepStandard"/>
              <w:rPr>
                <w:sz w:val="18"/>
                <w:szCs w:val="18"/>
                <w:highlight w:val="magenta"/>
              </w:rPr>
            </w:pPr>
            <w:r w:rsidRPr="000D7933">
              <w:rPr>
                <w:sz w:val="18"/>
                <w:szCs w:val="18"/>
                <w:highlight w:val="magenta"/>
              </w:rPr>
              <w:t>2.13</w:t>
            </w:r>
          </w:p>
        </w:tc>
        <w:tc>
          <w:tcPr>
            <w:tcW w:w="173" w:type="pct"/>
            <w:tcBorders>
              <w:top w:val="single" w:sz="4" w:space="0" w:color="auto"/>
              <w:left w:val="single" w:sz="4" w:space="0" w:color="auto"/>
              <w:bottom w:val="single" w:sz="4" w:space="0" w:color="auto"/>
              <w:right w:val="single" w:sz="4" w:space="0" w:color="auto"/>
            </w:tcBorders>
            <w:hideMark/>
          </w:tcPr>
          <w:p w14:paraId="4BB936C8"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1B776F26" w14:textId="77777777" w:rsidR="000D7933" w:rsidRPr="000D7933" w:rsidRDefault="000D7933" w:rsidP="000D7933">
            <w:pPr>
              <w:pStyle w:val="RepStandard"/>
              <w:rPr>
                <w:sz w:val="18"/>
                <w:szCs w:val="18"/>
                <w:highlight w:val="magenta"/>
              </w:rPr>
            </w:pPr>
            <w:r w:rsidRPr="000D7933">
              <w:rPr>
                <w:sz w:val="18"/>
                <w:szCs w:val="18"/>
                <w:highlight w:val="magenta"/>
              </w:rPr>
              <w:t>0.36</w:t>
            </w:r>
          </w:p>
        </w:tc>
        <w:tc>
          <w:tcPr>
            <w:tcW w:w="314" w:type="pct"/>
            <w:tcBorders>
              <w:top w:val="single" w:sz="4" w:space="0" w:color="auto"/>
              <w:left w:val="single" w:sz="4" w:space="0" w:color="auto"/>
              <w:bottom w:val="single" w:sz="4" w:space="0" w:color="auto"/>
              <w:right w:val="single" w:sz="4" w:space="0" w:color="auto"/>
            </w:tcBorders>
            <w:hideMark/>
          </w:tcPr>
          <w:p w14:paraId="4FEFCC23" w14:textId="77777777" w:rsidR="000D7933" w:rsidRPr="000D7933" w:rsidRDefault="000D7933" w:rsidP="000D7933">
            <w:pPr>
              <w:pStyle w:val="RepStandard"/>
              <w:rPr>
                <w:sz w:val="18"/>
                <w:szCs w:val="18"/>
                <w:highlight w:val="magenta"/>
              </w:rPr>
            </w:pPr>
            <w:r w:rsidRPr="000D7933">
              <w:rPr>
                <w:sz w:val="18"/>
                <w:szCs w:val="18"/>
                <w:highlight w:val="magenta"/>
              </w:rPr>
              <w:t>0.71</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3D77318F"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20B5026F"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5B2B1ABD"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1FADAA44"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6469B1DE"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45D97035" w14:textId="77777777" w:rsidR="000D7933" w:rsidRPr="000D7933" w:rsidRDefault="000D7933" w:rsidP="000D7933">
            <w:pPr>
              <w:pStyle w:val="RepStandard"/>
              <w:rPr>
                <w:sz w:val="18"/>
                <w:szCs w:val="18"/>
                <w:highlight w:val="magenta"/>
              </w:rPr>
            </w:pPr>
          </w:p>
        </w:tc>
      </w:tr>
      <w:tr w:rsidR="000D7933" w:rsidRPr="000D7933" w14:paraId="628DFC83"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787C4A21" w14:textId="77777777" w:rsidR="000D7933" w:rsidRPr="000D7933" w:rsidRDefault="000D7933" w:rsidP="000D7933">
            <w:pPr>
              <w:pStyle w:val="RepStandard"/>
              <w:rPr>
                <w:b/>
                <w:bCs/>
                <w:sz w:val="18"/>
                <w:szCs w:val="18"/>
                <w:highlight w:val="magenta"/>
              </w:rPr>
            </w:pPr>
            <w:r w:rsidRPr="000D7933">
              <w:rPr>
                <w:b/>
                <w:bCs/>
                <w:sz w:val="18"/>
                <w:szCs w:val="18"/>
                <w:highlight w:val="magenta"/>
              </w:rPr>
              <w:t>Pig liver</w:t>
            </w:r>
          </w:p>
          <w:p w14:paraId="5334B9D1" w14:textId="77777777" w:rsidR="000D7933" w:rsidRPr="000D7933" w:rsidRDefault="000D7933" w:rsidP="000D7933">
            <w:pPr>
              <w:pStyle w:val="RepStandard"/>
              <w:rPr>
                <w:b/>
                <w:bCs/>
                <w:sz w:val="18"/>
                <w:szCs w:val="18"/>
                <w:highlight w:val="magenta"/>
              </w:rPr>
            </w:pPr>
            <w:r w:rsidRPr="000D7933">
              <w:rPr>
                <w:b/>
                <w:bCs/>
                <w:sz w:val="18"/>
                <w:szCs w:val="18"/>
                <w:highlight w:val="magenta"/>
              </w:rPr>
              <w:t>(Breeding)</w:t>
            </w: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28C95B12"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4FB79AB4"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51B6CB13" w14:textId="77777777" w:rsidR="000D7933" w:rsidRPr="000D7933" w:rsidRDefault="000D7933" w:rsidP="000D7933">
            <w:pPr>
              <w:pStyle w:val="RepStandard"/>
              <w:rPr>
                <w:sz w:val="18"/>
                <w:szCs w:val="18"/>
                <w:highlight w:val="magenta"/>
              </w:rPr>
            </w:pPr>
            <w:r w:rsidRPr="000D7933">
              <w:rPr>
                <w:sz w:val="18"/>
                <w:szCs w:val="18"/>
                <w:highlight w:val="magenta"/>
              </w:rPr>
              <w:t>0.21</w:t>
            </w:r>
          </w:p>
        </w:tc>
        <w:tc>
          <w:tcPr>
            <w:tcW w:w="173" w:type="pct"/>
            <w:tcBorders>
              <w:top w:val="single" w:sz="4" w:space="0" w:color="auto"/>
              <w:left w:val="single" w:sz="4" w:space="0" w:color="auto"/>
              <w:bottom w:val="single" w:sz="4" w:space="0" w:color="auto"/>
              <w:right w:val="single" w:sz="4" w:space="0" w:color="auto"/>
            </w:tcBorders>
            <w:hideMark/>
          </w:tcPr>
          <w:p w14:paraId="6C997004"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556B3AAB" w14:textId="77777777" w:rsidR="000D7933" w:rsidRPr="000D7933" w:rsidRDefault="000D7933" w:rsidP="000D7933">
            <w:pPr>
              <w:pStyle w:val="RepStandard"/>
              <w:rPr>
                <w:sz w:val="18"/>
                <w:szCs w:val="18"/>
                <w:highlight w:val="magenta"/>
              </w:rPr>
            </w:pPr>
            <w:r w:rsidRPr="000D7933">
              <w:rPr>
                <w:sz w:val="18"/>
                <w:szCs w:val="18"/>
                <w:highlight w:val="magenta"/>
              </w:rPr>
              <w:t>0.15</w:t>
            </w:r>
          </w:p>
        </w:tc>
        <w:tc>
          <w:tcPr>
            <w:tcW w:w="314" w:type="pct"/>
            <w:tcBorders>
              <w:top w:val="single" w:sz="4" w:space="0" w:color="auto"/>
              <w:left w:val="single" w:sz="4" w:space="0" w:color="auto"/>
              <w:bottom w:val="single" w:sz="4" w:space="0" w:color="auto"/>
              <w:right w:val="single" w:sz="4" w:space="0" w:color="auto"/>
            </w:tcBorders>
            <w:hideMark/>
          </w:tcPr>
          <w:p w14:paraId="0DB69DA6" w14:textId="77777777" w:rsidR="000D7933" w:rsidRPr="000D7933" w:rsidRDefault="000D7933" w:rsidP="000D7933">
            <w:pPr>
              <w:pStyle w:val="RepStandard"/>
              <w:rPr>
                <w:sz w:val="18"/>
                <w:szCs w:val="18"/>
                <w:highlight w:val="magenta"/>
              </w:rPr>
            </w:pPr>
            <w:r w:rsidRPr="000D7933">
              <w:rPr>
                <w:sz w:val="18"/>
                <w:szCs w:val="18"/>
                <w:highlight w:val="magenta"/>
              </w:rPr>
              <w:t>0.15</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31CA8F85"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42F0AD38" w14:textId="77777777" w:rsidR="000D7933" w:rsidRPr="000D7933" w:rsidRDefault="000D7933" w:rsidP="000D7933">
            <w:pPr>
              <w:pStyle w:val="RepStandard"/>
              <w:rPr>
                <w:sz w:val="18"/>
                <w:szCs w:val="18"/>
                <w:highlight w:val="magenta"/>
              </w:rPr>
            </w:pPr>
            <w:r w:rsidRPr="000D7933">
              <w:rPr>
                <w:sz w:val="18"/>
                <w:szCs w:val="18"/>
                <w:highlight w:val="magenta"/>
              </w:rPr>
              <w:t>0.006</w:t>
            </w:r>
          </w:p>
        </w:tc>
        <w:tc>
          <w:tcPr>
            <w:tcW w:w="358" w:type="pct"/>
            <w:vMerge w:val="restart"/>
            <w:tcBorders>
              <w:top w:val="single" w:sz="4" w:space="0" w:color="auto"/>
              <w:left w:val="single" w:sz="4" w:space="0" w:color="auto"/>
              <w:bottom w:val="single" w:sz="4" w:space="0" w:color="auto"/>
              <w:right w:val="single" w:sz="4" w:space="0" w:color="auto"/>
            </w:tcBorders>
            <w:hideMark/>
          </w:tcPr>
          <w:p w14:paraId="26321742" w14:textId="77777777" w:rsidR="000D7933" w:rsidRPr="000D7933" w:rsidRDefault="000D7933" w:rsidP="000D7933">
            <w:pPr>
              <w:pStyle w:val="RepStandard"/>
              <w:rPr>
                <w:sz w:val="18"/>
                <w:szCs w:val="18"/>
                <w:highlight w:val="magenta"/>
              </w:rPr>
            </w:pPr>
            <w:r w:rsidRPr="000D7933">
              <w:rPr>
                <w:sz w:val="18"/>
                <w:szCs w:val="18"/>
                <w:highlight w:val="magenta"/>
              </w:rPr>
              <w:t>0.008</w:t>
            </w:r>
          </w:p>
        </w:tc>
        <w:tc>
          <w:tcPr>
            <w:tcW w:w="362" w:type="pct"/>
            <w:vMerge w:val="restart"/>
            <w:tcBorders>
              <w:top w:val="single" w:sz="4" w:space="0" w:color="auto"/>
              <w:left w:val="single" w:sz="4" w:space="0" w:color="auto"/>
              <w:bottom w:val="single" w:sz="4" w:space="0" w:color="auto"/>
              <w:right w:val="single" w:sz="4" w:space="0" w:color="auto"/>
            </w:tcBorders>
            <w:hideMark/>
          </w:tcPr>
          <w:p w14:paraId="6AB3179D"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50" w:type="pct"/>
            <w:vMerge w:val="restart"/>
            <w:tcBorders>
              <w:top w:val="single" w:sz="4" w:space="0" w:color="auto"/>
              <w:left w:val="single" w:sz="4" w:space="0" w:color="auto"/>
              <w:bottom w:val="single" w:sz="4" w:space="0" w:color="auto"/>
              <w:right w:val="single" w:sz="4" w:space="0" w:color="auto"/>
            </w:tcBorders>
            <w:hideMark/>
          </w:tcPr>
          <w:p w14:paraId="739DDDAA"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67" w:type="pct"/>
            <w:vMerge w:val="restart"/>
            <w:tcBorders>
              <w:top w:val="single" w:sz="4" w:space="0" w:color="auto"/>
              <w:left w:val="single" w:sz="4" w:space="0" w:color="auto"/>
              <w:bottom w:val="single" w:sz="4" w:space="0" w:color="auto"/>
              <w:right w:val="single" w:sz="4" w:space="0" w:color="auto"/>
            </w:tcBorders>
            <w:hideMark/>
          </w:tcPr>
          <w:p w14:paraId="0A4DB7B9"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713AFBF3"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7C1D124A"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253A5E2"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5E0F9276"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16729E07" w14:textId="77777777" w:rsidR="000D7933" w:rsidRPr="000D7933" w:rsidRDefault="000D7933" w:rsidP="000D7933">
            <w:pPr>
              <w:pStyle w:val="RepStandard"/>
              <w:rPr>
                <w:sz w:val="18"/>
                <w:szCs w:val="18"/>
                <w:highlight w:val="magenta"/>
              </w:rPr>
            </w:pPr>
            <w:r w:rsidRPr="000D7933">
              <w:rPr>
                <w:sz w:val="18"/>
                <w:szCs w:val="18"/>
                <w:highlight w:val="magenta"/>
              </w:rPr>
              <w:t>0.63</w:t>
            </w:r>
          </w:p>
        </w:tc>
        <w:tc>
          <w:tcPr>
            <w:tcW w:w="173" w:type="pct"/>
            <w:tcBorders>
              <w:top w:val="single" w:sz="4" w:space="0" w:color="auto"/>
              <w:left w:val="single" w:sz="4" w:space="0" w:color="auto"/>
              <w:bottom w:val="single" w:sz="4" w:space="0" w:color="auto"/>
              <w:right w:val="single" w:sz="4" w:space="0" w:color="auto"/>
            </w:tcBorders>
            <w:hideMark/>
          </w:tcPr>
          <w:p w14:paraId="46251EE7"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191F4BC7" w14:textId="77777777" w:rsidR="000D7933" w:rsidRPr="000D7933" w:rsidRDefault="000D7933" w:rsidP="000D7933">
            <w:pPr>
              <w:pStyle w:val="RepStandard"/>
              <w:rPr>
                <w:sz w:val="18"/>
                <w:szCs w:val="18"/>
                <w:highlight w:val="magenta"/>
              </w:rPr>
            </w:pPr>
            <w:r w:rsidRPr="000D7933">
              <w:rPr>
                <w:sz w:val="18"/>
                <w:szCs w:val="18"/>
                <w:highlight w:val="magenta"/>
              </w:rPr>
              <w:t>0.45</w:t>
            </w:r>
          </w:p>
        </w:tc>
        <w:tc>
          <w:tcPr>
            <w:tcW w:w="314" w:type="pct"/>
            <w:tcBorders>
              <w:top w:val="single" w:sz="4" w:space="0" w:color="auto"/>
              <w:left w:val="single" w:sz="4" w:space="0" w:color="auto"/>
              <w:bottom w:val="single" w:sz="4" w:space="0" w:color="auto"/>
              <w:right w:val="single" w:sz="4" w:space="0" w:color="auto"/>
            </w:tcBorders>
            <w:hideMark/>
          </w:tcPr>
          <w:p w14:paraId="60AACC2F" w14:textId="77777777" w:rsidR="000D7933" w:rsidRPr="000D7933" w:rsidRDefault="000D7933" w:rsidP="000D7933">
            <w:pPr>
              <w:pStyle w:val="RepStandard"/>
              <w:rPr>
                <w:sz w:val="18"/>
                <w:szCs w:val="18"/>
                <w:highlight w:val="magenta"/>
              </w:rPr>
            </w:pPr>
            <w:r w:rsidRPr="000D7933">
              <w:rPr>
                <w:sz w:val="18"/>
                <w:szCs w:val="18"/>
                <w:highlight w:val="magenta"/>
              </w:rPr>
              <w:t>0.64</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13681E70"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1C646FBA"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541EFF85"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443D800F"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0666AB20"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2BBF9EC7" w14:textId="77777777" w:rsidR="000D7933" w:rsidRPr="000D7933" w:rsidRDefault="000D7933" w:rsidP="000D7933">
            <w:pPr>
              <w:pStyle w:val="RepStandard"/>
              <w:rPr>
                <w:sz w:val="18"/>
                <w:szCs w:val="18"/>
                <w:highlight w:val="magenta"/>
              </w:rPr>
            </w:pPr>
          </w:p>
        </w:tc>
      </w:tr>
      <w:tr w:rsidR="000D7933" w:rsidRPr="000D7933" w14:paraId="73D8BFCE"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7EE09A4D"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98C7416"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6C4E2A0F"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0DB078E3" w14:textId="77777777" w:rsidR="000D7933" w:rsidRPr="000D7933" w:rsidRDefault="000D7933" w:rsidP="000D7933">
            <w:pPr>
              <w:pStyle w:val="RepStandard"/>
              <w:rPr>
                <w:sz w:val="18"/>
                <w:szCs w:val="18"/>
                <w:highlight w:val="magenta"/>
              </w:rPr>
            </w:pPr>
            <w:r w:rsidRPr="000D7933">
              <w:rPr>
                <w:sz w:val="18"/>
                <w:szCs w:val="18"/>
                <w:highlight w:val="magenta"/>
              </w:rPr>
              <w:t>2.13</w:t>
            </w:r>
          </w:p>
        </w:tc>
        <w:tc>
          <w:tcPr>
            <w:tcW w:w="173" w:type="pct"/>
            <w:tcBorders>
              <w:top w:val="single" w:sz="4" w:space="0" w:color="auto"/>
              <w:left w:val="single" w:sz="4" w:space="0" w:color="auto"/>
              <w:bottom w:val="single" w:sz="4" w:space="0" w:color="auto"/>
              <w:right w:val="single" w:sz="4" w:space="0" w:color="auto"/>
            </w:tcBorders>
            <w:hideMark/>
          </w:tcPr>
          <w:p w14:paraId="461A649F"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7D92FE86" w14:textId="77777777" w:rsidR="000D7933" w:rsidRPr="000D7933" w:rsidRDefault="000D7933" w:rsidP="000D7933">
            <w:pPr>
              <w:pStyle w:val="RepStandard"/>
              <w:rPr>
                <w:sz w:val="18"/>
                <w:szCs w:val="18"/>
                <w:highlight w:val="magenta"/>
              </w:rPr>
            </w:pPr>
            <w:r w:rsidRPr="000D7933">
              <w:rPr>
                <w:sz w:val="18"/>
                <w:szCs w:val="18"/>
                <w:highlight w:val="magenta"/>
              </w:rPr>
              <w:t>2.3</w:t>
            </w:r>
          </w:p>
        </w:tc>
        <w:tc>
          <w:tcPr>
            <w:tcW w:w="314" w:type="pct"/>
            <w:tcBorders>
              <w:top w:val="single" w:sz="4" w:space="0" w:color="auto"/>
              <w:left w:val="single" w:sz="4" w:space="0" w:color="auto"/>
              <w:bottom w:val="single" w:sz="4" w:space="0" w:color="auto"/>
              <w:right w:val="single" w:sz="4" w:space="0" w:color="auto"/>
            </w:tcBorders>
            <w:hideMark/>
          </w:tcPr>
          <w:p w14:paraId="0B3B67EC" w14:textId="77777777" w:rsidR="000D7933" w:rsidRPr="000D7933" w:rsidRDefault="000D7933" w:rsidP="000D7933">
            <w:pPr>
              <w:pStyle w:val="RepStandard"/>
              <w:rPr>
                <w:sz w:val="18"/>
                <w:szCs w:val="18"/>
                <w:highlight w:val="magenta"/>
              </w:rPr>
            </w:pPr>
            <w:r w:rsidRPr="000D7933">
              <w:rPr>
                <w:sz w:val="18"/>
                <w:szCs w:val="18"/>
                <w:highlight w:val="magenta"/>
              </w:rPr>
              <w:t>2.7</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010E8B5A"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26049B2B"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19C17F31"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2F392D1E"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3F849D78"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5D99E450" w14:textId="77777777" w:rsidR="000D7933" w:rsidRPr="000D7933" w:rsidRDefault="000D7933" w:rsidP="000D7933">
            <w:pPr>
              <w:pStyle w:val="RepStandard"/>
              <w:rPr>
                <w:sz w:val="18"/>
                <w:szCs w:val="18"/>
                <w:highlight w:val="magenta"/>
              </w:rPr>
            </w:pPr>
          </w:p>
        </w:tc>
      </w:tr>
      <w:tr w:rsidR="000D7933" w:rsidRPr="000D7933" w14:paraId="5609124F"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5D432D82" w14:textId="77777777" w:rsidR="000D7933" w:rsidRPr="000D7933" w:rsidRDefault="000D7933" w:rsidP="000D7933">
            <w:pPr>
              <w:pStyle w:val="RepStandard"/>
              <w:rPr>
                <w:b/>
                <w:bCs/>
                <w:sz w:val="18"/>
                <w:szCs w:val="18"/>
                <w:highlight w:val="magenta"/>
              </w:rPr>
            </w:pPr>
            <w:r w:rsidRPr="000D7933">
              <w:rPr>
                <w:b/>
                <w:bCs/>
                <w:sz w:val="18"/>
                <w:szCs w:val="18"/>
                <w:highlight w:val="magenta"/>
              </w:rPr>
              <w:t>Pig kidney</w:t>
            </w:r>
          </w:p>
          <w:p w14:paraId="7535AED0" w14:textId="77777777" w:rsidR="000D7933" w:rsidRPr="000D7933" w:rsidRDefault="000D7933" w:rsidP="000D7933">
            <w:pPr>
              <w:pStyle w:val="RepStandard"/>
              <w:rPr>
                <w:b/>
                <w:bCs/>
                <w:sz w:val="18"/>
                <w:szCs w:val="18"/>
                <w:highlight w:val="magenta"/>
              </w:rPr>
            </w:pPr>
            <w:r w:rsidRPr="000D7933">
              <w:rPr>
                <w:b/>
                <w:bCs/>
                <w:sz w:val="18"/>
                <w:szCs w:val="18"/>
                <w:highlight w:val="magenta"/>
              </w:rPr>
              <w:t>(Breeding)</w:t>
            </w: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2780528E"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0EBE822"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75350BF5" w14:textId="77777777" w:rsidR="000D7933" w:rsidRPr="000D7933" w:rsidRDefault="000D7933" w:rsidP="000D7933">
            <w:pPr>
              <w:pStyle w:val="RepStandard"/>
              <w:rPr>
                <w:sz w:val="18"/>
                <w:szCs w:val="18"/>
                <w:highlight w:val="magenta"/>
              </w:rPr>
            </w:pPr>
            <w:r w:rsidRPr="000D7933">
              <w:rPr>
                <w:sz w:val="18"/>
                <w:szCs w:val="18"/>
                <w:highlight w:val="magenta"/>
              </w:rPr>
              <w:t>0.21</w:t>
            </w:r>
          </w:p>
        </w:tc>
        <w:tc>
          <w:tcPr>
            <w:tcW w:w="173" w:type="pct"/>
            <w:tcBorders>
              <w:top w:val="single" w:sz="4" w:space="0" w:color="auto"/>
              <w:left w:val="single" w:sz="4" w:space="0" w:color="auto"/>
              <w:bottom w:val="single" w:sz="4" w:space="0" w:color="auto"/>
              <w:right w:val="single" w:sz="4" w:space="0" w:color="auto"/>
            </w:tcBorders>
            <w:hideMark/>
          </w:tcPr>
          <w:p w14:paraId="0F18AB45"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406F3F6C" w14:textId="77777777" w:rsidR="000D7933" w:rsidRPr="000D7933" w:rsidRDefault="000D7933" w:rsidP="000D7933">
            <w:pPr>
              <w:pStyle w:val="RepStandard"/>
              <w:rPr>
                <w:sz w:val="18"/>
                <w:szCs w:val="18"/>
                <w:highlight w:val="magenta"/>
              </w:rPr>
            </w:pPr>
            <w:r w:rsidRPr="000D7933">
              <w:rPr>
                <w:sz w:val="18"/>
                <w:szCs w:val="18"/>
                <w:highlight w:val="magenta"/>
              </w:rPr>
              <w:t>0.24</w:t>
            </w:r>
          </w:p>
        </w:tc>
        <w:tc>
          <w:tcPr>
            <w:tcW w:w="314" w:type="pct"/>
            <w:tcBorders>
              <w:top w:val="single" w:sz="4" w:space="0" w:color="auto"/>
              <w:left w:val="single" w:sz="4" w:space="0" w:color="auto"/>
              <w:bottom w:val="single" w:sz="4" w:space="0" w:color="auto"/>
              <w:right w:val="single" w:sz="4" w:space="0" w:color="auto"/>
            </w:tcBorders>
            <w:hideMark/>
          </w:tcPr>
          <w:p w14:paraId="06E0E569" w14:textId="77777777" w:rsidR="000D7933" w:rsidRPr="000D7933" w:rsidRDefault="000D7933" w:rsidP="000D7933">
            <w:pPr>
              <w:pStyle w:val="RepStandard"/>
              <w:rPr>
                <w:sz w:val="18"/>
                <w:szCs w:val="18"/>
                <w:highlight w:val="magenta"/>
              </w:rPr>
            </w:pPr>
            <w:r w:rsidRPr="000D7933">
              <w:rPr>
                <w:sz w:val="18"/>
                <w:szCs w:val="18"/>
                <w:highlight w:val="magenta"/>
              </w:rPr>
              <w:t>0.25</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7CCD9215"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756A1E85" w14:textId="77777777" w:rsidR="000D7933" w:rsidRPr="000D7933" w:rsidRDefault="000D7933" w:rsidP="000D7933">
            <w:pPr>
              <w:pStyle w:val="RepStandard"/>
              <w:rPr>
                <w:sz w:val="18"/>
                <w:szCs w:val="18"/>
                <w:highlight w:val="magenta"/>
              </w:rPr>
            </w:pPr>
            <w:r w:rsidRPr="000D7933">
              <w:rPr>
                <w:sz w:val="18"/>
                <w:szCs w:val="18"/>
                <w:highlight w:val="magenta"/>
              </w:rPr>
              <w:t>0.010</w:t>
            </w:r>
          </w:p>
        </w:tc>
        <w:tc>
          <w:tcPr>
            <w:tcW w:w="358" w:type="pct"/>
            <w:vMerge w:val="restart"/>
            <w:tcBorders>
              <w:top w:val="single" w:sz="4" w:space="0" w:color="auto"/>
              <w:left w:val="single" w:sz="4" w:space="0" w:color="auto"/>
              <w:bottom w:val="single" w:sz="4" w:space="0" w:color="auto"/>
              <w:right w:val="single" w:sz="4" w:space="0" w:color="auto"/>
            </w:tcBorders>
            <w:hideMark/>
          </w:tcPr>
          <w:p w14:paraId="0321CDEE" w14:textId="77777777" w:rsidR="000D7933" w:rsidRPr="000D7933" w:rsidRDefault="000D7933" w:rsidP="000D7933">
            <w:pPr>
              <w:pStyle w:val="RepStandard"/>
              <w:rPr>
                <w:sz w:val="18"/>
                <w:szCs w:val="18"/>
                <w:highlight w:val="magenta"/>
              </w:rPr>
            </w:pPr>
            <w:r w:rsidRPr="000D7933">
              <w:rPr>
                <w:sz w:val="18"/>
                <w:szCs w:val="18"/>
                <w:highlight w:val="magenta"/>
              </w:rPr>
              <w:t>0.014</w:t>
            </w:r>
          </w:p>
        </w:tc>
        <w:tc>
          <w:tcPr>
            <w:tcW w:w="362" w:type="pct"/>
            <w:vMerge w:val="restart"/>
            <w:tcBorders>
              <w:top w:val="single" w:sz="4" w:space="0" w:color="auto"/>
              <w:left w:val="single" w:sz="4" w:space="0" w:color="auto"/>
              <w:bottom w:val="single" w:sz="4" w:space="0" w:color="auto"/>
              <w:right w:val="single" w:sz="4" w:space="0" w:color="auto"/>
            </w:tcBorders>
            <w:hideMark/>
          </w:tcPr>
          <w:p w14:paraId="42E5CF72"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50" w:type="pct"/>
            <w:vMerge w:val="restart"/>
            <w:tcBorders>
              <w:top w:val="single" w:sz="4" w:space="0" w:color="auto"/>
              <w:left w:val="single" w:sz="4" w:space="0" w:color="auto"/>
              <w:bottom w:val="single" w:sz="4" w:space="0" w:color="auto"/>
              <w:right w:val="single" w:sz="4" w:space="0" w:color="auto"/>
            </w:tcBorders>
            <w:hideMark/>
          </w:tcPr>
          <w:p w14:paraId="055413CC"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67" w:type="pct"/>
            <w:vMerge w:val="restart"/>
            <w:tcBorders>
              <w:top w:val="single" w:sz="4" w:space="0" w:color="auto"/>
              <w:left w:val="single" w:sz="4" w:space="0" w:color="auto"/>
              <w:bottom w:val="single" w:sz="4" w:space="0" w:color="auto"/>
              <w:right w:val="single" w:sz="4" w:space="0" w:color="auto"/>
            </w:tcBorders>
            <w:hideMark/>
          </w:tcPr>
          <w:p w14:paraId="05883940"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223CFCCB"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3510342C"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49AE3CCC"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C5F3C85"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2CA18F10" w14:textId="77777777" w:rsidR="000D7933" w:rsidRPr="000D7933" w:rsidRDefault="000D7933" w:rsidP="000D7933">
            <w:pPr>
              <w:pStyle w:val="RepStandard"/>
              <w:rPr>
                <w:sz w:val="18"/>
                <w:szCs w:val="18"/>
                <w:highlight w:val="magenta"/>
              </w:rPr>
            </w:pPr>
            <w:r w:rsidRPr="000D7933">
              <w:rPr>
                <w:sz w:val="18"/>
                <w:szCs w:val="18"/>
                <w:highlight w:val="magenta"/>
              </w:rPr>
              <w:t>0.63</w:t>
            </w:r>
          </w:p>
        </w:tc>
        <w:tc>
          <w:tcPr>
            <w:tcW w:w="173" w:type="pct"/>
            <w:tcBorders>
              <w:top w:val="single" w:sz="4" w:space="0" w:color="auto"/>
              <w:left w:val="single" w:sz="4" w:space="0" w:color="auto"/>
              <w:bottom w:val="single" w:sz="4" w:space="0" w:color="auto"/>
              <w:right w:val="single" w:sz="4" w:space="0" w:color="auto"/>
            </w:tcBorders>
            <w:hideMark/>
          </w:tcPr>
          <w:p w14:paraId="4CFA1CFF"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323747B7" w14:textId="77777777" w:rsidR="000D7933" w:rsidRPr="000D7933" w:rsidRDefault="000D7933" w:rsidP="000D7933">
            <w:pPr>
              <w:pStyle w:val="RepStandard"/>
              <w:rPr>
                <w:sz w:val="18"/>
                <w:szCs w:val="18"/>
                <w:highlight w:val="magenta"/>
              </w:rPr>
            </w:pPr>
            <w:r w:rsidRPr="000D7933">
              <w:rPr>
                <w:sz w:val="18"/>
                <w:szCs w:val="18"/>
                <w:highlight w:val="magenta"/>
              </w:rPr>
              <w:t>0.70</w:t>
            </w:r>
          </w:p>
        </w:tc>
        <w:tc>
          <w:tcPr>
            <w:tcW w:w="314" w:type="pct"/>
            <w:tcBorders>
              <w:top w:val="single" w:sz="4" w:space="0" w:color="auto"/>
              <w:left w:val="single" w:sz="4" w:space="0" w:color="auto"/>
              <w:bottom w:val="single" w:sz="4" w:space="0" w:color="auto"/>
              <w:right w:val="single" w:sz="4" w:space="0" w:color="auto"/>
            </w:tcBorders>
            <w:hideMark/>
          </w:tcPr>
          <w:p w14:paraId="0DC71299" w14:textId="77777777" w:rsidR="000D7933" w:rsidRPr="000D7933" w:rsidRDefault="000D7933" w:rsidP="000D7933">
            <w:pPr>
              <w:pStyle w:val="RepStandard"/>
              <w:rPr>
                <w:sz w:val="18"/>
                <w:szCs w:val="18"/>
                <w:highlight w:val="magenta"/>
              </w:rPr>
            </w:pPr>
            <w:r w:rsidRPr="000D7933">
              <w:rPr>
                <w:sz w:val="18"/>
                <w:szCs w:val="18"/>
                <w:highlight w:val="magenta"/>
              </w:rPr>
              <w:t>0.86</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29212644"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77C5B865"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773FF5A5"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6BBFBDFD"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35E88746"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349A65B7" w14:textId="77777777" w:rsidR="000D7933" w:rsidRPr="000D7933" w:rsidRDefault="000D7933" w:rsidP="000D7933">
            <w:pPr>
              <w:pStyle w:val="RepStandard"/>
              <w:rPr>
                <w:sz w:val="18"/>
                <w:szCs w:val="18"/>
                <w:highlight w:val="magenta"/>
              </w:rPr>
            </w:pPr>
          </w:p>
        </w:tc>
      </w:tr>
      <w:tr w:rsidR="000D7933" w:rsidRPr="000D7933" w14:paraId="22A12C1B"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18BAAD06"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4C8C7846"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43EEFF01"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42B9A094" w14:textId="77777777" w:rsidR="000D7933" w:rsidRPr="000D7933" w:rsidRDefault="000D7933" w:rsidP="000D7933">
            <w:pPr>
              <w:pStyle w:val="RepStandard"/>
              <w:rPr>
                <w:sz w:val="18"/>
                <w:szCs w:val="18"/>
                <w:highlight w:val="magenta"/>
              </w:rPr>
            </w:pPr>
            <w:r w:rsidRPr="000D7933">
              <w:rPr>
                <w:sz w:val="18"/>
                <w:szCs w:val="18"/>
                <w:highlight w:val="magenta"/>
              </w:rPr>
              <w:t>2.13</w:t>
            </w:r>
          </w:p>
        </w:tc>
        <w:tc>
          <w:tcPr>
            <w:tcW w:w="173" w:type="pct"/>
            <w:tcBorders>
              <w:top w:val="single" w:sz="4" w:space="0" w:color="auto"/>
              <w:left w:val="single" w:sz="4" w:space="0" w:color="auto"/>
              <w:bottom w:val="single" w:sz="4" w:space="0" w:color="auto"/>
              <w:right w:val="single" w:sz="4" w:space="0" w:color="auto"/>
            </w:tcBorders>
            <w:hideMark/>
          </w:tcPr>
          <w:p w14:paraId="66523816"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7B3E9A87" w14:textId="77777777" w:rsidR="000D7933" w:rsidRPr="000D7933" w:rsidRDefault="000D7933" w:rsidP="000D7933">
            <w:pPr>
              <w:pStyle w:val="RepStandard"/>
              <w:rPr>
                <w:sz w:val="18"/>
                <w:szCs w:val="18"/>
                <w:highlight w:val="magenta"/>
              </w:rPr>
            </w:pPr>
            <w:r w:rsidRPr="000D7933">
              <w:rPr>
                <w:sz w:val="18"/>
                <w:szCs w:val="18"/>
                <w:highlight w:val="magenta"/>
              </w:rPr>
              <w:t>2.4</w:t>
            </w:r>
          </w:p>
        </w:tc>
        <w:tc>
          <w:tcPr>
            <w:tcW w:w="314" w:type="pct"/>
            <w:tcBorders>
              <w:top w:val="single" w:sz="4" w:space="0" w:color="auto"/>
              <w:left w:val="single" w:sz="4" w:space="0" w:color="auto"/>
              <w:bottom w:val="single" w:sz="4" w:space="0" w:color="auto"/>
              <w:right w:val="single" w:sz="4" w:space="0" w:color="auto"/>
            </w:tcBorders>
            <w:hideMark/>
          </w:tcPr>
          <w:p w14:paraId="2BBB1485" w14:textId="77777777" w:rsidR="000D7933" w:rsidRPr="000D7933" w:rsidRDefault="000D7933" w:rsidP="000D7933">
            <w:pPr>
              <w:pStyle w:val="RepStandard"/>
              <w:rPr>
                <w:sz w:val="18"/>
                <w:szCs w:val="18"/>
                <w:highlight w:val="magenta"/>
              </w:rPr>
            </w:pPr>
            <w:r w:rsidRPr="000D7933">
              <w:rPr>
                <w:sz w:val="18"/>
                <w:szCs w:val="18"/>
                <w:highlight w:val="magenta"/>
              </w:rPr>
              <w:t>2.5</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430F0650"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3271F64B"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59025CCF"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4AAF4891"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417FB493"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5B3F3355" w14:textId="77777777" w:rsidR="000D7933" w:rsidRPr="000D7933" w:rsidRDefault="000D7933" w:rsidP="000D7933">
            <w:pPr>
              <w:pStyle w:val="RepStandard"/>
              <w:rPr>
                <w:sz w:val="18"/>
                <w:szCs w:val="18"/>
                <w:highlight w:val="magenta"/>
              </w:rPr>
            </w:pPr>
          </w:p>
        </w:tc>
      </w:tr>
      <w:tr w:rsidR="000D7933" w:rsidRPr="000D7933" w14:paraId="3EEFD3BB"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1C25D4B0" w14:textId="77777777" w:rsidR="000D7933" w:rsidRPr="000D7933" w:rsidRDefault="000D7933" w:rsidP="000D7933">
            <w:pPr>
              <w:pStyle w:val="RepStandard"/>
              <w:rPr>
                <w:b/>
                <w:bCs/>
                <w:sz w:val="18"/>
                <w:szCs w:val="18"/>
                <w:highlight w:val="magenta"/>
              </w:rPr>
            </w:pPr>
            <w:r w:rsidRPr="000D7933">
              <w:rPr>
                <w:b/>
                <w:bCs/>
                <w:sz w:val="18"/>
                <w:szCs w:val="18"/>
                <w:highlight w:val="magenta"/>
              </w:rPr>
              <w:t>Sheep meat</w:t>
            </w:r>
          </w:p>
          <w:p w14:paraId="725D2559" w14:textId="77777777" w:rsidR="000D7933" w:rsidRPr="000D7933" w:rsidRDefault="000D7933" w:rsidP="000D7933">
            <w:pPr>
              <w:pStyle w:val="RepStandard"/>
              <w:rPr>
                <w:b/>
                <w:bCs/>
                <w:sz w:val="18"/>
                <w:szCs w:val="18"/>
                <w:highlight w:val="magenta"/>
              </w:rPr>
            </w:pPr>
            <w:r w:rsidRPr="000D7933">
              <w:rPr>
                <w:b/>
                <w:bCs/>
                <w:sz w:val="18"/>
                <w:szCs w:val="18"/>
                <w:highlight w:val="magenta"/>
              </w:rPr>
              <w:t>(Lamb)</w:t>
            </w:r>
          </w:p>
        </w:tc>
        <w:tc>
          <w:tcPr>
            <w:tcW w:w="397" w:type="pct"/>
            <w:vMerge w:val="restart"/>
            <w:tcBorders>
              <w:top w:val="single" w:sz="4" w:space="0" w:color="auto"/>
              <w:left w:val="single" w:sz="4" w:space="0" w:color="auto"/>
              <w:bottom w:val="single" w:sz="4" w:space="0" w:color="auto"/>
              <w:right w:val="single" w:sz="4" w:space="0" w:color="auto"/>
            </w:tcBorders>
            <w:hideMark/>
          </w:tcPr>
          <w:p w14:paraId="7A6EB71F" w14:textId="77777777" w:rsidR="000D7933" w:rsidRPr="000D7933" w:rsidRDefault="000D7933" w:rsidP="000D7933">
            <w:pPr>
              <w:pStyle w:val="RepStandard"/>
              <w:rPr>
                <w:sz w:val="18"/>
                <w:szCs w:val="18"/>
                <w:highlight w:val="magenta"/>
              </w:rPr>
            </w:pPr>
            <w:r w:rsidRPr="000D7933">
              <w:rPr>
                <w:sz w:val="18"/>
                <w:szCs w:val="18"/>
                <w:highlight w:val="magenta"/>
              </w:rPr>
              <w:t>0.009</w:t>
            </w:r>
          </w:p>
        </w:tc>
        <w:tc>
          <w:tcPr>
            <w:tcW w:w="397" w:type="pct"/>
            <w:vMerge w:val="restart"/>
            <w:tcBorders>
              <w:top w:val="single" w:sz="4" w:space="0" w:color="auto"/>
              <w:left w:val="single" w:sz="4" w:space="0" w:color="auto"/>
              <w:bottom w:val="single" w:sz="4" w:space="0" w:color="auto"/>
              <w:right w:val="single" w:sz="4" w:space="0" w:color="auto"/>
            </w:tcBorders>
            <w:hideMark/>
          </w:tcPr>
          <w:p w14:paraId="047420C5" w14:textId="77777777" w:rsidR="000D7933" w:rsidRPr="000D7933" w:rsidRDefault="000D7933" w:rsidP="000D7933">
            <w:pPr>
              <w:pStyle w:val="RepStandard"/>
              <w:rPr>
                <w:sz w:val="18"/>
                <w:szCs w:val="18"/>
                <w:highlight w:val="magenta"/>
              </w:rPr>
            </w:pPr>
            <w:r w:rsidRPr="000D7933">
              <w:rPr>
                <w:sz w:val="18"/>
                <w:szCs w:val="18"/>
                <w:highlight w:val="magenta"/>
              </w:rPr>
              <w:t>0.046</w:t>
            </w:r>
          </w:p>
        </w:tc>
        <w:tc>
          <w:tcPr>
            <w:tcW w:w="357" w:type="pct"/>
            <w:tcBorders>
              <w:top w:val="single" w:sz="4" w:space="0" w:color="auto"/>
              <w:left w:val="single" w:sz="4" w:space="0" w:color="auto"/>
              <w:bottom w:val="single" w:sz="4" w:space="0" w:color="auto"/>
              <w:right w:val="single" w:sz="4" w:space="0" w:color="auto"/>
            </w:tcBorders>
            <w:hideMark/>
          </w:tcPr>
          <w:p w14:paraId="7619C675" w14:textId="77777777" w:rsidR="000D7933" w:rsidRPr="000D7933" w:rsidRDefault="000D7933" w:rsidP="000D7933">
            <w:pPr>
              <w:pStyle w:val="RepStandard"/>
              <w:rPr>
                <w:sz w:val="18"/>
                <w:szCs w:val="18"/>
                <w:highlight w:val="magenta"/>
              </w:rPr>
            </w:pPr>
            <w:r w:rsidRPr="000D7933">
              <w:rPr>
                <w:sz w:val="18"/>
                <w:szCs w:val="18"/>
                <w:highlight w:val="magenta"/>
              </w:rPr>
              <w:t>0.21</w:t>
            </w:r>
          </w:p>
        </w:tc>
        <w:tc>
          <w:tcPr>
            <w:tcW w:w="173" w:type="pct"/>
            <w:tcBorders>
              <w:top w:val="single" w:sz="4" w:space="0" w:color="auto"/>
              <w:left w:val="single" w:sz="4" w:space="0" w:color="auto"/>
              <w:bottom w:val="single" w:sz="4" w:space="0" w:color="auto"/>
              <w:right w:val="single" w:sz="4" w:space="0" w:color="auto"/>
            </w:tcBorders>
            <w:hideMark/>
          </w:tcPr>
          <w:p w14:paraId="55DF6CBD"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775B80C6" w14:textId="77777777" w:rsidR="000D7933" w:rsidRPr="000D7933" w:rsidRDefault="000D7933" w:rsidP="000D7933">
            <w:pPr>
              <w:pStyle w:val="RepStandard"/>
              <w:rPr>
                <w:sz w:val="18"/>
                <w:szCs w:val="18"/>
                <w:highlight w:val="magenta"/>
              </w:rPr>
            </w:pPr>
            <w:r w:rsidRPr="000D7933">
              <w:rPr>
                <w:sz w:val="18"/>
                <w:szCs w:val="18"/>
                <w:highlight w:val="magenta"/>
              </w:rPr>
              <w:t>0.05</w:t>
            </w:r>
          </w:p>
        </w:tc>
        <w:tc>
          <w:tcPr>
            <w:tcW w:w="314" w:type="pct"/>
            <w:tcBorders>
              <w:top w:val="single" w:sz="4" w:space="0" w:color="auto"/>
              <w:left w:val="single" w:sz="4" w:space="0" w:color="auto"/>
              <w:bottom w:val="single" w:sz="4" w:space="0" w:color="auto"/>
              <w:right w:val="single" w:sz="4" w:space="0" w:color="auto"/>
            </w:tcBorders>
            <w:hideMark/>
          </w:tcPr>
          <w:p w14:paraId="0C681E46" w14:textId="77777777" w:rsidR="000D7933" w:rsidRPr="000D7933" w:rsidRDefault="000D7933" w:rsidP="000D7933">
            <w:pPr>
              <w:pStyle w:val="RepStandard"/>
              <w:rPr>
                <w:sz w:val="18"/>
                <w:szCs w:val="18"/>
                <w:highlight w:val="magenta"/>
              </w:rPr>
            </w:pPr>
            <w:r w:rsidRPr="000D7933">
              <w:rPr>
                <w:sz w:val="18"/>
                <w:szCs w:val="18"/>
                <w:highlight w:val="magenta"/>
              </w:rPr>
              <w:t>0.05</w:t>
            </w:r>
          </w:p>
        </w:tc>
        <w:tc>
          <w:tcPr>
            <w:tcW w:w="627" w:type="pct"/>
            <w:gridSpan w:val="2"/>
            <w:vMerge w:val="restart"/>
            <w:tcBorders>
              <w:top w:val="single" w:sz="4" w:space="0" w:color="auto"/>
              <w:left w:val="single" w:sz="4" w:space="0" w:color="auto"/>
              <w:bottom w:val="single" w:sz="4" w:space="0" w:color="auto"/>
              <w:right w:val="single" w:sz="4" w:space="0" w:color="auto"/>
            </w:tcBorders>
          </w:tcPr>
          <w:p w14:paraId="115E1E1A"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62B58789" w14:textId="77777777" w:rsidR="000D7933" w:rsidRPr="000D7933" w:rsidRDefault="000D7933" w:rsidP="000D7933">
            <w:pPr>
              <w:pStyle w:val="RepStandard"/>
              <w:rPr>
                <w:sz w:val="18"/>
                <w:szCs w:val="18"/>
                <w:highlight w:val="magenta"/>
              </w:rPr>
            </w:pPr>
            <w:r w:rsidRPr="000D7933">
              <w:rPr>
                <w:sz w:val="18"/>
                <w:szCs w:val="18"/>
                <w:highlight w:val="magenta"/>
              </w:rPr>
              <w:t>0.002</w:t>
            </w:r>
          </w:p>
        </w:tc>
        <w:tc>
          <w:tcPr>
            <w:tcW w:w="358" w:type="pct"/>
            <w:vMerge w:val="restart"/>
            <w:tcBorders>
              <w:top w:val="single" w:sz="4" w:space="0" w:color="auto"/>
              <w:left w:val="single" w:sz="4" w:space="0" w:color="auto"/>
              <w:bottom w:val="single" w:sz="4" w:space="0" w:color="auto"/>
              <w:right w:val="single" w:sz="4" w:space="0" w:color="auto"/>
            </w:tcBorders>
            <w:hideMark/>
          </w:tcPr>
          <w:p w14:paraId="691D8688" w14:textId="77777777" w:rsidR="000D7933" w:rsidRPr="000D7933" w:rsidRDefault="000D7933" w:rsidP="000D7933">
            <w:pPr>
              <w:pStyle w:val="RepStandard"/>
              <w:rPr>
                <w:sz w:val="18"/>
                <w:szCs w:val="18"/>
                <w:highlight w:val="magenta"/>
              </w:rPr>
            </w:pPr>
            <w:r w:rsidRPr="000D7933">
              <w:rPr>
                <w:sz w:val="18"/>
                <w:szCs w:val="18"/>
                <w:highlight w:val="magenta"/>
              </w:rPr>
              <w:t>0.008</w:t>
            </w:r>
          </w:p>
        </w:tc>
        <w:tc>
          <w:tcPr>
            <w:tcW w:w="362" w:type="pct"/>
            <w:vMerge w:val="restart"/>
            <w:tcBorders>
              <w:top w:val="single" w:sz="4" w:space="0" w:color="auto"/>
              <w:left w:val="single" w:sz="4" w:space="0" w:color="auto"/>
              <w:bottom w:val="single" w:sz="4" w:space="0" w:color="auto"/>
              <w:right w:val="single" w:sz="4" w:space="0" w:color="auto"/>
            </w:tcBorders>
            <w:hideMark/>
          </w:tcPr>
          <w:p w14:paraId="2CBF0199"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50" w:type="pct"/>
            <w:vMerge w:val="restart"/>
            <w:tcBorders>
              <w:top w:val="single" w:sz="4" w:space="0" w:color="auto"/>
              <w:left w:val="single" w:sz="4" w:space="0" w:color="auto"/>
              <w:bottom w:val="single" w:sz="4" w:space="0" w:color="auto"/>
              <w:right w:val="single" w:sz="4" w:space="0" w:color="auto"/>
            </w:tcBorders>
            <w:hideMark/>
          </w:tcPr>
          <w:p w14:paraId="36AD1D87" w14:textId="77777777" w:rsidR="000D7933" w:rsidRPr="000D7933" w:rsidRDefault="000D7933" w:rsidP="000D7933">
            <w:pPr>
              <w:pStyle w:val="RepStandard"/>
              <w:rPr>
                <w:sz w:val="18"/>
                <w:szCs w:val="18"/>
                <w:highlight w:val="magenta"/>
              </w:rPr>
            </w:pPr>
            <w:r w:rsidRPr="000D7933">
              <w:rPr>
                <w:sz w:val="18"/>
                <w:szCs w:val="18"/>
                <w:highlight w:val="magenta"/>
              </w:rPr>
              <w:t>0.50</w:t>
            </w:r>
          </w:p>
        </w:tc>
        <w:tc>
          <w:tcPr>
            <w:tcW w:w="367" w:type="pct"/>
            <w:vMerge w:val="restart"/>
            <w:tcBorders>
              <w:top w:val="single" w:sz="4" w:space="0" w:color="auto"/>
              <w:left w:val="single" w:sz="4" w:space="0" w:color="auto"/>
              <w:bottom w:val="single" w:sz="4" w:space="0" w:color="auto"/>
              <w:right w:val="single" w:sz="4" w:space="0" w:color="auto"/>
            </w:tcBorders>
            <w:hideMark/>
          </w:tcPr>
          <w:p w14:paraId="2A52A0CE"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123A7BF4"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119A7F0F"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6F0918EB"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4B0DF199"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70FA48BB" w14:textId="77777777" w:rsidR="000D7933" w:rsidRPr="000D7933" w:rsidRDefault="000D7933" w:rsidP="000D7933">
            <w:pPr>
              <w:pStyle w:val="RepStandard"/>
              <w:rPr>
                <w:sz w:val="18"/>
                <w:szCs w:val="18"/>
                <w:highlight w:val="magenta"/>
              </w:rPr>
            </w:pPr>
            <w:r w:rsidRPr="000D7933">
              <w:rPr>
                <w:sz w:val="18"/>
                <w:szCs w:val="18"/>
                <w:highlight w:val="magenta"/>
              </w:rPr>
              <w:t>0.63</w:t>
            </w:r>
          </w:p>
        </w:tc>
        <w:tc>
          <w:tcPr>
            <w:tcW w:w="173" w:type="pct"/>
            <w:tcBorders>
              <w:top w:val="single" w:sz="4" w:space="0" w:color="auto"/>
              <w:left w:val="single" w:sz="4" w:space="0" w:color="auto"/>
              <w:bottom w:val="single" w:sz="4" w:space="0" w:color="auto"/>
              <w:right w:val="single" w:sz="4" w:space="0" w:color="auto"/>
            </w:tcBorders>
            <w:hideMark/>
          </w:tcPr>
          <w:p w14:paraId="4CC51915"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40600AE1" w14:textId="77777777" w:rsidR="000D7933" w:rsidRPr="000D7933" w:rsidRDefault="000D7933" w:rsidP="000D7933">
            <w:pPr>
              <w:pStyle w:val="RepStandard"/>
              <w:rPr>
                <w:sz w:val="18"/>
                <w:szCs w:val="18"/>
                <w:highlight w:val="magenta"/>
              </w:rPr>
            </w:pPr>
            <w:r w:rsidRPr="000D7933">
              <w:rPr>
                <w:sz w:val="18"/>
                <w:szCs w:val="18"/>
                <w:highlight w:val="magenta"/>
              </w:rPr>
              <w:t>0.18</w:t>
            </w:r>
          </w:p>
        </w:tc>
        <w:tc>
          <w:tcPr>
            <w:tcW w:w="314" w:type="pct"/>
            <w:tcBorders>
              <w:top w:val="single" w:sz="4" w:space="0" w:color="auto"/>
              <w:left w:val="single" w:sz="4" w:space="0" w:color="auto"/>
              <w:bottom w:val="single" w:sz="4" w:space="0" w:color="auto"/>
              <w:right w:val="single" w:sz="4" w:space="0" w:color="auto"/>
            </w:tcBorders>
            <w:hideMark/>
          </w:tcPr>
          <w:p w14:paraId="3F8E21D2" w14:textId="77777777" w:rsidR="000D7933" w:rsidRPr="000D7933" w:rsidRDefault="000D7933" w:rsidP="000D7933">
            <w:pPr>
              <w:pStyle w:val="RepStandard"/>
              <w:rPr>
                <w:sz w:val="18"/>
                <w:szCs w:val="18"/>
                <w:highlight w:val="magenta"/>
              </w:rPr>
            </w:pPr>
            <w:r w:rsidRPr="000D7933">
              <w:rPr>
                <w:sz w:val="18"/>
                <w:szCs w:val="18"/>
                <w:highlight w:val="magenta"/>
              </w:rPr>
              <w:t>0.29</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4AB44516"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00CB47FE"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11959D70"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33C59414"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3DCE7FB2"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3605A93E" w14:textId="77777777" w:rsidR="000D7933" w:rsidRPr="000D7933" w:rsidRDefault="000D7933" w:rsidP="000D7933">
            <w:pPr>
              <w:pStyle w:val="RepStandard"/>
              <w:rPr>
                <w:sz w:val="18"/>
                <w:szCs w:val="18"/>
                <w:highlight w:val="magenta"/>
              </w:rPr>
            </w:pPr>
          </w:p>
        </w:tc>
      </w:tr>
      <w:tr w:rsidR="000D7933" w:rsidRPr="000D7933" w14:paraId="12EF7B0E"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68B1FD9B"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F5B0578"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1ED7E1F"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7F0C4792" w14:textId="77777777" w:rsidR="000D7933" w:rsidRPr="000D7933" w:rsidRDefault="000D7933" w:rsidP="000D7933">
            <w:pPr>
              <w:pStyle w:val="RepStandard"/>
              <w:rPr>
                <w:sz w:val="18"/>
                <w:szCs w:val="18"/>
                <w:highlight w:val="magenta"/>
              </w:rPr>
            </w:pPr>
            <w:r w:rsidRPr="000D7933">
              <w:rPr>
                <w:sz w:val="18"/>
                <w:szCs w:val="18"/>
                <w:highlight w:val="magenta"/>
              </w:rPr>
              <w:t>2.13</w:t>
            </w:r>
          </w:p>
        </w:tc>
        <w:tc>
          <w:tcPr>
            <w:tcW w:w="173" w:type="pct"/>
            <w:tcBorders>
              <w:top w:val="single" w:sz="4" w:space="0" w:color="auto"/>
              <w:left w:val="single" w:sz="4" w:space="0" w:color="auto"/>
              <w:bottom w:val="single" w:sz="4" w:space="0" w:color="auto"/>
              <w:right w:val="single" w:sz="4" w:space="0" w:color="auto"/>
            </w:tcBorders>
            <w:hideMark/>
          </w:tcPr>
          <w:p w14:paraId="1522A3DA"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6CF4A6C1" w14:textId="77777777" w:rsidR="000D7933" w:rsidRPr="000D7933" w:rsidRDefault="000D7933" w:rsidP="000D7933">
            <w:pPr>
              <w:pStyle w:val="RepStandard"/>
              <w:rPr>
                <w:sz w:val="18"/>
                <w:szCs w:val="18"/>
                <w:highlight w:val="magenta"/>
              </w:rPr>
            </w:pPr>
            <w:r w:rsidRPr="000D7933">
              <w:rPr>
                <w:sz w:val="18"/>
                <w:szCs w:val="18"/>
                <w:highlight w:val="magenta"/>
              </w:rPr>
              <w:t>0.97</w:t>
            </w:r>
          </w:p>
        </w:tc>
        <w:tc>
          <w:tcPr>
            <w:tcW w:w="314" w:type="pct"/>
            <w:tcBorders>
              <w:top w:val="single" w:sz="4" w:space="0" w:color="auto"/>
              <w:left w:val="single" w:sz="4" w:space="0" w:color="auto"/>
              <w:bottom w:val="single" w:sz="4" w:space="0" w:color="auto"/>
              <w:right w:val="single" w:sz="4" w:space="0" w:color="auto"/>
            </w:tcBorders>
            <w:hideMark/>
          </w:tcPr>
          <w:p w14:paraId="00AE1BAD" w14:textId="77777777" w:rsidR="000D7933" w:rsidRPr="000D7933" w:rsidRDefault="000D7933" w:rsidP="000D7933">
            <w:pPr>
              <w:pStyle w:val="RepStandard"/>
              <w:rPr>
                <w:sz w:val="18"/>
                <w:szCs w:val="18"/>
                <w:highlight w:val="magenta"/>
              </w:rPr>
            </w:pPr>
            <w:r w:rsidRPr="000D7933">
              <w:rPr>
                <w:sz w:val="18"/>
                <w:szCs w:val="18"/>
                <w:highlight w:val="magenta"/>
              </w:rPr>
              <w:t>1.1</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32685C25"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68A3B5EE"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6B876388"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44024880"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26A42627"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02585CDF" w14:textId="77777777" w:rsidR="000D7933" w:rsidRPr="000D7933" w:rsidRDefault="000D7933" w:rsidP="000D7933">
            <w:pPr>
              <w:pStyle w:val="RepStandard"/>
              <w:rPr>
                <w:sz w:val="18"/>
                <w:szCs w:val="18"/>
                <w:highlight w:val="magenta"/>
              </w:rPr>
            </w:pPr>
          </w:p>
        </w:tc>
      </w:tr>
      <w:tr w:rsidR="000D7933" w:rsidRPr="000D7933" w14:paraId="3C381CC4"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085089BB" w14:textId="77777777" w:rsidR="000D7933" w:rsidRPr="000D7933" w:rsidRDefault="000D7933" w:rsidP="000D7933">
            <w:pPr>
              <w:pStyle w:val="RepStandard"/>
              <w:rPr>
                <w:b/>
                <w:bCs/>
                <w:sz w:val="18"/>
                <w:szCs w:val="18"/>
                <w:highlight w:val="magenta"/>
              </w:rPr>
            </w:pPr>
            <w:r w:rsidRPr="000D7933">
              <w:rPr>
                <w:b/>
                <w:bCs/>
                <w:sz w:val="18"/>
                <w:szCs w:val="18"/>
                <w:highlight w:val="magenta"/>
              </w:rPr>
              <w:t>Sheep fat</w:t>
            </w:r>
          </w:p>
          <w:p w14:paraId="14C0738C" w14:textId="77777777" w:rsidR="000D7933" w:rsidRPr="000D7933" w:rsidRDefault="000D7933" w:rsidP="000D7933">
            <w:pPr>
              <w:pStyle w:val="RepStandard"/>
              <w:rPr>
                <w:b/>
                <w:bCs/>
                <w:sz w:val="18"/>
                <w:szCs w:val="18"/>
                <w:highlight w:val="magenta"/>
              </w:rPr>
            </w:pPr>
            <w:r w:rsidRPr="000D7933">
              <w:rPr>
                <w:b/>
                <w:bCs/>
                <w:sz w:val="18"/>
                <w:szCs w:val="18"/>
                <w:highlight w:val="magenta"/>
              </w:rPr>
              <w:t>(Lamb)</w:t>
            </w: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61D8692"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25C0582C"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5F034E40" w14:textId="77777777" w:rsidR="000D7933" w:rsidRPr="000D7933" w:rsidRDefault="000D7933" w:rsidP="000D7933">
            <w:pPr>
              <w:pStyle w:val="RepStandard"/>
              <w:rPr>
                <w:sz w:val="18"/>
                <w:szCs w:val="18"/>
                <w:highlight w:val="magenta"/>
              </w:rPr>
            </w:pPr>
            <w:r w:rsidRPr="000D7933">
              <w:rPr>
                <w:sz w:val="18"/>
                <w:szCs w:val="18"/>
                <w:highlight w:val="magenta"/>
              </w:rPr>
              <w:t>0.21</w:t>
            </w:r>
          </w:p>
        </w:tc>
        <w:tc>
          <w:tcPr>
            <w:tcW w:w="173" w:type="pct"/>
            <w:tcBorders>
              <w:top w:val="single" w:sz="4" w:space="0" w:color="auto"/>
              <w:left w:val="single" w:sz="4" w:space="0" w:color="auto"/>
              <w:bottom w:val="single" w:sz="4" w:space="0" w:color="auto"/>
              <w:right w:val="single" w:sz="4" w:space="0" w:color="auto"/>
            </w:tcBorders>
            <w:hideMark/>
          </w:tcPr>
          <w:p w14:paraId="1CDDC4EB"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02D832C8" w14:textId="77777777" w:rsidR="000D7933" w:rsidRPr="000D7933" w:rsidRDefault="000D7933" w:rsidP="000D7933">
            <w:pPr>
              <w:pStyle w:val="RepStandard"/>
              <w:rPr>
                <w:sz w:val="18"/>
                <w:szCs w:val="18"/>
                <w:highlight w:val="magenta"/>
              </w:rPr>
            </w:pPr>
            <w:r w:rsidRPr="000D7933">
              <w:rPr>
                <w:sz w:val="18"/>
                <w:szCs w:val="18"/>
                <w:highlight w:val="magenta"/>
              </w:rPr>
              <w:t>0.03</w:t>
            </w:r>
          </w:p>
        </w:tc>
        <w:tc>
          <w:tcPr>
            <w:tcW w:w="314" w:type="pct"/>
            <w:tcBorders>
              <w:top w:val="single" w:sz="4" w:space="0" w:color="auto"/>
              <w:left w:val="single" w:sz="4" w:space="0" w:color="auto"/>
              <w:bottom w:val="single" w:sz="4" w:space="0" w:color="auto"/>
              <w:right w:val="single" w:sz="4" w:space="0" w:color="auto"/>
            </w:tcBorders>
            <w:hideMark/>
          </w:tcPr>
          <w:p w14:paraId="3B20DA1B" w14:textId="77777777" w:rsidR="000D7933" w:rsidRPr="000D7933" w:rsidRDefault="000D7933" w:rsidP="000D7933">
            <w:pPr>
              <w:pStyle w:val="RepStandard"/>
              <w:rPr>
                <w:sz w:val="18"/>
                <w:szCs w:val="18"/>
                <w:highlight w:val="magenta"/>
              </w:rPr>
            </w:pPr>
            <w:r w:rsidRPr="000D7933">
              <w:rPr>
                <w:sz w:val="18"/>
                <w:szCs w:val="18"/>
                <w:highlight w:val="magenta"/>
              </w:rPr>
              <w:t>0.06</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765C012B"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42A5CAC7" w14:textId="77777777" w:rsidR="000D7933" w:rsidRPr="000D7933" w:rsidRDefault="000D7933" w:rsidP="000D7933">
            <w:pPr>
              <w:pStyle w:val="RepStandard"/>
              <w:rPr>
                <w:sz w:val="18"/>
                <w:szCs w:val="18"/>
                <w:highlight w:val="magenta"/>
              </w:rPr>
            </w:pPr>
            <w:r w:rsidRPr="000D7933">
              <w:rPr>
                <w:sz w:val="18"/>
                <w:szCs w:val="18"/>
                <w:highlight w:val="magenta"/>
              </w:rPr>
              <w:t>0.001</w:t>
            </w:r>
          </w:p>
        </w:tc>
        <w:tc>
          <w:tcPr>
            <w:tcW w:w="358" w:type="pct"/>
            <w:vMerge w:val="restart"/>
            <w:tcBorders>
              <w:top w:val="single" w:sz="4" w:space="0" w:color="auto"/>
              <w:left w:val="single" w:sz="4" w:space="0" w:color="auto"/>
              <w:bottom w:val="single" w:sz="4" w:space="0" w:color="auto"/>
              <w:right w:val="single" w:sz="4" w:space="0" w:color="auto"/>
            </w:tcBorders>
            <w:hideMark/>
          </w:tcPr>
          <w:p w14:paraId="6D610D61" w14:textId="77777777" w:rsidR="000D7933" w:rsidRPr="000D7933" w:rsidRDefault="000D7933" w:rsidP="000D7933">
            <w:pPr>
              <w:pStyle w:val="RepStandard"/>
              <w:rPr>
                <w:sz w:val="18"/>
                <w:szCs w:val="18"/>
                <w:highlight w:val="magenta"/>
              </w:rPr>
            </w:pPr>
            <w:r w:rsidRPr="000D7933">
              <w:rPr>
                <w:sz w:val="18"/>
                <w:szCs w:val="18"/>
                <w:highlight w:val="magenta"/>
              </w:rPr>
              <w:t>0.010</w:t>
            </w:r>
          </w:p>
        </w:tc>
        <w:tc>
          <w:tcPr>
            <w:tcW w:w="362" w:type="pct"/>
            <w:vMerge w:val="restart"/>
            <w:tcBorders>
              <w:top w:val="single" w:sz="4" w:space="0" w:color="auto"/>
              <w:left w:val="single" w:sz="4" w:space="0" w:color="auto"/>
              <w:bottom w:val="single" w:sz="4" w:space="0" w:color="auto"/>
              <w:right w:val="single" w:sz="4" w:space="0" w:color="auto"/>
            </w:tcBorders>
            <w:hideMark/>
          </w:tcPr>
          <w:p w14:paraId="3F4B4151"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50" w:type="pct"/>
            <w:vMerge w:val="restart"/>
            <w:tcBorders>
              <w:top w:val="single" w:sz="4" w:space="0" w:color="auto"/>
              <w:left w:val="single" w:sz="4" w:space="0" w:color="auto"/>
              <w:bottom w:val="single" w:sz="4" w:space="0" w:color="auto"/>
              <w:right w:val="single" w:sz="4" w:space="0" w:color="auto"/>
            </w:tcBorders>
            <w:hideMark/>
          </w:tcPr>
          <w:p w14:paraId="45159CAA" w14:textId="77777777" w:rsidR="000D7933" w:rsidRPr="000D7933" w:rsidRDefault="000D7933" w:rsidP="000D7933">
            <w:pPr>
              <w:pStyle w:val="RepStandard"/>
              <w:rPr>
                <w:sz w:val="18"/>
                <w:szCs w:val="18"/>
                <w:highlight w:val="magenta"/>
              </w:rPr>
            </w:pPr>
            <w:r w:rsidRPr="000D7933">
              <w:rPr>
                <w:sz w:val="18"/>
                <w:szCs w:val="18"/>
                <w:highlight w:val="magenta"/>
              </w:rPr>
              <w:t>0.30</w:t>
            </w:r>
          </w:p>
        </w:tc>
        <w:tc>
          <w:tcPr>
            <w:tcW w:w="367" w:type="pct"/>
            <w:vMerge w:val="restart"/>
            <w:tcBorders>
              <w:top w:val="single" w:sz="4" w:space="0" w:color="auto"/>
              <w:left w:val="single" w:sz="4" w:space="0" w:color="auto"/>
              <w:bottom w:val="single" w:sz="4" w:space="0" w:color="auto"/>
              <w:right w:val="single" w:sz="4" w:space="0" w:color="auto"/>
            </w:tcBorders>
            <w:hideMark/>
          </w:tcPr>
          <w:p w14:paraId="6927F03C"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4AC8FCB4"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4FB4656B"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56A38805"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5AA612F6"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30325DD5" w14:textId="77777777" w:rsidR="000D7933" w:rsidRPr="000D7933" w:rsidRDefault="000D7933" w:rsidP="000D7933">
            <w:pPr>
              <w:pStyle w:val="RepStandard"/>
              <w:rPr>
                <w:sz w:val="18"/>
                <w:szCs w:val="18"/>
                <w:highlight w:val="magenta"/>
              </w:rPr>
            </w:pPr>
            <w:r w:rsidRPr="000D7933">
              <w:rPr>
                <w:sz w:val="18"/>
                <w:szCs w:val="18"/>
                <w:highlight w:val="magenta"/>
              </w:rPr>
              <w:t>0.63</w:t>
            </w:r>
          </w:p>
        </w:tc>
        <w:tc>
          <w:tcPr>
            <w:tcW w:w="173" w:type="pct"/>
            <w:tcBorders>
              <w:top w:val="single" w:sz="4" w:space="0" w:color="auto"/>
              <w:left w:val="single" w:sz="4" w:space="0" w:color="auto"/>
              <w:bottom w:val="single" w:sz="4" w:space="0" w:color="auto"/>
              <w:right w:val="single" w:sz="4" w:space="0" w:color="auto"/>
            </w:tcBorders>
            <w:hideMark/>
          </w:tcPr>
          <w:p w14:paraId="17466E87"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040AE2B9" w14:textId="77777777" w:rsidR="000D7933" w:rsidRPr="000D7933" w:rsidRDefault="000D7933" w:rsidP="000D7933">
            <w:pPr>
              <w:pStyle w:val="RepStandard"/>
              <w:rPr>
                <w:sz w:val="18"/>
                <w:szCs w:val="18"/>
                <w:highlight w:val="magenta"/>
              </w:rPr>
            </w:pPr>
            <w:r w:rsidRPr="000D7933">
              <w:rPr>
                <w:sz w:val="18"/>
                <w:szCs w:val="18"/>
                <w:highlight w:val="magenta"/>
              </w:rPr>
              <w:t>0.07</w:t>
            </w:r>
          </w:p>
        </w:tc>
        <w:tc>
          <w:tcPr>
            <w:tcW w:w="314" w:type="pct"/>
            <w:tcBorders>
              <w:top w:val="single" w:sz="4" w:space="0" w:color="auto"/>
              <w:left w:val="single" w:sz="4" w:space="0" w:color="auto"/>
              <w:bottom w:val="single" w:sz="4" w:space="0" w:color="auto"/>
              <w:right w:val="single" w:sz="4" w:space="0" w:color="auto"/>
            </w:tcBorders>
            <w:hideMark/>
          </w:tcPr>
          <w:p w14:paraId="30A89718" w14:textId="77777777" w:rsidR="000D7933" w:rsidRPr="000D7933" w:rsidRDefault="000D7933" w:rsidP="000D7933">
            <w:pPr>
              <w:pStyle w:val="RepStandard"/>
              <w:rPr>
                <w:sz w:val="18"/>
                <w:szCs w:val="18"/>
                <w:highlight w:val="magenta"/>
              </w:rPr>
            </w:pPr>
            <w:r w:rsidRPr="000D7933">
              <w:rPr>
                <w:sz w:val="18"/>
                <w:szCs w:val="18"/>
                <w:highlight w:val="magenta"/>
              </w:rPr>
              <w:t>0.15</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4EB93CEC"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33631555"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7B36316C"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6912EA60"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15B665AE"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116780E8" w14:textId="77777777" w:rsidR="000D7933" w:rsidRPr="000D7933" w:rsidRDefault="000D7933" w:rsidP="000D7933">
            <w:pPr>
              <w:pStyle w:val="RepStandard"/>
              <w:rPr>
                <w:sz w:val="18"/>
                <w:szCs w:val="18"/>
                <w:highlight w:val="magenta"/>
              </w:rPr>
            </w:pPr>
          </w:p>
        </w:tc>
      </w:tr>
      <w:tr w:rsidR="000D7933" w:rsidRPr="000D7933" w14:paraId="1FE3CCD1"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1B93569E"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7E6E9AF9"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743C4FC5"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48CD2896" w14:textId="77777777" w:rsidR="000D7933" w:rsidRPr="000D7933" w:rsidRDefault="000D7933" w:rsidP="000D7933">
            <w:pPr>
              <w:pStyle w:val="RepStandard"/>
              <w:rPr>
                <w:sz w:val="18"/>
                <w:szCs w:val="18"/>
                <w:highlight w:val="magenta"/>
              </w:rPr>
            </w:pPr>
            <w:r w:rsidRPr="000D7933">
              <w:rPr>
                <w:sz w:val="18"/>
                <w:szCs w:val="18"/>
                <w:highlight w:val="magenta"/>
              </w:rPr>
              <w:t>2.13</w:t>
            </w:r>
          </w:p>
        </w:tc>
        <w:tc>
          <w:tcPr>
            <w:tcW w:w="173" w:type="pct"/>
            <w:tcBorders>
              <w:top w:val="single" w:sz="4" w:space="0" w:color="auto"/>
              <w:left w:val="single" w:sz="4" w:space="0" w:color="auto"/>
              <w:bottom w:val="single" w:sz="4" w:space="0" w:color="auto"/>
              <w:right w:val="single" w:sz="4" w:space="0" w:color="auto"/>
            </w:tcBorders>
            <w:hideMark/>
          </w:tcPr>
          <w:p w14:paraId="019ACB40"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2A74180A" w14:textId="77777777" w:rsidR="000D7933" w:rsidRPr="000D7933" w:rsidRDefault="000D7933" w:rsidP="000D7933">
            <w:pPr>
              <w:pStyle w:val="RepStandard"/>
              <w:rPr>
                <w:sz w:val="18"/>
                <w:szCs w:val="18"/>
                <w:highlight w:val="magenta"/>
              </w:rPr>
            </w:pPr>
            <w:r w:rsidRPr="000D7933">
              <w:rPr>
                <w:sz w:val="18"/>
                <w:szCs w:val="18"/>
                <w:highlight w:val="magenta"/>
              </w:rPr>
              <w:t>0.36</w:t>
            </w:r>
          </w:p>
        </w:tc>
        <w:tc>
          <w:tcPr>
            <w:tcW w:w="314" w:type="pct"/>
            <w:tcBorders>
              <w:top w:val="single" w:sz="4" w:space="0" w:color="auto"/>
              <w:left w:val="single" w:sz="4" w:space="0" w:color="auto"/>
              <w:bottom w:val="single" w:sz="4" w:space="0" w:color="auto"/>
              <w:right w:val="single" w:sz="4" w:space="0" w:color="auto"/>
            </w:tcBorders>
            <w:hideMark/>
          </w:tcPr>
          <w:p w14:paraId="42CAFD8B" w14:textId="77777777" w:rsidR="000D7933" w:rsidRPr="000D7933" w:rsidRDefault="000D7933" w:rsidP="000D7933">
            <w:pPr>
              <w:pStyle w:val="RepStandard"/>
              <w:rPr>
                <w:sz w:val="18"/>
                <w:szCs w:val="18"/>
                <w:highlight w:val="magenta"/>
              </w:rPr>
            </w:pPr>
            <w:r w:rsidRPr="000D7933">
              <w:rPr>
                <w:sz w:val="18"/>
                <w:szCs w:val="18"/>
                <w:highlight w:val="magenta"/>
              </w:rPr>
              <w:t>0.71</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006D8E89"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0601CF14"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0E71D350"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3FC46702"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6CB0821C"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4A7C5C0A" w14:textId="77777777" w:rsidR="000D7933" w:rsidRPr="000D7933" w:rsidRDefault="000D7933" w:rsidP="000D7933">
            <w:pPr>
              <w:pStyle w:val="RepStandard"/>
              <w:rPr>
                <w:sz w:val="18"/>
                <w:szCs w:val="18"/>
                <w:highlight w:val="magenta"/>
              </w:rPr>
            </w:pPr>
          </w:p>
        </w:tc>
      </w:tr>
      <w:tr w:rsidR="000D7933" w:rsidRPr="000D7933" w14:paraId="224A10A0"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013537F6" w14:textId="77777777" w:rsidR="000D7933" w:rsidRPr="000D7933" w:rsidRDefault="000D7933" w:rsidP="000D7933">
            <w:pPr>
              <w:pStyle w:val="RepStandard"/>
              <w:rPr>
                <w:b/>
                <w:bCs/>
                <w:sz w:val="18"/>
                <w:szCs w:val="18"/>
                <w:highlight w:val="magenta"/>
              </w:rPr>
            </w:pPr>
            <w:r w:rsidRPr="000D7933">
              <w:rPr>
                <w:b/>
                <w:bCs/>
                <w:sz w:val="18"/>
                <w:szCs w:val="18"/>
                <w:highlight w:val="magenta"/>
              </w:rPr>
              <w:t>Sheep liver</w:t>
            </w:r>
          </w:p>
          <w:p w14:paraId="71B07729" w14:textId="77777777" w:rsidR="000D7933" w:rsidRPr="000D7933" w:rsidRDefault="000D7933" w:rsidP="000D7933">
            <w:pPr>
              <w:pStyle w:val="RepStandard"/>
              <w:rPr>
                <w:b/>
                <w:bCs/>
                <w:sz w:val="18"/>
                <w:szCs w:val="18"/>
                <w:highlight w:val="magenta"/>
              </w:rPr>
            </w:pPr>
            <w:r w:rsidRPr="000D7933">
              <w:rPr>
                <w:b/>
                <w:bCs/>
                <w:sz w:val="18"/>
                <w:szCs w:val="18"/>
                <w:highlight w:val="magenta"/>
              </w:rPr>
              <w:lastRenderedPageBreak/>
              <w:t>(Lamb)</w:t>
            </w: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19D852D7"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1AEEB330"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525CEAF0" w14:textId="77777777" w:rsidR="000D7933" w:rsidRPr="000D7933" w:rsidRDefault="000D7933" w:rsidP="000D7933">
            <w:pPr>
              <w:pStyle w:val="RepStandard"/>
              <w:rPr>
                <w:sz w:val="18"/>
                <w:szCs w:val="18"/>
                <w:highlight w:val="magenta"/>
              </w:rPr>
            </w:pPr>
            <w:r w:rsidRPr="000D7933">
              <w:rPr>
                <w:sz w:val="18"/>
                <w:szCs w:val="18"/>
                <w:highlight w:val="magenta"/>
              </w:rPr>
              <w:t>0.21</w:t>
            </w:r>
          </w:p>
        </w:tc>
        <w:tc>
          <w:tcPr>
            <w:tcW w:w="173" w:type="pct"/>
            <w:tcBorders>
              <w:top w:val="single" w:sz="4" w:space="0" w:color="auto"/>
              <w:left w:val="single" w:sz="4" w:space="0" w:color="auto"/>
              <w:bottom w:val="single" w:sz="4" w:space="0" w:color="auto"/>
              <w:right w:val="single" w:sz="4" w:space="0" w:color="auto"/>
            </w:tcBorders>
            <w:hideMark/>
          </w:tcPr>
          <w:p w14:paraId="51ADE35C"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16F82906" w14:textId="77777777" w:rsidR="000D7933" w:rsidRPr="000D7933" w:rsidRDefault="000D7933" w:rsidP="000D7933">
            <w:pPr>
              <w:pStyle w:val="RepStandard"/>
              <w:rPr>
                <w:sz w:val="18"/>
                <w:szCs w:val="18"/>
                <w:highlight w:val="magenta"/>
              </w:rPr>
            </w:pPr>
            <w:r w:rsidRPr="000D7933">
              <w:rPr>
                <w:sz w:val="18"/>
                <w:szCs w:val="18"/>
                <w:highlight w:val="magenta"/>
              </w:rPr>
              <w:t>0.15</w:t>
            </w:r>
          </w:p>
        </w:tc>
        <w:tc>
          <w:tcPr>
            <w:tcW w:w="314" w:type="pct"/>
            <w:tcBorders>
              <w:top w:val="single" w:sz="4" w:space="0" w:color="auto"/>
              <w:left w:val="single" w:sz="4" w:space="0" w:color="auto"/>
              <w:bottom w:val="single" w:sz="4" w:space="0" w:color="auto"/>
              <w:right w:val="single" w:sz="4" w:space="0" w:color="auto"/>
            </w:tcBorders>
            <w:hideMark/>
          </w:tcPr>
          <w:p w14:paraId="494A9489" w14:textId="77777777" w:rsidR="000D7933" w:rsidRPr="000D7933" w:rsidRDefault="000D7933" w:rsidP="000D7933">
            <w:pPr>
              <w:pStyle w:val="RepStandard"/>
              <w:rPr>
                <w:sz w:val="18"/>
                <w:szCs w:val="18"/>
                <w:highlight w:val="magenta"/>
              </w:rPr>
            </w:pPr>
            <w:r w:rsidRPr="000D7933">
              <w:rPr>
                <w:sz w:val="18"/>
                <w:szCs w:val="18"/>
                <w:highlight w:val="magenta"/>
              </w:rPr>
              <w:t>0.15</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4D311EF1"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707CCEDA" w14:textId="77777777" w:rsidR="000D7933" w:rsidRPr="000D7933" w:rsidRDefault="000D7933" w:rsidP="000D7933">
            <w:pPr>
              <w:pStyle w:val="RepStandard"/>
              <w:rPr>
                <w:sz w:val="18"/>
                <w:szCs w:val="18"/>
                <w:highlight w:val="magenta"/>
              </w:rPr>
            </w:pPr>
            <w:r w:rsidRPr="000D7933">
              <w:rPr>
                <w:sz w:val="18"/>
                <w:szCs w:val="18"/>
                <w:highlight w:val="magenta"/>
              </w:rPr>
              <w:t>0.005</w:t>
            </w:r>
          </w:p>
        </w:tc>
        <w:tc>
          <w:tcPr>
            <w:tcW w:w="358" w:type="pct"/>
            <w:vMerge w:val="restart"/>
            <w:tcBorders>
              <w:top w:val="single" w:sz="4" w:space="0" w:color="auto"/>
              <w:left w:val="single" w:sz="4" w:space="0" w:color="auto"/>
              <w:bottom w:val="single" w:sz="4" w:space="0" w:color="auto"/>
              <w:right w:val="single" w:sz="4" w:space="0" w:color="auto"/>
            </w:tcBorders>
            <w:hideMark/>
          </w:tcPr>
          <w:p w14:paraId="7F187016" w14:textId="77777777" w:rsidR="000D7933" w:rsidRPr="000D7933" w:rsidRDefault="000D7933" w:rsidP="000D7933">
            <w:pPr>
              <w:pStyle w:val="RepStandard"/>
              <w:rPr>
                <w:sz w:val="18"/>
                <w:szCs w:val="18"/>
                <w:highlight w:val="magenta"/>
              </w:rPr>
            </w:pPr>
            <w:r w:rsidRPr="000D7933">
              <w:rPr>
                <w:sz w:val="18"/>
                <w:szCs w:val="18"/>
                <w:highlight w:val="magenta"/>
              </w:rPr>
              <w:t>0.023</w:t>
            </w:r>
          </w:p>
        </w:tc>
        <w:tc>
          <w:tcPr>
            <w:tcW w:w="362" w:type="pct"/>
            <w:vMerge w:val="restart"/>
            <w:tcBorders>
              <w:top w:val="single" w:sz="4" w:space="0" w:color="auto"/>
              <w:left w:val="single" w:sz="4" w:space="0" w:color="auto"/>
              <w:bottom w:val="single" w:sz="4" w:space="0" w:color="auto"/>
              <w:right w:val="single" w:sz="4" w:space="0" w:color="auto"/>
            </w:tcBorders>
            <w:hideMark/>
          </w:tcPr>
          <w:p w14:paraId="6790F599" w14:textId="77777777" w:rsidR="000D7933" w:rsidRPr="000D7933" w:rsidRDefault="000D7933" w:rsidP="000D7933">
            <w:pPr>
              <w:pStyle w:val="RepStandard"/>
              <w:rPr>
                <w:sz w:val="18"/>
                <w:szCs w:val="18"/>
                <w:highlight w:val="magenta"/>
              </w:rPr>
            </w:pPr>
            <w:r w:rsidRPr="000D7933">
              <w:rPr>
                <w:sz w:val="18"/>
                <w:szCs w:val="18"/>
                <w:highlight w:val="magenta"/>
              </w:rPr>
              <w:t>0.030</w:t>
            </w:r>
          </w:p>
        </w:tc>
        <w:tc>
          <w:tcPr>
            <w:tcW w:w="350" w:type="pct"/>
            <w:vMerge w:val="restart"/>
            <w:tcBorders>
              <w:top w:val="single" w:sz="4" w:space="0" w:color="auto"/>
              <w:left w:val="single" w:sz="4" w:space="0" w:color="auto"/>
              <w:bottom w:val="single" w:sz="4" w:space="0" w:color="auto"/>
              <w:right w:val="single" w:sz="4" w:space="0" w:color="auto"/>
            </w:tcBorders>
            <w:hideMark/>
          </w:tcPr>
          <w:p w14:paraId="3F2AE74B"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67" w:type="pct"/>
            <w:vMerge w:val="restart"/>
            <w:tcBorders>
              <w:top w:val="single" w:sz="4" w:space="0" w:color="auto"/>
              <w:left w:val="single" w:sz="4" w:space="0" w:color="auto"/>
              <w:bottom w:val="single" w:sz="4" w:space="0" w:color="auto"/>
              <w:right w:val="single" w:sz="4" w:space="0" w:color="auto"/>
            </w:tcBorders>
            <w:hideMark/>
          </w:tcPr>
          <w:p w14:paraId="6BF7F39F"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17AD9C07"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0E6C9954"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7742DEC3"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5B68E855"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62A5EAB4" w14:textId="77777777" w:rsidR="000D7933" w:rsidRPr="000D7933" w:rsidRDefault="000D7933" w:rsidP="000D7933">
            <w:pPr>
              <w:pStyle w:val="RepStandard"/>
              <w:rPr>
                <w:sz w:val="18"/>
                <w:szCs w:val="18"/>
                <w:highlight w:val="magenta"/>
              </w:rPr>
            </w:pPr>
            <w:r w:rsidRPr="000D7933">
              <w:rPr>
                <w:sz w:val="18"/>
                <w:szCs w:val="18"/>
                <w:highlight w:val="magenta"/>
              </w:rPr>
              <w:t>0.63</w:t>
            </w:r>
          </w:p>
        </w:tc>
        <w:tc>
          <w:tcPr>
            <w:tcW w:w="173" w:type="pct"/>
            <w:tcBorders>
              <w:top w:val="single" w:sz="4" w:space="0" w:color="auto"/>
              <w:left w:val="single" w:sz="4" w:space="0" w:color="auto"/>
              <w:bottom w:val="single" w:sz="4" w:space="0" w:color="auto"/>
              <w:right w:val="single" w:sz="4" w:space="0" w:color="auto"/>
            </w:tcBorders>
            <w:hideMark/>
          </w:tcPr>
          <w:p w14:paraId="1229F5D4"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6EC871D9" w14:textId="77777777" w:rsidR="000D7933" w:rsidRPr="000D7933" w:rsidRDefault="000D7933" w:rsidP="000D7933">
            <w:pPr>
              <w:pStyle w:val="RepStandard"/>
              <w:rPr>
                <w:sz w:val="18"/>
                <w:szCs w:val="18"/>
                <w:highlight w:val="magenta"/>
              </w:rPr>
            </w:pPr>
            <w:r w:rsidRPr="000D7933">
              <w:rPr>
                <w:sz w:val="18"/>
                <w:szCs w:val="18"/>
                <w:highlight w:val="magenta"/>
              </w:rPr>
              <w:t>0.45</w:t>
            </w:r>
          </w:p>
        </w:tc>
        <w:tc>
          <w:tcPr>
            <w:tcW w:w="314" w:type="pct"/>
            <w:tcBorders>
              <w:top w:val="single" w:sz="4" w:space="0" w:color="auto"/>
              <w:left w:val="single" w:sz="4" w:space="0" w:color="auto"/>
              <w:bottom w:val="single" w:sz="4" w:space="0" w:color="auto"/>
              <w:right w:val="single" w:sz="4" w:space="0" w:color="auto"/>
            </w:tcBorders>
            <w:hideMark/>
          </w:tcPr>
          <w:p w14:paraId="1AC475A4" w14:textId="77777777" w:rsidR="000D7933" w:rsidRPr="000D7933" w:rsidRDefault="000D7933" w:rsidP="000D7933">
            <w:pPr>
              <w:pStyle w:val="RepStandard"/>
              <w:rPr>
                <w:sz w:val="18"/>
                <w:szCs w:val="18"/>
                <w:highlight w:val="magenta"/>
              </w:rPr>
            </w:pPr>
            <w:r w:rsidRPr="000D7933">
              <w:rPr>
                <w:sz w:val="18"/>
                <w:szCs w:val="18"/>
                <w:highlight w:val="magenta"/>
              </w:rPr>
              <w:t>0.64</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7DE1C5F4"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59741661"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558B6114"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5F180DF0"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38DB8994"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5939C0FD" w14:textId="77777777" w:rsidR="000D7933" w:rsidRPr="000D7933" w:rsidRDefault="000D7933" w:rsidP="000D7933">
            <w:pPr>
              <w:pStyle w:val="RepStandard"/>
              <w:rPr>
                <w:sz w:val="18"/>
                <w:szCs w:val="18"/>
                <w:highlight w:val="magenta"/>
              </w:rPr>
            </w:pPr>
          </w:p>
        </w:tc>
      </w:tr>
      <w:tr w:rsidR="000D7933" w:rsidRPr="000D7933" w14:paraId="548AD8E0"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7A478484"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24B3C333"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1F545020"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009291E1" w14:textId="77777777" w:rsidR="000D7933" w:rsidRPr="000D7933" w:rsidRDefault="000D7933" w:rsidP="000D7933">
            <w:pPr>
              <w:pStyle w:val="RepStandard"/>
              <w:rPr>
                <w:sz w:val="18"/>
                <w:szCs w:val="18"/>
                <w:highlight w:val="magenta"/>
              </w:rPr>
            </w:pPr>
            <w:r w:rsidRPr="000D7933">
              <w:rPr>
                <w:sz w:val="18"/>
                <w:szCs w:val="18"/>
                <w:highlight w:val="magenta"/>
              </w:rPr>
              <w:t>2.13</w:t>
            </w:r>
          </w:p>
        </w:tc>
        <w:tc>
          <w:tcPr>
            <w:tcW w:w="173" w:type="pct"/>
            <w:tcBorders>
              <w:top w:val="single" w:sz="4" w:space="0" w:color="auto"/>
              <w:left w:val="single" w:sz="4" w:space="0" w:color="auto"/>
              <w:bottom w:val="single" w:sz="4" w:space="0" w:color="auto"/>
              <w:right w:val="single" w:sz="4" w:space="0" w:color="auto"/>
            </w:tcBorders>
            <w:hideMark/>
          </w:tcPr>
          <w:p w14:paraId="11F30556"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3320683F" w14:textId="77777777" w:rsidR="000D7933" w:rsidRPr="000D7933" w:rsidRDefault="000D7933" w:rsidP="000D7933">
            <w:pPr>
              <w:pStyle w:val="RepStandard"/>
              <w:rPr>
                <w:sz w:val="18"/>
                <w:szCs w:val="18"/>
                <w:highlight w:val="magenta"/>
              </w:rPr>
            </w:pPr>
            <w:r w:rsidRPr="000D7933">
              <w:rPr>
                <w:sz w:val="18"/>
                <w:szCs w:val="18"/>
                <w:highlight w:val="magenta"/>
              </w:rPr>
              <w:t>2.3</w:t>
            </w:r>
          </w:p>
        </w:tc>
        <w:tc>
          <w:tcPr>
            <w:tcW w:w="314" w:type="pct"/>
            <w:tcBorders>
              <w:top w:val="single" w:sz="4" w:space="0" w:color="auto"/>
              <w:left w:val="single" w:sz="4" w:space="0" w:color="auto"/>
              <w:bottom w:val="single" w:sz="4" w:space="0" w:color="auto"/>
              <w:right w:val="single" w:sz="4" w:space="0" w:color="auto"/>
            </w:tcBorders>
            <w:hideMark/>
          </w:tcPr>
          <w:p w14:paraId="7D4BFA1C" w14:textId="77777777" w:rsidR="000D7933" w:rsidRPr="000D7933" w:rsidRDefault="000D7933" w:rsidP="000D7933">
            <w:pPr>
              <w:pStyle w:val="RepStandard"/>
              <w:rPr>
                <w:sz w:val="18"/>
                <w:szCs w:val="18"/>
                <w:highlight w:val="magenta"/>
              </w:rPr>
            </w:pPr>
            <w:r w:rsidRPr="000D7933">
              <w:rPr>
                <w:sz w:val="18"/>
                <w:szCs w:val="18"/>
                <w:highlight w:val="magenta"/>
              </w:rPr>
              <w:t>2.7</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66C6F5B9"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79CDB1DD"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632D6E8F"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60F746C7"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0963308A"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3D49D55B" w14:textId="77777777" w:rsidR="000D7933" w:rsidRPr="000D7933" w:rsidRDefault="000D7933" w:rsidP="000D7933">
            <w:pPr>
              <w:pStyle w:val="RepStandard"/>
              <w:rPr>
                <w:sz w:val="18"/>
                <w:szCs w:val="18"/>
                <w:highlight w:val="magenta"/>
              </w:rPr>
            </w:pPr>
          </w:p>
        </w:tc>
      </w:tr>
      <w:tr w:rsidR="000D7933" w:rsidRPr="000D7933" w14:paraId="5DB956A8"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6DAEFAE4" w14:textId="77777777" w:rsidR="000D7933" w:rsidRPr="000D7933" w:rsidRDefault="000D7933" w:rsidP="000D7933">
            <w:pPr>
              <w:pStyle w:val="RepStandard"/>
              <w:rPr>
                <w:b/>
                <w:bCs/>
                <w:sz w:val="18"/>
                <w:szCs w:val="18"/>
                <w:highlight w:val="magenta"/>
              </w:rPr>
            </w:pPr>
            <w:r w:rsidRPr="000D7933">
              <w:rPr>
                <w:b/>
                <w:bCs/>
                <w:sz w:val="18"/>
                <w:szCs w:val="18"/>
                <w:highlight w:val="magenta"/>
              </w:rPr>
              <w:t>Sheep kidney</w:t>
            </w:r>
          </w:p>
          <w:p w14:paraId="6CDBDDC8" w14:textId="77777777" w:rsidR="000D7933" w:rsidRPr="000D7933" w:rsidRDefault="000D7933" w:rsidP="000D7933">
            <w:pPr>
              <w:pStyle w:val="RepStandard"/>
              <w:rPr>
                <w:b/>
                <w:bCs/>
                <w:sz w:val="18"/>
                <w:szCs w:val="18"/>
                <w:highlight w:val="magenta"/>
              </w:rPr>
            </w:pPr>
            <w:r w:rsidRPr="000D7933">
              <w:rPr>
                <w:b/>
                <w:bCs/>
                <w:sz w:val="18"/>
                <w:szCs w:val="18"/>
                <w:highlight w:val="magenta"/>
              </w:rPr>
              <w:t>(Lamb)</w:t>
            </w: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49D843A8"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8A86392"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3F007BDB" w14:textId="77777777" w:rsidR="000D7933" w:rsidRPr="000D7933" w:rsidRDefault="000D7933" w:rsidP="000D7933">
            <w:pPr>
              <w:pStyle w:val="RepStandard"/>
              <w:rPr>
                <w:sz w:val="18"/>
                <w:szCs w:val="18"/>
                <w:highlight w:val="magenta"/>
              </w:rPr>
            </w:pPr>
            <w:r w:rsidRPr="000D7933">
              <w:rPr>
                <w:sz w:val="18"/>
                <w:szCs w:val="18"/>
                <w:highlight w:val="magenta"/>
              </w:rPr>
              <w:t>0.21</w:t>
            </w:r>
          </w:p>
        </w:tc>
        <w:tc>
          <w:tcPr>
            <w:tcW w:w="173" w:type="pct"/>
            <w:tcBorders>
              <w:top w:val="single" w:sz="4" w:space="0" w:color="auto"/>
              <w:left w:val="single" w:sz="4" w:space="0" w:color="auto"/>
              <w:bottom w:val="single" w:sz="4" w:space="0" w:color="auto"/>
              <w:right w:val="single" w:sz="4" w:space="0" w:color="auto"/>
            </w:tcBorders>
            <w:hideMark/>
          </w:tcPr>
          <w:p w14:paraId="109C53A8"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5842185D" w14:textId="77777777" w:rsidR="000D7933" w:rsidRPr="000D7933" w:rsidRDefault="000D7933" w:rsidP="000D7933">
            <w:pPr>
              <w:pStyle w:val="RepStandard"/>
              <w:rPr>
                <w:sz w:val="18"/>
                <w:szCs w:val="18"/>
                <w:highlight w:val="magenta"/>
              </w:rPr>
            </w:pPr>
            <w:r w:rsidRPr="000D7933">
              <w:rPr>
                <w:sz w:val="18"/>
                <w:szCs w:val="18"/>
                <w:highlight w:val="magenta"/>
              </w:rPr>
              <w:t>0.24</w:t>
            </w:r>
          </w:p>
        </w:tc>
        <w:tc>
          <w:tcPr>
            <w:tcW w:w="314" w:type="pct"/>
            <w:tcBorders>
              <w:top w:val="single" w:sz="4" w:space="0" w:color="auto"/>
              <w:left w:val="single" w:sz="4" w:space="0" w:color="auto"/>
              <w:bottom w:val="single" w:sz="4" w:space="0" w:color="auto"/>
              <w:right w:val="single" w:sz="4" w:space="0" w:color="auto"/>
            </w:tcBorders>
            <w:hideMark/>
          </w:tcPr>
          <w:p w14:paraId="7AAD9ACC" w14:textId="77777777" w:rsidR="000D7933" w:rsidRPr="000D7933" w:rsidRDefault="000D7933" w:rsidP="000D7933">
            <w:pPr>
              <w:pStyle w:val="RepStandard"/>
              <w:rPr>
                <w:sz w:val="18"/>
                <w:szCs w:val="18"/>
                <w:highlight w:val="magenta"/>
              </w:rPr>
            </w:pPr>
            <w:r w:rsidRPr="000D7933">
              <w:rPr>
                <w:sz w:val="18"/>
                <w:szCs w:val="18"/>
                <w:highlight w:val="magenta"/>
              </w:rPr>
              <w:t>0.25</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71187D57"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538D6EE9" w14:textId="77777777" w:rsidR="000D7933" w:rsidRPr="000D7933" w:rsidRDefault="000D7933" w:rsidP="000D7933">
            <w:pPr>
              <w:pStyle w:val="RepStandard"/>
              <w:rPr>
                <w:sz w:val="18"/>
                <w:szCs w:val="18"/>
                <w:highlight w:val="magenta"/>
              </w:rPr>
            </w:pPr>
            <w:r w:rsidRPr="000D7933">
              <w:rPr>
                <w:sz w:val="18"/>
                <w:szCs w:val="18"/>
                <w:highlight w:val="magenta"/>
              </w:rPr>
              <w:t>0.008</w:t>
            </w:r>
          </w:p>
        </w:tc>
        <w:tc>
          <w:tcPr>
            <w:tcW w:w="358" w:type="pct"/>
            <w:vMerge w:val="restart"/>
            <w:tcBorders>
              <w:top w:val="single" w:sz="4" w:space="0" w:color="auto"/>
              <w:left w:val="single" w:sz="4" w:space="0" w:color="auto"/>
              <w:bottom w:val="single" w:sz="4" w:space="0" w:color="auto"/>
              <w:right w:val="single" w:sz="4" w:space="0" w:color="auto"/>
            </w:tcBorders>
            <w:hideMark/>
          </w:tcPr>
          <w:p w14:paraId="73E4C7AB" w14:textId="77777777" w:rsidR="000D7933" w:rsidRPr="000D7933" w:rsidRDefault="000D7933" w:rsidP="000D7933">
            <w:pPr>
              <w:pStyle w:val="RepStandard"/>
              <w:rPr>
                <w:sz w:val="18"/>
                <w:szCs w:val="18"/>
                <w:highlight w:val="magenta"/>
              </w:rPr>
            </w:pPr>
            <w:r w:rsidRPr="000D7933">
              <w:rPr>
                <w:sz w:val="18"/>
                <w:szCs w:val="18"/>
                <w:highlight w:val="magenta"/>
              </w:rPr>
              <w:t>0.039</w:t>
            </w:r>
          </w:p>
        </w:tc>
        <w:tc>
          <w:tcPr>
            <w:tcW w:w="362" w:type="pct"/>
            <w:vMerge w:val="restart"/>
            <w:tcBorders>
              <w:top w:val="single" w:sz="4" w:space="0" w:color="auto"/>
              <w:left w:val="single" w:sz="4" w:space="0" w:color="auto"/>
              <w:bottom w:val="single" w:sz="4" w:space="0" w:color="auto"/>
              <w:right w:val="single" w:sz="4" w:space="0" w:color="auto"/>
            </w:tcBorders>
            <w:hideMark/>
          </w:tcPr>
          <w:p w14:paraId="2ACCE1F6" w14:textId="77777777" w:rsidR="000D7933" w:rsidRPr="000D7933" w:rsidRDefault="000D7933" w:rsidP="000D7933">
            <w:pPr>
              <w:pStyle w:val="RepStandard"/>
              <w:rPr>
                <w:sz w:val="18"/>
                <w:szCs w:val="18"/>
                <w:highlight w:val="magenta"/>
              </w:rPr>
            </w:pPr>
            <w:r w:rsidRPr="000D7933">
              <w:rPr>
                <w:sz w:val="18"/>
                <w:szCs w:val="18"/>
                <w:highlight w:val="magenta"/>
              </w:rPr>
              <w:t>0.040</w:t>
            </w:r>
          </w:p>
        </w:tc>
        <w:tc>
          <w:tcPr>
            <w:tcW w:w="350" w:type="pct"/>
            <w:vMerge w:val="restart"/>
            <w:tcBorders>
              <w:top w:val="single" w:sz="4" w:space="0" w:color="auto"/>
              <w:left w:val="single" w:sz="4" w:space="0" w:color="auto"/>
              <w:bottom w:val="single" w:sz="4" w:space="0" w:color="auto"/>
              <w:right w:val="single" w:sz="4" w:space="0" w:color="auto"/>
            </w:tcBorders>
            <w:hideMark/>
          </w:tcPr>
          <w:p w14:paraId="11055125"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67" w:type="pct"/>
            <w:vMerge w:val="restart"/>
            <w:tcBorders>
              <w:top w:val="single" w:sz="4" w:space="0" w:color="auto"/>
              <w:left w:val="single" w:sz="4" w:space="0" w:color="auto"/>
              <w:bottom w:val="single" w:sz="4" w:space="0" w:color="auto"/>
              <w:right w:val="single" w:sz="4" w:space="0" w:color="auto"/>
            </w:tcBorders>
            <w:hideMark/>
          </w:tcPr>
          <w:p w14:paraId="1406A374"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32ACDDB8"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2A3E49BE"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29FC847"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6D325DC"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5D602922" w14:textId="77777777" w:rsidR="000D7933" w:rsidRPr="000D7933" w:rsidRDefault="000D7933" w:rsidP="000D7933">
            <w:pPr>
              <w:pStyle w:val="RepStandard"/>
              <w:rPr>
                <w:sz w:val="18"/>
                <w:szCs w:val="18"/>
                <w:highlight w:val="magenta"/>
              </w:rPr>
            </w:pPr>
            <w:r w:rsidRPr="000D7933">
              <w:rPr>
                <w:sz w:val="18"/>
                <w:szCs w:val="18"/>
                <w:highlight w:val="magenta"/>
              </w:rPr>
              <w:t>0.63</w:t>
            </w:r>
          </w:p>
        </w:tc>
        <w:tc>
          <w:tcPr>
            <w:tcW w:w="173" w:type="pct"/>
            <w:tcBorders>
              <w:top w:val="single" w:sz="4" w:space="0" w:color="auto"/>
              <w:left w:val="single" w:sz="4" w:space="0" w:color="auto"/>
              <w:bottom w:val="single" w:sz="4" w:space="0" w:color="auto"/>
              <w:right w:val="single" w:sz="4" w:space="0" w:color="auto"/>
            </w:tcBorders>
            <w:hideMark/>
          </w:tcPr>
          <w:p w14:paraId="4D16F0BE"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041E7860" w14:textId="77777777" w:rsidR="000D7933" w:rsidRPr="000D7933" w:rsidRDefault="000D7933" w:rsidP="000D7933">
            <w:pPr>
              <w:pStyle w:val="RepStandard"/>
              <w:rPr>
                <w:sz w:val="18"/>
                <w:szCs w:val="18"/>
                <w:highlight w:val="magenta"/>
              </w:rPr>
            </w:pPr>
            <w:r w:rsidRPr="000D7933">
              <w:rPr>
                <w:sz w:val="18"/>
                <w:szCs w:val="18"/>
                <w:highlight w:val="magenta"/>
              </w:rPr>
              <w:t>0.70</w:t>
            </w:r>
          </w:p>
        </w:tc>
        <w:tc>
          <w:tcPr>
            <w:tcW w:w="314" w:type="pct"/>
            <w:tcBorders>
              <w:top w:val="single" w:sz="4" w:space="0" w:color="auto"/>
              <w:left w:val="single" w:sz="4" w:space="0" w:color="auto"/>
              <w:bottom w:val="single" w:sz="4" w:space="0" w:color="auto"/>
              <w:right w:val="single" w:sz="4" w:space="0" w:color="auto"/>
            </w:tcBorders>
            <w:hideMark/>
          </w:tcPr>
          <w:p w14:paraId="1FFCBC11" w14:textId="77777777" w:rsidR="000D7933" w:rsidRPr="000D7933" w:rsidRDefault="000D7933" w:rsidP="000D7933">
            <w:pPr>
              <w:pStyle w:val="RepStandard"/>
              <w:rPr>
                <w:sz w:val="18"/>
                <w:szCs w:val="18"/>
                <w:highlight w:val="magenta"/>
              </w:rPr>
            </w:pPr>
            <w:r w:rsidRPr="000D7933">
              <w:rPr>
                <w:sz w:val="18"/>
                <w:szCs w:val="18"/>
                <w:highlight w:val="magenta"/>
              </w:rPr>
              <w:t>0.86</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3DC78CB3"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2B6D9588"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260E4877"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0CFED0B4"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26994A35"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61C08B4C" w14:textId="77777777" w:rsidR="000D7933" w:rsidRPr="000D7933" w:rsidRDefault="000D7933" w:rsidP="000D7933">
            <w:pPr>
              <w:pStyle w:val="RepStandard"/>
              <w:rPr>
                <w:sz w:val="18"/>
                <w:szCs w:val="18"/>
                <w:highlight w:val="magenta"/>
              </w:rPr>
            </w:pPr>
          </w:p>
        </w:tc>
      </w:tr>
      <w:tr w:rsidR="000D7933" w:rsidRPr="000D7933" w14:paraId="56EB4D14"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2CC2A008"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4182119F"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5EADBE0"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0E01F56C" w14:textId="77777777" w:rsidR="000D7933" w:rsidRPr="000D7933" w:rsidRDefault="000D7933" w:rsidP="000D7933">
            <w:pPr>
              <w:pStyle w:val="RepStandard"/>
              <w:rPr>
                <w:sz w:val="18"/>
                <w:szCs w:val="18"/>
                <w:highlight w:val="magenta"/>
              </w:rPr>
            </w:pPr>
            <w:r w:rsidRPr="000D7933">
              <w:rPr>
                <w:sz w:val="18"/>
                <w:szCs w:val="18"/>
                <w:highlight w:val="magenta"/>
              </w:rPr>
              <w:t>2.13</w:t>
            </w:r>
          </w:p>
        </w:tc>
        <w:tc>
          <w:tcPr>
            <w:tcW w:w="173" w:type="pct"/>
            <w:tcBorders>
              <w:top w:val="single" w:sz="4" w:space="0" w:color="auto"/>
              <w:left w:val="single" w:sz="4" w:space="0" w:color="auto"/>
              <w:bottom w:val="single" w:sz="4" w:space="0" w:color="auto"/>
              <w:right w:val="single" w:sz="4" w:space="0" w:color="auto"/>
            </w:tcBorders>
            <w:hideMark/>
          </w:tcPr>
          <w:p w14:paraId="7C30E9ED"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7B8B240D" w14:textId="77777777" w:rsidR="000D7933" w:rsidRPr="000D7933" w:rsidRDefault="000D7933" w:rsidP="000D7933">
            <w:pPr>
              <w:pStyle w:val="RepStandard"/>
              <w:rPr>
                <w:sz w:val="18"/>
                <w:szCs w:val="18"/>
                <w:highlight w:val="magenta"/>
              </w:rPr>
            </w:pPr>
            <w:r w:rsidRPr="000D7933">
              <w:rPr>
                <w:sz w:val="18"/>
                <w:szCs w:val="18"/>
                <w:highlight w:val="magenta"/>
              </w:rPr>
              <w:t>2.4</w:t>
            </w:r>
          </w:p>
        </w:tc>
        <w:tc>
          <w:tcPr>
            <w:tcW w:w="314" w:type="pct"/>
            <w:tcBorders>
              <w:top w:val="single" w:sz="4" w:space="0" w:color="auto"/>
              <w:left w:val="single" w:sz="4" w:space="0" w:color="auto"/>
              <w:bottom w:val="single" w:sz="4" w:space="0" w:color="auto"/>
              <w:right w:val="single" w:sz="4" w:space="0" w:color="auto"/>
            </w:tcBorders>
            <w:hideMark/>
          </w:tcPr>
          <w:p w14:paraId="23F309C6" w14:textId="77777777" w:rsidR="000D7933" w:rsidRPr="000D7933" w:rsidRDefault="000D7933" w:rsidP="000D7933">
            <w:pPr>
              <w:pStyle w:val="RepStandard"/>
              <w:rPr>
                <w:sz w:val="18"/>
                <w:szCs w:val="18"/>
                <w:highlight w:val="magenta"/>
              </w:rPr>
            </w:pPr>
            <w:r w:rsidRPr="000D7933">
              <w:rPr>
                <w:sz w:val="18"/>
                <w:szCs w:val="18"/>
                <w:highlight w:val="magenta"/>
              </w:rPr>
              <w:t>2.5</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3DCABEEE"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260B8DAC"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2446D7D4"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4CD29969"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4654303A"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26CB0E2B" w14:textId="77777777" w:rsidR="000D7933" w:rsidRPr="000D7933" w:rsidRDefault="000D7933" w:rsidP="000D7933">
            <w:pPr>
              <w:pStyle w:val="RepStandard"/>
              <w:rPr>
                <w:sz w:val="18"/>
                <w:szCs w:val="18"/>
                <w:highlight w:val="magenta"/>
              </w:rPr>
            </w:pPr>
          </w:p>
        </w:tc>
      </w:tr>
      <w:tr w:rsidR="000D7933" w:rsidRPr="000D7933" w14:paraId="1B40FC7E"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1BF8E0B8" w14:textId="77777777" w:rsidR="000D7933" w:rsidRPr="000D7933" w:rsidRDefault="000D7933" w:rsidP="000D7933">
            <w:pPr>
              <w:pStyle w:val="RepStandard"/>
              <w:rPr>
                <w:b/>
                <w:bCs/>
                <w:sz w:val="18"/>
                <w:szCs w:val="18"/>
                <w:highlight w:val="magenta"/>
              </w:rPr>
            </w:pPr>
            <w:r w:rsidRPr="000D7933">
              <w:rPr>
                <w:b/>
                <w:bCs/>
                <w:sz w:val="18"/>
                <w:szCs w:val="18"/>
                <w:highlight w:val="magenta"/>
              </w:rPr>
              <w:t>Sheep Milk</w:t>
            </w:r>
          </w:p>
          <w:p w14:paraId="35D1AE43" w14:textId="77777777" w:rsidR="000D7933" w:rsidRPr="000D7933" w:rsidRDefault="000D7933" w:rsidP="000D7933">
            <w:pPr>
              <w:pStyle w:val="RepStandard"/>
              <w:rPr>
                <w:b/>
                <w:bCs/>
                <w:sz w:val="18"/>
                <w:szCs w:val="18"/>
                <w:highlight w:val="magenta"/>
              </w:rPr>
            </w:pPr>
            <w:r w:rsidRPr="000D7933">
              <w:rPr>
                <w:b/>
                <w:bCs/>
                <w:sz w:val="18"/>
                <w:szCs w:val="18"/>
                <w:highlight w:val="magenta"/>
              </w:rPr>
              <w:t>(Ewe)</w:t>
            </w:r>
          </w:p>
        </w:tc>
        <w:tc>
          <w:tcPr>
            <w:tcW w:w="397" w:type="pct"/>
            <w:vMerge w:val="restart"/>
            <w:tcBorders>
              <w:top w:val="single" w:sz="4" w:space="0" w:color="auto"/>
              <w:left w:val="single" w:sz="4" w:space="0" w:color="auto"/>
              <w:bottom w:val="single" w:sz="4" w:space="0" w:color="auto"/>
              <w:right w:val="single" w:sz="4" w:space="0" w:color="auto"/>
            </w:tcBorders>
            <w:hideMark/>
          </w:tcPr>
          <w:p w14:paraId="48171BC1" w14:textId="77777777" w:rsidR="000D7933" w:rsidRPr="000D7933" w:rsidRDefault="000D7933" w:rsidP="000D7933">
            <w:pPr>
              <w:pStyle w:val="RepStandard"/>
              <w:rPr>
                <w:sz w:val="18"/>
                <w:szCs w:val="18"/>
                <w:highlight w:val="magenta"/>
              </w:rPr>
            </w:pPr>
            <w:r w:rsidRPr="000D7933">
              <w:rPr>
                <w:sz w:val="18"/>
                <w:szCs w:val="18"/>
                <w:highlight w:val="magenta"/>
              </w:rPr>
              <w:t>0.007</w:t>
            </w:r>
          </w:p>
        </w:tc>
        <w:tc>
          <w:tcPr>
            <w:tcW w:w="397" w:type="pct"/>
            <w:vMerge w:val="restart"/>
            <w:tcBorders>
              <w:top w:val="single" w:sz="4" w:space="0" w:color="auto"/>
              <w:left w:val="single" w:sz="4" w:space="0" w:color="auto"/>
              <w:bottom w:val="single" w:sz="4" w:space="0" w:color="auto"/>
              <w:right w:val="single" w:sz="4" w:space="0" w:color="auto"/>
            </w:tcBorders>
            <w:hideMark/>
          </w:tcPr>
          <w:p w14:paraId="399085AB" w14:textId="77777777" w:rsidR="000D7933" w:rsidRPr="000D7933" w:rsidRDefault="000D7933" w:rsidP="000D7933">
            <w:pPr>
              <w:pStyle w:val="RepStandard"/>
              <w:rPr>
                <w:sz w:val="18"/>
                <w:szCs w:val="18"/>
                <w:highlight w:val="magenta"/>
              </w:rPr>
            </w:pPr>
            <w:r w:rsidRPr="000D7933">
              <w:rPr>
                <w:sz w:val="18"/>
                <w:szCs w:val="18"/>
                <w:highlight w:val="magenta"/>
              </w:rPr>
              <w:t>0.036</w:t>
            </w:r>
          </w:p>
        </w:tc>
        <w:tc>
          <w:tcPr>
            <w:tcW w:w="357" w:type="pct"/>
            <w:tcBorders>
              <w:top w:val="single" w:sz="4" w:space="0" w:color="auto"/>
              <w:left w:val="single" w:sz="4" w:space="0" w:color="auto"/>
              <w:bottom w:val="single" w:sz="4" w:space="0" w:color="auto"/>
              <w:right w:val="single" w:sz="4" w:space="0" w:color="auto"/>
            </w:tcBorders>
            <w:hideMark/>
          </w:tcPr>
          <w:p w14:paraId="7864C0B1" w14:textId="77777777" w:rsidR="000D7933" w:rsidRPr="000D7933" w:rsidRDefault="000D7933" w:rsidP="000D7933">
            <w:pPr>
              <w:pStyle w:val="RepStandard"/>
              <w:rPr>
                <w:sz w:val="18"/>
                <w:szCs w:val="18"/>
                <w:highlight w:val="magenta"/>
              </w:rPr>
            </w:pPr>
            <w:r w:rsidRPr="000D7933">
              <w:rPr>
                <w:sz w:val="18"/>
                <w:szCs w:val="18"/>
                <w:highlight w:val="magenta"/>
              </w:rPr>
              <w:t>0.21</w:t>
            </w:r>
          </w:p>
        </w:tc>
        <w:tc>
          <w:tcPr>
            <w:tcW w:w="173" w:type="pct"/>
            <w:tcBorders>
              <w:top w:val="single" w:sz="4" w:space="0" w:color="auto"/>
              <w:left w:val="single" w:sz="4" w:space="0" w:color="auto"/>
              <w:bottom w:val="single" w:sz="4" w:space="0" w:color="auto"/>
              <w:right w:val="single" w:sz="4" w:space="0" w:color="auto"/>
            </w:tcBorders>
            <w:hideMark/>
          </w:tcPr>
          <w:p w14:paraId="4C4142C2"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7EAADB13" w14:textId="77777777" w:rsidR="000D7933" w:rsidRPr="000D7933" w:rsidRDefault="000D7933" w:rsidP="000D7933">
            <w:pPr>
              <w:pStyle w:val="RepStandard"/>
              <w:rPr>
                <w:sz w:val="18"/>
                <w:szCs w:val="18"/>
                <w:highlight w:val="magenta"/>
                <w:vertAlign w:val="superscript"/>
              </w:rPr>
            </w:pPr>
            <w:r w:rsidRPr="000D7933">
              <w:rPr>
                <w:sz w:val="18"/>
                <w:szCs w:val="18"/>
                <w:highlight w:val="magenta"/>
              </w:rPr>
              <w:t>0.081</w:t>
            </w:r>
          </w:p>
        </w:tc>
        <w:tc>
          <w:tcPr>
            <w:tcW w:w="314" w:type="pct"/>
            <w:tcBorders>
              <w:top w:val="single" w:sz="4" w:space="0" w:color="auto"/>
              <w:left w:val="single" w:sz="4" w:space="0" w:color="auto"/>
              <w:bottom w:val="single" w:sz="4" w:space="0" w:color="auto"/>
              <w:right w:val="single" w:sz="4" w:space="0" w:color="auto"/>
            </w:tcBorders>
            <w:hideMark/>
          </w:tcPr>
          <w:p w14:paraId="7BA3567E" w14:textId="77777777" w:rsidR="000D7933" w:rsidRPr="000D7933" w:rsidRDefault="000D7933" w:rsidP="000D7933">
            <w:pPr>
              <w:pStyle w:val="RepStandard"/>
              <w:rPr>
                <w:sz w:val="18"/>
                <w:szCs w:val="18"/>
                <w:highlight w:val="magenta"/>
              </w:rPr>
            </w:pPr>
            <w:r w:rsidRPr="000D7933">
              <w:rPr>
                <w:sz w:val="18"/>
                <w:szCs w:val="18"/>
                <w:highlight w:val="magenta"/>
              </w:rPr>
              <w:t>N/A</w:t>
            </w:r>
          </w:p>
        </w:tc>
        <w:tc>
          <w:tcPr>
            <w:tcW w:w="627" w:type="pct"/>
            <w:gridSpan w:val="2"/>
            <w:vMerge w:val="restart"/>
            <w:tcBorders>
              <w:top w:val="single" w:sz="4" w:space="0" w:color="auto"/>
              <w:left w:val="single" w:sz="4" w:space="0" w:color="auto"/>
              <w:bottom w:val="single" w:sz="4" w:space="0" w:color="auto"/>
              <w:right w:val="single" w:sz="4" w:space="0" w:color="auto"/>
            </w:tcBorders>
          </w:tcPr>
          <w:p w14:paraId="443A23DF"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057F04D9" w14:textId="77777777" w:rsidR="000D7933" w:rsidRPr="000D7933" w:rsidRDefault="000D7933" w:rsidP="000D7933">
            <w:pPr>
              <w:pStyle w:val="RepStandard"/>
              <w:rPr>
                <w:sz w:val="18"/>
                <w:szCs w:val="18"/>
                <w:highlight w:val="magenta"/>
              </w:rPr>
            </w:pPr>
            <w:r w:rsidRPr="000D7933">
              <w:rPr>
                <w:sz w:val="18"/>
                <w:szCs w:val="18"/>
                <w:highlight w:val="magenta"/>
              </w:rPr>
              <w:t>0.002</w:t>
            </w:r>
          </w:p>
        </w:tc>
        <w:tc>
          <w:tcPr>
            <w:tcW w:w="358" w:type="pct"/>
            <w:vMerge w:val="restart"/>
            <w:tcBorders>
              <w:top w:val="single" w:sz="4" w:space="0" w:color="auto"/>
              <w:left w:val="single" w:sz="4" w:space="0" w:color="auto"/>
              <w:bottom w:val="single" w:sz="4" w:space="0" w:color="auto"/>
              <w:right w:val="single" w:sz="4" w:space="0" w:color="auto"/>
            </w:tcBorders>
            <w:hideMark/>
          </w:tcPr>
          <w:p w14:paraId="74E99C58" w14:textId="77777777" w:rsidR="000D7933" w:rsidRPr="000D7933" w:rsidRDefault="000D7933" w:rsidP="000D7933">
            <w:pPr>
              <w:pStyle w:val="RepStandard"/>
              <w:rPr>
                <w:sz w:val="18"/>
                <w:szCs w:val="18"/>
                <w:highlight w:val="magenta"/>
              </w:rPr>
            </w:pPr>
            <w:r w:rsidRPr="000D7933">
              <w:rPr>
                <w:sz w:val="18"/>
                <w:szCs w:val="18"/>
                <w:highlight w:val="magenta"/>
              </w:rPr>
              <w:t>0.010</w:t>
            </w:r>
          </w:p>
        </w:tc>
        <w:tc>
          <w:tcPr>
            <w:tcW w:w="362" w:type="pct"/>
            <w:vMerge w:val="restart"/>
            <w:tcBorders>
              <w:top w:val="single" w:sz="4" w:space="0" w:color="auto"/>
              <w:left w:val="single" w:sz="4" w:space="0" w:color="auto"/>
              <w:bottom w:val="single" w:sz="4" w:space="0" w:color="auto"/>
              <w:right w:val="single" w:sz="4" w:space="0" w:color="auto"/>
            </w:tcBorders>
            <w:hideMark/>
          </w:tcPr>
          <w:p w14:paraId="411FDFEB"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50" w:type="pct"/>
            <w:vMerge w:val="restart"/>
            <w:tcBorders>
              <w:top w:val="single" w:sz="4" w:space="0" w:color="auto"/>
              <w:left w:val="single" w:sz="4" w:space="0" w:color="auto"/>
              <w:bottom w:val="single" w:sz="4" w:space="0" w:color="auto"/>
              <w:right w:val="single" w:sz="4" w:space="0" w:color="auto"/>
            </w:tcBorders>
            <w:hideMark/>
          </w:tcPr>
          <w:p w14:paraId="7EDE0F43" w14:textId="77777777" w:rsidR="000D7933" w:rsidRPr="000D7933" w:rsidRDefault="000D7933" w:rsidP="000D7933">
            <w:pPr>
              <w:pStyle w:val="RepStandard"/>
              <w:rPr>
                <w:sz w:val="18"/>
                <w:szCs w:val="18"/>
                <w:highlight w:val="magenta"/>
              </w:rPr>
            </w:pPr>
            <w:r w:rsidRPr="000D7933">
              <w:rPr>
                <w:sz w:val="18"/>
                <w:szCs w:val="18"/>
                <w:highlight w:val="magenta"/>
              </w:rPr>
              <w:t>0.20</w:t>
            </w:r>
          </w:p>
        </w:tc>
        <w:tc>
          <w:tcPr>
            <w:tcW w:w="367" w:type="pct"/>
            <w:vMerge w:val="restart"/>
            <w:tcBorders>
              <w:top w:val="single" w:sz="4" w:space="0" w:color="auto"/>
              <w:left w:val="single" w:sz="4" w:space="0" w:color="auto"/>
              <w:bottom w:val="single" w:sz="4" w:space="0" w:color="auto"/>
              <w:right w:val="single" w:sz="4" w:space="0" w:color="auto"/>
            </w:tcBorders>
            <w:hideMark/>
          </w:tcPr>
          <w:p w14:paraId="27FC75D4"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5B380E68"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27232346"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A0D026F"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023132C"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4CA35753" w14:textId="77777777" w:rsidR="000D7933" w:rsidRPr="000D7933" w:rsidRDefault="000D7933" w:rsidP="000D7933">
            <w:pPr>
              <w:pStyle w:val="RepStandard"/>
              <w:rPr>
                <w:sz w:val="18"/>
                <w:szCs w:val="18"/>
                <w:highlight w:val="magenta"/>
              </w:rPr>
            </w:pPr>
            <w:r w:rsidRPr="000D7933">
              <w:rPr>
                <w:sz w:val="18"/>
                <w:szCs w:val="18"/>
                <w:highlight w:val="magenta"/>
              </w:rPr>
              <w:t>0.63</w:t>
            </w:r>
          </w:p>
        </w:tc>
        <w:tc>
          <w:tcPr>
            <w:tcW w:w="173" w:type="pct"/>
            <w:tcBorders>
              <w:top w:val="single" w:sz="4" w:space="0" w:color="auto"/>
              <w:left w:val="single" w:sz="4" w:space="0" w:color="auto"/>
              <w:bottom w:val="single" w:sz="4" w:space="0" w:color="auto"/>
              <w:right w:val="single" w:sz="4" w:space="0" w:color="auto"/>
            </w:tcBorders>
            <w:hideMark/>
          </w:tcPr>
          <w:p w14:paraId="3159EAE9"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6195CBBA" w14:textId="77777777" w:rsidR="000D7933" w:rsidRPr="000D7933" w:rsidRDefault="000D7933" w:rsidP="000D7933">
            <w:pPr>
              <w:pStyle w:val="RepStandard"/>
              <w:rPr>
                <w:sz w:val="18"/>
                <w:szCs w:val="18"/>
                <w:highlight w:val="magenta"/>
              </w:rPr>
            </w:pPr>
            <w:r w:rsidRPr="000D7933">
              <w:rPr>
                <w:sz w:val="18"/>
                <w:szCs w:val="18"/>
                <w:highlight w:val="magenta"/>
              </w:rPr>
              <w:t>0.37</w:t>
            </w:r>
          </w:p>
        </w:tc>
        <w:tc>
          <w:tcPr>
            <w:tcW w:w="314" w:type="pct"/>
            <w:tcBorders>
              <w:top w:val="single" w:sz="4" w:space="0" w:color="auto"/>
              <w:left w:val="single" w:sz="4" w:space="0" w:color="auto"/>
              <w:bottom w:val="single" w:sz="4" w:space="0" w:color="auto"/>
              <w:right w:val="single" w:sz="4" w:space="0" w:color="auto"/>
            </w:tcBorders>
            <w:hideMark/>
          </w:tcPr>
          <w:p w14:paraId="4AB58BAA" w14:textId="77777777" w:rsidR="000D7933" w:rsidRPr="000D7933" w:rsidRDefault="000D7933" w:rsidP="000D7933">
            <w:pPr>
              <w:pStyle w:val="RepStandard"/>
              <w:rPr>
                <w:sz w:val="18"/>
                <w:szCs w:val="18"/>
                <w:highlight w:val="magenta"/>
              </w:rPr>
            </w:pPr>
            <w:r w:rsidRPr="000D7933">
              <w:rPr>
                <w:sz w:val="18"/>
                <w:szCs w:val="18"/>
                <w:highlight w:val="magenta"/>
              </w:rPr>
              <w:t>N/A</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31BBE495"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103CEA38"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0BF221C4"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63061140"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7AD0B52A"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33C30232" w14:textId="77777777" w:rsidR="000D7933" w:rsidRPr="000D7933" w:rsidRDefault="000D7933" w:rsidP="000D7933">
            <w:pPr>
              <w:pStyle w:val="RepStandard"/>
              <w:rPr>
                <w:sz w:val="18"/>
                <w:szCs w:val="18"/>
                <w:highlight w:val="magenta"/>
              </w:rPr>
            </w:pPr>
          </w:p>
        </w:tc>
      </w:tr>
      <w:tr w:rsidR="000D7933" w:rsidRPr="000D7933" w14:paraId="31FC24B1"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108D883F"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20B091E9"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0DA53E3"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42D106CD" w14:textId="77777777" w:rsidR="000D7933" w:rsidRPr="000D7933" w:rsidRDefault="000D7933" w:rsidP="000D7933">
            <w:pPr>
              <w:pStyle w:val="RepStandard"/>
              <w:rPr>
                <w:sz w:val="18"/>
                <w:szCs w:val="18"/>
                <w:highlight w:val="magenta"/>
              </w:rPr>
            </w:pPr>
            <w:r w:rsidRPr="000D7933">
              <w:rPr>
                <w:sz w:val="18"/>
                <w:szCs w:val="18"/>
                <w:highlight w:val="magenta"/>
              </w:rPr>
              <w:t>2.13</w:t>
            </w:r>
          </w:p>
        </w:tc>
        <w:tc>
          <w:tcPr>
            <w:tcW w:w="173" w:type="pct"/>
            <w:tcBorders>
              <w:top w:val="single" w:sz="4" w:space="0" w:color="auto"/>
              <w:left w:val="single" w:sz="4" w:space="0" w:color="auto"/>
              <w:bottom w:val="single" w:sz="4" w:space="0" w:color="auto"/>
              <w:right w:val="single" w:sz="4" w:space="0" w:color="auto"/>
            </w:tcBorders>
            <w:hideMark/>
          </w:tcPr>
          <w:p w14:paraId="67FED06B"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358E92EE" w14:textId="77777777" w:rsidR="000D7933" w:rsidRPr="000D7933" w:rsidRDefault="000D7933" w:rsidP="000D7933">
            <w:pPr>
              <w:pStyle w:val="RepStandard"/>
              <w:rPr>
                <w:sz w:val="18"/>
                <w:szCs w:val="18"/>
                <w:highlight w:val="magenta"/>
              </w:rPr>
            </w:pPr>
            <w:r w:rsidRPr="000D7933">
              <w:rPr>
                <w:sz w:val="18"/>
                <w:szCs w:val="18"/>
                <w:highlight w:val="magenta"/>
              </w:rPr>
              <w:t>1.3</w:t>
            </w:r>
          </w:p>
        </w:tc>
        <w:tc>
          <w:tcPr>
            <w:tcW w:w="314" w:type="pct"/>
            <w:tcBorders>
              <w:top w:val="single" w:sz="4" w:space="0" w:color="auto"/>
              <w:left w:val="single" w:sz="4" w:space="0" w:color="auto"/>
              <w:bottom w:val="single" w:sz="4" w:space="0" w:color="auto"/>
              <w:right w:val="single" w:sz="4" w:space="0" w:color="auto"/>
            </w:tcBorders>
            <w:hideMark/>
          </w:tcPr>
          <w:p w14:paraId="39A78A2E" w14:textId="77777777" w:rsidR="000D7933" w:rsidRPr="000D7933" w:rsidRDefault="000D7933" w:rsidP="000D7933">
            <w:pPr>
              <w:pStyle w:val="RepStandard"/>
              <w:rPr>
                <w:sz w:val="18"/>
                <w:szCs w:val="18"/>
                <w:highlight w:val="magenta"/>
              </w:rPr>
            </w:pPr>
            <w:r w:rsidRPr="000D7933">
              <w:rPr>
                <w:sz w:val="18"/>
                <w:szCs w:val="18"/>
                <w:highlight w:val="magenta"/>
              </w:rPr>
              <w:t>N/A</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6B6CD8C1"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49C46058"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0DB0F01B"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57F7F102"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5DE5B237"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4FF2D5AD" w14:textId="77777777" w:rsidR="000D7933" w:rsidRPr="000D7933" w:rsidRDefault="000D7933" w:rsidP="000D7933">
            <w:pPr>
              <w:pStyle w:val="RepStandard"/>
              <w:rPr>
                <w:sz w:val="18"/>
                <w:szCs w:val="18"/>
                <w:highlight w:val="magenta"/>
              </w:rPr>
            </w:pPr>
          </w:p>
        </w:tc>
      </w:tr>
      <w:tr w:rsidR="000D7933" w:rsidRPr="000D7933" w14:paraId="563F937E"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311861C9" w14:textId="77777777" w:rsidR="000D7933" w:rsidRPr="000D7933" w:rsidRDefault="000D7933" w:rsidP="000D7933">
            <w:pPr>
              <w:pStyle w:val="RepStandard"/>
              <w:rPr>
                <w:b/>
                <w:bCs/>
                <w:sz w:val="18"/>
                <w:szCs w:val="18"/>
                <w:highlight w:val="magenta"/>
              </w:rPr>
            </w:pPr>
            <w:r w:rsidRPr="000D7933">
              <w:rPr>
                <w:b/>
                <w:bCs/>
                <w:sz w:val="18"/>
                <w:szCs w:val="18"/>
                <w:highlight w:val="magenta"/>
              </w:rPr>
              <w:t>Bovine/cattle meat</w:t>
            </w:r>
          </w:p>
          <w:p w14:paraId="0F6C1A70" w14:textId="77777777" w:rsidR="000D7933" w:rsidRPr="000D7933" w:rsidRDefault="000D7933" w:rsidP="000D7933">
            <w:pPr>
              <w:pStyle w:val="RepStandard"/>
              <w:rPr>
                <w:b/>
                <w:bCs/>
                <w:sz w:val="18"/>
                <w:szCs w:val="18"/>
                <w:highlight w:val="magenta"/>
              </w:rPr>
            </w:pPr>
            <w:r w:rsidRPr="000D7933">
              <w:rPr>
                <w:b/>
                <w:bCs/>
                <w:sz w:val="18"/>
                <w:szCs w:val="18"/>
                <w:highlight w:val="magenta"/>
              </w:rPr>
              <w:t>(dairy)</w:t>
            </w:r>
          </w:p>
        </w:tc>
        <w:tc>
          <w:tcPr>
            <w:tcW w:w="397" w:type="pct"/>
            <w:vMerge w:val="restart"/>
            <w:tcBorders>
              <w:top w:val="single" w:sz="4" w:space="0" w:color="auto"/>
              <w:left w:val="single" w:sz="4" w:space="0" w:color="auto"/>
              <w:bottom w:val="single" w:sz="4" w:space="0" w:color="auto"/>
              <w:right w:val="single" w:sz="4" w:space="0" w:color="auto"/>
            </w:tcBorders>
            <w:hideMark/>
          </w:tcPr>
          <w:p w14:paraId="413EF9ED" w14:textId="77777777" w:rsidR="000D7933" w:rsidRPr="000D7933" w:rsidRDefault="000D7933" w:rsidP="000D7933">
            <w:pPr>
              <w:pStyle w:val="RepStandard"/>
              <w:rPr>
                <w:sz w:val="18"/>
                <w:szCs w:val="18"/>
                <w:highlight w:val="magenta"/>
              </w:rPr>
            </w:pPr>
            <w:r w:rsidRPr="000D7933">
              <w:rPr>
                <w:sz w:val="18"/>
                <w:szCs w:val="18"/>
                <w:highlight w:val="magenta"/>
              </w:rPr>
              <w:t>0.026</w:t>
            </w:r>
          </w:p>
        </w:tc>
        <w:tc>
          <w:tcPr>
            <w:tcW w:w="397" w:type="pct"/>
            <w:vMerge w:val="restart"/>
            <w:tcBorders>
              <w:top w:val="single" w:sz="4" w:space="0" w:color="auto"/>
              <w:left w:val="single" w:sz="4" w:space="0" w:color="auto"/>
              <w:bottom w:val="single" w:sz="4" w:space="0" w:color="auto"/>
              <w:right w:val="single" w:sz="4" w:space="0" w:color="auto"/>
            </w:tcBorders>
            <w:hideMark/>
          </w:tcPr>
          <w:p w14:paraId="2806DEA1" w14:textId="77777777" w:rsidR="000D7933" w:rsidRPr="000D7933" w:rsidRDefault="000D7933" w:rsidP="000D7933">
            <w:pPr>
              <w:pStyle w:val="RepStandard"/>
              <w:rPr>
                <w:sz w:val="18"/>
                <w:szCs w:val="18"/>
                <w:highlight w:val="magenta"/>
              </w:rPr>
            </w:pPr>
            <w:r w:rsidRPr="000D7933">
              <w:rPr>
                <w:sz w:val="18"/>
                <w:szCs w:val="18"/>
                <w:highlight w:val="magenta"/>
              </w:rPr>
              <w:t>0.046</w:t>
            </w:r>
          </w:p>
        </w:tc>
        <w:tc>
          <w:tcPr>
            <w:tcW w:w="357" w:type="pct"/>
            <w:tcBorders>
              <w:top w:val="single" w:sz="4" w:space="0" w:color="auto"/>
              <w:left w:val="single" w:sz="4" w:space="0" w:color="auto"/>
              <w:bottom w:val="single" w:sz="4" w:space="0" w:color="auto"/>
              <w:right w:val="single" w:sz="4" w:space="0" w:color="auto"/>
            </w:tcBorders>
            <w:hideMark/>
          </w:tcPr>
          <w:p w14:paraId="2A977EB0" w14:textId="77777777" w:rsidR="000D7933" w:rsidRPr="000D7933" w:rsidRDefault="000D7933" w:rsidP="000D7933">
            <w:pPr>
              <w:pStyle w:val="RepStandard"/>
              <w:rPr>
                <w:sz w:val="18"/>
                <w:szCs w:val="18"/>
                <w:highlight w:val="magenta"/>
              </w:rPr>
            </w:pPr>
            <w:r w:rsidRPr="000D7933">
              <w:rPr>
                <w:sz w:val="18"/>
                <w:szCs w:val="18"/>
                <w:highlight w:val="magenta"/>
              </w:rPr>
              <w:t>0.21</w:t>
            </w:r>
          </w:p>
        </w:tc>
        <w:tc>
          <w:tcPr>
            <w:tcW w:w="173" w:type="pct"/>
            <w:tcBorders>
              <w:top w:val="single" w:sz="4" w:space="0" w:color="auto"/>
              <w:left w:val="single" w:sz="4" w:space="0" w:color="auto"/>
              <w:bottom w:val="single" w:sz="4" w:space="0" w:color="auto"/>
              <w:right w:val="single" w:sz="4" w:space="0" w:color="auto"/>
            </w:tcBorders>
            <w:hideMark/>
          </w:tcPr>
          <w:p w14:paraId="10E3E242"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116BB9EC" w14:textId="77777777" w:rsidR="000D7933" w:rsidRPr="000D7933" w:rsidRDefault="000D7933" w:rsidP="000D7933">
            <w:pPr>
              <w:pStyle w:val="RepStandard"/>
              <w:rPr>
                <w:sz w:val="18"/>
                <w:szCs w:val="18"/>
                <w:highlight w:val="magenta"/>
              </w:rPr>
            </w:pPr>
            <w:r w:rsidRPr="000D7933">
              <w:rPr>
                <w:sz w:val="18"/>
                <w:szCs w:val="18"/>
                <w:highlight w:val="magenta"/>
              </w:rPr>
              <w:t>0.05</w:t>
            </w:r>
          </w:p>
        </w:tc>
        <w:tc>
          <w:tcPr>
            <w:tcW w:w="314" w:type="pct"/>
            <w:tcBorders>
              <w:top w:val="single" w:sz="4" w:space="0" w:color="auto"/>
              <w:left w:val="single" w:sz="4" w:space="0" w:color="auto"/>
              <w:bottom w:val="single" w:sz="4" w:space="0" w:color="auto"/>
              <w:right w:val="single" w:sz="4" w:space="0" w:color="auto"/>
            </w:tcBorders>
            <w:hideMark/>
          </w:tcPr>
          <w:p w14:paraId="6CC85232" w14:textId="77777777" w:rsidR="000D7933" w:rsidRPr="000D7933" w:rsidRDefault="000D7933" w:rsidP="000D7933">
            <w:pPr>
              <w:pStyle w:val="RepStandard"/>
              <w:rPr>
                <w:sz w:val="18"/>
                <w:szCs w:val="18"/>
                <w:highlight w:val="magenta"/>
              </w:rPr>
            </w:pPr>
            <w:r w:rsidRPr="000D7933">
              <w:rPr>
                <w:sz w:val="18"/>
                <w:szCs w:val="18"/>
                <w:highlight w:val="magenta"/>
              </w:rPr>
              <w:t>0.05</w:t>
            </w:r>
          </w:p>
        </w:tc>
        <w:tc>
          <w:tcPr>
            <w:tcW w:w="627" w:type="pct"/>
            <w:gridSpan w:val="2"/>
            <w:vMerge w:val="restart"/>
            <w:tcBorders>
              <w:top w:val="single" w:sz="4" w:space="0" w:color="auto"/>
              <w:left w:val="single" w:sz="4" w:space="0" w:color="auto"/>
              <w:bottom w:val="single" w:sz="4" w:space="0" w:color="auto"/>
              <w:right w:val="single" w:sz="4" w:space="0" w:color="auto"/>
            </w:tcBorders>
          </w:tcPr>
          <w:p w14:paraId="5C064298"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7735B9ED" w14:textId="77777777" w:rsidR="000D7933" w:rsidRPr="000D7933" w:rsidRDefault="000D7933" w:rsidP="000D7933">
            <w:pPr>
              <w:pStyle w:val="RepStandard"/>
              <w:rPr>
                <w:sz w:val="18"/>
                <w:szCs w:val="18"/>
                <w:highlight w:val="magenta"/>
              </w:rPr>
            </w:pPr>
            <w:r w:rsidRPr="000D7933">
              <w:rPr>
                <w:sz w:val="18"/>
                <w:szCs w:val="18"/>
                <w:highlight w:val="magenta"/>
              </w:rPr>
              <w:t>0.004</w:t>
            </w:r>
          </w:p>
        </w:tc>
        <w:tc>
          <w:tcPr>
            <w:tcW w:w="358" w:type="pct"/>
            <w:vMerge w:val="restart"/>
            <w:tcBorders>
              <w:top w:val="single" w:sz="4" w:space="0" w:color="auto"/>
              <w:left w:val="single" w:sz="4" w:space="0" w:color="auto"/>
              <w:bottom w:val="single" w:sz="4" w:space="0" w:color="auto"/>
              <w:right w:val="single" w:sz="4" w:space="0" w:color="auto"/>
            </w:tcBorders>
            <w:hideMark/>
          </w:tcPr>
          <w:p w14:paraId="632AAAD6" w14:textId="77777777" w:rsidR="000D7933" w:rsidRPr="000D7933" w:rsidRDefault="000D7933" w:rsidP="000D7933">
            <w:pPr>
              <w:pStyle w:val="RepStandard"/>
              <w:rPr>
                <w:sz w:val="18"/>
                <w:szCs w:val="18"/>
                <w:highlight w:val="magenta"/>
              </w:rPr>
            </w:pPr>
            <w:r w:rsidRPr="000D7933">
              <w:rPr>
                <w:sz w:val="18"/>
                <w:szCs w:val="18"/>
                <w:highlight w:val="magenta"/>
              </w:rPr>
              <w:t>0.008</w:t>
            </w:r>
          </w:p>
        </w:tc>
        <w:tc>
          <w:tcPr>
            <w:tcW w:w="362" w:type="pct"/>
            <w:vMerge w:val="restart"/>
            <w:tcBorders>
              <w:top w:val="single" w:sz="4" w:space="0" w:color="auto"/>
              <w:left w:val="single" w:sz="4" w:space="0" w:color="auto"/>
              <w:bottom w:val="single" w:sz="4" w:space="0" w:color="auto"/>
              <w:right w:val="single" w:sz="4" w:space="0" w:color="auto"/>
            </w:tcBorders>
            <w:hideMark/>
          </w:tcPr>
          <w:p w14:paraId="76E8C9C0"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50" w:type="pct"/>
            <w:vMerge w:val="restart"/>
            <w:tcBorders>
              <w:top w:val="single" w:sz="4" w:space="0" w:color="auto"/>
              <w:left w:val="single" w:sz="4" w:space="0" w:color="auto"/>
              <w:bottom w:val="single" w:sz="4" w:space="0" w:color="auto"/>
              <w:right w:val="single" w:sz="4" w:space="0" w:color="auto"/>
            </w:tcBorders>
            <w:hideMark/>
          </w:tcPr>
          <w:p w14:paraId="5B90CE2C" w14:textId="77777777" w:rsidR="000D7933" w:rsidRPr="000D7933" w:rsidRDefault="000D7933" w:rsidP="000D7933">
            <w:pPr>
              <w:pStyle w:val="RepStandard"/>
              <w:rPr>
                <w:sz w:val="18"/>
                <w:szCs w:val="18"/>
                <w:highlight w:val="magenta"/>
              </w:rPr>
            </w:pPr>
            <w:r w:rsidRPr="000D7933">
              <w:rPr>
                <w:sz w:val="18"/>
                <w:szCs w:val="18"/>
                <w:highlight w:val="magenta"/>
              </w:rPr>
              <w:t>0.50</w:t>
            </w:r>
          </w:p>
        </w:tc>
        <w:tc>
          <w:tcPr>
            <w:tcW w:w="367" w:type="pct"/>
            <w:vMerge w:val="restart"/>
            <w:tcBorders>
              <w:top w:val="single" w:sz="4" w:space="0" w:color="auto"/>
              <w:left w:val="single" w:sz="4" w:space="0" w:color="auto"/>
              <w:bottom w:val="single" w:sz="4" w:space="0" w:color="auto"/>
              <w:right w:val="single" w:sz="4" w:space="0" w:color="auto"/>
            </w:tcBorders>
            <w:hideMark/>
          </w:tcPr>
          <w:p w14:paraId="5D425EE6"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6FCA2E52"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600A1EDD"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7F4EF92B"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13B9F49D"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5FE9E69A" w14:textId="77777777" w:rsidR="000D7933" w:rsidRPr="000D7933" w:rsidRDefault="000D7933" w:rsidP="000D7933">
            <w:pPr>
              <w:pStyle w:val="RepStandard"/>
              <w:rPr>
                <w:sz w:val="18"/>
                <w:szCs w:val="18"/>
                <w:highlight w:val="magenta"/>
              </w:rPr>
            </w:pPr>
            <w:r w:rsidRPr="000D7933">
              <w:rPr>
                <w:sz w:val="18"/>
                <w:szCs w:val="18"/>
                <w:highlight w:val="magenta"/>
              </w:rPr>
              <w:t>0.63</w:t>
            </w:r>
          </w:p>
        </w:tc>
        <w:tc>
          <w:tcPr>
            <w:tcW w:w="173" w:type="pct"/>
            <w:tcBorders>
              <w:top w:val="single" w:sz="4" w:space="0" w:color="auto"/>
              <w:left w:val="single" w:sz="4" w:space="0" w:color="auto"/>
              <w:bottom w:val="single" w:sz="4" w:space="0" w:color="auto"/>
              <w:right w:val="single" w:sz="4" w:space="0" w:color="auto"/>
            </w:tcBorders>
            <w:hideMark/>
          </w:tcPr>
          <w:p w14:paraId="2B408B4C"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662CA4EB" w14:textId="77777777" w:rsidR="000D7933" w:rsidRPr="000D7933" w:rsidRDefault="000D7933" w:rsidP="000D7933">
            <w:pPr>
              <w:pStyle w:val="RepStandard"/>
              <w:rPr>
                <w:sz w:val="18"/>
                <w:szCs w:val="18"/>
                <w:highlight w:val="magenta"/>
              </w:rPr>
            </w:pPr>
            <w:r w:rsidRPr="000D7933">
              <w:rPr>
                <w:sz w:val="18"/>
                <w:szCs w:val="18"/>
                <w:highlight w:val="magenta"/>
              </w:rPr>
              <w:t>0.18</w:t>
            </w:r>
          </w:p>
        </w:tc>
        <w:tc>
          <w:tcPr>
            <w:tcW w:w="314" w:type="pct"/>
            <w:tcBorders>
              <w:top w:val="single" w:sz="4" w:space="0" w:color="auto"/>
              <w:left w:val="single" w:sz="4" w:space="0" w:color="auto"/>
              <w:bottom w:val="single" w:sz="4" w:space="0" w:color="auto"/>
              <w:right w:val="single" w:sz="4" w:space="0" w:color="auto"/>
            </w:tcBorders>
            <w:hideMark/>
          </w:tcPr>
          <w:p w14:paraId="59BFC20E" w14:textId="77777777" w:rsidR="000D7933" w:rsidRPr="000D7933" w:rsidRDefault="000D7933" w:rsidP="000D7933">
            <w:pPr>
              <w:pStyle w:val="RepStandard"/>
              <w:rPr>
                <w:sz w:val="18"/>
                <w:szCs w:val="18"/>
                <w:highlight w:val="magenta"/>
              </w:rPr>
            </w:pPr>
            <w:r w:rsidRPr="000D7933">
              <w:rPr>
                <w:sz w:val="18"/>
                <w:szCs w:val="18"/>
                <w:highlight w:val="magenta"/>
              </w:rPr>
              <w:t>0.29</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2C848880"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7375622D"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794443B7"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4AE6CEEC"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139D0EED"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0B524FC0" w14:textId="77777777" w:rsidR="000D7933" w:rsidRPr="000D7933" w:rsidRDefault="000D7933" w:rsidP="000D7933">
            <w:pPr>
              <w:pStyle w:val="RepStandard"/>
              <w:rPr>
                <w:sz w:val="18"/>
                <w:szCs w:val="18"/>
                <w:highlight w:val="magenta"/>
              </w:rPr>
            </w:pPr>
          </w:p>
        </w:tc>
      </w:tr>
      <w:tr w:rsidR="000D7933" w:rsidRPr="000D7933" w14:paraId="0BF647A8" w14:textId="77777777" w:rsidTr="000D7933">
        <w:trPr>
          <w:trHeight w:val="387"/>
        </w:trPr>
        <w:tc>
          <w:tcPr>
            <w:tcW w:w="571" w:type="pct"/>
            <w:vMerge/>
            <w:tcBorders>
              <w:top w:val="single" w:sz="4" w:space="0" w:color="auto"/>
              <w:left w:val="single" w:sz="4" w:space="0" w:color="auto"/>
              <w:bottom w:val="single" w:sz="4" w:space="0" w:color="auto"/>
              <w:right w:val="single" w:sz="4" w:space="0" w:color="auto"/>
            </w:tcBorders>
            <w:vAlign w:val="center"/>
            <w:hideMark/>
          </w:tcPr>
          <w:p w14:paraId="3A5FFB1F"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F31AD81"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7FD9EE26"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66922229" w14:textId="77777777" w:rsidR="000D7933" w:rsidRPr="000D7933" w:rsidRDefault="000D7933" w:rsidP="000D7933">
            <w:pPr>
              <w:pStyle w:val="RepStandard"/>
              <w:rPr>
                <w:sz w:val="18"/>
                <w:szCs w:val="18"/>
                <w:highlight w:val="magenta"/>
              </w:rPr>
            </w:pPr>
            <w:r w:rsidRPr="000D7933">
              <w:rPr>
                <w:sz w:val="18"/>
                <w:szCs w:val="18"/>
                <w:highlight w:val="magenta"/>
              </w:rPr>
              <w:t>2.13</w:t>
            </w:r>
          </w:p>
        </w:tc>
        <w:tc>
          <w:tcPr>
            <w:tcW w:w="173" w:type="pct"/>
            <w:tcBorders>
              <w:top w:val="single" w:sz="4" w:space="0" w:color="auto"/>
              <w:left w:val="single" w:sz="4" w:space="0" w:color="auto"/>
              <w:bottom w:val="single" w:sz="4" w:space="0" w:color="auto"/>
              <w:right w:val="single" w:sz="4" w:space="0" w:color="auto"/>
            </w:tcBorders>
            <w:hideMark/>
          </w:tcPr>
          <w:p w14:paraId="0F357090"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102C0CD9" w14:textId="77777777" w:rsidR="000D7933" w:rsidRPr="000D7933" w:rsidRDefault="000D7933" w:rsidP="000D7933">
            <w:pPr>
              <w:pStyle w:val="RepStandard"/>
              <w:rPr>
                <w:sz w:val="18"/>
                <w:szCs w:val="18"/>
                <w:highlight w:val="magenta"/>
              </w:rPr>
            </w:pPr>
            <w:r w:rsidRPr="000D7933">
              <w:rPr>
                <w:sz w:val="18"/>
                <w:szCs w:val="18"/>
                <w:highlight w:val="magenta"/>
              </w:rPr>
              <w:t>0.97</w:t>
            </w:r>
          </w:p>
        </w:tc>
        <w:tc>
          <w:tcPr>
            <w:tcW w:w="314" w:type="pct"/>
            <w:tcBorders>
              <w:top w:val="single" w:sz="4" w:space="0" w:color="auto"/>
              <w:left w:val="single" w:sz="4" w:space="0" w:color="auto"/>
              <w:bottom w:val="single" w:sz="4" w:space="0" w:color="auto"/>
              <w:right w:val="single" w:sz="4" w:space="0" w:color="auto"/>
            </w:tcBorders>
            <w:hideMark/>
          </w:tcPr>
          <w:p w14:paraId="04F58DB8" w14:textId="77777777" w:rsidR="000D7933" w:rsidRPr="000D7933" w:rsidRDefault="000D7933" w:rsidP="000D7933">
            <w:pPr>
              <w:pStyle w:val="RepStandard"/>
              <w:rPr>
                <w:sz w:val="18"/>
                <w:szCs w:val="18"/>
                <w:highlight w:val="magenta"/>
              </w:rPr>
            </w:pPr>
            <w:r w:rsidRPr="000D7933">
              <w:rPr>
                <w:sz w:val="18"/>
                <w:szCs w:val="18"/>
                <w:highlight w:val="magenta"/>
              </w:rPr>
              <w:t>1.1</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5B4A77C0"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52E0EB86"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19B8474D"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4D9423B9"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472B4660"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6237A65E" w14:textId="77777777" w:rsidR="000D7933" w:rsidRPr="000D7933" w:rsidRDefault="000D7933" w:rsidP="000D7933">
            <w:pPr>
              <w:pStyle w:val="RepStandard"/>
              <w:rPr>
                <w:sz w:val="18"/>
                <w:szCs w:val="18"/>
                <w:highlight w:val="magenta"/>
              </w:rPr>
            </w:pPr>
          </w:p>
        </w:tc>
      </w:tr>
      <w:tr w:rsidR="000D7933" w:rsidRPr="000D7933" w14:paraId="0567C3F8"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0227B3E7" w14:textId="77777777" w:rsidR="000D7933" w:rsidRPr="000D7933" w:rsidRDefault="000D7933" w:rsidP="000D7933">
            <w:pPr>
              <w:pStyle w:val="RepStandard"/>
              <w:rPr>
                <w:b/>
                <w:bCs/>
                <w:sz w:val="18"/>
                <w:szCs w:val="18"/>
                <w:highlight w:val="magenta"/>
              </w:rPr>
            </w:pPr>
            <w:r w:rsidRPr="000D7933">
              <w:rPr>
                <w:b/>
                <w:bCs/>
                <w:sz w:val="18"/>
                <w:szCs w:val="18"/>
                <w:highlight w:val="magenta"/>
              </w:rPr>
              <w:t>Bovine/cattle fat</w:t>
            </w:r>
          </w:p>
          <w:p w14:paraId="482D5D6A" w14:textId="77777777" w:rsidR="000D7933" w:rsidRPr="000D7933" w:rsidRDefault="000D7933" w:rsidP="000D7933">
            <w:pPr>
              <w:pStyle w:val="RepStandard"/>
              <w:rPr>
                <w:b/>
                <w:bCs/>
                <w:sz w:val="18"/>
                <w:szCs w:val="18"/>
                <w:highlight w:val="magenta"/>
              </w:rPr>
            </w:pPr>
            <w:r w:rsidRPr="000D7933">
              <w:rPr>
                <w:b/>
                <w:bCs/>
                <w:sz w:val="18"/>
                <w:szCs w:val="18"/>
                <w:highlight w:val="magenta"/>
              </w:rPr>
              <w:t>(dairy)</w:t>
            </w: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F6583B4"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447A52DA"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23C95375" w14:textId="77777777" w:rsidR="000D7933" w:rsidRPr="000D7933" w:rsidRDefault="000D7933" w:rsidP="000D7933">
            <w:pPr>
              <w:pStyle w:val="RepStandard"/>
              <w:rPr>
                <w:sz w:val="18"/>
                <w:szCs w:val="18"/>
                <w:highlight w:val="magenta"/>
              </w:rPr>
            </w:pPr>
            <w:r w:rsidRPr="000D7933">
              <w:rPr>
                <w:sz w:val="18"/>
                <w:szCs w:val="18"/>
                <w:highlight w:val="magenta"/>
              </w:rPr>
              <w:t>0.21</w:t>
            </w:r>
          </w:p>
        </w:tc>
        <w:tc>
          <w:tcPr>
            <w:tcW w:w="173" w:type="pct"/>
            <w:tcBorders>
              <w:top w:val="single" w:sz="4" w:space="0" w:color="auto"/>
              <w:left w:val="single" w:sz="4" w:space="0" w:color="auto"/>
              <w:bottom w:val="single" w:sz="4" w:space="0" w:color="auto"/>
              <w:right w:val="single" w:sz="4" w:space="0" w:color="auto"/>
            </w:tcBorders>
            <w:hideMark/>
          </w:tcPr>
          <w:p w14:paraId="7D93764F"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1D2EA77E" w14:textId="77777777" w:rsidR="000D7933" w:rsidRPr="000D7933" w:rsidRDefault="000D7933" w:rsidP="000D7933">
            <w:pPr>
              <w:pStyle w:val="RepStandard"/>
              <w:rPr>
                <w:sz w:val="18"/>
                <w:szCs w:val="18"/>
                <w:highlight w:val="magenta"/>
              </w:rPr>
            </w:pPr>
            <w:r w:rsidRPr="000D7933">
              <w:rPr>
                <w:sz w:val="18"/>
                <w:szCs w:val="18"/>
                <w:highlight w:val="magenta"/>
              </w:rPr>
              <w:t>0.03</w:t>
            </w:r>
          </w:p>
        </w:tc>
        <w:tc>
          <w:tcPr>
            <w:tcW w:w="314" w:type="pct"/>
            <w:tcBorders>
              <w:top w:val="single" w:sz="4" w:space="0" w:color="auto"/>
              <w:left w:val="single" w:sz="4" w:space="0" w:color="auto"/>
              <w:bottom w:val="single" w:sz="4" w:space="0" w:color="auto"/>
              <w:right w:val="single" w:sz="4" w:space="0" w:color="auto"/>
            </w:tcBorders>
            <w:hideMark/>
          </w:tcPr>
          <w:p w14:paraId="21DC4ABE" w14:textId="77777777" w:rsidR="000D7933" w:rsidRPr="000D7933" w:rsidRDefault="000D7933" w:rsidP="000D7933">
            <w:pPr>
              <w:pStyle w:val="RepStandard"/>
              <w:rPr>
                <w:sz w:val="18"/>
                <w:szCs w:val="18"/>
                <w:highlight w:val="magenta"/>
              </w:rPr>
            </w:pPr>
            <w:r w:rsidRPr="000D7933">
              <w:rPr>
                <w:sz w:val="18"/>
                <w:szCs w:val="18"/>
                <w:highlight w:val="magenta"/>
              </w:rPr>
              <w:t>0.06</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1B2C16D2"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057427D2" w14:textId="77777777" w:rsidR="000D7933" w:rsidRPr="000D7933" w:rsidRDefault="000D7933" w:rsidP="000D7933">
            <w:pPr>
              <w:pStyle w:val="RepStandard"/>
              <w:rPr>
                <w:sz w:val="18"/>
                <w:szCs w:val="18"/>
                <w:highlight w:val="magenta"/>
              </w:rPr>
            </w:pPr>
            <w:r w:rsidRPr="000D7933">
              <w:rPr>
                <w:sz w:val="18"/>
                <w:szCs w:val="18"/>
                <w:highlight w:val="magenta"/>
              </w:rPr>
              <w:t>0.003</w:t>
            </w:r>
          </w:p>
        </w:tc>
        <w:tc>
          <w:tcPr>
            <w:tcW w:w="358" w:type="pct"/>
            <w:vMerge w:val="restart"/>
            <w:tcBorders>
              <w:top w:val="single" w:sz="4" w:space="0" w:color="auto"/>
              <w:left w:val="single" w:sz="4" w:space="0" w:color="auto"/>
              <w:bottom w:val="single" w:sz="4" w:space="0" w:color="auto"/>
              <w:right w:val="single" w:sz="4" w:space="0" w:color="auto"/>
            </w:tcBorders>
            <w:hideMark/>
          </w:tcPr>
          <w:p w14:paraId="5428593D" w14:textId="77777777" w:rsidR="000D7933" w:rsidRPr="000D7933" w:rsidRDefault="000D7933" w:rsidP="000D7933">
            <w:pPr>
              <w:pStyle w:val="RepStandard"/>
              <w:rPr>
                <w:sz w:val="18"/>
                <w:szCs w:val="18"/>
                <w:highlight w:val="magenta"/>
              </w:rPr>
            </w:pPr>
            <w:r w:rsidRPr="000D7933">
              <w:rPr>
                <w:sz w:val="18"/>
                <w:szCs w:val="18"/>
                <w:highlight w:val="magenta"/>
              </w:rPr>
              <w:t>0.011</w:t>
            </w:r>
          </w:p>
        </w:tc>
        <w:tc>
          <w:tcPr>
            <w:tcW w:w="362" w:type="pct"/>
            <w:vMerge w:val="restart"/>
            <w:tcBorders>
              <w:top w:val="single" w:sz="4" w:space="0" w:color="auto"/>
              <w:left w:val="single" w:sz="4" w:space="0" w:color="auto"/>
              <w:bottom w:val="single" w:sz="4" w:space="0" w:color="auto"/>
              <w:right w:val="single" w:sz="4" w:space="0" w:color="auto"/>
            </w:tcBorders>
            <w:hideMark/>
          </w:tcPr>
          <w:p w14:paraId="2AF44A9C"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50" w:type="pct"/>
            <w:vMerge w:val="restart"/>
            <w:tcBorders>
              <w:top w:val="single" w:sz="4" w:space="0" w:color="auto"/>
              <w:left w:val="single" w:sz="4" w:space="0" w:color="auto"/>
              <w:bottom w:val="single" w:sz="4" w:space="0" w:color="auto"/>
              <w:right w:val="single" w:sz="4" w:space="0" w:color="auto"/>
            </w:tcBorders>
            <w:hideMark/>
          </w:tcPr>
          <w:p w14:paraId="78DF0727" w14:textId="77777777" w:rsidR="000D7933" w:rsidRPr="000D7933" w:rsidRDefault="000D7933" w:rsidP="000D7933">
            <w:pPr>
              <w:pStyle w:val="RepStandard"/>
              <w:rPr>
                <w:sz w:val="18"/>
                <w:szCs w:val="18"/>
                <w:highlight w:val="magenta"/>
              </w:rPr>
            </w:pPr>
            <w:r w:rsidRPr="000D7933">
              <w:rPr>
                <w:sz w:val="18"/>
                <w:szCs w:val="18"/>
                <w:highlight w:val="magenta"/>
              </w:rPr>
              <w:t>0.30</w:t>
            </w:r>
          </w:p>
        </w:tc>
        <w:tc>
          <w:tcPr>
            <w:tcW w:w="367" w:type="pct"/>
            <w:vMerge w:val="restart"/>
            <w:tcBorders>
              <w:top w:val="single" w:sz="4" w:space="0" w:color="auto"/>
              <w:left w:val="single" w:sz="4" w:space="0" w:color="auto"/>
              <w:bottom w:val="single" w:sz="4" w:space="0" w:color="auto"/>
              <w:right w:val="single" w:sz="4" w:space="0" w:color="auto"/>
            </w:tcBorders>
            <w:hideMark/>
          </w:tcPr>
          <w:p w14:paraId="1F22641F"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0ADACB2F"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78D5B83D"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A09F060"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2A57623A"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75600C41" w14:textId="77777777" w:rsidR="000D7933" w:rsidRPr="000D7933" w:rsidRDefault="000D7933" w:rsidP="000D7933">
            <w:pPr>
              <w:pStyle w:val="RepStandard"/>
              <w:rPr>
                <w:sz w:val="18"/>
                <w:szCs w:val="18"/>
                <w:highlight w:val="magenta"/>
              </w:rPr>
            </w:pPr>
            <w:r w:rsidRPr="000D7933">
              <w:rPr>
                <w:sz w:val="18"/>
                <w:szCs w:val="18"/>
                <w:highlight w:val="magenta"/>
              </w:rPr>
              <w:t>0.63</w:t>
            </w:r>
          </w:p>
        </w:tc>
        <w:tc>
          <w:tcPr>
            <w:tcW w:w="173" w:type="pct"/>
            <w:tcBorders>
              <w:top w:val="single" w:sz="4" w:space="0" w:color="auto"/>
              <w:left w:val="single" w:sz="4" w:space="0" w:color="auto"/>
              <w:bottom w:val="single" w:sz="4" w:space="0" w:color="auto"/>
              <w:right w:val="single" w:sz="4" w:space="0" w:color="auto"/>
            </w:tcBorders>
            <w:hideMark/>
          </w:tcPr>
          <w:p w14:paraId="00C31ADE"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57EA76DC" w14:textId="77777777" w:rsidR="000D7933" w:rsidRPr="000D7933" w:rsidRDefault="000D7933" w:rsidP="000D7933">
            <w:pPr>
              <w:pStyle w:val="RepStandard"/>
              <w:rPr>
                <w:sz w:val="18"/>
                <w:szCs w:val="18"/>
                <w:highlight w:val="magenta"/>
              </w:rPr>
            </w:pPr>
            <w:r w:rsidRPr="000D7933">
              <w:rPr>
                <w:sz w:val="18"/>
                <w:szCs w:val="18"/>
                <w:highlight w:val="magenta"/>
              </w:rPr>
              <w:t>0.07</w:t>
            </w:r>
          </w:p>
        </w:tc>
        <w:tc>
          <w:tcPr>
            <w:tcW w:w="314" w:type="pct"/>
            <w:tcBorders>
              <w:top w:val="single" w:sz="4" w:space="0" w:color="auto"/>
              <w:left w:val="single" w:sz="4" w:space="0" w:color="auto"/>
              <w:bottom w:val="single" w:sz="4" w:space="0" w:color="auto"/>
              <w:right w:val="single" w:sz="4" w:space="0" w:color="auto"/>
            </w:tcBorders>
            <w:hideMark/>
          </w:tcPr>
          <w:p w14:paraId="58DEC950" w14:textId="77777777" w:rsidR="000D7933" w:rsidRPr="000D7933" w:rsidRDefault="000D7933" w:rsidP="000D7933">
            <w:pPr>
              <w:pStyle w:val="RepStandard"/>
              <w:rPr>
                <w:sz w:val="18"/>
                <w:szCs w:val="18"/>
                <w:highlight w:val="magenta"/>
              </w:rPr>
            </w:pPr>
            <w:r w:rsidRPr="000D7933">
              <w:rPr>
                <w:sz w:val="18"/>
                <w:szCs w:val="18"/>
                <w:highlight w:val="magenta"/>
              </w:rPr>
              <w:t>0.15</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75DDDCDF"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5B6F5CE8"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5A4C20E6"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3596F19F"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7AC020F9"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37BDE3D9" w14:textId="77777777" w:rsidR="000D7933" w:rsidRPr="000D7933" w:rsidRDefault="000D7933" w:rsidP="000D7933">
            <w:pPr>
              <w:pStyle w:val="RepStandard"/>
              <w:rPr>
                <w:sz w:val="18"/>
                <w:szCs w:val="18"/>
                <w:highlight w:val="magenta"/>
              </w:rPr>
            </w:pPr>
          </w:p>
        </w:tc>
      </w:tr>
      <w:tr w:rsidR="000D7933" w:rsidRPr="000D7933" w14:paraId="589D4BBC"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06B18B44"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6438643A"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6269EB92"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147F2C77" w14:textId="77777777" w:rsidR="000D7933" w:rsidRPr="000D7933" w:rsidRDefault="000D7933" w:rsidP="000D7933">
            <w:pPr>
              <w:pStyle w:val="RepStandard"/>
              <w:rPr>
                <w:sz w:val="18"/>
                <w:szCs w:val="18"/>
                <w:highlight w:val="magenta"/>
              </w:rPr>
            </w:pPr>
            <w:r w:rsidRPr="000D7933">
              <w:rPr>
                <w:sz w:val="18"/>
                <w:szCs w:val="18"/>
                <w:highlight w:val="magenta"/>
              </w:rPr>
              <w:t>2.13</w:t>
            </w:r>
          </w:p>
        </w:tc>
        <w:tc>
          <w:tcPr>
            <w:tcW w:w="173" w:type="pct"/>
            <w:tcBorders>
              <w:top w:val="single" w:sz="4" w:space="0" w:color="auto"/>
              <w:left w:val="single" w:sz="4" w:space="0" w:color="auto"/>
              <w:bottom w:val="single" w:sz="4" w:space="0" w:color="auto"/>
              <w:right w:val="single" w:sz="4" w:space="0" w:color="auto"/>
            </w:tcBorders>
            <w:hideMark/>
          </w:tcPr>
          <w:p w14:paraId="6DD97E56"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4BD0906B" w14:textId="77777777" w:rsidR="000D7933" w:rsidRPr="000D7933" w:rsidRDefault="000D7933" w:rsidP="000D7933">
            <w:pPr>
              <w:pStyle w:val="RepStandard"/>
              <w:rPr>
                <w:sz w:val="18"/>
                <w:szCs w:val="18"/>
                <w:highlight w:val="magenta"/>
              </w:rPr>
            </w:pPr>
            <w:r w:rsidRPr="000D7933">
              <w:rPr>
                <w:sz w:val="18"/>
                <w:szCs w:val="18"/>
                <w:highlight w:val="magenta"/>
              </w:rPr>
              <w:t>0.36</w:t>
            </w:r>
          </w:p>
        </w:tc>
        <w:tc>
          <w:tcPr>
            <w:tcW w:w="314" w:type="pct"/>
            <w:tcBorders>
              <w:top w:val="single" w:sz="4" w:space="0" w:color="auto"/>
              <w:left w:val="single" w:sz="4" w:space="0" w:color="auto"/>
              <w:bottom w:val="single" w:sz="4" w:space="0" w:color="auto"/>
              <w:right w:val="single" w:sz="4" w:space="0" w:color="auto"/>
            </w:tcBorders>
            <w:hideMark/>
          </w:tcPr>
          <w:p w14:paraId="1B41375C" w14:textId="77777777" w:rsidR="000D7933" w:rsidRPr="000D7933" w:rsidRDefault="000D7933" w:rsidP="000D7933">
            <w:pPr>
              <w:pStyle w:val="RepStandard"/>
              <w:rPr>
                <w:sz w:val="18"/>
                <w:szCs w:val="18"/>
                <w:highlight w:val="magenta"/>
              </w:rPr>
            </w:pPr>
            <w:r w:rsidRPr="000D7933">
              <w:rPr>
                <w:sz w:val="18"/>
                <w:szCs w:val="18"/>
                <w:highlight w:val="magenta"/>
              </w:rPr>
              <w:t>0.71</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2FF579C6"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774D60FE"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6E8ED5B9"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78AA184F"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30738384"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5A891952" w14:textId="77777777" w:rsidR="000D7933" w:rsidRPr="000D7933" w:rsidRDefault="000D7933" w:rsidP="000D7933">
            <w:pPr>
              <w:pStyle w:val="RepStandard"/>
              <w:rPr>
                <w:sz w:val="18"/>
                <w:szCs w:val="18"/>
                <w:highlight w:val="magenta"/>
              </w:rPr>
            </w:pPr>
          </w:p>
        </w:tc>
      </w:tr>
      <w:tr w:rsidR="000D7933" w:rsidRPr="000D7933" w14:paraId="78CFF35B"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256F492F" w14:textId="77777777" w:rsidR="000D7933" w:rsidRPr="000D7933" w:rsidRDefault="000D7933" w:rsidP="000D7933">
            <w:pPr>
              <w:pStyle w:val="RepStandard"/>
              <w:rPr>
                <w:b/>
                <w:bCs/>
                <w:sz w:val="18"/>
                <w:szCs w:val="18"/>
                <w:highlight w:val="magenta"/>
              </w:rPr>
            </w:pPr>
            <w:r w:rsidRPr="000D7933">
              <w:rPr>
                <w:b/>
                <w:bCs/>
                <w:sz w:val="18"/>
                <w:szCs w:val="18"/>
                <w:highlight w:val="magenta"/>
              </w:rPr>
              <w:t>Bovine/cattle liver</w:t>
            </w:r>
          </w:p>
          <w:p w14:paraId="39575A67" w14:textId="77777777" w:rsidR="000D7933" w:rsidRPr="000D7933" w:rsidRDefault="000D7933" w:rsidP="000D7933">
            <w:pPr>
              <w:pStyle w:val="RepStandard"/>
              <w:rPr>
                <w:b/>
                <w:bCs/>
                <w:sz w:val="18"/>
                <w:szCs w:val="18"/>
                <w:highlight w:val="magenta"/>
              </w:rPr>
            </w:pPr>
            <w:r w:rsidRPr="000D7933">
              <w:rPr>
                <w:b/>
                <w:bCs/>
                <w:sz w:val="18"/>
                <w:szCs w:val="18"/>
                <w:highlight w:val="magenta"/>
              </w:rPr>
              <w:t>(dairy)</w:t>
            </w: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67340273"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514ED83B"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58CA4332" w14:textId="77777777" w:rsidR="000D7933" w:rsidRPr="000D7933" w:rsidRDefault="000D7933" w:rsidP="000D7933">
            <w:pPr>
              <w:pStyle w:val="RepStandard"/>
              <w:rPr>
                <w:sz w:val="18"/>
                <w:szCs w:val="18"/>
                <w:highlight w:val="magenta"/>
              </w:rPr>
            </w:pPr>
            <w:r w:rsidRPr="000D7933">
              <w:rPr>
                <w:sz w:val="18"/>
                <w:szCs w:val="18"/>
                <w:highlight w:val="magenta"/>
              </w:rPr>
              <w:t>0.21</w:t>
            </w:r>
          </w:p>
        </w:tc>
        <w:tc>
          <w:tcPr>
            <w:tcW w:w="173" w:type="pct"/>
            <w:tcBorders>
              <w:top w:val="single" w:sz="4" w:space="0" w:color="auto"/>
              <w:left w:val="single" w:sz="4" w:space="0" w:color="auto"/>
              <w:bottom w:val="single" w:sz="4" w:space="0" w:color="auto"/>
              <w:right w:val="single" w:sz="4" w:space="0" w:color="auto"/>
            </w:tcBorders>
            <w:hideMark/>
          </w:tcPr>
          <w:p w14:paraId="6280C75A"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016CC102" w14:textId="77777777" w:rsidR="000D7933" w:rsidRPr="000D7933" w:rsidRDefault="000D7933" w:rsidP="000D7933">
            <w:pPr>
              <w:pStyle w:val="RepStandard"/>
              <w:rPr>
                <w:sz w:val="18"/>
                <w:szCs w:val="18"/>
                <w:highlight w:val="magenta"/>
              </w:rPr>
            </w:pPr>
            <w:r w:rsidRPr="000D7933">
              <w:rPr>
                <w:sz w:val="18"/>
                <w:szCs w:val="18"/>
                <w:highlight w:val="magenta"/>
              </w:rPr>
              <w:t>0.15</w:t>
            </w:r>
          </w:p>
        </w:tc>
        <w:tc>
          <w:tcPr>
            <w:tcW w:w="314" w:type="pct"/>
            <w:tcBorders>
              <w:top w:val="single" w:sz="4" w:space="0" w:color="auto"/>
              <w:left w:val="single" w:sz="4" w:space="0" w:color="auto"/>
              <w:bottom w:val="single" w:sz="4" w:space="0" w:color="auto"/>
              <w:right w:val="single" w:sz="4" w:space="0" w:color="auto"/>
            </w:tcBorders>
            <w:hideMark/>
          </w:tcPr>
          <w:p w14:paraId="44352020" w14:textId="77777777" w:rsidR="000D7933" w:rsidRPr="000D7933" w:rsidRDefault="000D7933" w:rsidP="000D7933">
            <w:pPr>
              <w:pStyle w:val="RepStandard"/>
              <w:rPr>
                <w:sz w:val="18"/>
                <w:szCs w:val="18"/>
                <w:highlight w:val="magenta"/>
              </w:rPr>
            </w:pPr>
            <w:r w:rsidRPr="000D7933">
              <w:rPr>
                <w:sz w:val="18"/>
                <w:szCs w:val="18"/>
                <w:highlight w:val="magenta"/>
              </w:rPr>
              <w:t>0.15</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451E4085"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349E0BE7" w14:textId="77777777" w:rsidR="000D7933" w:rsidRPr="000D7933" w:rsidRDefault="000D7933" w:rsidP="000D7933">
            <w:pPr>
              <w:pStyle w:val="RepStandard"/>
              <w:rPr>
                <w:sz w:val="18"/>
                <w:szCs w:val="18"/>
                <w:highlight w:val="magenta"/>
              </w:rPr>
            </w:pPr>
            <w:r w:rsidRPr="000D7933">
              <w:rPr>
                <w:sz w:val="18"/>
                <w:szCs w:val="18"/>
                <w:highlight w:val="magenta"/>
              </w:rPr>
              <w:t>0.015</w:t>
            </w:r>
          </w:p>
        </w:tc>
        <w:tc>
          <w:tcPr>
            <w:tcW w:w="358" w:type="pct"/>
            <w:vMerge w:val="restart"/>
            <w:tcBorders>
              <w:top w:val="single" w:sz="4" w:space="0" w:color="auto"/>
              <w:left w:val="single" w:sz="4" w:space="0" w:color="auto"/>
              <w:bottom w:val="single" w:sz="4" w:space="0" w:color="auto"/>
              <w:right w:val="single" w:sz="4" w:space="0" w:color="auto"/>
            </w:tcBorders>
            <w:hideMark/>
          </w:tcPr>
          <w:p w14:paraId="2E3B71BD" w14:textId="77777777" w:rsidR="000D7933" w:rsidRPr="000D7933" w:rsidRDefault="000D7933" w:rsidP="000D7933">
            <w:pPr>
              <w:pStyle w:val="RepStandard"/>
              <w:rPr>
                <w:sz w:val="18"/>
                <w:szCs w:val="18"/>
                <w:highlight w:val="magenta"/>
              </w:rPr>
            </w:pPr>
            <w:r w:rsidRPr="000D7933">
              <w:rPr>
                <w:sz w:val="18"/>
                <w:szCs w:val="18"/>
                <w:highlight w:val="magenta"/>
              </w:rPr>
              <w:t>0.025</w:t>
            </w:r>
          </w:p>
        </w:tc>
        <w:tc>
          <w:tcPr>
            <w:tcW w:w="362" w:type="pct"/>
            <w:vMerge w:val="restart"/>
            <w:tcBorders>
              <w:top w:val="single" w:sz="4" w:space="0" w:color="auto"/>
              <w:left w:val="single" w:sz="4" w:space="0" w:color="auto"/>
              <w:bottom w:val="single" w:sz="4" w:space="0" w:color="auto"/>
              <w:right w:val="single" w:sz="4" w:space="0" w:color="auto"/>
            </w:tcBorders>
            <w:hideMark/>
          </w:tcPr>
          <w:p w14:paraId="39872AD0" w14:textId="77777777" w:rsidR="000D7933" w:rsidRPr="000D7933" w:rsidRDefault="000D7933" w:rsidP="000D7933">
            <w:pPr>
              <w:pStyle w:val="RepStandard"/>
              <w:rPr>
                <w:sz w:val="18"/>
                <w:szCs w:val="18"/>
                <w:highlight w:val="magenta"/>
              </w:rPr>
            </w:pPr>
            <w:r w:rsidRPr="000D7933">
              <w:rPr>
                <w:sz w:val="18"/>
                <w:szCs w:val="18"/>
                <w:highlight w:val="magenta"/>
              </w:rPr>
              <w:t>0.03</w:t>
            </w:r>
          </w:p>
        </w:tc>
        <w:tc>
          <w:tcPr>
            <w:tcW w:w="350" w:type="pct"/>
            <w:vMerge w:val="restart"/>
            <w:tcBorders>
              <w:top w:val="single" w:sz="4" w:space="0" w:color="auto"/>
              <w:left w:val="single" w:sz="4" w:space="0" w:color="auto"/>
              <w:bottom w:val="single" w:sz="4" w:space="0" w:color="auto"/>
              <w:right w:val="single" w:sz="4" w:space="0" w:color="auto"/>
            </w:tcBorders>
            <w:hideMark/>
          </w:tcPr>
          <w:p w14:paraId="2B2DFAAE" w14:textId="77777777" w:rsidR="000D7933" w:rsidRDefault="000D7933" w:rsidP="000D7933">
            <w:pPr>
              <w:pStyle w:val="RepTable"/>
              <w:keepNext/>
              <w:keepLines/>
              <w:widowControl/>
              <w:suppressAutoHyphens/>
              <w:rPr>
                <w:sz w:val="18"/>
                <w:szCs w:val="18"/>
                <w:highlight w:val="magenta"/>
              </w:rPr>
            </w:pPr>
            <w:r w:rsidRPr="000D7933">
              <w:rPr>
                <w:noProof w:val="0"/>
                <w:sz w:val="18"/>
                <w:szCs w:val="18"/>
                <w:highlight w:val="magenta"/>
              </w:rPr>
              <w:t>1.0</w:t>
            </w:r>
            <w:r w:rsidRPr="000D7933">
              <w:rPr>
                <w:sz w:val="18"/>
                <w:szCs w:val="18"/>
                <w:highlight w:val="magenta"/>
              </w:rPr>
              <w:t xml:space="preserve"> (Reg. (EU) 2019/88)</w:t>
            </w:r>
          </w:p>
          <w:p w14:paraId="4EF70F48" w14:textId="77777777" w:rsidR="00F82415" w:rsidRPr="000D7933" w:rsidRDefault="00F82415" w:rsidP="000D7933">
            <w:pPr>
              <w:pStyle w:val="RepTable"/>
              <w:keepNext/>
              <w:keepLines/>
              <w:widowControl/>
              <w:suppressAutoHyphens/>
              <w:rPr>
                <w:noProof w:val="0"/>
                <w:sz w:val="18"/>
                <w:szCs w:val="18"/>
                <w:highlight w:val="magenta"/>
              </w:rPr>
            </w:pPr>
          </w:p>
          <w:p w14:paraId="11824E86" w14:textId="5C29E045" w:rsidR="000D7933" w:rsidRPr="000D7933" w:rsidRDefault="000D7933" w:rsidP="000D7933">
            <w:pPr>
              <w:pStyle w:val="RepStandard"/>
              <w:rPr>
                <w:sz w:val="18"/>
                <w:szCs w:val="18"/>
                <w:highlight w:val="magenta"/>
              </w:rPr>
            </w:pPr>
            <w:r w:rsidRPr="000D7933">
              <w:rPr>
                <w:sz w:val="18"/>
                <w:szCs w:val="18"/>
                <w:highlight w:val="magenta"/>
              </w:rPr>
              <w:t>0.03 (Reg. (EU) 2025/158</w:t>
            </w:r>
            <w:r w:rsidR="00F82415">
              <w:rPr>
                <w:sz w:val="18"/>
                <w:szCs w:val="18"/>
                <w:highlight w:val="magenta"/>
              </w:rPr>
              <w:t xml:space="preserve"> </w:t>
            </w:r>
            <w:r w:rsidR="00F82415" w:rsidRPr="00AB2CD0">
              <w:rPr>
                <w:rStyle w:val="RepEditorNote"/>
                <w:color w:val="auto"/>
                <w:sz w:val="18"/>
                <w:szCs w:val="18"/>
                <w:highlight w:val="magenta"/>
              </w:rPr>
              <w:t>and</w:t>
            </w:r>
            <w:r w:rsidR="00F82415" w:rsidRPr="00AB2CD0">
              <w:rPr>
                <w:rStyle w:val="RepEditorNote"/>
                <w:sz w:val="18"/>
                <w:szCs w:val="18"/>
                <w:highlight w:val="magenta"/>
              </w:rPr>
              <w:t xml:space="preserve"> </w:t>
            </w:r>
            <w:r w:rsidR="00F82415" w:rsidRPr="00AB2CD0">
              <w:rPr>
                <w:sz w:val="18"/>
                <w:szCs w:val="18"/>
                <w:highlight w:val="magenta"/>
              </w:rPr>
              <w:t>2025/1212</w:t>
            </w:r>
            <w:r w:rsidR="00F82415" w:rsidRPr="00AB2CD0">
              <w:rPr>
                <w:rStyle w:val="RepEditorNote"/>
                <w:color w:val="auto"/>
                <w:sz w:val="18"/>
                <w:szCs w:val="18"/>
                <w:highlight w:val="magenta"/>
              </w:rPr>
              <w:t>)</w:t>
            </w:r>
          </w:p>
        </w:tc>
        <w:tc>
          <w:tcPr>
            <w:tcW w:w="367" w:type="pct"/>
            <w:vMerge w:val="restart"/>
            <w:tcBorders>
              <w:top w:val="single" w:sz="4" w:space="0" w:color="auto"/>
              <w:left w:val="single" w:sz="4" w:space="0" w:color="auto"/>
              <w:bottom w:val="single" w:sz="4" w:space="0" w:color="auto"/>
              <w:right w:val="single" w:sz="4" w:space="0" w:color="auto"/>
            </w:tcBorders>
            <w:hideMark/>
          </w:tcPr>
          <w:p w14:paraId="4F0B1FCE"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5A51B720"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5CB7DBE0"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147AF6EC"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4C5F6758"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030C69DF" w14:textId="77777777" w:rsidR="000D7933" w:rsidRPr="000D7933" w:rsidRDefault="000D7933" w:rsidP="000D7933">
            <w:pPr>
              <w:pStyle w:val="RepStandard"/>
              <w:rPr>
                <w:sz w:val="18"/>
                <w:szCs w:val="18"/>
                <w:highlight w:val="magenta"/>
              </w:rPr>
            </w:pPr>
            <w:r w:rsidRPr="000D7933">
              <w:rPr>
                <w:sz w:val="18"/>
                <w:szCs w:val="18"/>
                <w:highlight w:val="magenta"/>
              </w:rPr>
              <w:t>0.63</w:t>
            </w:r>
          </w:p>
        </w:tc>
        <w:tc>
          <w:tcPr>
            <w:tcW w:w="173" w:type="pct"/>
            <w:tcBorders>
              <w:top w:val="single" w:sz="4" w:space="0" w:color="auto"/>
              <w:left w:val="single" w:sz="4" w:space="0" w:color="auto"/>
              <w:bottom w:val="single" w:sz="4" w:space="0" w:color="auto"/>
              <w:right w:val="single" w:sz="4" w:space="0" w:color="auto"/>
            </w:tcBorders>
            <w:hideMark/>
          </w:tcPr>
          <w:p w14:paraId="0E464DC2"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3A21B25E" w14:textId="77777777" w:rsidR="000D7933" w:rsidRPr="000D7933" w:rsidRDefault="000D7933" w:rsidP="000D7933">
            <w:pPr>
              <w:pStyle w:val="RepStandard"/>
              <w:rPr>
                <w:sz w:val="18"/>
                <w:szCs w:val="18"/>
                <w:highlight w:val="magenta"/>
              </w:rPr>
            </w:pPr>
            <w:r w:rsidRPr="000D7933">
              <w:rPr>
                <w:sz w:val="18"/>
                <w:szCs w:val="18"/>
                <w:highlight w:val="magenta"/>
              </w:rPr>
              <w:t>0.45</w:t>
            </w:r>
          </w:p>
        </w:tc>
        <w:tc>
          <w:tcPr>
            <w:tcW w:w="314" w:type="pct"/>
            <w:tcBorders>
              <w:top w:val="single" w:sz="4" w:space="0" w:color="auto"/>
              <w:left w:val="single" w:sz="4" w:space="0" w:color="auto"/>
              <w:bottom w:val="single" w:sz="4" w:space="0" w:color="auto"/>
              <w:right w:val="single" w:sz="4" w:space="0" w:color="auto"/>
            </w:tcBorders>
            <w:hideMark/>
          </w:tcPr>
          <w:p w14:paraId="39C4950B" w14:textId="77777777" w:rsidR="000D7933" w:rsidRPr="000D7933" w:rsidRDefault="000D7933" w:rsidP="000D7933">
            <w:pPr>
              <w:pStyle w:val="RepStandard"/>
              <w:rPr>
                <w:sz w:val="18"/>
                <w:szCs w:val="18"/>
                <w:highlight w:val="magenta"/>
              </w:rPr>
            </w:pPr>
            <w:r w:rsidRPr="000D7933">
              <w:rPr>
                <w:sz w:val="18"/>
                <w:szCs w:val="18"/>
                <w:highlight w:val="magenta"/>
              </w:rPr>
              <w:t>0.64</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4596991E"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3D7CF0BC"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7D2C3828"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24734AE6"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760D1079"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6E3DF7A0" w14:textId="77777777" w:rsidR="000D7933" w:rsidRPr="000D7933" w:rsidRDefault="000D7933" w:rsidP="000D7933">
            <w:pPr>
              <w:pStyle w:val="RepStandard"/>
              <w:rPr>
                <w:sz w:val="18"/>
                <w:szCs w:val="18"/>
                <w:highlight w:val="magenta"/>
              </w:rPr>
            </w:pPr>
          </w:p>
        </w:tc>
      </w:tr>
      <w:tr w:rsidR="000D7933" w:rsidRPr="000D7933" w14:paraId="7F9FC45A"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0BEB2629"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5723BD13"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11195500"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13DEA556" w14:textId="77777777" w:rsidR="000D7933" w:rsidRPr="000D7933" w:rsidRDefault="000D7933" w:rsidP="000D7933">
            <w:pPr>
              <w:pStyle w:val="RepStandard"/>
              <w:rPr>
                <w:sz w:val="18"/>
                <w:szCs w:val="18"/>
                <w:highlight w:val="magenta"/>
              </w:rPr>
            </w:pPr>
            <w:r w:rsidRPr="000D7933">
              <w:rPr>
                <w:sz w:val="18"/>
                <w:szCs w:val="18"/>
                <w:highlight w:val="magenta"/>
              </w:rPr>
              <w:t>2.13</w:t>
            </w:r>
          </w:p>
        </w:tc>
        <w:tc>
          <w:tcPr>
            <w:tcW w:w="173" w:type="pct"/>
            <w:tcBorders>
              <w:top w:val="single" w:sz="4" w:space="0" w:color="auto"/>
              <w:left w:val="single" w:sz="4" w:space="0" w:color="auto"/>
              <w:bottom w:val="single" w:sz="4" w:space="0" w:color="auto"/>
              <w:right w:val="single" w:sz="4" w:space="0" w:color="auto"/>
            </w:tcBorders>
            <w:hideMark/>
          </w:tcPr>
          <w:p w14:paraId="5F79A0E4"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581E4410" w14:textId="77777777" w:rsidR="000D7933" w:rsidRPr="000D7933" w:rsidRDefault="000D7933" w:rsidP="000D7933">
            <w:pPr>
              <w:pStyle w:val="RepStandard"/>
              <w:rPr>
                <w:sz w:val="18"/>
                <w:szCs w:val="18"/>
                <w:highlight w:val="magenta"/>
              </w:rPr>
            </w:pPr>
            <w:r w:rsidRPr="000D7933">
              <w:rPr>
                <w:sz w:val="18"/>
                <w:szCs w:val="18"/>
                <w:highlight w:val="magenta"/>
              </w:rPr>
              <w:t>2.3</w:t>
            </w:r>
          </w:p>
        </w:tc>
        <w:tc>
          <w:tcPr>
            <w:tcW w:w="314" w:type="pct"/>
            <w:tcBorders>
              <w:top w:val="single" w:sz="4" w:space="0" w:color="auto"/>
              <w:left w:val="single" w:sz="4" w:space="0" w:color="auto"/>
              <w:bottom w:val="single" w:sz="4" w:space="0" w:color="auto"/>
              <w:right w:val="single" w:sz="4" w:space="0" w:color="auto"/>
            </w:tcBorders>
            <w:hideMark/>
          </w:tcPr>
          <w:p w14:paraId="1C25EF9C" w14:textId="77777777" w:rsidR="000D7933" w:rsidRPr="000D7933" w:rsidRDefault="000D7933" w:rsidP="000D7933">
            <w:pPr>
              <w:pStyle w:val="RepStandard"/>
              <w:rPr>
                <w:sz w:val="18"/>
                <w:szCs w:val="18"/>
                <w:highlight w:val="magenta"/>
              </w:rPr>
            </w:pPr>
            <w:r w:rsidRPr="000D7933">
              <w:rPr>
                <w:sz w:val="18"/>
                <w:szCs w:val="18"/>
                <w:highlight w:val="magenta"/>
              </w:rPr>
              <w:t>2.7</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7665E652"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3E41CFE6"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7DD18AFC"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6ACDDCFB"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76A377B3"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78340B3B" w14:textId="77777777" w:rsidR="000D7933" w:rsidRPr="000D7933" w:rsidRDefault="000D7933" w:rsidP="000D7933">
            <w:pPr>
              <w:pStyle w:val="RepStandard"/>
              <w:rPr>
                <w:sz w:val="18"/>
                <w:szCs w:val="18"/>
                <w:highlight w:val="magenta"/>
              </w:rPr>
            </w:pPr>
          </w:p>
        </w:tc>
      </w:tr>
      <w:tr w:rsidR="000D7933" w:rsidRPr="000D7933" w14:paraId="7F544094"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2F3C9C85" w14:textId="77777777" w:rsidR="000D7933" w:rsidRPr="000D7933" w:rsidRDefault="000D7933" w:rsidP="000D7933">
            <w:pPr>
              <w:pStyle w:val="RepStandard"/>
              <w:rPr>
                <w:b/>
                <w:bCs/>
                <w:sz w:val="18"/>
                <w:szCs w:val="18"/>
                <w:highlight w:val="magenta"/>
              </w:rPr>
            </w:pPr>
            <w:r w:rsidRPr="000D7933">
              <w:rPr>
                <w:b/>
                <w:bCs/>
                <w:sz w:val="18"/>
                <w:szCs w:val="18"/>
                <w:highlight w:val="magenta"/>
              </w:rPr>
              <w:t>Bovine/cattle kidney</w:t>
            </w:r>
          </w:p>
          <w:p w14:paraId="434D5C7A" w14:textId="77777777" w:rsidR="000D7933" w:rsidRPr="000D7933" w:rsidRDefault="000D7933" w:rsidP="000D7933">
            <w:pPr>
              <w:pStyle w:val="RepStandard"/>
              <w:rPr>
                <w:b/>
                <w:bCs/>
                <w:sz w:val="18"/>
                <w:szCs w:val="18"/>
                <w:highlight w:val="magenta"/>
              </w:rPr>
            </w:pPr>
            <w:r w:rsidRPr="000D7933">
              <w:rPr>
                <w:b/>
                <w:bCs/>
                <w:sz w:val="18"/>
                <w:szCs w:val="18"/>
                <w:highlight w:val="magenta"/>
              </w:rPr>
              <w:lastRenderedPageBreak/>
              <w:t>(dairy)</w:t>
            </w: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9E19D13"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2F5392D5"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3434C04F" w14:textId="77777777" w:rsidR="000D7933" w:rsidRPr="000D7933" w:rsidRDefault="000D7933" w:rsidP="000D7933">
            <w:pPr>
              <w:pStyle w:val="RepStandard"/>
              <w:rPr>
                <w:sz w:val="18"/>
                <w:szCs w:val="18"/>
                <w:highlight w:val="magenta"/>
              </w:rPr>
            </w:pPr>
            <w:r w:rsidRPr="000D7933">
              <w:rPr>
                <w:sz w:val="18"/>
                <w:szCs w:val="18"/>
                <w:highlight w:val="magenta"/>
              </w:rPr>
              <w:t>0.21</w:t>
            </w:r>
          </w:p>
        </w:tc>
        <w:tc>
          <w:tcPr>
            <w:tcW w:w="173" w:type="pct"/>
            <w:tcBorders>
              <w:top w:val="single" w:sz="4" w:space="0" w:color="auto"/>
              <w:left w:val="single" w:sz="4" w:space="0" w:color="auto"/>
              <w:bottom w:val="single" w:sz="4" w:space="0" w:color="auto"/>
              <w:right w:val="single" w:sz="4" w:space="0" w:color="auto"/>
            </w:tcBorders>
            <w:hideMark/>
          </w:tcPr>
          <w:p w14:paraId="66C262C0"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4A53479A" w14:textId="77777777" w:rsidR="000D7933" w:rsidRPr="000D7933" w:rsidRDefault="000D7933" w:rsidP="000D7933">
            <w:pPr>
              <w:pStyle w:val="RepStandard"/>
              <w:rPr>
                <w:sz w:val="18"/>
                <w:szCs w:val="18"/>
                <w:highlight w:val="magenta"/>
              </w:rPr>
            </w:pPr>
            <w:r w:rsidRPr="000D7933">
              <w:rPr>
                <w:sz w:val="18"/>
                <w:szCs w:val="18"/>
                <w:highlight w:val="magenta"/>
              </w:rPr>
              <w:t>0.24</w:t>
            </w:r>
          </w:p>
        </w:tc>
        <w:tc>
          <w:tcPr>
            <w:tcW w:w="314" w:type="pct"/>
            <w:tcBorders>
              <w:top w:val="single" w:sz="4" w:space="0" w:color="auto"/>
              <w:left w:val="single" w:sz="4" w:space="0" w:color="auto"/>
              <w:bottom w:val="single" w:sz="4" w:space="0" w:color="auto"/>
              <w:right w:val="single" w:sz="4" w:space="0" w:color="auto"/>
            </w:tcBorders>
            <w:hideMark/>
          </w:tcPr>
          <w:p w14:paraId="77EEAF57" w14:textId="77777777" w:rsidR="000D7933" w:rsidRPr="000D7933" w:rsidRDefault="000D7933" w:rsidP="000D7933">
            <w:pPr>
              <w:pStyle w:val="RepStandard"/>
              <w:rPr>
                <w:sz w:val="18"/>
                <w:szCs w:val="18"/>
                <w:highlight w:val="magenta"/>
              </w:rPr>
            </w:pPr>
            <w:r w:rsidRPr="000D7933">
              <w:rPr>
                <w:sz w:val="18"/>
                <w:szCs w:val="18"/>
                <w:highlight w:val="magenta"/>
              </w:rPr>
              <w:t>0.25</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1AC998FD"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42FEE978" w14:textId="77777777" w:rsidR="000D7933" w:rsidRPr="000D7933" w:rsidRDefault="000D7933" w:rsidP="000D7933">
            <w:pPr>
              <w:pStyle w:val="RepStandard"/>
              <w:rPr>
                <w:sz w:val="18"/>
                <w:szCs w:val="18"/>
                <w:highlight w:val="magenta"/>
              </w:rPr>
            </w:pPr>
            <w:r w:rsidRPr="000D7933">
              <w:rPr>
                <w:sz w:val="18"/>
                <w:szCs w:val="18"/>
                <w:highlight w:val="magenta"/>
              </w:rPr>
              <w:t>0.024</w:t>
            </w:r>
          </w:p>
        </w:tc>
        <w:tc>
          <w:tcPr>
            <w:tcW w:w="358" w:type="pct"/>
            <w:vMerge w:val="restart"/>
            <w:tcBorders>
              <w:top w:val="single" w:sz="4" w:space="0" w:color="auto"/>
              <w:left w:val="single" w:sz="4" w:space="0" w:color="auto"/>
              <w:bottom w:val="single" w:sz="4" w:space="0" w:color="auto"/>
              <w:right w:val="single" w:sz="4" w:space="0" w:color="auto"/>
            </w:tcBorders>
            <w:hideMark/>
          </w:tcPr>
          <w:p w14:paraId="484F65FA" w14:textId="77777777" w:rsidR="000D7933" w:rsidRPr="000D7933" w:rsidRDefault="000D7933" w:rsidP="000D7933">
            <w:pPr>
              <w:pStyle w:val="RepStandard"/>
              <w:rPr>
                <w:sz w:val="18"/>
                <w:szCs w:val="18"/>
                <w:highlight w:val="magenta"/>
              </w:rPr>
            </w:pPr>
            <w:r w:rsidRPr="000D7933">
              <w:rPr>
                <w:sz w:val="18"/>
                <w:szCs w:val="18"/>
                <w:highlight w:val="magenta"/>
              </w:rPr>
              <w:t>0.042</w:t>
            </w:r>
          </w:p>
        </w:tc>
        <w:tc>
          <w:tcPr>
            <w:tcW w:w="362" w:type="pct"/>
            <w:vMerge w:val="restart"/>
            <w:tcBorders>
              <w:top w:val="single" w:sz="4" w:space="0" w:color="auto"/>
              <w:left w:val="single" w:sz="4" w:space="0" w:color="auto"/>
              <w:bottom w:val="single" w:sz="4" w:space="0" w:color="auto"/>
              <w:right w:val="single" w:sz="4" w:space="0" w:color="auto"/>
            </w:tcBorders>
            <w:hideMark/>
          </w:tcPr>
          <w:p w14:paraId="2908094E" w14:textId="77777777" w:rsidR="000D7933" w:rsidRPr="000D7933" w:rsidRDefault="000D7933" w:rsidP="000D7933">
            <w:pPr>
              <w:pStyle w:val="RepStandard"/>
              <w:rPr>
                <w:sz w:val="18"/>
                <w:szCs w:val="18"/>
                <w:highlight w:val="magenta"/>
              </w:rPr>
            </w:pPr>
            <w:r w:rsidRPr="000D7933">
              <w:rPr>
                <w:sz w:val="18"/>
                <w:szCs w:val="18"/>
                <w:highlight w:val="magenta"/>
              </w:rPr>
              <w:t>0.05</w:t>
            </w:r>
          </w:p>
        </w:tc>
        <w:tc>
          <w:tcPr>
            <w:tcW w:w="350" w:type="pct"/>
            <w:vMerge w:val="restart"/>
            <w:tcBorders>
              <w:top w:val="single" w:sz="4" w:space="0" w:color="auto"/>
              <w:left w:val="single" w:sz="4" w:space="0" w:color="auto"/>
              <w:bottom w:val="single" w:sz="4" w:space="0" w:color="auto"/>
              <w:right w:val="single" w:sz="4" w:space="0" w:color="auto"/>
            </w:tcBorders>
            <w:hideMark/>
          </w:tcPr>
          <w:p w14:paraId="3459B4E0"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67" w:type="pct"/>
            <w:vMerge w:val="restart"/>
            <w:tcBorders>
              <w:top w:val="single" w:sz="4" w:space="0" w:color="auto"/>
              <w:left w:val="single" w:sz="4" w:space="0" w:color="auto"/>
              <w:bottom w:val="single" w:sz="4" w:space="0" w:color="auto"/>
              <w:right w:val="single" w:sz="4" w:space="0" w:color="auto"/>
            </w:tcBorders>
            <w:hideMark/>
          </w:tcPr>
          <w:p w14:paraId="707CD069"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4D194C92"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5E3E7875"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1DA002BD"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1E95C529"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72B967B8" w14:textId="77777777" w:rsidR="000D7933" w:rsidRPr="000D7933" w:rsidRDefault="000D7933" w:rsidP="000D7933">
            <w:pPr>
              <w:pStyle w:val="RepStandard"/>
              <w:rPr>
                <w:sz w:val="18"/>
                <w:szCs w:val="18"/>
                <w:highlight w:val="magenta"/>
              </w:rPr>
            </w:pPr>
            <w:r w:rsidRPr="000D7933">
              <w:rPr>
                <w:sz w:val="18"/>
                <w:szCs w:val="18"/>
                <w:highlight w:val="magenta"/>
              </w:rPr>
              <w:t>0.63</w:t>
            </w:r>
          </w:p>
        </w:tc>
        <w:tc>
          <w:tcPr>
            <w:tcW w:w="173" w:type="pct"/>
            <w:tcBorders>
              <w:top w:val="single" w:sz="4" w:space="0" w:color="auto"/>
              <w:left w:val="single" w:sz="4" w:space="0" w:color="auto"/>
              <w:bottom w:val="single" w:sz="4" w:space="0" w:color="auto"/>
              <w:right w:val="single" w:sz="4" w:space="0" w:color="auto"/>
            </w:tcBorders>
            <w:hideMark/>
          </w:tcPr>
          <w:p w14:paraId="4DCCF607"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4B0751DE" w14:textId="77777777" w:rsidR="000D7933" w:rsidRPr="000D7933" w:rsidRDefault="000D7933" w:rsidP="000D7933">
            <w:pPr>
              <w:pStyle w:val="RepStandard"/>
              <w:rPr>
                <w:sz w:val="18"/>
                <w:szCs w:val="18"/>
                <w:highlight w:val="magenta"/>
              </w:rPr>
            </w:pPr>
            <w:r w:rsidRPr="000D7933">
              <w:rPr>
                <w:sz w:val="18"/>
                <w:szCs w:val="18"/>
                <w:highlight w:val="magenta"/>
              </w:rPr>
              <w:t>0.70</w:t>
            </w:r>
          </w:p>
        </w:tc>
        <w:tc>
          <w:tcPr>
            <w:tcW w:w="314" w:type="pct"/>
            <w:tcBorders>
              <w:top w:val="single" w:sz="4" w:space="0" w:color="auto"/>
              <w:left w:val="single" w:sz="4" w:space="0" w:color="auto"/>
              <w:bottom w:val="single" w:sz="4" w:space="0" w:color="auto"/>
              <w:right w:val="single" w:sz="4" w:space="0" w:color="auto"/>
            </w:tcBorders>
            <w:hideMark/>
          </w:tcPr>
          <w:p w14:paraId="72DC9DFE" w14:textId="77777777" w:rsidR="000D7933" w:rsidRPr="000D7933" w:rsidRDefault="000D7933" w:rsidP="000D7933">
            <w:pPr>
              <w:pStyle w:val="RepStandard"/>
              <w:rPr>
                <w:sz w:val="18"/>
                <w:szCs w:val="18"/>
                <w:highlight w:val="magenta"/>
              </w:rPr>
            </w:pPr>
            <w:r w:rsidRPr="000D7933">
              <w:rPr>
                <w:sz w:val="18"/>
                <w:szCs w:val="18"/>
                <w:highlight w:val="magenta"/>
              </w:rPr>
              <w:t>0.86</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14A60C24"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412C8616"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6420DEFE"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5C17B0C8"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13E5C1D3"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704974F8" w14:textId="77777777" w:rsidR="000D7933" w:rsidRPr="000D7933" w:rsidRDefault="000D7933" w:rsidP="000D7933">
            <w:pPr>
              <w:pStyle w:val="RepStandard"/>
              <w:rPr>
                <w:sz w:val="18"/>
                <w:szCs w:val="18"/>
                <w:highlight w:val="magenta"/>
              </w:rPr>
            </w:pPr>
          </w:p>
        </w:tc>
      </w:tr>
      <w:tr w:rsidR="000D7933" w:rsidRPr="000D7933" w14:paraId="12458929"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5E9B6E41"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BE19F10"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699FEE6B"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378A7542" w14:textId="77777777" w:rsidR="000D7933" w:rsidRPr="000D7933" w:rsidRDefault="000D7933" w:rsidP="000D7933">
            <w:pPr>
              <w:pStyle w:val="RepStandard"/>
              <w:rPr>
                <w:sz w:val="18"/>
                <w:szCs w:val="18"/>
                <w:highlight w:val="magenta"/>
              </w:rPr>
            </w:pPr>
            <w:r w:rsidRPr="000D7933">
              <w:rPr>
                <w:sz w:val="18"/>
                <w:szCs w:val="18"/>
                <w:highlight w:val="magenta"/>
              </w:rPr>
              <w:t>2.13</w:t>
            </w:r>
          </w:p>
        </w:tc>
        <w:tc>
          <w:tcPr>
            <w:tcW w:w="173" w:type="pct"/>
            <w:tcBorders>
              <w:top w:val="single" w:sz="4" w:space="0" w:color="auto"/>
              <w:left w:val="single" w:sz="4" w:space="0" w:color="auto"/>
              <w:bottom w:val="single" w:sz="4" w:space="0" w:color="auto"/>
              <w:right w:val="single" w:sz="4" w:space="0" w:color="auto"/>
            </w:tcBorders>
            <w:hideMark/>
          </w:tcPr>
          <w:p w14:paraId="55C13E84"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71882A1D" w14:textId="77777777" w:rsidR="000D7933" w:rsidRPr="000D7933" w:rsidRDefault="000D7933" w:rsidP="000D7933">
            <w:pPr>
              <w:pStyle w:val="RepStandard"/>
              <w:rPr>
                <w:sz w:val="18"/>
                <w:szCs w:val="18"/>
                <w:highlight w:val="magenta"/>
              </w:rPr>
            </w:pPr>
            <w:r w:rsidRPr="000D7933">
              <w:rPr>
                <w:sz w:val="18"/>
                <w:szCs w:val="18"/>
                <w:highlight w:val="magenta"/>
              </w:rPr>
              <w:t>2.4</w:t>
            </w:r>
          </w:p>
        </w:tc>
        <w:tc>
          <w:tcPr>
            <w:tcW w:w="314" w:type="pct"/>
            <w:tcBorders>
              <w:top w:val="single" w:sz="4" w:space="0" w:color="auto"/>
              <w:left w:val="single" w:sz="4" w:space="0" w:color="auto"/>
              <w:bottom w:val="single" w:sz="4" w:space="0" w:color="auto"/>
              <w:right w:val="single" w:sz="4" w:space="0" w:color="auto"/>
            </w:tcBorders>
            <w:hideMark/>
          </w:tcPr>
          <w:p w14:paraId="0FC48469" w14:textId="77777777" w:rsidR="000D7933" w:rsidRPr="000D7933" w:rsidRDefault="000D7933" w:rsidP="000D7933">
            <w:pPr>
              <w:pStyle w:val="RepStandard"/>
              <w:rPr>
                <w:sz w:val="18"/>
                <w:szCs w:val="18"/>
                <w:highlight w:val="magenta"/>
              </w:rPr>
            </w:pPr>
            <w:r w:rsidRPr="000D7933">
              <w:rPr>
                <w:sz w:val="18"/>
                <w:szCs w:val="18"/>
                <w:highlight w:val="magenta"/>
              </w:rPr>
              <w:t>2.5</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01187CF3"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237E30B9"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3B1FF6C2"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544A55BE"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42C83357"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156657DD" w14:textId="77777777" w:rsidR="000D7933" w:rsidRPr="000D7933" w:rsidRDefault="000D7933" w:rsidP="000D7933">
            <w:pPr>
              <w:pStyle w:val="RepStandard"/>
              <w:rPr>
                <w:sz w:val="18"/>
                <w:szCs w:val="18"/>
                <w:highlight w:val="magenta"/>
              </w:rPr>
            </w:pPr>
          </w:p>
        </w:tc>
      </w:tr>
      <w:tr w:rsidR="000D7933" w:rsidRPr="000D7933" w14:paraId="2252570B"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10ABB580" w14:textId="77777777" w:rsidR="000D7933" w:rsidRPr="000D7933" w:rsidRDefault="000D7933" w:rsidP="000D7933">
            <w:pPr>
              <w:pStyle w:val="RepStandard"/>
              <w:rPr>
                <w:b/>
                <w:bCs/>
                <w:sz w:val="18"/>
                <w:szCs w:val="18"/>
                <w:highlight w:val="magenta"/>
              </w:rPr>
            </w:pPr>
            <w:r w:rsidRPr="000D7933">
              <w:rPr>
                <w:b/>
                <w:bCs/>
                <w:sz w:val="18"/>
                <w:szCs w:val="18"/>
                <w:highlight w:val="magenta"/>
              </w:rPr>
              <w:t>Bovine/cattle Milk</w:t>
            </w:r>
          </w:p>
          <w:p w14:paraId="265EAD8B" w14:textId="77777777" w:rsidR="000D7933" w:rsidRPr="000D7933" w:rsidRDefault="000D7933" w:rsidP="000D7933">
            <w:pPr>
              <w:pStyle w:val="RepStandard"/>
              <w:rPr>
                <w:b/>
                <w:bCs/>
                <w:sz w:val="18"/>
                <w:szCs w:val="18"/>
                <w:highlight w:val="magenta"/>
              </w:rPr>
            </w:pPr>
            <w:r w:rsidRPr="000D7933">
              <w:rPr>
                <w:b/>
                <w:bCs/>
                <w:sz w:val="18"/>
                <w:szCs w:val="18"/>
                <w:highlight w:val="magenta"/>
              </w:rPr>
              <w:t>(dairy)</w:t>
            </w:r>
          </w:p>
        </w:tc>
        <w:tc>
          <w:tcPr>
            <w:tcW w:w="397" w:type="pct"/>
            <w:vMerge w:val="restart"/>
            <w:tcBorders>
              <w:top w:val="single" w:sz="4" w:space="0" w:color="auto"/>
              <w:left w:val="single" w:sz="4" w:space="0" w:color="auto"/>
              <w:bottom w:val="single" w:sz="4" w:space="0" w:color="auto"/>
              <w:right w:val="single" w:sz="4" w:space="0" w:color="auto"/>
            </w:tcBorders>
            <w:hideMark/>
          </w:tcPr>
          <w:p w14:paraId="19347043" w14:textId="77777777" w:rsidR="000D7933" w:rsidRPr="000D7933" w:rsidRDefault="000D7933" w:rsidP="000D7933">
            <w:pPr>
              <w:pStyle w:val="RepStandard"/>
              <w:rPr>
                <w:sz w:val="18"/>
                <w:szCs w:val="18"/>
                <w:highlight w:val="magenta"/>
              </w:rPr>
            </w:pPr>
            <w:r w:rsidRPr="000D7933">
              <w:rPr>
                <w:sz w:val="18"/>
                <w:szCs w:val="18"/>
                <w:highlight w:val="magenta"/>
              </w:rPr>
              <w:t>0.026</w:t>
            </w:r>
          </w:p>
        </w:tc>
        <w:tc>
          <w:tcPr>
            <w:tcW w:w="397" w:type="pct"/>
            <w:vMerge w:val="restart"/>
            <w:tcBorders>
              <w:top w:val="single" w:sz="4" w:space="0" w:color="auto"/>
              <w:left w:val="single" w:sz="4" w:space="0" w:color="auto"/>
              <w:bottom w:val="single" w:sz="4" w:space="0" w:color="auto"/>
              <w:right w:val="single" w:sz="4" w:space="0" w:color="auto"/>
            </w:tcBorders>
            <w:hideMark/>
          </w:tcPr>
          <w:p w14:paraId="0BC367C0" w14:textId="77777777" w:rsidR="000D7933" w:rsidRPr="000D7933" w:rsidRDefault="000D7933" w:rsidP="000D7933">
            <w:pPr>
              <w:pStyle w:val="RepStandard"/>
              <w:rPr>
                <w:sz w:val="18"/>
                <w:szCs w:val="18"/>
                <w:highlight w:val="magenta"/>
              </w:rPr>
            </w:pPr>
            <w:r w:rsidRPr="000D7933">
              <w:rPr>
                <w:sz w:val="18"/>
                <w:szCs w:val="18"/>
                <w:highlight w:val="magenta"/>
              </w:rPr>
              <w:t>0.046</w:t>
            </w:r>
          </w:p>
        </w:tc>
        <w:tc>
          <w:tcPr>
            <w:tcW w:w="357" w:type="pct"/>
            <w:tcBorders>
              <w:top w:val="single" w:sz="4" w:space="0" w:color="auto"/>
              <w:left w:val="single" w:sz="4" w:space="0" w:color="auto"/>
              <w:bottom w:val="single" w:sz="4" w:space="0" w:color="auto"/>
              <w:right w:val="single" w:sz="4" w:space="0" w:color="auto"/>
            </w:tcBorders>
            <w:hideMark/>
          </w:tcPr>
          <w:p w14:paraId="626FE712" w14:textId="77777777" w:rsidR="000D7933" w:rsidRPr="000D7933" w:rsidRDefault="000D7933" w:rsidP="000D7933">
            <w:pPr>
              <w:pStyle w:val="RepStandard"/>
              <w:rPr>
                <w:sz w:val="18"/>
                <w:szCs w:val="18"/>
                <w:highlight w:val="magenta"/>
              </w:rPr>
            </w:pPr>
            <w:r w:rsidRPr="000D7933">
              <w:rPr>
                <w:sz w:val="18"/>
                <w:szCs w:val="18"/>
                <w:highlight w:val="magenta"/>
              </w:rPr>
              <w:t>0.21</w:t>
            </w:r>
          </w:p>
        </w:tc>
        <w:tc>
          <w:tcPr>
            <w:tcW w:w="173" w:type="pct"/>
            <w:tcBorders>
              <w:top w:val="single" w:sz="4" w:space="0" w:color="auto"/>
              <w:left w:val="single" w:sz="4" w:space="0" w:color="auto"/>
              <w:bottom w:val="single" w:sz="4" w:space="0" w:color="auto"/>
              <w:right w:val="single" w:sz="4" w:space="0" w:color="auto"/>
            </w:tcBorders>
            <w:hideMark/>
          </w:tcPr>
          <w:p w14:paraId="7A0091D3"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02E74843" w14:textId="77777777" w:rsidR="000D7933" w:rsidRPr="000D7933" w:rsidRDefault="000D7933" w:rsidP="000D7933">
            <w:pPr>
              <w:pStyle w:val="RepStandard"/>
              <w:rPr>
                <w:sz w:val="18"/>
                <w:szCs w:val="18"/>
                <w:highlight w:val="magenta"/>
                <w:vertAlign w:val="superscript"/>
              </w:rPr>
            </w:pPr>
            <w:r w:rsidRPr="000D7933">
              <w:rPr>
                <w:sz w:val="18"/>
                <w:szCs w:val="18"/>
                <w:highlight w:val="magenta"/>
              </w:rPr>
              <w:t>0.081</w:t>
            </w:r>
          </w:p>
        </w:tc>
        <w:tc>
          <w:tcPr>
            <w:tcW w:w="314" w:type="pct"/>
            <w:tcBorders>
              <w:top w:val="single" w:sz="4" w:space="0" w:color="auto"/>
              <w:left w:val="single" w:sz="4" w:space="0" w:color="auto"/>
              <w:bottom w:val="single" w:sz="4" w:space="0" w:color="auto"/>
              <w:right w:val="single" w:sz="4" w:space="0" w:color="auto"/>
            </w:tcBorders>
            <w:hideMark/>
          </w:tcPr>
          <w:p w14:paraId="7DCBE882" w14:textId="77777777" w:rsidR="000D7933" w:rsidRPr="000D7933" w:rsidRDefault="000D7933" w:rsidP="000D7933">
            <w:pPr>
              <w:pStyle w:val="RepStandard"/>
              <w:rPr>
                <w:sz w:val="18"/>
                <w:szCs w:val="18"/>
                <w:highlight w:val="magenta"/>
              </w:rPr>
            </w:pPr>
            <w:r w:rsidRPr="000D7933">
              <w:rPr>
                <w:sz w:val="18"/>
                <w:szCs w:val="18"/>
                <w:highlight w:val="magenta"/>
              </w:rPr>
              <w:t>N/A</w:t>
            </w:r>
          </w:p>
        </w:tc>
        <w:tc>
          <w:tcPr>
            <w:tcW w:w="627" w:type="pct"/>
            <w:gridSpan w:val="2"/>
            <w:vMerge w:val="restart"/>
            <w:tcBorders>
              <w:top w:val="single" w:sz="4" w:space="0" w:color="auto"/>
              <w:left w:val="single" w:sz="4" w:space="0" w:color="auto"/>
              <w:bottom w:val="single" w:sz="4" w:space="0" w:color="auto"/>
              <w:right w:val="single" w:sz="4" w:space="0" w:color="auto"/>
            </w:tcBorders>
          </w:tcPr>
          <w:p w14:paraId="12A3CFF3"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316D461D" w14:textId="77777777" w:rsidR="000D7933" w:rsidRPr="000D7933" w:rsidRDefault="000D7933" w:rsidP="000D7933">
            <w:pPr>
              <w:pStyle w:val="RepStandard"/>
              <w:rPr>
                <w:sz w:val="18"/>
                <w:szCs w:val="18"/>
                <w:highlight w:val="magenta"/>
              </w:rPr>
            </w:pPr>
            <w:r w:rsidRPr="000D7933">
              <w:rPr>
                <w:sz w:val="18"/>
                <w:szCs w:val="18"/>
                <w:highlight w:val="magenta"/>
              </w:rPr>
              <w:t>0.008</w:t>
            </w:r>
          </w:p>
        </w:tc>
        <w:tc>
          <w:tcPr>
            <w:tcW w:w="358" w:type="pct"/>
            <w:vMerge w:val="restart"/>
            <w:tcBorders>
              <w:top w:val="single" w:sz="4" w:space="0" w:color="auto"/>
              <w:left w:val="single" w:sz="4" w:space="0" w:color="auto"/>
              <w:bottom w:val="single" w:sz="4" w:space="0" w:color="auto"/>
              <w:right w:val="single" w:sz="4" w:space="0" w:color="auto"/>
            </w:tcBorders>
            <w:hideMark/>
          </w:tcPr>
          <w:p w14:paraId="4827A026" w14:textId="77777777" w:rsidR="000D7933" w:rsidRPr="000D7933" w:rsidRDefault="000D7933" w:rsidP="000D7933">
            <w:pPr>
              <w:pStyle w:val="RepStandard"/>
              <w:rPr>
                <w:sz w:val="18"/>
                <w:szCs w:val="18"/>
                <w:highlight w:val="magenta"/>
              </w:rPr>
            </w:pPr>
            <w:r w:rsidRPr="000D7933">
              <w:rPr>
                <w:sz w:val="18"/>
                <w:szCs w:val="18"/>
                <w:highlight w:val="magenta"/>
              </w:rPr>
              <w:t>0.014</w:t>
            </w:r>
          </w:p>
        </w:tc>
        <w:tc>
          <w:tcPr>
            <w:tcW w:w="362" w:type="pct"/>
            <w:vMerge w:val="restart"/>
            <w:tcBorders>
              <w:top w:val="single" w:sz="4" w:space="0" w:color="auto"/>
              <w:left w:val="single" w:sz="4" w:space="0" w:color="auto"/>
              <w:bottom w:val="single" w:sz="4" w:space="0" w:color="auto"/>
              <w:right w:val="single" w:sz="4" w:space="0" w:color="auto"/>
            </w:tcBorders>
            <w:hideMark/>
          </w:tcPr>
          <w:p w14:paraId="3337B4F0"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50" w:type="pct"/>
            <w:vMerge w:val="restart"/>
            <w:tcBorders>
              <w:top w:val="single" w:sz="4" w:space="0" w:color="auto"/>
              <w:left w:val="single" w:sz="4" w:space="0" w:color="auto"/>
              <w:bottom w:val="single" w:sz="4" w:space="0" w:color="auto"/>
              <w:right w:val="single" w:sz="4" w:space="0" w:color="auto"/>
            </w:tcBorders>
            <w:hideMark/>
          </w:tcPr>
          <w:p w14:paraId="7B251A93" w14:textId="77777777" w:rsidR="000D7933" w:rsidRPr="000D7933" w:rsidRDefault="000D7933" w:rsidP="000D7933">
            <w:pPr>
              <w:pStyle w:val="RepStandard"/>
              <w:rPr>
                <w:sz w:val="18"/>
                <w:szCs w:val="18"/>
                <w:highlight w:val="magenta"/>
              </w:rPr>
            </w:pPr>
            <w:r w:rsidRPr="000D7933">
              <w:rPr>
                <w:sz w:val="18"/>
                <w:szCs w:val="18"/>
                <w:highlight w:val="magenta"/>
              </w:rPr>
              <w:t>0.20</w:t>
            </w:r>
          </w:p>
        </w:tc>
        <w:tc>
          <w:tcPr>
            <w:tcW w:w="367" w:type="pct"/>
            <w:vMerge w:val="restart"/>
            <w:tcBorders>
              <w:top w:val="single" w:sz="4" w:space="0" w:color="auto"/>
              <w:left w:val="single" w:sz="4" w:space="0" w:color="auto"/>
              <w:bottom w:val="single" w:sz="4" w:space="0" w:color="auto"/>
              <w:right w:val="single" w:sz="4" w:space="0" w:color="auto"/>
            </w:tcBorders>
            <w:hideMark/>
          </w:tcPr>
          <w:p w14:paraId="59796CDE"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71C55CB1"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4BE20508"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8E7DB0C"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1CB3EB7"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5D31C6C6" w14:textId="77777777" w:rsidR="000D7933" w:rsidRPr="000D7933" w:rsidRDefault="000D7933" w:rsidP="000D7933">
            <w:pPr>
              <w:pStyle w:val="RepStandard"/>
              <w:rPr>
                <w:sz w:val="18"/>
                <w:szCs w:val="18"/>
                <w:highlight w:val="magenta"/>
              </w:rPr>
            </w:pPr>
            <w:r w:rsidRPr="000D7933">
              <w:rPr>
                <w:sz w:val="18"/>
                <w:szCs w:val="18"/>
                <w:highlight w:val="magenta"/>
              </w:rPr>
              <w:t>0.63</w:t>
            </w:r>
          </w:p>
        </w:tc>
        <w:tc>
          <w:tcPr>
            <w:tcW w:w="173" w:type="pct"/>
            <w:tcBorders>
              <w:top w:val="single" w:sz="4" w:space="0" w:color="auto"/>
              <w:left w:val="single" w:sz="4" w:space="0" w:color="auto"/>
              <w:bottom w:val="single" w:sz="4" w:space="0" w:color="auto"/>
              <w:right w:val="single" w:sz="4" w:space="0" w:color="auto"/>
            </w:tcBorders>
            <w:hideMark/>
          </w:tcPr>
          <w:p w14:paraId="59A38108"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7099E758" w14:textId="77777777" w:rsidR="000D7933" w:rsidRPr="000D7933" w:rsidRDefault="000D7933" w:rsidP="000D7933">
            <w:pPr>
              <w:pStyle w:val="RepStandard"/>
              <w:rPr>
                <w:sz w:val="18"/>
                <w:szCs w:val="18"/>
                <w:highlight w:val="magenta"/>
              </w:rPr>
            </w:pPr>
            <w:r w:rsidRPr="000D7933">
              <w:rPr>
                <w:sz w:val="18"/>
                <w:szCs w:val="18"/>
                <w:highlight w:val="magenta"/>
              </w:rPr>
              <w:t>0.37</w:t>
            </w:r>
          </w:p>
        </w:tc>
        <w:tc>
          <w:tcPr>
            <w:tcW w:w="314" w:type="pct"/>
            <w:tcBorders>
              <w:top w:val="single" w:sz="4" w:space="0" w:color="auto"/>
              <w:left w:val="single" w:sz="4" w:space="0" w:color="auto"/>
              <w:bottom w:val="single" w:sz="4" w:space="0" w:color="auto"/>
              <w:right w:val="single" w:sz="4" w:space="0" w:color="auto"/>
            </w:tcBorders>
            <w:hideMark/>
          </w:tcPr>
          <w:p w14:paraId="5B4D1A32" w14:textId="77777777" w:rsidR="000D7933" w:rsidRPr="000D7933" w:rsidRDefault="000D7933" w:rsidP="000D7933">
            <w:pPr>
              <w:pStyle w:val="RepStandard"/>
              <w:rPr>
                <w:sz w:val="18"/>
                <w:szCs w:val="18"/>
                <w:highlight w:val="magenta"/>
              </w:rPr>
            </w:pPr>
            <w:r w:rsidRPr="000D7933">
              <w:rPr>
                <w:sz w:val="18"/>
                <w:szCs w:val="18"/>
                <w:highlight w:val="magenta"/>
              </w:rPr>
              <w:t>N/A</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37F2DA7D"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7AB4BD95"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02D9E49C"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7C23E24D"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07AD9592"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294FB451" w14:textId="77777777" w:rsidR="000D7933" w:rsidRPr="000D7933" w:rsidRDefault="000D7933" w:rsidP="000D7933">
            <w:pPr>
              <w:pStyle w:val="RepStandard"/>
              <w:rPr>
                <w:sz w:val="18"/>
                <w:szCs w:val="18"/>
                <w:highlight w:val="magenta"/>
              </w:rPr>
            </w:pPr>
          </w:p>
        </w:tc>
      </w:tr>
      <w:tr w:rsidR="000D7933" w:rsidRPr="000D7933" w14:paraId="5AF469C1"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3B81E744"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191E403"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54E5056E"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710E2B98" w14:textId="77777777" w:rsidR="000D7933" w:rsidRPr="000D7933" w:rsidRDefault="000D7933" w:rsidP="000D7933">
            <w:pPr>
              <w:pStyle w:val="RepStandard"/>
              <w:rPr>
                <w:sz w:val="18"/>
                <w:szCs w:val="18"/>
                <w:highlight w:val="magenta"/>
              </w:rPr>
            </w:pPr>
            <w:r w:rsidRPr="000D7933">
              <w:rPr>
                <w:sz w:val="18"/>
                <w:szCs w:val="18"/>
                <w:highlight w:val="magenta"/>
              </w:rPr>
              <w:t>2.13</w:t>
            </w:r>
          </w:p>
        </w:tc>
        <w:tc>
          <w:tcPr>
            <w:tcW w:w="173" w:type="pct"/>
            <w:tcBorders>
              <w:top w:val="single" w:sz="4" w:space="0" w:color="auto"/>
              <w:left w:val="single" w:sz="4" w:space="0" w:color="auto"/>
              <w:bottom w:val="single" w:sz="4" w:space="0" w:color="auto"/>
              <w:right w:val="single" w:sz="4" w:space="0" w:color="auto"/>
            </w:tcBorders>
            <w:hideMark/>
          </w:tcPr>
          <w:p w14:paraId="47AB5B55" w14:textId="77777777" w:rsidR="000D7933" w:rsidRPr="000D7933" w:rsidRDefault="000D7933" w:rsidP="000D7933">
            <w:pPr>
              <w:pStyle w:val="RepStandard"/>
              <w:rPr>
                <w:sz w:val="18"/>
                <w:szCs w:val="18"/>
                <w:highlight w:val="magenta"/>
              </w:rPr>
            </w:pPr>
            <w:r w:rsidRPr="000D7933">
              <w:rPr>
                <w:sz w:val="18"/>
                <w:szCs w:val="18"/>
                <w:highlight w:val="magenta"/>
              </w:rPr>
              <w:t>3</w:t>
            </w:r>
          </w:p>
        </w:tc>
        <w:tc>
          <w:tcPr>
            <w:tcW w:w="314" w:type="pct"/>
            <w:tcBorders>
              <w:top w:val="single" w:sz="4" w:space="0" w:color="auto"/>
              <w:left w:val="single" w:sz="4" w:space="0" w:color="auto"/>
              <w:bottom w:val="single" w:sz="4" w:space="0" w:color="auto"/>
              <w:right w:val="single" w:sz="4" w:space="0" w:color="auto"/>
            </w:tcBorders>
            <w:hideMark/>
          </w:tcPr>
          <w:p w14:paraId="13DBA220" w14:textId="77777777" w:rsidR="000D7933" w:rsidRPr="000D7933" w:rsidRDefault="000D7933" w:rsidP="000D7933">
            <w:pPr>
              <w:pStyle w:val="RepStandard"/>
              <w:rPr>
                <w:sz w:val="18"/>
                <w:szCs w:val="18"/>
                <w:highlight w:val="magenta"/>
              </w:rPr>
            </w:pPr>
            <w:r w:rsidRPr="000D7933">
              <w:rPr>
                <w:sz w:val="18"/>
                <w:szCs w:val="18"/>
                <w:highlight w:val="magenta"/>
              </w:rPr>
              <w:t>1.3</w:t>
            </w:r>
          </w:p>
        </w:tc>
        <w:tc>
          <w:tcPr>
            <w:tcW w:w="314" w:type="pct"/>
            <w:tcBorders>
              <w:top w:val="single" w:sz="4" w:space="0" w:color="auto"/>
              <w:left w:val="single" w:sz="4" w:space="0" w:color="auto"/>
              <w:bottom w:val="single" w:sz="4" w:space="0" w:color="auto"/>
              <w:right w:val="single" w:sz="4" w:space="0" w:color="auto"/>
            </w:tcBorders>
            <w:hideMark/>
          </w:tcPr>
          <w:p w14:paraId="6BE75BB9" w14:textId="77777777" w:rsidR="000D7933" w:rsidRPr="000D7933" w:rsidRDefault="000D7933" w:rsidP="000D7933">
            <w:pPr>
              <w:pStyle w:val="RepStandard"/>
              <w:rPr>
                <w:sz w:val="18"/>
                <w:szCs w:val="18"/>
                <w:highlight w:val="magenta"/>
              </w:rPr>
            </w:pPr>
            <w:r w:rsidRPr="000D7933">
              <w:rPr>
                <w:sz w:val="18"/>
                <w:szCs w:val="18"/>
                <w:highlight w:val="magenta"/>
              </w:rPr>
              <w:t>N/A</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25B6A798"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6B482E89"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4B2E2013"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43915EBB"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3AEC0001"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0AC8F890" w14:textId="77777777" w:rsidR="000D7933" w:rsidRPr="000D7933" w:rsidRDefault="000D7933" w:rsidP="000D7933">
            <w:pPr>
              <w:pStyle w:val="RepStandard"/>
              <w:rPr>
                <w:sz w:val="18"/>
                <w:szCs w:val="18"/>
                <w:highlight w:val="magenta"/>
              </w:rPr>
            </w:pPr>
          </w:p>
        </w:tc>
      </w:tr>
      <w:tr w:rsidR="000D7933" w:rsidRPr="000D7933" w14:paraId="109E655C"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6D89E8DA" w14:textId="77777777" w:rsidR="000D7933" w:rsidRPr="000D7933" w:rsidRDefault="000D7933" w:rsidP="000D7933">
            <w:pPr>
              <w:pStyle w:val="RepStandard"/>
              <w:rPr>
                <w:b/>
                <w:bCs/>
                <w:sz w:val="18"/>
                <w:szCs w:val="18"/>
                <w:highlight w:val="magenta"/>
              </w:rPr>
            </w:pPr>
            <w:r w:rsidRPr="000D7933">
              <w:rPr>
                <w:b/>
                <w:bCs/>
                <w:sz w:val="18"/>
                <w:szCs w:val="18"/>
                <w:highlight w:val="magenta"/>
              </w:rPr>
              <w:t>Poultry</w:t>
            </w:r>
            <w:r w:rsidRPr="000D7933">
              <w:rPr>
                <w:b/>
                <w:bCs/>
                <w:sz w:val="18"/>
                <w:szCs w:val="18"/>
                <w:highlight w:val="magenta"/>
                <w:vertAlign w:val="superscript"/>
              </w:rPr>
              <w:t>(g)</w:t>
            </w:r>
            <w:r w:rsidRPr="000D7933">
              <w:rPr>
                <w:b/>
                <w:bCs/>
                <w:sz w:val="18"/>
                <w:szCs w:val="18"/>
                <w:highlight w:val="magenta"/>
              </w:rPr>
              <w:t xml:space="preserve"> meat</w:t>
            </w:r>
          </w:p>
          <w:p w14:paraId="5EB6E7EF" w14:textId="77777777" w:rsidR="000D7933" w:rsidRPr="000D7933" w:rsidRDefault="000D7933" w:rsidP="000D7933">
            <w:pPr>
              <w:pStyle w:val="RepStandard"/>
              <w:rPr>
                <w:b/>
                <w:bCs/>
                <w:sz w:val="18"/>
                <w:szCs w:val="18"/>
                <w:highlight w:val="magenta"/>
              </w:rPr>
            </w:pPr>
            <w:r w:rsidRPr="000D7933">
              <w:rPr>
                <w:b/>
                <w:bCs/>
                <w:sz w:val="18"/>
                <w:szCs w:val="18"/>
                <w:highlight w:val="magenta"/>
              </w:rPr>
              <w:t>(layer)</w:t>
            </w:r>
          </w:p>
        </w:tc>
        <w:tc>
          <w:tcPr>
            <w:tcW w:w="397" w:type="pct"/>
            <w:vMerge w:val="restart"/>
            <w:tcBorders>
              <w:top w:val="single" w:sz="4" w:space="0" w:color="auto"/>
              <w:left w:val="single" w:sz="4" w:space="0" w:color="auto"/>
              <w:bottom w:val="single" w:sz="4" w:space="0" w:color="auto"/>
              <w:right w:val="single" w:sz="4" w:space="0" w:color="auto"/>
            </w:tcBorders>
            <w:hideMark/>
          </w:tcPr>
          <w:p w14:paraId="29EC95AA" w14:textId="77777777" w:rsidR="000D7933" w:rsidRPr="000D7933" w:rsidRDefault="000D7933" w:rsidP="000D7933">
            <w:pPr>
              <w:pStyle w:val="RepStandard"/>
              <w:rPr>
                <w:sz w:val="18"/>
                <w:szCs w:val="18"/>
                <w:highlight w:val="magenta"/>
              </w:rPr>
            </w:pPr>
            <w:r w:rsidRPr="000D7933">
              <w:rPr>
                <w:sz w:val="18"/>
                <w:szCs w:val="18"/>
                <w:highlight w:val="magenta"/>
              </w:rPr>
              <w:t>0.005</w:t>
            </w:r>
          </w:p>
        </w:tc>
        <w:tc>
          <w:tcPr>
            <w:tcW w:w="397" w:type="pct"/>
            <w:vMerge w:val="restart"/>
            <w:tcBorders>
              <w:top w:val="single" w:sz="4" w:space="0" w:color="auto"/>
              <w:left w:val="single" w:sz="4" w:space="0" w:color="auto"/>
              <w:bottom w:val="single" w:sz="4" w:space="0" w:color="auto"/>
              <w:right w:val="single" w:sz="4" w:space="0" w:color="auto"/>
            </w:tcBorders>
            <w:hideMark/>
          </w:tcPr>
          <w:p w14:paraId="74366C6D" w14:textId="77777777" w:rsidR="000D7933" w:rsidRPr="000D7933" w:rsidRDefault="000D7933" w:rsidP="000D7933">
            <w:pPr>
              <w:pStyle w:val="RepStandard"/>
              <w:rPr>
                <w:sz w:val="18"/>
                <w:szCs w:val="18"/>
                <w:highlight w:val="magenta"/>
              </w:rPr>
            </w:pPr>
            <w:r w:rsidRPr="000D7933">
              <w:rPr>
                <w:sz w:val="18"/>
                <w:szCs w:val="18"/>
                <w:highlight w:val="magenta"/>
              </w:rPr>
              <w:t>0.020</w:t>
            </w:r>
          </w:p>
        </w:tc>
        <w:tc>
          <w:tcPr>
            <w:tcW w:w="357" w:type="pct"/>
            <w:tcBorders>
              <w:top w:val="single" w:sz="4" w:space="0" w:color="auto"/>
              <w:left w:val="single" w:sz="4" w:space="0" w:color="auto"/>
              <w:bottom w:val="single" w:sz="4" w:space="0" w:color="auto"/>
              <w:right w:val="single" w:sz="4" w:space="0" w:color="auto"/>
            </w:tcBorders>
            <w:hideMark/>
          </w:tcPr>
          <w:p w14:paraId="66EA9159" w14:textId="77777777" w:rsidR="000D7933" w:rsidRPr="000D7933" w:rsidRDefault="000D7933" w:rsidP="000D7933">
            <w:pPr>
              <w:pStyle w:val="RepStandard"/>
              <w:rPr>
                <w:sz w:val="18"/>
                <w:szCs w:val="18"/>
                <w:highlight w:val="magenta"/>
              </w:rPr>
            </w:pPr>
            <w:r w:rsidRPr="000D7933">
              <w:rPr>
                <w:sz w:val="18"/>
                <w:szCs w:val="18"/>
                <w:highlight w:val="magenta"/>
              </w:rPr>
              <w:t>0.079</w:t>
            </w:r>
          </w:p>
        </w:tc>
        <w:tc>
          <w:tcPr>
            <w:tcW w:w="173" w:type="pct"/>
            <w:tcBorders>
              <w:top w:val="single" w:sz="4" w:space="0" w:color="auto"/>
              <w:left w:val="single" w:sz="4" w:space="0" w:color="auto"/>
              <w:bottom w:val="single" w:sz="4" w:space="0" w:color="auto"/>
              <w:right w:val="single" w:sz="4" w:space="0" w:color="auto"/>
            </w:tcBorders>
            <w:hideMark/>
          </w:tcPr>
          <w:p w14:paraId="4FD6F7FF"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14" w:type="pct"/>
            <w:tcBorders>
              <w:top w:val="single" w:sz="4" w:space="0" w:color="auto"/>
              <w:left w:val="single" w:sz="4" w:space="0" w:color="auto"/>
              <w:bottom w:val="single" w:sz="4" w:space="0" w:color="auto"/>
              <w:right w:val="single" w:sz="4" w:space="0" w:color="auto"/>
            </w:tcBorders>
            <w:hideMark/>
          </w:tcPr>
          <w:p w14:paraId="04F4C45D" w14:textId="77777777" w:rsidR="000D7933" w:rsidRPr="000D7933" w:rsidRDefault="000D7933" w:rsidP="000D7933">
            <w:pPr>
              <w:pStyle w:val="RepStandard"/>
              <w:rPr>
                <w:sz w:val="18"/>
                <w:szCs w:val="18"/>
                <w:highlight w:val="magenta"/>
              </w:rPr>
            </w:pPr>
            <w:r w:rsidRPr="000D7933">
              <w:rPr>
                <w:sz w:val="18"/>
                <w:szCs w:val="18"/>
                <w:highlight w:val="magenta"/>
              </w:rPr>
              <w:t>&lt;0.02</w:t>
            </w:r>
          </w:p>
        </w:tc>
        <w:tc>
          <w:tcPr>
            <w:tcW w:w="314" w:type="pct"/>
            <w:tcBorders>
              <w:top w:val="single" w:sz="4" w:space="0" w:color="auto"/>
              <w:left w:val="single" w:sz="4" w:space="0" w:color="auto"/>
              <w:bottom w:val="single" w:sz="4" w:space="0" w:color="auto"/>
              <w:right w:val="single" w:sz="4" w:space="0" w:color="auto"/>
            </w:tcBorders>
            <w:hideMark/>
          </w:tcPr>
          <w:p w14:paraId="3D1DC547" w14:textId="77777777" w:rsidR="000D7933" w:rsidRPr="000D7933" w:rsidRDefault="000D7933" w:rsidP="000D7933">
            <w:pPr>
              <w:pStyle w:val="RepStandard"/>
              <w:rPr>
                <w:sz w:val="18"/>
                <w:szCs w:val="18"/>
                <w:highlight w:val="magenta"/>
              </w:rPr>
            </w:pPr>
            <w:r w:rsidRPr="000D7933">
              <w:rPr>
                <w:sz w:val="18"/>
                <w:szCs w:val="18"/>
                <w:highlight w:val="magenta"/>
              </w:rPr>
              <w:t>&lt;0.02</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3A26160D"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6228C1B8" w14:textId="77777777" w:rsidR="000D7933" w:rsidRPr="000D7933" w:rsidRDefault="000D7933" w:rsidP="000D7933">
            <w:pPr>
              <w:pStyle w:val="RepStandard"/>
              <w:rPr>
                <w:sz w:val="18"/>
                <w:szCs w:val="18"/>
                <w:highlight w:val="magenta"/>
              </w:rPr>
            </w:pPr>
            <w:r w:rsidRPr="000D7933">
              <w:rPr>
                <w:sz w:val="18"/>
                <w:szCs w:val="18"/>
                <w:highlight w:val="magenta"/>
              </w:rPr>
              <w:t>&lt;0.020</w:t>
            </w:r>
          </w:p>
        </w:tc>
        <w:tc>
          <w:tcPr>
            <w:tcW w:w="358" w:type="pct"/>
            <w:vMerge w:val="restart"/>
            <w:tcBorders>
              <w:top w:val="single" w:sz="4" w:space="0" w:color="auto"/>
              <w:left w:val="single" w:sz="4" w:space="0" w:color="auto"/>
              <w:bottom w:val="single" w:sz="4" w:space="0" w:color="auto"/>
              <w:right w:val="single" w:sz="4" w:space="0" w:color="auto"/>
            </w:tcBorders>
            <w:hideMark/>
          </w:tcPr>
          <w:p w14:paraId="509C973E" w14:textId="77777777" w:rsidR="000D7933" w:rsidRPr="000D7933" w:rsidRDefault="000D7933" w:rsidP="000D7933">
            <w:pPr>
              <w:pStyle w:val="RepStandard"/>
              <w:rPr>
                <w:sz w:val="18"/>
                <w:szCs w:val="18"/>
                <w:highlight w:val="magenta"/>
              </w:rPr>
            </w:pPr>
            <w:r w:rsidRPr="000D7933">
              <w:rPr>
                <w:sz w:val="18"/>
                <w:szCs w:val="18"/>
                <w:highlight w:val="magenta"/>
              </w:rPr>
              <w:t>&lt;0.020</w:t>
            </w:r>
          </w:p>
        </w:tc>
        <w:tc>
          <w:tcPr>
            <w:tcW w:w="362" w:type="pct"/>
            <w:vMerge w:val="restart"/>
            <w:tcBorders>
              <w:top w:val="single" w:sz="4" w:space="0" w:color="auto"/>
              <w:left w:val="single" w:sz="4" w:space="0" w:color="auto"/>
              <w:bottom w:val="single" w:sz="4" w:space="0" w:color="auto"/>
              <w:right w:val="single" w:sz="4" w:space="0" w:color="auto"/>
            </w:tcBorders>
            <w:hideMark/>
          </w:tcPr>
          <w:p w14:paraId="226318D7"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50" w:type="pct"/>
            <w:vMerge w:val="restart"/>
            <w:tcBorders>
              <w:top w:val="single" w:sz="4" w:space="0" w:color="auto"/>
              <w:left w:val="single" w:sz="4" w:space="0" w:color="auto"/>
              <w:bottom w:val="single" w:sz="4" w:space="0" w:color="auto"/>
              <w:right w:val="single" w:sz="4" w:space="0" w:color="auto"/>
            </w:tcBorders>
            <w:hideMark/>
          </w:tcPr>
          <w:p w14:paraId="4EBCB87C"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67" w:type="pct"/>
            <w:vMerge w:val="restart"/>
            <w:tcBorders>
              <w:top w:val="single" w:sz="4" w:space="0" w:color="auto"/>
              <w:left w:val="single" w:sz="4" w:space="0" w:color="auto"/>
              <w:bottom w:val="single" w:sz="4" w:space="0" w:color="auto"/>
              <w:right w:val="single" w:sz="4" w:space="0" w:color="auto"/>
            </w:tcBorders>
            <w:hideMark/>
          </w:tcPr>
          <w:p w14:paraId="38FE58B8"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134BE19B"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27A33E15"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C91864B"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5D9BCD8"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7D2E7CE3" w14:textId="77777777" w:rsidR="000D7933" w:rsidRPr="000D7933" w:rsidRDefault="000D7933" w:rsidP="000D7933">
            <w:pPr>
              <w:pStyle w:val="RepStandard"/>
              <w:rPr>
                <w:sz w:val="18"/>
                <w:szCs w:val="18"/>
                <w:highlight w:val="magenta"/>
              </w:rPr>
            </w:pPr>
            <w:r w:rsidRPr="000D7933">
              <w:rPr>
                <w:sz w:val="18"/>
                <w:szCs w:val="18"/>
                <w:highlight w:val="magenta"/>
              </w:rPr>
              <w:t>0.240</w:t>
            </w:r>
          </w:p>
        </w:tc>
        <w:tc>
          <w:tcPr>
            <w:tcW w:w="173" w:type="pct"/>
            <w:tcBorders>
              <w:top w:val="single" w:sz="4" w:space="0" w:color="auto"/>
              <w:left w:val="single" w:sz="4" w:space="0" w:color="auto"/>
              <w:bottom w:val="single" w:sz="4" w:space="0" w:color="auto"/>
              <w:right w:val="single" w:sz="4" w:space="0" w:color="auto"/>
            </w:tcBorders>
            <w:hideMark/>
          </w:tcPr>
          <w:p w14:paraId="7B7A092C"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14" w:type="pct"/>
            <w:tcBorders>
              <w:top w:val="single" w:sz="4" w:space="0" w:color="auto"/>
              <w:left w:val="single" w:sz="4" w:space="0" w:color="auto"/>
              <w:bottom w:val="single" w:sz="4" w:space="0" w:color="auto"/>
              <w:right w:val="single" w:sz="4" w:space="0" w:color="auto"/>
            </w:tcBorders>
            <w:hideMark/>
          </w:tcPr>
          <w:p w14:paraId="13BECECE" w14:textId="77777777" w:rsidR="000D7933" w:rsidRPr="000D7933" w:rsidRDefault="000D7933" w:rsidP="000D7933">
            <w:pPr>
              <w:pStyle w:val="RepStandard"/>
              <w:rPr>
                <w:sz w:val="18"/>
                <w:szCs w:val="18"/>
                <w:highlight w:val="magenta"/>
              </w:rPr>
            </w:pPr>
            <w:r w:rsidRPr="000D7933">
              <w:rPr>
                <w:sz w:val="18"/>
                <w:szCs w:val="18"/>
                <w:highlight w:val="magenta"/>
              </w:rPr>
              <w:t>0.034</w:t>
            </w:r>
          </w:p>
        </w:tc>
        <w:tc>
          <w:tcPr>
            <w:tcW w:w="314" w:type="pct"/>
            <w:tcBorders>
              <w:top w:val="single" w:sz="4" w:space="0" w:color="auto"/>
              <w:left w:val="single" w:sz="4" w:space="0" w:color="auto"/>
              <w:bottom w:val="single" w:sz="4" w:space="0" w:color="auto"/>
              <w:right w:val="single" w:sz="4" w:space="0" w:color="auto"/>
            </w:tcBorders>
            <w:hideMark/>
          </w:tcPr>
          <w:p w14:paraId="1A106504" w14:textId="77777777" w:rsidR="000D7933" w:rsidRPr="000D7933" w:rsidRDefault="000D7933" w:rsidP="000D7933">
            <w:pPr>
              <w:pStyle w:val="RepStandard"/>
              <w:rPr>
                <w:sz w:val="18"/>
                <w:szCs w:val="18"/>
                <w:highlight w:val="magenta"/>
              </w:rPr>
            </w:pPr>
            <w:r w:rsidRPr="000D7933">
              <w:rPr>
                <w:sz w:val="18"/>
                <w:szCs w:val="18"/>
                <w:highlight w:val="magenta"/>
              </w:rPr>
              <w:t>0.039</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02001C6E"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594F507F"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52CFFC3E"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100CBAC8"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53663F7B"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149E2DB3" w14:textId="77777777" w:rsidR="000D7933" w:rsidRPr="000D7933" w:rsidRDefault="000D7933" w:rsidP="000D7933">
            <w:pPr>
              <w:pStyle w:val="RepStandard"/>
              <w:rPr>
                <w:sz w:val="18"/>
                <w:szCs w:val="18"/>
                <w:highlight w:val="magenta"/>
              </w:rPr>
            </w:pPr>
          </w:p>
        </w:tc>
      </w:tr>
      <w:tr w:rsidR="000D7933" w:rsidRPr="000D7933" w14:paraId="250957C2"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611AA5EA"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565BDB19"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1CF126CD"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6A6A3C58" w14:textId="77777777" w:rsidR="000D7933" w:rsidRPr="000D7933" w:rsidRDefault="000D7933" w:rsidP="000D7933">
            <w:pPr>
              <w:pStyle w:val="RepStandard"/>
              <w:rPr>
                <w:sz w:val="18"/>
                <w:szCs w:val="18"/>
                <w:highlight w:val="magenta"/>
              </w:rPr>
            </w:pPr>
            <w:r w:rsidRPr="000D7933">
              <w:rPr>
                <w:sz w:val="18"/>
                <w:szCs w:val="18"/>
                <w:highlight w:val="magenta"/>
              </w:rPr>
              <w:t>0.821</w:t>
            </w:r>
          </w:p>
        </w:tc>
        <w:tc>
          <w:tcPr>
            <w:tcW w:w="173" w:type="pct"/>
            <w:tcBorders>
              <w:top w:val="single" w:sz="4" w:space="0" w:color="auto"/>
              <w:left w:val="single" w:sz="4" w:space="0" w:color="auto"/>
              <w:bottom w:val="single" w:sz="4" w:space="0" w:color="auto"/>
              <w:right w:val="single" w:sz="4" w:space="0" w:color="auto"/>
            </w:tcBorders>
            <w:hideMark/>
          </w:tcPr>
          <w:p w14:paraId="0899ECD1"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14" w:type="pct"/>
            <w:tcBorders>
              <w:top w:val="single" w:sz="4" w:space="0" w:color="auto"/>
              <w:left w:val="single" w:sz="4" w:space="0" w:color="auto"/>
              <w:bottom w:val="single" w:sz="4" w:space="0" w:color="auto"/>
              <w:right w:val="single" w:sz="4" w:space="0" w:color="auto"/>
            </w:tcBorders>
            <w:hideMark/>
          </w:tcPr>
          <w:p w14:paraId="141EB02C" w14:textId="77777777" w:rsidR="000D7933" w:rsidRPr="000D7933" w:rsidRDefault="000D7933" w:rsidP="000D7933">
            <w:pPr>
              <w:pStyle w:val="RepStandard"/>
              <w:rPr>
                <w:sz w:val="18"/>
                <w:szCs w:val="18"/>
                <w:highlight w:val="magenta"/>
              </w:rPr>
            </w:pPr>
            <w:r w:rsidRPr="000D7933">
              <w:rPr>
                <w:sz w:val="18"/>
                <w:szCs w:val="18"/>
                <w:highlight w:val="magenta"/>
              </w:rPr>
              <w:t>0.084</w:t>
            </w:r>
          </w:p>
        </w:tc>
        <w:tc>
          <w:tcPr>
            <w:tcW w:w="314" w:type="pct"/>
            <w:tcBorders>
              <w:top w:val="single" w:sz="4" w:space="0" w:color="auto"/>
              <w:left w:val="single" w:sz="4" w:space="0" w:color="auto"/>
              <w:bottom w:val="single" w:sz="4" w:space="0" w:color="auto"/>
              <w:right w:val="single" w:sz="4" w:space="0" w:color="auto"/>
            </w:tcBorders>
            <w:hideMark/>
          </w:tcPr>
          <w:p w14:paraId="78593BD5" w14:textId="77777777" w:rsidR="000D7933" w:rsidRPr="000D7933" w:rsidRDefault="000D7933" w:rsidP="000D7933">
            <w:pPr>
              <w:pStyle w:val="RepStandard"/>
              <w:rPr>
                <w:sz w:val="18"/>
                <w:szCs w:val="18"/>
                <w:highlight w:val="magenta"/>
              </w:rPr>
            </w:pPr>
            <w:r w:rsidRPr="000D7933">
              <w:rPr>
                <w:sz w:val="18"/>
                <w:szCs w:val="18"/>
                <w:highlight w:val="magenta"/>
              </w:rPr>
              <w:t>0.090</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12594EE5"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07346C0E"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012205CB"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1144F2C6"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1D2247FC"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47305A69" w14:textId="77777777" w:rsidR="000D7933" w:rsidRPr="000D7933" w:rsidRDefault="000D7933" w:rsidP="000D7933">
            <w:pPr>
              <w:pStyle w:val="RepStandard"/>
              <w:rPr>
                <w:sz w:val="18"/>
                <w:szCs w:val="18"/>
                <w:highlight w:val="magenta"/>
              </w:rPr>
            </w:pPr>
          </w:p>
        </w:tc>
      </w:tr>
      <w:tr w:rsidR="000D7933" w:rsidRPr="000D7933" w14:paraId="18481D26"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727874F5" w14:textId="77777777" w:rsidR="000D7933" w:rsidRPr="000D7933" w:rsidRDefault="000D7933" w:rsidP="000D7933">
            <w:pPr>
              <w:pStyle w:val="RepStandard"/>
              <w:rPr>
                <w:b/>
                <w:bCs/>
                <w:sz w:val="18"/>
                <w:szCs w:val="18"/>
                <w:highlight w:val="magenta"/>
              </w:rPr>
            </w:pPr>
            <w:r w:rsidRPr="000D7933">
              <w:rPr>
                <w:b/>
                <w:bCs/>
                <w:sz w:val="18"/>
                <w:szCs w:val="18"/>
                <w:highlight w:val="magenta"/>
              </w:rPr>
              <w:t>Poultry</w:t>
            </w:r>
            <w:r w:rsidRPr="000D7933">
              <w:rPr>
                <w:b/>
                <w:bCs/>
                <w:sz w:val="18"/>
                <w:szCs w:val="18"/>
                <w:highlight w:val="magenta"/>
                <w:vertAlign w:val="superscript"/>
              </w:rPr>
              <w:t>(g)</w:t>
            </w:r>
            <w:r w:rsidRPr="000D7933">
              <w:rPr>
                <w:b/>
                <w:bCs/>
                <w:sz w:val="18"/>
                <w:szCs w:val="18"/>
                <w:highlight w:val="magenta"/>
              </w:rPr>
              <w:t xml:space="preserve"> fat</w:t>
            </w:r>
          </w:p>
          <w:p w14:paraId="122BBFC9" w14:textId="77777777" w:rsidR="000D7933" w:rsidRPr="000D7933" w:rsidRDefault="000D7933" w:rsidP="000D7933">
            <w:pPr>
              <w:pStyle w:val="RepStandard"/>
              <w:rPr>
                <w:b/>
                <w:bCs/>
                <w:sz w:val="18"/>
                <w:szCs w:val="18"/>
                <w:highlight w:val="magenta"/>
              </w:rPr>
            </w:pPr>
            <w:r w:rsidRPr="000D7933">
              <w:rPr>
                <w:b/>
                <w:bCs/>
                <w:sz w:val="18"/>
                <w:szCs w:val="18"/>
                <w:highlight w:val="magenta"/>
              </w:rPr>
              <w:t>(layer)</w:t>
            </w: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3694156"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67FC465F"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5424AB50" w14:textId="77777777" w:rsidR="000D7933" w:rsidRPr="000D7933" w:rsidRDefault="000D7933" w:rsidP="000D7933">
            <w:pPr>
              <w:pStyle w:val="RepStandard"/>
              <w:rPr>
                <w:sz w:val="18"/>
                <w:szCs w:val="18"/>
                <w:highlight w:val="magenta"/>
              </w:rPr>
            </w:pPr>
            <w:r w:rsidRPr="000D7933">
              <w:rPr>
                <w:sz w:val="18"/>
                <w:szCs w:val="18"/>
                <w:highlight w:val="magenta"/>
              </w:rPr>
              <w:t>0.079</w:t>
            </w:r>
          </w:p>
        </w:tc>
        <w:tc>
          <w:tcPr>
            <w:tcW w:w="173" w:type="pct"/>
            <w:tcBorders>
              <w:top w:val="single" w:sz="4" w:space="0" w:color="auto"/>
              <w:left w:val="single" w:sz="4" w:space="0" w:color="auto"/>
              <w:bottom w:val="single" w:sz="4" w:space="0" w:color="auto"/>
              <w:right w:val="single" w:sz="4" w:space="0" w:color="auto"/>
            </w:tcBorders>
            <w:hideMark/>
          </w:tcPr>
          <w:p w14:paraId="1DCCFF1F"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14" w:type="pct"/>
            <w:tcBorders>
              <w:top w:val="single" w:sz="4" w:space="0" w:color="auto"/>
              <w:left w:val="single" w:sz="4" w:space="0" w:color="auto"/>
              <w:bottom w:val="single" w:sz="4" w:space="0" w:color="auto"/>
              <w:right w:val="single" w:sz="4" w:space="0" w:color="auto"/>
            </w:tcBorders>
            <w:hideMark/>
          </w:tcPr>
          <w:p w14:paraId="5C6400AE" w14:textId="77777777" w:rsidR="000D7933" w:rsidRPr="000D7933" w:rsidRDefault="000D7933" w:rsidP="000D7933">
            <w:pPr>
              <w:pStyle w:val="RepStandard"/>
              <w:rPr>
                <w:sz w:val="18"/>
                <w:szCs w:val="18"/>
                <w:highlight w:val="magenta"/>
              </w:rPr>
            </w:pPr>
            <w:r w:rsidRPr="000D7933">
              <w:rPr>
                <w:sz w:val="18"/>
                <w:szCs w:val="18"/>
                <w:highlight w:val="magenta"/>
              </w:rPr>
              <w:t>&lt;0.02</w:t>
            </w:r>
          </w:p>
        </w:tc>
        <w:tc>
          <w:tcPr>
            <w:tcW w:w="314" w:type="pct"/>
            <w:tcBorders>
              <w:top w:val="single" w:sz="4" w:space="0" w:color="auto"/>
              <w:left w:val="single" w:sz="4" w:space="0" w:color="auto"/>
              <w:bottom w:val="single" w:sz="4" w:space="0" w:color="auto"/>
              <w:right w:val="single" w:sz="4" w:space="0" w:color="auto"/>
            </w:tcBorders>
            <w:hideMark/>
          </w:tcPr>
          <w:p w14:paraId="037B0ACD" w14:textId="77777777" w:rsidR="000D7933" w:rsidRPr="000D7933" w:rsidRDefault="000D7933" w:rsidP="000D7933">
            <w:pPr>
              <w:pStyle w:val="RepStandard"/>
              <w:rPr>
                <w:sz w:val="18"/>
                <w:szCs w:val="18"/>
                <w:highlight w:val="magenta"/>
              </w:rPr>
            </w:pPr>
            <w:r w:rsidRPr="000D7933">
              <w:rPr>
                <w:sz w:val="18"/>
                <w:szCs w:val="18"/>
                <w:highlight w:val="magenta"/>
              </w:rPr>
              <w:t>&lt;0.02</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225A0A0E"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73407BAC" w14:textId="77777777" w:rsidR="000D7933" w:rsidRPr="000D7933" w:rsidRDefault="000D7933" w:rsidP="000D7933">
            <w:pPr>
              <w:pStyle w:val="RepStandard"/>
              <w:rPr>
                <w:sz w:val="18"/>
                <w:szCs w:val="18"/>
                <w:highlight w:val="magenta"/>
              </w:rPr>
            </w:pPr>
            <w:r w:rsidRPr="000D7933">
              <w:rPr>
                <w:sz w:val="18"/>
                <w:szCs w:val="18"/>
                <w:highlight w:val="magenta"/>
              </w:rPr>
              <w:t>&lt;0.020</w:t>
            </w:r>
          </w:p>
        </w:tc>
        <w:tc>
          <w:tcPr>
            <w:tcW w:w="358" w:type="pct"/>
            <w:vMerge w:val="restart"/>
            <w:tcBorders>
              <w:top w:val="single" w:sz="4" w:space="0" w:color="auto"/>
              <w:left w:val="single" w:sz="4" w:space="0" w:color="auto"/>
              <w:bottom w:val="single" w:sz="4" w:space="0" w:color="auto"/>
              <w:right w:val="single" w:sz="4" w:space="0" w:color="auto"/>
            </w:tcBorders>
            <w:hideMark/>
          </w:tcPr>
          <w:p w14:paraId="0BD5655B" w14:textId="77777777" w:rsidR="000D7933" w:rsidRPr="000D7933" w:rsidRDefault="000D7933" w:rsidP="000D7933">
            <w:pPr>
              <w:pStyle w:val="RepStandard"/>
              <w:rPr>
                <w:sz w:val="18"/>
                <w:szCs w:val="18"/>
                <w:highlight w:val="magenta"/>
              </w:rPr>
            </w:pPr>
            <w:r w:rsidRPr="000D7933">
              <w:rPr>
                <w:sz w:val="18"/>
                <w:szCs w:val="18"/>
                <w:highlight w:val="magenta"/>
              </w:rPr>
              <w:t>&lt;0.020</w:t>
            </w:r>
          </w:p>
        </w:tc>
        <w:tc>
          <w:tcPr>
            <w:tcW w:w="362" w:type="pct"/>
            <w:vMerge w:val="restart"/>
            <w:tcBorders>
              <w:top w:val="single" w:sz="4" w:space="0" w:color="auto"/>
              <w:left w:val="single" w:sz="4" w:space="0" w:color="auto"/>
              <w:bottom w:val="single" w:sz="4" w:space="0" w:color="auto"/>
              <w:right w:val="single" w:sz="4" w:space="0" w:color="auto"/>
            </w:tcBorders>
            <w:hideMark/>
          </w:tcPr>
          <w:p w14:paraId="149E0EE1"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50" w:type="pct"/>
            <w:vMerge w:val="restart"/>
            <w:tcBorders>
              <w:top w:val="single" w:sz="4" w:space="0" w:color="auto"/>
              <w:left w:val="single" w:sz="4" w:space="0" w:color="auto"/>
              <w:bottom w:val="single" w:sz="4" w:space="0" w:color="auto"/>
              <w:right w:val="single" w:sz="4" w:space="0" w:color="auto"/>
            </w:tcBorders>
            <w:hideMark/>
          </w:tcPr>
          <w:p w14:paraId="0EAD97C5"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67" w:type="pct"/>
            <w:vMerge w:val="restart"/>
            <w:tcBorders>
              <w:top w:val="single" w:sz="4" w:space="0" w:color="auto"/>
              <w:left w:val="single" w:sz="4" w:space="0" w:color="auto"/>
              <w:bottom w:val="single" w:sz="4" w:space="0" w:color="auto"/>
              <w:right w:val="single" w:sz="4" w:space="0" w:color="auto"/>
            </w:tcBorders>
            <w:hideMark/>
          </w:tcPr>
          <w:p w14:paraId="34A425BA"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7558C196"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219306B6"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207527AC"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497FA3C3"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40BA451C" w14:textId="77777777" w:rsidR="000D7933" w:rsidRPr="000D7933" w:rsidRDefault="000D7933" w:rsidP="000D7933">
            <w:pPr>
              <w:pStyle w:val="RepStandard"/>
              <w:rPr>
                <w:sz w:val="18"/>
                <w:szCs w:val="18"/>
                <w:highlight w:val="magenta"/>
              </w:rPr>
            </w:pPr>
            <w:r w:rsidRPr="000D7933">
              <w:rPr>
                <w:sz w:val="18"/>
                <w:szCs w:val="18"/>
                <w:highlight w:val="magenta"/>
              </w:rPr>
              <w:t>0.240</w:t>
            </w:r>
          </w:p>
        </w:tc>
        <w:tc>
          <w:tcPr>
            <w:tcW w:w="173" w:type="pct"/>
            <w:tcBorders>
              <w:top w:val="single" w:sz="4" w:space="0" w:color="auto"/>
              <w:left w:val="single" w:sz="4" w:space="0" w:color="auto"/>
              <w:bottom w:val="single" w:sz="4" w:space="0" w:color="auto"/>
              <w:right w:val="single" w:sz="4" w:space="0" w:color="auto"/>
            </w:tcBorders>
            <w:hideMark/>
          </w:tcPr>
          <w:p w14:paraId="44FA11C6"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14" w:type="pct"/>
            <w:tcBorders>
              <w:top w:val="single" w:sz="4" w:space="0" w:color="auto"/>
              <w:left w:val="single" w:sz="4" w:space="0" w:color="auto"/>
              <w:bottom w:val="single" w:sz="4" w:space="0" w:color="auto"/>
              <w:right w:val="single" w:sz="4" w:space="0" w:color="auto"/>
            </w:tcBorders>
            <w:hideMark/>
          </w:tcPr>
          <w:p w14:paraId="4888A129" w14:textId="77777777" w:rsidR="000D7933" w:rsidRPr="000D7933" w:rsidRDefault="000D7933" w:rsidP="000D7933">
            <w:pPr>
              <w:pStyle w:val="RepStandard"/>
              <w:rPr>
                <w:sz w:val="18"/>
                <w:szCs w:val="18"/>
                <w:highlight w:val="magenta"/>
              </w:rPr>
            </w:pPr>
            <w:r w:rsidRPr="000D7933">
              <w:rPr>
                <w:sz w:val="18"/>
                <w:szCs w:val="18"/>
                <w:highlight w:val="magenta"/>
              </w:rPr>
              <w:t>&lt;0.02</w:t>
            </w:r>
          </w:p>
        </w:tc>
        <w:tc>
          <w:tcPr>
            <w:tcW w:w="314" w:type="pct"/>
            <w:tcBorders>
              <w:top w:val="single" w:sz="4" w:space="0" w:color="auto"/>
              <w:left w:val="single" w:sz="4" w:space="0" w:color="auto"/>
              <w:bottom w:val="single" w:sz="4" w:space="0" w:color="auto"/>
              <w:right w:val="single" w:sz="4" w:space="0" w:color="auto"/>
            </w:tcBorders>
            <w:hideMark/>
          </w:tcPr>
          <w:p w14:paraId="3C9B7FA1" w14:textId="77777777" w:rsidR="000D7933" w:rsidRPr="000D7933" w:rsidRDefault="000D7933" w:rsidP="000D7933">
            <w:pPr>
              <w:pStyle w:val="RepStandard"/>
              <w:rPr>
                <w:sz w:val="18"/>
                <w:szCs w:val="18"/>
                <w:highlight w:val="magenta"/>
              </w:rPr>
            </w:pPr>
            <w:r w:rsidRPr="000D7933">
              <w:rPr>
                <w:sz w:val="18"/>
                <w:szCs w:val="18"/>
                <w:highlight w:val="magenta"/>
              </w:rPr>
              <w:t>&lt;0.02</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347C263F"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19D401CD"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7555D0D0"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7838B65E"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32B92943"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0470C596" w14:textId="77777777" w:rsidR="000D7933" w:rsidRPr="000D7933" w:rsidRDefault="000D7933" w:rsidP="000D7933">
            <w:pPr>
              <w:pStyle w:val="RepStandard"/>
              <w:rPr>
                <w:sz w:val="18"/>
                <w:szCs w:val="18"/>
                <w:highlight w:val="magenta"/>
              </w:rPr>
            </w:pPr>
          </w:p>
        </w:tc>
      </w:tr>
      <w:tr w:rsidR="000D7933" w:rsidRPr="000D7933" w14:paraId="046571C2"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69079D3D"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64280FD7"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6FF48D69"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13E1DAFA" w14:textId="77777777" w:rsidR="000D7933" w:rsidRPr="000D7933" w:rsidRDefault="000D7933" w:rsidP="000D7933">
            <w:pPr>
              <w:pStyle w:val="RepStandard"/>
              <w:rPr>
                <w:sz w:val="18"/>
                <w:szCs w:val="18"/>
                <w:highlight w:val="magenta"/>
              </w:rPr>
            </w:pPr>
            <w:r w:rsidRPr="000D7933">
              <w:rPr>
                <w:sz w:val="18"/>
                <w:szCs w:val="18"/>
                <w:highlight w:val="magenta"/>
              </w:rPr>
              <w:t>0.821</w:t>
            </w:r>
          </w:p>
        </w:tc>
        <w:tc>
          <w:tcPr>
            <w:tcW w:w="173" w:type="pct"/>
            <w:tcBorders>
              <w:top w:val="single" w:sz="4" w:space="0" w:color="auto"/>
              <w:left w:val="single" w:sz="4" w:space="0" w:color="auto"/>
              <w:bottom w:val="single" w:sz="4" w:space="0" w:color="auto"/>
              <w:right w:val="single" w:sz="4" w:space="0" w:color="auto"/>
            </w:tcBorders>
            <w:hideMark/>
          </w:tcPr>
          <w:p w14:paraId="5A9A569A"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14" w:type="pct"/>
            <w:tcBorders>
              <w:top w:val="single" w:sz="4" w:space="0" w:color="auto"/>
              <w:left w:val="single" w:sz="4" w:space="0" w:color="auto"/>
              <w:bottom w:val="single" w:sz="4" w:space="0" w:color="auto"/>
              <w:right w:val="single" w:sz="4" w:space="0" w:color="auto"/>
            </w:tcBorders>
            <w:hideMark/>
          </w:tcPr>
          <w:p w14:paraId="6DF92B1C" w14:textId="77777777" w:rsidR="000D7933" w:rsidRPr="000D7933" w:rsidRDefault="000D7933" w:rsidP="000D7933">
            <w:pPr>
              <w:pStyle w:val="RepStandard"/>
              <w:rPr>
                <w:sz w:val="18"/>
                <w:szCs w:val="18"/>
                <w:highlight w:val="magenta"/>
              </w:rPr>
            </w:pPr>
            <w:r w:rsidRPr="000D7933">
              <w:rPr>
                <w:sz w:val="18"/>
                <w:szCs w:val="18"/>
                <w:highlight w:val="magenta"/>
              </w:rPr>
              <w:t>0.022</w:t>
            </w:r>
          </w:p>
        </w:tc>
        <w:tc>
          <w:tcPr>
            <w:tcW w:w="314" w:type="pct"/>
            <w:tcBorders>
              <w:top w:val="single" w:sz="4" w:space="0" w:color="auto"/>
              <w:left w:val="single" w:sz="4" w:space="0" w:color="auto"/>
              <w:bottom w:val="single" w:sz="4" w:space="0" w:color="auto"/>
              <w:right w:val="single" w:sz="4" w:space="0" w:color="auto"/>
            </w:tcBorders>
            <w:hideMark/>
          </w:tcPr>
          <w:p w14:paraId="0AF7B0DC" w14:textId="77777777" w:rsidR="000D7933" w:rsidRPr="000D7933" w:rsidRDefault="000D7933" w:rsidP="000D7933">
            <w:pPr>
              <w:pStyle w:val="RepStandard"/>
              <w:rPr>
                <w:sz w:val="18"/>
                <w:szCs w:val="18"/>
                <w:highlight w:val="magenta"/>
              </w:rPr>
            </w:pPr>
            <w:r w:rsidRPr="000D7933">
              <w:rPr>
                <w:sz w:val="18"/>
                <w:szCs w:val="18"/>
                <w:highlight w:val="magenta"/>
              </w:rPr>
              <w:t>0.023</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5B4899BF"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0B3F2C93"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119DC45E"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6C831021"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7B0EB4DA"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7E3CFA90" w14:textId="77777777" w:rsidR="000D7933" w:rsidRPr="000D7933" w:rsidRDefault="000D7933" w:rsidP="000D7933">
            <w:pPr>
              <w:pStyle w:val="RepStandard"/>
              <w:rPr>
                <w:sz w:val="18"/>
                <w:szCs w:val="18"/>
                <w:highlight w:val="magenta"/>
              </w:rPr>
            </w:pPr>
          </w:p>
        </w:tc>
      </w:tr>
      <w:tr w:rsidR="000D7933" w:rsidRPr="000D7933" w14:paraId="51336471"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42C9D44D" w14:textId="77777777" w:rsidR="000D7933" w:rsidRPr="000D7933" w:rsidRDefault="000D7933" w:rsidP="000D7933">
            <w:pPr>
              <w:pStyle w:val="RepStandard"/>
              <w:rPr>
                <w:b/>
                <w:bCs/>
                <w:sz w:val="18"/>
                <w:szCs w:val="18"/>
                <w:highlight w:val="magenta"/>
              </w:rPr>
            </w:pPr>
            <w:r w:rsidRPr="000D7933">
              <w:rPr>
                <w:b/>
                <w:bCs/>
                <w:sz w:val="18"/>
                <w:szCs w:val="18"/>
                <w:highlight w:val="magenta"/>
              </w:rPr>
              <w:t>Poultry</w:t>
            </w:r>
            <w:r w:rsidRPr="000D7933">
              <w:rPr>
                <w:b/>
                <w:bCs/>
                <w:sz w:val="18"/>
                <w:szCs w:val="18"/>
                <w:highlight w:val="magenta"/>
                <w:vertAlign w:val="superscript"/>
              </w:rPr>
              <w:t>(g)</w:t>
            </w:r>
            <w:r w:rsidRPr="000D7933">
              <w:rPr>
                <w:b/>
                <w:bCs/>
                <w:sz w:val="18"/>
                <w:szCs w:val="18"/>
                <w:highlight w:val="magenta"/>
              </w:rPr>
              <w:t xml:space="preserve"> liver</w:t>
            </w:r>
          </w:p>
          <w:p w14:paraId="53E269FC" w14:textId="77777777" w:rsidR="000D7933" w:rsidRPr="000D7933" w:rsidRDefault="000D7933" w:rsidP="000D7933">
            <w:pPr>
              <w:pStyle w:val="RepStandard"/>
              <w:rPr>
                <w:b/>
                <w:bCs/>
                <w:sz w:val="18"/>
                <w:szCs w:val="18"/>
                <w:highlight w:val="magenta"/>
              </w:rPr>
            </w:pPr>
            <w:r w:rsidRPr="000D7933">
              <w:rPr>
                <w:b/>
                <w:bCs/>
                <w:sz w:val="18"/>
                <w:szCs w:val="18"/>
                <w:highlight w:val="magenta"/>
              </w:rPr>
              <w:t>(layer)</w:t>
            </w: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008C47C"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5B669E04"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0AC8D88C" w14:textId="77777777" w:rsidR="000D7933" w:rsidRPr="000D7933" w:rsidRDefault="000D7933" w:rsidP="000D7933">
            <w:pPr>
              <w:pStyle w:val="RepStandard"/>
              <w:rPr>
                <w:sz w:val="18"/>
                <w:szCs w:val="18"/>
                <w:highlight w:val="magenta"/>
              </w:rPr>
            </w:pPr>
            <w:r w:rsidRPr="000D7933">
              <w:rPr>
                <w:sz w:val="18"/>
                <w:szCs w:val="18"/>
                <w:highlight w:val="magenta"/>
              </w:rPr>
              <w:t>0.079</w:t>
            </w:r>
          </w:p>
        </w:tc>
        <w:tc>
          <w:tcPr>
            <w:tcW w:w="173" w:type="pct"/>
            <w:tcBorders>
              <w:top w:val="single" w:sz="4" w:space="0" w:color="auto"/>
              <w:left w:val="single" w:sz="4" w:space="0" w:color="auto"/>
              <w:bottom w:val="single" w:sz="4" w:space="0" w:color="auto"/>
              <w:right w:val="single" w:sz="4" w:space="0" w:color="auto"/>
            </w:tcBorders>
            <w:hideMark/>
          </w:tcPr>
          <w:p w14:paraId="56282536"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14" w:type="pct"/>
            <w:tcBorders>
              <w:top w:val="single" w:sz="4" w:space="0" w:color="auto"/>
              <w:left w:val="single" w:sz="4" w:space="0" w:color="auto"/>
              <w:bottom w:val="single" w:sz="4" w:space="0" w:color="auto"/>
              <w:right w:val="single" w:sz="4" w:space="0" w:color="auto"/>
            </w:tcBorders>
            <w:hideMark/>
          </w:tcPr>
          <w:p w14:paraId="5D2864DA" w14:textId="77777777" w:rsidR="000D7933" w:rsidRPr="000D7933" w:rsidRDefault="000D7933" w:rsidP="000D7933">
            <w:pPr>
              <w:pStyle w:val="RepStandard"/>
              <w:rPr>
                <w:sz w:val="18"/>
                <w:szCs w:val="18"/>
                <w:highlight w:val="magenta"/>
              </w:rPr>
            </w:pPr>
            <w:r w:rsidRPr="000D7933">
              <w:rPr>
                <w:sz w:val="18"/>
                <w:szCs w:val="18"/>
                <w:highlight w:val="magenta"/>
              </w:rPr>
              <w:t>0.12</w:t>
            </w:r>
          </w:p>
        </w:tc>
        <w:tc>
          <w:tcPr>
            <w:tcW w:w="314" w:type="pct"/>
            <w:tcBorders>
              <w:top w:val="single" w:sz="4" w:space="0" w:color="auto"/>
              <w:left w:val="single" w:sz="4" w:space="0" w:color="auto"/>
              <w:bottom w:val="single" w:sz="4" w:space="0" w:color="auto"/>
              <w:right w:val="single" w:sz="4" w:space="0" w:color="auto"/>
            </w:tcBorders>
            <w:hideMark/>
          </w:tcPr>
          <w:p w14:paraId="71B1F009" w14:textId="77777777" w:rsidR="000D7933" w:rsidRPr="000D7933" w:rsidRDefault="000D7933" w:rsidP="000D7933">
            <w:pPr>
              <w:pStyle w:val="RepStandard"/>
              <w:rPr>
                <w:sz w:val="18"/>
                <w:szCs w:val="18"/>
                <w:highlight w:val="magenta"/>
              </w:rPr>
            </w:pPr>
            <w:r w:rsidRPr="000D7933">
              <w:rPr>
                <w:sz w:val="18"/>
                <w:szCs w:val="18"/>
                <w:highlight w:val="magenta"/>
              </w:rPr>
              <w:t>0.15</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5252783D"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40DB9673" w14:textId="77777777" w:rsidR="000D7933" w:rsidRPr="000D7933" w:rsidRDefault="000D7933" w:rsidP="000D7933">
            <w:pPr>
              <w:pStyle w:val="RepStandard"/>
              <w:rPr>
                <w:sz w:val="18"/>
                <w:szCs w:val="18"/>
                <w:highlight w:val="magenta"/>
              </w:rPr>
            </w:pPr>
            <w:r w:rsidRPr="000D7933">
              <w:rPr>
                <w:sz w:val="18"/>
                <w:szCs w:val="18"/>
                <w:highlight w:val="magenta"/>
              </w:rPr>
              <w:t>0.008</w:t>
            </w:r>
          </w:p>
        </w:tc>
        <w:tc>
          <w:tcPr>
            <w:tcW w:w="358" w:type="pct"/>
            <w:vMerge w:val="restart"/>
            <w:tcBorders>
              <w:top w:val="single" w:sz="4" w:space="0" w:color="auto"/>
              <w:left w:val="single" w:sz="4" w:space="0" w:color="auto"/>
              <w:bottom w:val="single" w:sz="4" w:space="0" w:color="auto"/>
              <w:right w:val="single" w:sz="4" w:space="0" w:color="auto"/>
            </w:tcBorders>
            <w:hideMark/>
          </w:tcPr>
          <w:p w14:paraId="43278EE5" w14:textId="77777777" w:rsidR="000D7933" w:rsidRPr="000D7933" w:rsidRDefault="000D7933" w:rsidP="000D7933">
            <w:pPr>
              <w:pStyle w:val="RepStandard"/>
              <w:rPr>
                <w:sz w:val="18"/>
                <w:szCs w:val="18"/>
                <w:highlight w:val="magenta"/>
              </w:rPr>
            </w:pPr>
            <w:r w:rsidRPr="000D7933">
              <w:rPr>
                <w:sz w:val="18"/>
                <w:szCs w:val="18"/>
                <w:highlight w:val="magenta"/>
              </w:rPr>
              <w:t>0.038</w:t>
            </w:r>
          </w:p>
        </w:tc>
        <w:tc>
          <w:tcPr>
            <w:tcW w:w="362" w:type="pct"/>
            <w:vMerge w:val="restart"/>
            <w:tcBorders>
              <w:top w:val="single" w:sz="4" w:space="0" w:color="auto"/>
              <w:left w:val="single" w:sz="4" w:space="0" w:color="auto"/>
              <w:bottom w:val="single" w:sz="4" w:space="0" w:color="auto"/>
              <w:right w:val="single" w:sz="4" w:space="0" w:color="auto"/>
            </w:tcBorders>
            <w:hideMark/>
          </w:tcPr>
          <w:p w14:paraId="5FA1CE37" w14:textId="77777777" w:rsidR="000D7933" w:rsidRPr="000D7933" w:rsidRDefault="000D7933" w:rsidP="000D7933">
            <w:pPr>
              <w:pStyle w:val="RepStandard"/>
              <w:rPr>
                <w:sz w:val="18"/>
                <w:szCs w:val="18"/>
                <w:highlight w:val="magenta"/>
              </w:rPr>
            </w:pPr>
            <w:r w:rsidRPr="000D7933">
              <w:rPr>
                <w:sz w:val="18"/>
                <w:szCs w:val="18"/>
                <w:highlight w:val="magenta"/>
              </w:rPr>
              <w:t>0.04</w:t>
            </w:r>
          </w:p>
        </w:tc>
        <w:tc>
          <w:tcPr>
            <w:tcW w:w="350" w:type="pct"/>
            <w:vMerge w:val="restart"/>
            <w:tcBorders>
              <w:top w:val="single" w:sz="4" w:space="0" w:color="auto"/>
              <w:left w:val="single" w:sz="4" w:space="0" w:color="auto"/>
              <w:bottom w:val="single" w:sz="4" w:space="0" w:color="auto"/>
              <w:right w:val="single" w:sz="4" w:space="0" w:color="auto"/>
            </w:tcBorders>
            <w:hideMark/>
          </w:tcPr>
          <w:p w14:paraId="5D710AD1" w14:textId="77777777" w:rsidR="000D7933" w:rsidRPr="000D7933" w:rsidRDefault="000D7933" w:rsidP="000D7933">
            <w:pPr>
              <w:pStyle w:val="RepStandard"/>
              <w:rPr>
                <w:sz w:val="18"/>
                <w:szCs w:val="18"/>
                <w:highlight w:val="magenta"/>
              </w:rPr>
            </w:pPr>
            <w:r w:rsidRPr="000D7933">
              <w:rPr>
                <w:sz w:val="18"/>
                <w:szCs w:val="18"/>
                <w:highlight w:val="magenta"/>
              </w:rPr>
              <w:t>0.1*</w:t>
            </w:r>
          </w:p>
        </w:tc>
        <w:tc>
          <w:tcPr>
            <w:tcW w:w="367" w:type="pct"/>
            <w:vMerge w:val="restart"/>
            <w:tcBorders>
              <w:top w:val="single" w:sz="4" w:space="0" w:color="auto"/>
              <w:left w:val="single" w:sz="4" w:space="0" w:color="auto"/>
              <w:bottom w:val="single" w:sz="4" w:space="0" w:color="auto"/>
              <w:right w:val="single" w:sz="4" w:space="0" w:color="auto"/>
            </w:tcBorders>
            <w:hideMark/>
          </w:tcPr>
          <w:p w14:paraId="54B8D0E9"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1940753C"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3BA12F2C"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19B88F2"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6E17D36"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038D5D88" w14:textId="77777777" w:rsidR="000D7933" w:rsidRPr="000D7933" w:rsidRDefault="000D7933" w:rsidP="000D7933">
            <w:pPr>
              <w:pStyle w:val="RepStandard"/>
              <w:rPr>
                <w:sz w:val="18"/>
                <w:szCs w:val="18"/>
                <w:highlight w:val="magenta"/>
              </w:rPr>
            </w:pPr>
            <w:r w:rsidRPr="000D7933">
              <w:rPr>
                <w:sz w:val="18"/>
                <w:szCs w:val="18"/>
                <w:highlight w:val="magenta"/>
              </w:rPr>
              <w:t>0.240</w:t>
            </w:r>
          </w:p>
        </w:tc>
        <w:tc>
          <w:tcPr>
            <w:tcW w:w="173" w:type="pct"/>
            <w:tcBorders>
              <w:top w:val="single" w:sz="4" w:space="0" w:color="auto"/>
              <w:left w:val="single" w:sz="4" w:space="0" w:color="auto"/>
              <w:bottom w:val="single" w:sz="4" w:space="0" w:color="auto"/>
              <w:right w:val="single" w:sz="4" w:space="0" w:color="auto"/>
            </w:tcBorders>
            <w:hideMark/>
          </w:tcPr>
          <w:p w14:paraId="6149E6DF"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14" w:type="pct"/>
            <w:tcBorders>
              <w:top w:val="single" w:sz="4" w:space="0" w:color="auto"/>
              <w:left w:val="single" w:sz="4" w:space="0" w:color="auto"/>
              <w:bottom w:val="single" w:sz="4" w:space="0" w:color="auto"/>
              <w:right w:val="single" w:sz="4" w:space="0" w:color="auto"/>
            </w:tcBorders>
            <w:hideMark/>
          </w:tcPr>
          <w:p w14:paraId="6B2AE941" w14:textId="77777777" w:rsidR="000D7933" w:rsidRPr="000D7933" w:rsidRDefault="000D7933" w:rsidP="000D7933">
            <w:pPr>
              <w:pStyle w:val="RepStandard"/>
              <w:rPr>
                <w:sz w:val="18"/>
                <w:szCs w:val="18"/>
                <w:highlight w:val="magenta"/>
              </w:rPr>
            </w:pPr>
            <w:r w:rsidRPr="000D7933">
              <w:rPr>
                <w:sz w:val="18"/>
                <w:szCs w:val="18"/>
                <w:highlight w:val="magenta"/>
              </w:rPr>
              <w:t>0.24</w:t>
            </w:r>
          </w:p>
        </w:tc>
        <w:tc>
          <w:tcPr>
            <w:tcW w:w="314" w:type="pct"/>
            <w:tcBorders>
              <w:top w:val="single" w:sz="4" w:space="0" w:color="auto"/>
              <w:left w:val="single" w:sz="4" w:space="0" w:color="auto"/>
              <w:bottom w:val="single" w:sz="4" w:space="0" w:color="auto"/>
              <w:right w:val="single" w:sz="4" w:space="0" w:color="auto"/>
            </w:tcBorders>
            <w:hideMark/>
          </w:tcPr>
          <w:p w14:paraId="68434032" w14:textId="77777777" w:rsidR="000D7933" w:rsidRPr="000D7933" w:rsidRDefault="000D7933" w:rsidP="000D7933">
            <w:pPr>
              <w:pStyle w:val="RepStandard"/>
              <w:rPr>
                <w:sz w:val="18"/>
                <w:szCs w:val="18"/>
                <w:highlight w:val="magenta"/>
              </w:rPr>
            </w:pPr>
            <w:r w:rsidRPr="000D7933">
              <w:rPr>
                <w:sz w:val="18"/>
                <w:szCs w:val="18"/>
                <w:highlight w:val="magenta"/>
              </w:rPr>
              <w:t>0.27</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7702B96B"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3E90365B"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3D821DE5"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43C1B60E"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79720515"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2639FA34" w14:textId="77777777" w:rsidR="000D7933" w:rsidRPr="000D7933" w:rsidRDefault="000D7933" w:rsidP="000D7933">
            <w:pPr>
              <w:pStyle w:val="RepStandard"/>
              <w:rPr>
                <w:sz w:val="18"/>
                <w:szCs w:val="18"/>
                <w:highlight w:val="magenta"/>
              </w:rPr>
            </w:pPr>
          </w:p>
        </w:tc>
      </w:tr>
      <w:tr w:rsidR="000D7933" w:rsidRPr="000D7933" w14:paraId="3EBCCCDF"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58DE3831"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601E8EE2"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0F5C6133"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6609A6FC" w14:textId="77777777" w:rsidR="000D7933" w:rsidRPr="000D7933" w:rsidRDefault="000D7933" w:rsidP="000D7933">
            <w:pPr>
              <w:pStyle w:val="RepStandard"/>
              <w:rPr>
                <w:sz w:val="18"/>
                <w:szCs w:val="18"/>
                <w:highlight w:val="magenta"/>
              </w:rPr>
            </w:pPr>
            <w:r w:rsidRPr="000D7933">
              <w:rPr>
                <w:sz w:val="18"/>
                <w:szCs w:val="18"/>
                <w:highlight w:val="magenta"/>
              </w:rPr>
              <w:t>0.821</w:t>
            </w:r>
          </w:p>
        </w:tc>
        <w:tc>
          <w:tcPr>
            <w:tcW w:w="173" w:type="pct"/>
            <w:tcBorders>
              <w:top w:val="single" w:sz="4" w:space="0" w:color="auto"/>
              <w:left w:val="single" w:sz="4" w:space="0" w:color="auto"/>
              <w:bottom w:val="single" w:sz="4" w:space="0" w:color="auto"/>
              <w:right w:val="single" w:sz="4" w:space="0" w:color="auto"/>
            </w:tcBorders>
            <w:hideMark/>
          </w:tcPr>
          <w:p w14:paraId="1B57FA00"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14" w:type="pct"/>
            <w:tcBorders>
              <w:top w:val="single" w:sz="4" w:space="0" w:color="auto"/>
              <w:left w:val="single" w:sz="4" w:space="0" w:color="auto"/>
              <w:bottom w:val="single" w:sz="4" w:space="0" w:color="auto"/>
              <w:right w:val="single" w:sz="4" w:space="0" w:color="auto"/>
            </w:tcBorders>
            <w:hideMark/>
          </w:tcPr>
          <w:p w14:paraId="191E8D6C" w14:textId="77777777" w:rsidR="000D7933" w:rsidRPr="000D7933" w:rsidRDefault="000D7933" w:rsidP="000D7933">
            <w:pPr>
              <w:pStyle w:val="RepStandard"/>
              <w:rPr>
                <w:sz w:val="18"/>
                <w:szCs w:val="18"/>
                <w:highlight w:val="magenta"/>
              </w:rPr>
            </w:pPr>
            <w:r w:rsidRPr="000D7933">
              <w:rPr>
                <w:sz w:val="18"/>
                <w:szCs w:val="18"/>
                <w:highlight w:val="magenta"/>
              </w:rPr>
              <w:t>0.55</w:t>
            </w:r>
          </w:p>
        </w:tc>
        <w:tc>
          <w:tcPr>
            <w:tcW w:w="314" w:type="pct"/>
            <w:tcBorders>
              <w:top w:val="single" w:sz="4" w:space="0" w:color="auto"/>
              <w:left w:val="single" w:sz="4" w:space="0" w:color="auto"/>
              <w:bottom w:val="single" w:sz="4" w:space="0" w:color="auto"/>
              <w:right w:val="single" w:sz="4" w:space="0" w:color="auto"/>
            </w:tcBorders>
            <w:hideMark/>
          </w:tcPr>
          <w:p w14:paraId="44241D49" w14:textId="77777777" w:rsidR="000D7933" w:rsidRPr="000D7933" w:rsidRDefault="000D7933" w:rsidP="000D7933">
            <w:pPr>
              <w:pStyle w:val="RepStandard"/>
              <w:rPr>
                <w:sz w:val="18"/>
                <w:szCs w:val="18"/>
                <w:highlight w:val="magenta"/>
              </w:rPr>
            </w:pPr>
            <w:r w:rsidRPr="000D7933">
              <w:rPr>
                <w:sz w:val="18"/>
                <w:szCs w:val="18"/>
                <w:highlight w:val="magenta"/>
              </w:rPr>
              <w:t>0.58</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38844413"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45345C7A"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04CC8A6B"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35E6D309"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733AC187"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301F6044" w14:textId="77777777" w:rsidR="000D7933" w:rsidRPr="000D7933" w:rsidRDefault="000D7933" w:rsidP="000D7933">
            <w:pPr>
              <w:pStyle w:val="RepStandard"/>
              <w:rPr>
                <w:sz w:val="18"/>
                <w:szCs w:val="18"/>
                <w:highlight w:val="magenta"/>
              </w:rPr>
            </w:pPr>
          </w:p>
        </w:tc>
      </w:tr>
      <w:tr w:rsidR="000D7933" w:rsidRPr="000D7933" w14:paraId="3B79D5BA" w14:textId="77777777" w:rsidTr="000D7933">
        <w:tc>
          <w:tcPr>
            <w:tcW w:w="571" w:type="pct"/>
            <w:vMerge w:val="restart"/>
            <w:tcBorders>
              <w:top w:val="single" w:sz="4" w:space="0" w:color="auto"/>
              <w:left w:val="single" w:sz="4" w:space="0" w:color="auto"/>
              <w:bottom w:val="single" w:sz="4" w:space="0" w:color="auto"/>
              <w:right w:val="single" w:sz="4" w:space="0" w:color="auto"/>
            </w:tcBorders>
            <w:hideMark/>
          </w:tcPr>
          <w:p w14:paraId="6C0C5B61" w14:textId="77777777" w:rsidR="000D7933" w:rsidRPr="000D7933" w:rsidRDefault="000D7933" w:rsidP="000D7933">
            <w:pPr>
              <w:pStyle w:val="RepStandard"/>
              <w:rPr>
                <w:b/>
                <w:bCs/>
                <w:sz w:val="18"/>
                <w:szCs w:val="18"/>
                <w:highlight w:val="magenta"/>
                <w:vertAlign w:val="superscript"/>
              </w:rPr>
            </w:pPr>
            <w:r w:rsidRPr="000D7933">
              <w:rPr>
                <w:b/>
                <w:bCs/>
                <w:sz w:val="18"/>
                <w:szCs w:val="18"/>
                <w:highlight w:val="magenta"/>
              </w:rPr>
              <w:t>Eggs</w:t>
            </w:r>
            <w:r w:rsidRPr="000D7933">
              <w:rPr>
                <w:b/>
                <w:bCs/>
                <w:sz w:val="18"/>
                <w:szCs w:val="18"/>
                <w:highlight w:val="magenta"/>
                <w:vertAlign w:val="superscript"/>
              </w:rPr>
              <w:t>(g)</w:t>
            </w:r>
          </w:p>
          <w:p w14:paraId="311A864F" w14:textId="77777777" w:rsidR="000D7933" w:rsidRPr="000D7933" w:rsidRDefault="000D7933" w:rsidP="000D7933">
            <w:pPr>
              <w:pStyle w:val="RepStandard"/>
              <w:rPr>
                <w:b/>
                <w:bCs/>
                <w:sz w:val="18"/>
                <w:szCs w:val="18"/>
                <w:highlight w:val="magenta"/>
              </w:rPr>
            </w:pPr>
            <w:r w:rsidRPr="000D7933">
              <w:rPr>
                <w:b/>
                <w:bCs/>
                <w:sz w:val="18"/>
                <w:szCs w:val="18"/>
                <w:highlight w:val="magenta"/>
              </w:rPr>
              <w:t>(layer)</w:t>
            </w:r>
          </w:p>
        </w:tc>
        <w:tc>
          <w:tcPr>
            <w:tcW w:w="397" w:type="pct"/>
            <w:vMerge w:val="restart"/>
            <w:tcBorders>
              <w:top w:val="single" w:sz="4" w:space="0" w:color="auto"/>
              <w:left w:val="single" w:sz="4" w:space="0" w:color="auto"/>
              <w:bottom w:val="single" w:sz="4" w:space="0" w:color="auto"/>
              <w:right w:val="single" w:sz="4" w:space="0" w:color="auto"/>
            </w:tcBorders>
            <w:hideMark/>
          </w:tcPr>
          <w:p w14:paraId="619F5818" w14:textId="77777777" w:rsidR="000D7933" w:rsidRPr="000D7933" w:rsidRDefault="000D7933" w:rsidP="000D7933">
            <w:pPr>
              <w:pStyle w:val="RepStandard"/>
              <w:rPr>
                <w:sz w:val="18"/>
                <w:szCs w:val="18"/>
                <w:highlight w:val="magenta"/>
              </w:rPr>
            </w:pPr>
            <w:r w:rsidRPr="000D7933">
              <w:rPr>
                <w:sz w:val="18"/>
                <w:szCs w:val="18"/>
                <w:highlight w:val="magenta"/>
              </w:rPr>
              <w:t>0.005</w:t>
            </w:r>
          </w:p>
        </w:tc>
        <w:tc>
          <w:tcPr>
            <w:tcW w:w="397" w:type="pct"/>
            <w:vMerge w:val="restart"/>
            <w:tcBorders>
              <w:top w:val="single" w:sz="4" w:space="0" w:color="auto"/>
              <w:left w:val="single" w:sz="4" w:space="0" w:color="auto"/>
              <w:bottom w:val="single" w:sz="4" w:space="0" w:color="auto"/>
              <w:right w:val="single" w:sz="4" w:space="0" w:color="auto"/>
            </w:tcBorders>
            <w:hideMark/>
          </w:tcPr>
          <w:p w14:paraId="390370ED" w14:textId="77777777" w:rsidR="000D7933" w:rsidRPr="000D7933" w:rsidRDefault="000D7933" w:rsidP="000D7933">
            <w:pPr>
              <w:pStyle w:val="RepStandard"/>
              <w:rPr>
                <w:sz w:val="18"/>
                <w:szCs w:val="18"/>
                <w:highlight w:val="magenta"/>
              </w:rPr>
            </w:pPr>
            <w:r w:rsidRPr="000D7933">
              <w:rPr>
                <w:sz w:val="18"/>
                <w:szCs w:val="18"/>
                <w:highlight w:val="magenta"/>
              </w:rPr>
              <w:t>0.020</w:t>
            </w:r>
          </w:p>
        </w:tc>
        <w:tc>
          <w:tcPr>
            <w:tcW w:w="357" w:type="pct"/>
            <w:tcBorders>
              <w:top w:val="single" w:sz="4" w:space="0" w:color="auto"/>
              <w:left w:val="single" w:sz="4" w:space="0" w:color="auto"/>
              <w:bottom w:val="single" w:sz="4" w:space="0" w:color="auto"/>
              <w:right w:val="single" w:sz="4" w:space="0" w:color="auto"/>
            </w:tcBorders>
            <w:hideMark/>
          </w:tcPr>
          <w:p w14:paraId="541016A1" w14:textId="77777777" w:rsidR="000D7933" w:rsidRPr="000D7933" w:rsidRDefault="000D7933" w:rsidP="000D7933">
            <w:pPr>
              <w:pStyle w:val="RepStandard"/>
              <w:rPr>
                <w:sz w:val="18"/>
                <w:szCs w:val="18"/>
                <w:highlight w:val="magenta"/>
              </w:rPr>
            </w:pPr>
            <w:r w:rsidRPr="000D7933">
              <w:rPr>
                <w:sz w:val="18"/>
                <w:szCs w:val="18"/>
                <w:highlight w:val="magenta"/>
              </w:rPr>
              <w:t>0.079</w:t>
            </w:r>
          </w:p>
        </w:tc>
        <w:tc>
          <w:tcPr>
            <w:tcW w:w="173" w:type="pct"/>
            <w:tcBorders>
              <w:top w:val="single" w:sz="4" w:space="0" w:color="auto"/>
              <w:left w:val="single" w:sz="4" w:space="0" w:color="auto"/>
              <w:bottom w:val="single" w:sz="4" w:space="0" w:color="auto"/>
              <w:right w:val="single" w:sz="4" w:space="0" w:color="auto"/>
            </w:tcBorders>
            <w:hideMark/>
          </w:tcPr>
          <w:p w14:paraId="0840F2DC"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14" w:type="pct"/>
            <w:tcBorders>
              <w:top w:val="single" w:sz="4" w:space="0" w:color="auto"/>
              <w:left w:val="single" w:sz="4" w:space="0" w:color="auto"/>
              <w:bottom w:val="single" w:sz="4" w:space="0" w:color="auto"/>
              <w:right w:val="single" w:sz="4" w:space="0" w:color="auto"/>
            </w:tcBorders>
            <w:hideMark/>
          </w:tcPr>
          <w:p w14:paraId="3EB1A9A1" w14:textId="77777777" w:rsidR="000D7933" w:rsidRPr="000D7933" w:rsidRDefault="000D7933" w:rsidP="000D7933">
            <w:pPr>
              <w:pStyle w:val="RepStandard"/>
              <w:rPr>
                <w:sz w:val="18"/>
                <w:szCs w:val="18"/>
                <w:highlight w:val="magenta"/>
              </w:rPr>
            </w:pPr>
            <w:r w:rsidRPr="000D7933">
              <w:rPr>
                <w:sz w:val="18"/>
                <w:szCs w:val="18"/>
                <w:highlight w:val="magenta"/>
              </w:rPr>
              <w:t>0.039</w:t>
            </w:r>
          </w:p>
        </w:tc>
        <w:tc>
          <w:tcPr>
            <w:tcW w:w="314" w:type="pct"/>
            <w:tcBorders>
              <w:top w:val="single" w:sz="4" w:space="0" w:color="auto"/>
              <w:left w:val="single" w:sz="4" w:space="0" w:color="auto"/>
              <w:bottom w:val="single" w:sz="4" w:space="0" w:color="auto"/>
              <w:right w:val="single" w:sz="4" w:space="0" w:color="auto"/>
            </w:tcBorders>
            <w:hideMark/>
          </w:tcPr>
          <w:p w14:paraId="40C558CF" w14:textId="77777777" w:rsidR="000D7933" w:rsidRPr="000D7933" w:rsidRDefault="000D7933" w:rsidP="000D7933">
            <w:pPr>
              <w:pStyle w:val="RepStandard"/>
              <w:rPr>
                <w:sz w:val="18"/>
                <w:szCs w:val="18"/>
                <w:highlight w:val="magenta"/>
              </w:rPr>
            </w:pPr>
            <w:r w:rsidRPr="000D7933">
              <w:rPr>
                <w:sz w:val="18"/>
                <w:szCs w:val="18"/>
                <w:highlight w:val="magenta"/>
              </w:rPr>
              <w:t>0.041</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6DECD670" w14:textId="77777777" w:rsidR="000D7933" w:rsidRPr="000D7933" w:rsidRDefault="000D7933" w:rsidP="000D7933">
            <w:pPr>
              <w:pStyle w:val="RepStandard"/>
              <w:rPr>
                <w:sz w:val="18"/>
                <w:szCs w:val="18"/>
                <w:highlight w:val="magenta"/>
              </w:rPr>
            </w:pPr>
          </w:p>
        </w:tc>
        <w:tc>
          <w:tcPr>
            <w:tcW w:w="413" w:type="pct"/>
            <w:vMerge w:val="restart"/>
            <w:tcBorders>
              <w:top w:val="single" w:sz="4" w:space="0" w:color="auto"/>
              <w:left w:val="single" w:sz="4" w:space="0" w:color="auto"/>
              <w:bottom w:val="single" w:sz="4" w:space="0" w:color="auto"/>
              <w:right w:val="single" w:sz="4" w:space="0" w:color="auto"/>
            </w:tcBorders>
            <w:hideMark/>
          </w:tcPr>
          <w:p w14:paraId="31EB6D57" w14:textId="77777777" w:rsidR="000D7933" w:rsidRPr="000D7933" w:rsidRDefault="000D7933" w:rsidP="000D7933">
            <w:pPr>
              <w:pStyle w:val="RepStandard"/>
              <w:rPr>
                <w:sz w:val="18"/>
                <w:szCs w:val="18"/>
                <w:highlight w:val="magenta"/>
              </w:rPr>
            </w:pPr>
            <w:r w:rsidRPr="000D7933">
              <w:rPr>
                <w:sz w:val="18"/>
                <w:szCs w:val="18"/>
                <w:highlight w:val="magenta"/>
              </w:rPr>
              <w:t>0.002</w:t>
            </w:r>
          </w:p>
        </w:tc>
        <w:tc>
          <w:tcPr>
            <w:tcW w:w="358" w:type="pct"/>
            <w:vMerge w:val="restart"/>
            <w:tcBorders>
              <w:top w:val="single" w:sz="4" w:space="0" w:color="auto"/>
              <w:left w:val="single" w:sz="4" w:space="0" w:color="auto"/>
              <w:bottom w:val="single" w:sz="4" w:space="0" w:color="auto"/>
              <w:right w:val="single" w:sz="4" w:space="0" w:color="auto"/>
            </w:tcBorders>
            <w:hideMark/>
          </w:tcPr>
          <w:p w14:paraId="2FCE76C0" w14:textId="77777777" w:rsidR="000D7933" w:rsidRPr="000D7933" w:rsidRDefault="000D7933" w:rsidP="000D7933">
            <w:pPr>
              <w:pStyle w:val="RepStandard"/>
              <w:rPr>
                <w:sz w:val="18"/>
                <w:szCs w:val="18"/>
                <w:highlight w:val="magenta"/>
              </w:rPr>
            </w:pPr>
            <w:r w:rsidRPr="000D7933">
              <w:rPr>
                <w:sz w:val="18"/>
                <w:szCs w:val="18"/>
                <w:highlight w:val="magenta"/>
              </w:rPr>
              <w:t>0.010</w:t>
            </w:r>
          </w:p>
        </w:tc>
        <w:tc>
          <w:tcPr>
            <w:tcW w:w="362" w:type="pct"/>
            <w:vMerge w:val="restart"/>
            <w:tcBorders>
              <w:top w:val="single" w:sz="4" w:space="0" w:color="auto"/>
              <w:left w:val="single" w:sz="4" w:space="0" w:color="auto"/>
              <w:bottom w:val="single" w:sz="4" w:space="0" w:color="auto"/>
              <w:right w:val="single" w:sz="4" w:space="0" w:color="auto"/>
            </w:tcBorders>
            <w:hideMark/>
          </w:tcPr>
          <w:p w14:paraId="1EAE7CEB" w14:textId="77777777" w:rsidR="000D7933" w:rsidRPr="000D7933" w:rsidRDefault="000D7933" w:rsidP="000D7933">
            <w:pPr>
              <w:pStyle w:val="RepStandard"/>
              <w:rPr>
                <w:sz w:val="18"/>
                <w:szCs w:val="18"/>
                <w:highlight w:val="magenta"/>
              </w:rPr>
            </w:pPr>
            <w:r w:rsidRPr="000D7933">
              <w:rPr>
                <w:sz w:val="18"/>
                <w:szCs w:val="18"/>
                <w:highlight w:val="magenta"/>
              </w:rPr>
              <w:t>0.015</w:t>
            </w:r>
          </w:p>
        </w:tc>
        <w:tc>
          <w:tcPr>
            <w:tcW w:w="350" w:type="pct"/>
            <w:vMerge w:val="restart"/>
            <w:tcBorders>
              <w:top w:val="single" w:sz="4" w:space="0" w:color="auto"/>
              <w:left w:val="single" w:sz="4" w:space="0" w:color="auto"/>
              <w:bottom w:val="single" w:sz="4" w:space="0" w:color="auto"/>
              <w:right w:val="single" w:sz="4" w:space="0" w:color="auto"/>
            </w:tcBorders>
            <w:hideMark/>
          </w:tcPr>
          <w:p w14:paraId="26FAFCB1" w14:textId="77777777" w:rsidR="000D7933" w:rsidRPr="000D7933" w:rsidRDefault="000D7933" w:rsidP="000D7933">
            <w:pPr>
              <w:pStyle w:val="RepStandard"/>
              <w:rPr>
                <w:sz w:val="18"/>
                <w:szCs w:val="18"/>
                <w:highlight w:val="magenta"/>
              </w:rPr>
            </w:pPr>
            <w:r w:rsidRPr="000D7933">
              <w:rPr>
                <w:sz w:val="18"/>
                <w:szCs w:val="18"/>
                <w:highlight w:val="magenta"/>
              </w:rPr>
              <w:t>0.02*</w:t>
            </w:r>
          </w:p>
        </w:tc>
        <w:tc>
          <w:tcPr>
            <w:tcW w:w="367" w:type="pct"/>
            <w:vMerge w:val="restart"/>
            <w:tcBorders>
              <w:top w:val="single" w:sz="4" w:space="0" w:color="auto"/>
              <w:left w:val="single" w:sz="4" w:space="0" w:color="auto"/>
              <w:bottom w:val="single" w:sz="4" w:space="0" w:color="auto"/>
              <w:right w:val="single" w:sz="4" w:space="0" w:color="auto"/>
            </w:tcBorders>
            <w:hideMark/>
          </w:tcPr>
          <w:p w14:paraId="05BCEA6C" w14:textId="77777777" w:rsidR="000D7933" w:rsidRPr="000D7933" w:rsidRDefault="000D7933" w:rsidP="000D7933">
            <w:pPr>
              <w:pStyle w:val="RepStandard"/>
              <w:rPr>
                <w:sz w:val="18"/>
                <w:szCs w:val="18"/>
                <w:highlight w:val="magenta"/>
              </w:rPr>
            </w:pPr>
            <w:r w:rsidRPr="000D7933">
              <w:rPr>
                <w:sz w:val="18"/>
                <w:szCs w:val="18"/>
                <w:highlight w:val="magenta"/>
              </w:rPr>
              <w:t>1</w:t>
            </w:r>
          </w:p>
        </w:tc>
      </w:tr>
      <w:tr w:rsidR="000D7933" w:rsidRPr="000D7933" w14:paraId="19C30276"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4C0905A7"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112AC3A5"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30A03A9A"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0DF4FF7D" w14:textId="77777777" w:rsidR="000D7933" w:rsidRPr="000D7933" w:rsidRDefault="000D7933" w:rsidP="000D7933">
            <w:pPr>
              <w:pStyle w:val="RepStandard"/>
              <w:rPr>
                <w:sz w:val="18"/>
                <w:szCs w:val="18"/>
                <w:highlight w:val="magenta"/>
              </w:rPr>
            </w:pPr>
            <w:r w:rsidRPr="000D7933">
              <w:rPr>
                <w:sz w:val="18"/>
                <w:szCs w:val="18"/>
                <w:highlight w:val="magenta"/>
              </w:rPr>
              <w:t>0.240</w:t>
            </w:r>
          </w:p>
        </w:tc>
        <w:tc>
          <w:tcPr>
            <w:tcW w:w="173" w:type="pct"/>
            <w:tcBorders>
              <w:top w:val="single" w:sz="4" w:space="0" w:color="auto"/>
              <w:left w:val="single" w:sz="4" w:space="0" w:color="auto"/>
              <w:bottom w:val="single" w:sz="4" w:space="0" w:color="auto"/>
              <w:right w:val="single" w:sz="4" w:space="0" w:color="auto"/>
            </w:tcBorders>
            <w:hideMark/>
          </w:tcPr>
          <w:p w14:paraId="0AFA1436"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14" w:type="pct"/>
            <w:tcBorders>
              <w:top w:val="single" w:sz="4" w:space="0" w:color="auto"/>
              <w:left w:val="single" w:sz="4" w:space="0" w:color="auto"/>
              <w:bottom w:val="single" w:sz="4" w:space="0" w:color="auto"/>
              <w:right w:val="single" w:sz="4" w:space="0" w:color="auto"/>
            </w:tcBorders>
            <w:hideMark/>
          </w:tcPr>
          <w:p w14:paraId="36E61F21" w14:textId="77777777" w:rsidR="000D7933" w:rsidRPr="000D7933" w:rsidRDefault="000D7933" w:rsidP="000D7933">
            <w:pPr>
              <w:pStyle w:val="RepStandard"/>
              <w:rPr>
                <w:sz w:val="18"/>
                <w:szCs w:val="18"/>
                <w:highlight w:val="magenta"/>
              </w:rPr>
            </w:pPr>
            <w:r w:rsidRPr="000D7933">
              <w:rPr>
                <w:sz w:val="18"/>
                <w:szCs w:val="18"/>
                <w:highlight w:val="magenta"/>
              </w:rPr>
              <w:t>0.103</w:t>
            </w:r>
          </w:p>
        </w:tc>
        <w:tc>
          <w:tcPr>
            <w:tcW w:w="314" w:type="pct"/>
            <w:tcBorders>
              <w:top w:val="single" w:sz="4" w:space="0" w:color="auto"/>
              <w:left w:val="single" w:sz="4" w:space="0" w:color="auto"/>
              <w:bottom w:val="single" w:sz="4" w:space="0" w:color="auto"/>
              <w:right w:val="single" w:sz="4" w:space="0" w:color="auto"/>
            </w:tcBorders>
            <w:hideMark/>
          </w:tcPr>
          <w:p w14:paraId="354501B7" w14:textId="77777777" w:rsidR="000D7933" w:rsidRPr="000D7933" w:rsidRDefault="000D7933" w:rsidP="000D7933">
            <w:pPr>
              <w:pStyle w:val="RepStandard"/>
              <w:rPr>
                <w:sz w:val="18"/>
                <w:szCs w:val="18"/>
                <w:highlight w:val="magenta"/>
              </w:rPr>
            </w:pPr>
            <w:r w:rsidRPr="000D7933">
              <w:rPr>
                <w:sz w:val="18"/>
                <w:szCs w:val="18"/>
                <w:highlight w:val="magenta"/>
              </w:rPr>
              <w:t>0.11</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335FA352" w14:textId="77777777" w:rsidR="000D7933" w:rsidRPr="000D7933" w:rsidRDefault="000D7933" w:rsidP="000D7933">
            <w:pPr>
              <w:pStyle w:val="RepStandard"/>
              <w:rPr>
                <w:sz w:val="18"/>
                <w:szCs w:val="18"/>
                <w:highlight w:val="magenta"/>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77095275" w14:textId="77777777" w:rsidR="000D7933" w:rsidRPr="000D7933" w:rsidRDefault="000D7933" w:rsidP="000D7933">
            <w:pPr>
              <w:pStyle w:val="RepStandard"/>
              <w:rPr>
                <w:sz w:val="18"/>
                <w:szCs w:val="18"/>
                <w:highlight w:val="magenta"/>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3BAD5242" w14:textId="77777777" w:rsidR="000D7933" w:rsidRPr="000D7933" w:rsidRDefault="000D7933" w:rsidP="000D7933">
            <w:pPr>
              <w:pStyle w:val="RepStandard"/>
              <w:rPr>
                <w:sz w:val="18"/>
                <w:szCs w:val="18"/>
                <w:highlight w:val="magenta"/>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03397C48" w14:textId="77777777" w:rsidR="000D7933" w:rsidRPr="000D7933" w:rsidRDefault="000D7933" w:rsidP="000D7933">
            <w:pPr>
              <w:pStyle w:val="RepStandard"/>
              <w:rPr>
                <w:sz w:val="18"/>
                <w:szCs w:val="18"/>
                <w:highlight w:val="magenta"/>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4F618283" w14:textId="77777777" w:rsidR="000D7933" w:rsidRPr="000D7933" w:rsidRDefault="000D7933" w:rsidP="000D7933">
            <w:pPr>
              <w:pStyle w:val="RepStandard"/>
              <w:rPr>
                <w:sz w:val="18"/>
                <w:szCs w:val="18"/>
                <w:highlight w:val="magenta"/>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6AD8C9CF" w14:textId="77777777" w:rsidR="000D7933" w:rsidRPr="000D7933" w:rsidRDefault="000D7933" w:rsidP="000D7933">
            <w:pPr>
              <w:pStyle w:val="RepStandard"/>
              <w:rPr>
                <w:sz w:val="18"/>
                <w:szCs w:val="18"/>
                <w:highlight w:val="magenta"/>
              </w:rPr>
            </w:pPr>
          </w:p>
        </w:tc>
      </w:tr>
      <w:tr w:rsidR="000D7933" w:rsidRPr="000D7933" w14:paraId="0D56B252" w14:textId="77777777" w:rsidTr="000D7933">
        <w:tc>
          <w:tcPr>
            <w:tcW w:w="571" w:type="pct"/>
            <w:vMerge/>
            <w:tcBorders>
              <w:top w:val="single" w:sz="4" w:space="0" w:color="auto"/>
              <w:left w:val="single" w:sz="4" w:space="0" w:color="auto"/>
              <w:bottom w:val="single" w:sz="4" w:space="0" w:color="auto"/>
              <w:right w:val="single" w:sz="4" w:space="0" w:color="auto"/>
            </w:tcBorders>
            <w:vAlign w:val="center"/>
            <w:hideMark/>
          </w:tcPr>
          <w:p w14:paraId="694230DF" w14:textId="77777777" w:rsidR="000D7933" w:rsidRPr="000D7933" w:rsidRDefault="000D7933" w:rsidP="000D7933">
            <w:pPr>
              <w:pStyle w:val="RepStandard"/>
              <w:rPr>
                <w:b/>
                <w:bCs/>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2B59CA35" w14:textId="77777777" w:rsidR="000D7933" w:rsidRPr="000D7933" w:rsidRDefault="000D7933" w:rsidP="000D7933">
            <w:pPr>
              <w:pStyle w:val="RepStandard"/>
              <w:rPr>
                <w:sz w:val="18"/>
                <w:szCs w:val="18"/>
                <w:highlight w:val="magenta"/>
              </w:rPr>
            </w:pPr>
          </w:p>
        </w:tc>
        <w:tc>
          <w:tcPr>
            <w:tcW w:w="397" w:type="pct"/>
            <w:vMerge/>
            <w:tcBorders>
              <w:top w:val="single" w:sz="4" w:space="0" w:color="auto"/>
              <w:left w:val="single" w:sz="4" w:space="0" w:color="auto"/>
              <w:bottom w:val="single" w:sz="4" w:space="0" w:color="auto"/>
              <w:right w:val="single" w:sz="4" w:space="0" w:color="auto"/>
            </w:tcBorders>
            <w:vAlign w:val="center"/>
            <w:hideMark/>
          </w:tcPr>
          <w:p w14:paraId="2EAF1C03" w14:textId="77777777" w:rsidR="000D7933" w:rsidRPr="000D7933" w:rsidRDefault="000D7933" w:rsidP="000D7933">
            <w:pPr>
              <w:pStyle w:val="RepStandard"/>
              <w:rPr>
                <w:sz w:val="18"/>
                <w:szCs w:val="18"/>
                <w:highlight w:val="magenta"/>
              </w:rPr>
            </w:pPr>
          </w:p>
        </w:tc>
        <w:tc>
          <w:tcPr>
            <w:tcW w:w="357" w:type="pct"/>
            <w:tcBorders>
              <w:top w:val="single" w:sz="4" w:space="0" w:color="auto"/>
              <w:left w:val="single" w:sz="4" w:space="0" w:color="auto"/>
              <w:bottom w:val="single" w:sz="4" w:space="0" w:color="auto"/>
              <w:right w:val="single" w:sz="4" w:space="0" w:color="auto"/>
            </w:tcBorders>
            <w:hideMark/>
          </w:tcPr>
          <w:p w14:paraId="0ED260E1" w14:textId="77777777" w:rsidR="000D7933" w:rsidRPr="000D7933" w:rsidRDefault="000D7933" w:rsidP="000D7933">
            <w:pPr>
              <w:pStyle w:val="RepStandard"/>
              <w:rPr>
                <w:sz w:val="18"/>
                <w:szCs w:val="18"/>
                <w:highlight w:val="magenta"/>
              </w:rPr>
            </w:pPr>
            <w:r w:rsidRPr="000D7933">
              <w:rPr>
                <w:sz w:val="18"/>
                <w:szCs w:val="18"/>
                <w:highlight w:val="magenta"/>
              </w:rPr>
              <w:t>0.821</w:t>
            </w:r>
          </w:p>
        </w:tc>
        <w:tc>
          <w:tcPr>
            <w:tcW w:w="173" w:type="pct"/>
            <w:tcBorders>
              <w:top w:val="single" w:sz="4" w:space="0" w:color="auto"/>
              <w:left w:val="single" w:sz="4" w:space="0" w:color="auto"/>
              <w:bottom w:val="single" w:sz="4" w:space="0" w:color="auto"/>
              <w:right w:val="single" w:sz="4" w:space="0" w:color="auto"/>
            </w:tcBorders>
            <w:hideMark/>
          </w:tcPr>
          <w:p w14:paraId="37DB5DA6" w14:textId="77777777" w:rsidR="000D7933" w:rsidRPr="000D7933" w:rsidRDefault="000D7933" w:rsidP="000D7933">
            <w:pPr>
              <w:pStyle w:val="RepStandard"/>
              <w:rPr>
                <w:sz w:val="18"/>
                <w:szCs w:val="18"/>
                <w:highlight w:val="magenta"/>
              </w:rPr>
            </w:pPr>
            <w:r w:rsidRPr="000D7933">
              <w:rPr>
                <w:sz w:val="18"/>
                <w:szCs w:val="18"/>
                <w:highlight w:val="magenta"/>
              </w:rPr>
              <w:t>10</w:t>
            </w:r>
          </w:p>
        </w:tc>
        <w:tc>
          <w:tcPr>
            <w:tcW w:w="314" w:type="pct"/>
            <w:tcBorders>
              <w:top w:val="single" w:sz="4" w:space="0" w:color="auto"/>
              <w:left w:val="single" w:sz="4" w:space="0" w:color="auto"/>
              <w:bottom w:val="single" w:sz="4" w:space="0" w:color="auto"/>
              <w:right w:val="single" w:sz="4" w:space="0" w:color="auto"/>
            </w:tcBorders>
            <w:hideMark/>
          </w:tcPr>
          <w:p w14:paraId="75A46ED6" w14:textId="77777777" w:rsidR="000D7933" w:rsidRPr="000D7933" w:rsidRDefault="000D7933" w:rsidP="000D7933">
            <w:pPr>
              <w:pStyle w:val="RepStandard"/>
              <w:rPr>
                <w:sz w:val="18"/>
                <w:szCs w:val="18"/>
                <w:highlight w:val="magenta"/>
              </w:rPr>
            </w:pPr>
            <w:r w:rsidRPr="000D7933">
              <w:rPr>
                <w:sz w:val="18"/>
                <w:szCs w:val="18"/>
                <w:highlight w:val="magenta"/>
              </w:rPr>
              <w:t>0.33</w:t>
            </w:r>
          </w:p>
        </w:tc>
        <w:tc>
          <w:tcPr>
            <w:tcW w:w="314" w:type="pct"/>
            <w:tcBorders>
              <w:top w:val="single" w:sz="4" w:space="0" w:color="auto"/>
              <w:left w:val="single" w:sz="4" w:space="0" w:color="auto"/>
              <w:bottom w:val="single" w:sz="4" w:space="0" w:color="auto"/>
              <w:right w:val="single" w:sz="4" w:space="0" w:color="auto"/>
            </w:tcBorders>
            <w:hideMark/>
          </w:tcPr>
          <w:p w14:paraId="403CF729" w14:textId="77777777" w:rsidR="000D7933" w:rsidRPr="000D7933" w:rsidRDefault="000D7933" w:rsidP="000D7933">
            <w:pPr>
              <w:pStyle w:val="RepStandard"/>
              <w:rPr>
                <w:sz w:val="18"/>
                <w:szCs w:val="18"/>
              </w:rPr>
            </w:pPr>
            <w:r w:rsidRPr="000D7933">
              <w:rPr>
                <w:sz w:val="18"/>
                <w:szCs w:val="18"/>
                <w:highlight w:val="magenta"/>
              </w:rPr>
              <w:t>0.36</w:t>
            </w:r>
          </w:p>
        </w:tc>
        <w:tc>
          <w:tcPr>
            <w:tcW w:w="627" w:type="pct"/>
            <w:gridSpan w:val="2"/>
            <w:vMerge/>
            <w:tcBorders>
              <w:top w:val="single" w:sz="4" w:space="0" w:color="auto"/>
              <w:left w:val="single" w:sz="4" w:space="0" w:color="auto"/>
              <w:bottom w:val="single" w:sz="4" w:space="0" w:color="auto"/>
              <w:right w:val="single" w:sz="4" w:space="0" w:color="auto"/>
            </w:tcBorders>
            <w:vAlign w:val="center"/>
            <w:hideMark/>
          </w:tcPr>
          <w:p w14:paraId="7DE2BDA0" w14:textId="77777777" w:rsidR="000D7933" w:rsidRPr="000D7933" w:rsidRDefault="000D7933" w:rsidP="000D7933">
            <w:pPr>
              <w:pStyle w:val="RepStandard"/>
              <w:rPr>
                <w:sz w:val="18"/>
                <w:szCs w:val="18"/>
              </w:rPr>
            </w:pPr>
          </w:p>
        </w:tc>
        <w:tc>
          <w:tcPr>
            <w:tcW w:w="413" w:type="pct"/>
            <w:vMerge/>
            <w:tcBorders>
              <w:top w:val="single" w:sz="4" w:space="0" w:color="auto"/>
              <w:left w:val="single" w:sz="4" w:space="0" w:color="auto"/>
              <w:bottom w:val="single" w:sz="4" w:space="0" w:color="auto"/>
              <w:right w:val="single" w:sz="4" w:space="0" w:color="auto"/>
            </w:tcBorders>
            <w:vAlign w:val="center"/>
            <w:hideMark/>
          </w:tcPr>
          <w:p w14:paraId="7E91AC3E" w14:textId="77777777" w:rsidR="000D7933" w:rsidRPr="000D7933" w:rsidRDefault="000D7933" w:rsidP="000D7933">
            <w:pPr>
              <w:pStyle w:val="RepStandard"/>
              <w:rPr>
                <w:sz w:val="18"/>
                <w:szCs w:val="18"/>
              </w:rPr>
            </w:pPr>
          </w:p>
        </w:tc>
        <w:tc>
          <w:tcPr>
            <w:tcW w:w="358" w:type="pct"/>
            <w:vMerge/>
            <w:tcBorders>
              <w:top w:val="single" w:sz="4" w:space="0" w:color="auto"/>
              <w:left w:val="single" w:sz="4" w:space="0" w:color="auto"/>
              <w:bottom w:val="single" w:sz="4" w:space="0" w:color="auto"/>
              <w:right w:val="single" w:sz="4" w:space="0" w:color="auto"/>
            </w:tcBorders>
            <w:vAlign w:val="center"/>
            <w:hideMark/>
          </w:tcPr>
          <w:p w14:paraId="3589AFF3" w14:textId="77777777" w:rsidR="000D7933" w:rsidRPr="000D7933" w:rsidRDefault="000D7933" w:rsidP="000D7933">
            <w:pPr>
              <w:pStyle w:val="RepStandard"/>
              <w:rPr>
                <w:sz w:val="18"/>
                <w:szCs w:val="18"/>
              </w:rPr>
            </w:pPr>
          </w:p>
        </w:tc>
        <w:tc>
          <w:tcPr>
            <w:tcW w:w="362" w:type="pct"/>
            <w:vMerge/>
            <w:tcBorders>
              <w:top w:val="single" w:sz="4" w:space="0" w:color="auto"/>
              <w:left w:val="single" w:sz="4" w:space="0" w:color="auto"/>
              <w:bottom w:val="single" w:sz="4" w:space="0" w:color="auto"/>
              <w:right w:val="single" w:sz="4" w:space="0" w:color="auto"/>
            </w:tcBorders>
            <w:vAlign w:val="center"/>
            <w:hideMark/>
          </w:tcPr>
          <w:p w14:paraId="7E2FC6A1" w14:textId="77777777" w:rsidR="000D7933" w:rsidRPr="000D7933" w:rsidRDefault="000D7933" w:rsidP="000D7933">
            <w:pPr>
              <w:pStyle w:val="RepStandard"/>
              <w:rPr>
                <w:sz w:val="18"/>
                <w:szCs w:val="18"/>
              </w:rPr>
            </w:pPr>
          </w:p>
        </w:tc>
        <w:tc>
          <w:tcPr>
            <w:tcW w:w="350" w:type="pct"/>
            <w:vMerge/>
            <w:tcBorders>
              <w:top w:val="single" w:sz="4" w:space="0" w:color="auto"/>
              <w:left w:val="single" w:sz="4" w:space="0" w:color="auto"/>
              <w:bottom w:val="single" w:sz="4" w:space="0" w:color="auto"/>
              <w:right w:val="single" w:sz="4" w:space="0" w:color="auto"/>
            </w:tcBorders>
            <w:vAlign w:val="center"/>
            <w:hideMark/>
          </w:tcPr>
          <w:p w14:paraId="09E40807" w14:textId="77777777" w:rsidR="000D7933" w:rsidRPr="000D7933" w:rsidRDefault="000D7933" w:rsidP="000D7933">
            <w:pPr>
              <w:pStyle w:val="RepStandard"/>
              <w:rPr>
                <w:sz w:val="18"/>
                <w:szCs w:val="18"/>
              </w:rPr>
            </w:pPr>
          </w:p>
        </w:tc>
        <w:tc>
          <w:tcPr>
            <w:tcW w:w="367" w:type="pct"/>
            <w:vMerge/>
            <w:tcBorders>
              <w:top w:val="single" w:sz="4" w:space="0" w:color="auto"/>
              <w:left w:val="single" w:sz="4" w:space="0" w:color="auto"/>
              <w:bottom w:val="single" w:sz="4" w:space="0" w:color="auto"/>
              <w:right w:val="single" w:sz="4" w:space="0" w:color="auto"/>
            </w:tcBorders>
            <w:vAlign w:val="center"/>
            <w:hideMark/>
          </w:tcPr>
          <w:p w14:paraId="0C1499A3" w14:textId="77777777" w:rsidR="000D7933" w:rsidRPr="000D7933" w:rsidRDefault="000D7933" w:rsidP="000D7933">
            <w:pPr>
              <w:pStyle w:val="RepStandard"/>
              <w:rPr>
                <w:sz w:val="18"/>
                <w:szCs w:val="18"/>
              </w:rPr>
            </w:pPr>
          </w:p>
        </w:tc>
      </w:tr>
    </w:tbl>
    <w:p w14:paraId="6FB45562" w14:textId="77777777" w:rsidR="000D7933" w:rsidRDefault="000D7933" w:rsidP="000D7933">
      <w:pPr>
        <w:pStyle w:val="RepStandard"/>
      </w:pPr>
    </w:p>
    <w:p w14:paraId="508F378C" w14:textId="77777777" w:rsidR="000D7933" w:rsidRPr="000D7933" w:rsidRDefault="000D7933" w:rsidP="000D7933">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63"/>
        <w:gridCol w:w="1156"/>
        <w:gridCol w:w="1156"/>
        <w:gridCol w:w="1040"/>
        <w:gridCol w:w="504"/>
        <w:gridCol w:w="914"/>
        <w:gridCol w:w="914"/>
        <w:gridCol w:w="909"/>
        <w:gridCol w:w="917"/>
        <w:gridCol w:w="1203"/>
        <w:gridCol w:w="1042"/>
        <w:gridCol w:w="1054"/>
        <w:gridCol w:w="1273"/>
        <w:gridCol w:w="815"/>
      </w:tblGrid>
      <w:tr w:rsidR="000D7933" w:rsidRPr="000D7933" w14:paraId="2ADC33A7" w14:textId="77777777" w:rsidTr="00FF0D6C">
        <w:trPr>
          <w:tblHeader/>
        </w:trPr>
        <w:tc>
          <w:tcPr>
            <w:tcW w:w="571" w:type="pct"/>
            <w:tcBorders>
              <w:top w:val="single" w:sz="4" w:space="0" w:color="auto"/>
              <w:left w:val="single" w:sz="4" w:space="0" w:color="auto"/>
              <w:bottom w:val="nil"/>
              <w:right w:val="single" w:sz="4" w:space="0" w:color="auto"/>
            </w:tcBorders>
            <w:vAlign w:val="center"/>
          </w:tcPr>
          <w:p w14:paraId="7E522502" w14:textId="77777777" w:rsidR="004F605C" w:rsidRPr="000D7933" w:rsidRDefault="004F605C" w:rsidP="003D4BE2">
            <w:pPr>
              <w:pStyle w:val="RepTableHeader"/>
              <w:keepNext w:val="0"/>
              <w:keepLines w:val="0"/>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lastRenderedPageBreak/>
              <w:t>Commodity</w:t>
            </w:r>
          </w:p>
        </w:tc>
        <w:tc>
          <w:tcPr>
            <w:tcW w:w="794" w:type="pct"/>
            <w:gridSpan w:val="2"/>
            <w:tcBorders>
              <w:left w:val="single" w:sz="4" w:space="0" w:color="auto"/>
            </w:tcBorders>
            <w:vAlign w:val="center"/>
          </w:tcPr>
          <w:p w14:paraId="3062A8A7" w14:textId="77777777" w:rsidR="004F605C" w:rsidRPr="000D7933" w:rsidRDefault="004F605C" w:rsidP="003D4BE2">
            <w:pPr>
              <w:pStyle w:val="RepTableHeader"/>
              <w:keepNext w:val="0"/>
              <w:keepLines w:val="0"/>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Dietary burden</w:t>
            </w:r>
          </w:p>
        </w:tc>
        <w:tc>
          <w:tcPr>
            <w:tcW w:w="1785" w:type="pct"/>
            <w:gridSpan w:val="6"/>
            <w:vAlign w:val="center"/>
          </w:tcPr>
          <w:p w14:paraId="53ECC9EF" w14:textId="77777777" w:rsidR="004F605C" w:rsidRPr="000D7933" w:rsidRDefault="004F605C" w:rsidP="003D4BE2">
            <w:pPr>
              <w:pStyle w:val="RepTableHeader"/>
              <w:keepNext w:val="0"/>
              <w:keepLines w:val="0"/>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Results of the livestock feeding study</w:t>
            </w:r>
          </w:p>
        </w:tc>
        <w:tc>
          <w:tcPr>
            <w:tcW w:w="413" w:type="pct"/>
            <w:tcBorders>
              <w:bottom w:val="nil"/>
            </w:tcBorders>
            <w:vAlign w:val="center"/>
          </w:tcPr>
          <w:p w14:paraId="3E0BC9AA" w14:textId="77777777" w:rsidR="004F605C" w:rsidRPr="000D7933" w:rsidRDefault="004F605C" w:rsidP="003D4BE2">
            <w:pPr>
              <w:pStyle w:val="RepTableHeader"/>
              <w:keepNext w:val="0"/>
              <w:keepLines w:val="0"/>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 xml:space="preserve">Median </w:t>
            </w:r>
            <w:r w:rsidRPr="000D7933">
              <w:rPr>
                <w:strike/>
                <w:color w:val="D9D9D9" w:themeColor="background1" w:themeShade="D9"/>
                <w:sz w:val="18"/>
                <w:szCs w:val="18"/>
                <w:lang w:val="en-GB"/>
              </w:rPr>
              <w:br/>
              <w:t>residue</w:t>
            </w:r>
          </w:p>
          <w:p w14:paraId="6544518D" w14:textId="77777777" w:rsidR="004F605C" w:rsidRPr="000D7933" w:rsidRDefault="004F605C" w:rsidP="003D4BE2">
            <w:pPr>
              <w:pStyle w:val="RepTableHeader"/>
              <w:keepNext w:val="0"/>
              <w:keepLines w:val="0"/>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(mg/kg)</w:t>
            </w:r>
            <w:r w:rsidRPr="000D7933">
              <w:rPr>
                <w:strike/>
                <w:color w:val="D9D9D9" w:themeColor="background1" w:themeShade="D9"/>
                <w:sz w:val="18"/>
                <w:szCs w:val="18"/>
                <w:vertAlign w:val="superscript"/>
                <w:lang w:val="en-GB"/>
              </w:rPr>
              <w:t>(b)</w:t>
            </w:r>
          </w:p>
        </w:tc>
        <w:tc>
          <w:tcPr>
            <w:tcW w:w="358" w:type="pct"/>
            <w:tcBorders>
              <w:bottom w:val="nil"/>
            </w:tcBorders>
            <w:vAlign w:val="center"/>
          </w:tcPr>
          <w:p w14:paraId="08F9836A" w14:textId="77777777" w:rsidR="004F605C" w:rsidRPr="000D7933" w:rsidRDefault="004F605C" w:rsidP="003D4BE2">
            <w:pPr>
              <w:pStyle w:val="RepTableHeader"/>
              <w:keepNext w:val="0"/>
              <w:keepLines w:val="0"/>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 xml:space="preserve">Highest </w:t>
            </w:r>
            <w:r w:rsidRPr="000D7933">
              <w:rPr>
                <w:strike/>
                <w:color w:val="D9D9D9" w:themeColor="background1" w:themeShade="D9"/>
                <w:sz w:val="18"/>
                <w:szCs w:val="18"/>
                <w:lang w:val="en-GB"/>
              </w:rPr>
              <w:br/>
              <w:t>residue</w:t>
            </w:r>
          </w:p>
          <w:p w14:paraId="67333047" w14:textId="77777777" w:rsidR="004F605C" w:rsidRPr="000D7933" w:rsidRDefault="004F605C" w:rsidP="003D4BE2">
            <w:pPr>
              <w:pStyle w:val="RepTableHeader"/>
              <w:keepNext w:val="0"/>
              <w:keepLines w:val="0"/>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(mg/kg)</w:t>
            </w:r>
            <w:r w:rsidRPr="000D7933">
              <w:rPr>
                <w:strike/>
                <w:color w:val="D9D9D9" w:themeColor="background1" w:themeShade="D9"/>
                <w:sz w:val="18"/>
                <w:szCs w:val="18"/>
                <w:vertAlign w:val="superscript"/>
                <w:lang w:val="en-GB"/>
              </w:rPr>
              <w:t>(c)</w:t>
            </w:r>
          </w:p>
        </w:tc>
        <w:tc>
          <w:tcPr>
            <w:tcW w:w="362" w:type="pct"/>
            <w:tcBorders>
              <w:bottom w:val="nil"/>
            </w:tcBorders>
            <w:vAlign w:val="center"/>
          </w:tcPr>
          <w:p w14:paraId="31D00B88" w14:textId="77777777" w:rsidR="004F605C" w:rsidRPr="000D7933" w:rsidRDefault="004F605C" w:rsidP="003D4BE2">
            <w:pPr>
              <w:pStyle w:val="RepTableHeader"/>
              <w:keepNext w:val="0"/>
              <w:keepLines w:val="0"/>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Calculated MRL</w:t>
            </w:r>
          </w:p>
          <w:p w14:paraId="15571DED" w14:textId="77777777" w:rsidR="004F605C" w:rsidRPr="000D7933" w:rsidRDefault="004F605C" w:rsidP="003D4BE2">
            <w:pPr>
              <w:pStyle w:val="RepTableHeader"/>
              <w:keepNext w:val="0"/>
              <w:keepLines w:val="0"/>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(mg/kg)</w:t>
            </w:r>
          </w:p>
        </w:tc>
        <w:tc>
          <w:tcPr>
            <w:tcW w:w="437" w:type="pct"/>
            <w:tcBorders>
              <w:bottom w:val="nil"/>
            </w:tcBorders>
            <w:vAlign w:val="center"/>
          </w:tcPr>
          <w:p w14:paraId="4A23C572" w14:textId="77777777" w:rsidR="004F605C" w:rsidRPr="000D7933" w:rsidRDefault="004F605C" w:rsidP="003D4BE2">
            <w:pPr>
              <w:pStyle w:val="RepTableHeader"/>
              <w:keepNext w:val="0"/>
              <w:keepLines w:val="0"/>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Current MRL</w:t>
            </w:r>
          </w:p>
          <w:p w14:paraId="595A70AB" w14:textId="77777777" w:rsidR="004F605C" w:rsidRPr="000D7933" w:rsidRDefault="004F605C" w:rsidP="003D4BE2">
            <w:pPr>
              <w:pStyle w:val="RepTableHeader"/>
              <w:keepNext w:val="0"/>
              <w:keepLines w:val="0"/>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(mg/kg)</w:t>
            </w:r>
          </w:p>
        </w:tc>
        <w:tc>
          <w:tcPr>
            <w:tcW w:w="280" w:type="pct"/>
            <w:tcBorders>
              <w:bottom w:val="nil"/>
            </w:tcBorders>
            <w:vAlign w:val="center"/>
          </w:tcPr>
          <w:p w14:paraId="7DA12A2E" w14:textId="77777777" w:rsidR="004F605C" w:rsidRPr="000D7933" w:rsidRDefault="004F605C" w:rsidP="003D4BE2">
            <w:pPr>
              <w:pStyle w:val="RepTableHeader"/>
              <w:keepNext w:val="0"/>
              <w:keepLines w:val="0"/>
              <w:suppressAutoHyphens/>
              <w:jc w:val="center"/>
              <w:rPr>
                <w:strike/>
                <w:color w:val="D9D9D9" w:themeColor="background1" w:themeShade="D9"/>
                <w:sz w:val="18"/>
                <w:szCs w:val="18"/>
                <w:lang w:val="en-GB"/>
              </w:rPr>
            </w:pPr>
            <w:r w:rsidRPr="000D7933">
              <w:rPr>
                <w:strike/>
                <w:color w:val="D9D9D9" w:themeColor="background1" w:themeShade="D9"/>
                <w:sz w:val="18"/>
                <w:szCs w:val="18"/>
                <w:lang w:val="en-GB"/>
              </w:rPr>
              <w:t>CF for RA</w:t>
            </w:r>
            <w:r w:rsidRPr="000D7933">
              <w:rPr>
                <w:strike/>
                <w:color w:val="D9D9D9" w:themeColor="background1" w:themeShade="D9"/>
                <w:sz w:val="18"/>
                <w:szCs w:val="18"/>
                <w:vertAlign w:val="superscript"/>
                <w:lang w:val="en-GB"/>
              </w:rPr>
              <w:t>(d)</w:t>
            </w:r>
          </w:p>
        </w:tc>
      </w:tr>
      <w:tr w:rsidR="000D7933" w:rsidRPr="000D7933" w14:paraId="39CBC4C8" w14:textId="77777777" w:rsidTr="00FF0D6C">
        <w:trPr>
          <w:tblHeader/>
        </w:trPr>
        <w:tc>
          <w:tcPr>
            <w:tcW w:w="571" w:type="pct"/>
            <w:vMerge w:val="restart"/>
            <w:tcBorders>
              <w:top w:val="nil"/>
              <w:left w:val="single" w:sz="4" w:space="0" w:color="auto"/>
              <w:bottom w:val="single" w:sz="4" w:space="0" w:color="auto"/>
              <w:right w:val="single" w:sz="4" w:space="0" w:color="auto"/>
            </w:tcBorders>
          </w:tcPr>
          <w:p w14:paraId="5CB65AC5"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c>
          <w:tcPr>
            <w:tcW w:w="397" w:type="pct"/>
            <w:vMerge w:val="restart"/>
            <w:tcBorders>
              <w:left w:val="single" w:sz="4" w:space="0" w:color="auto"/>
            </w:tcBorders>
          </w:tcPr>
          <w:p w14:paraId="5AC50DE2"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r w:rsidRPr="000D7933">
              <w:rPr>
                <w:strike/>
                <w:color w:val="D9D9D9" w:themeColor="background1" w:themeShade="D9"/>
                <w:sz w:val="18"/>
                <w:szCs w:val="18"/>
                <w:lang w:val="en-GB"/>
              </w:rPr>
              <w:t>Med.</w:t>
            </w:r>
            <w:r w:rsidRPr="000D7933">
              <w:rPr>
                <w:strike/>
                <w:color w:val="D9D9D9" w:themeColor="background1" w:themeShade="D9"/>
                <w:sz w:val="18"/>
                <w:szCs w:val="18"/>
                <w:lang w:val="en-GB"/>
              </w:rPr>
              <w:br/>
              <w:t xml:space="preserve">(mg/kg </w:t>
            </w:r>
            <w:proofErr w:type="spellStart"/>
            <w:r w:rsidRPr="000D7933">
              <w:rPr>
                <w:strike/>
                <w:color w:val="D9D9D9" w:themeColor="background1" w:themeShade="D9"/>
                <w:sz w:val="18"/>
                <w:szCs w:val="18"/>
                <w:lang w:val="en-GB"/>
              </w:rPr>
              <w:t>bw</w:t>
            </w:r>
            <w:proofErr w:type="spellEnd"/>
            <w:r w:rsidRPr="000D7933">
              <w:rPr>
                <w:strike/>
                <w:color w:val="D9D9D9" w:themeColor="background1" w:themeShade="D9"/>
                <w:sz w:val="18"/>
                <w:szCs w:val="18"/>
                <w:lang w:val="en-GB"/>
              </w:rPr>
              <w:t>/d)</w:t>
            </w:r>
          </w:p>
        </w:tc>
        <w:tc>
          <w:tcPr>
            <w:tcW w:w="397" w:type="pct"/>
            <w:vMerge w:val="restart"/>
          </w:tcPr>
          <w:p w14:paraId="54B27A88" w14:textId="77777777" w:rsidR="004F605C" w:rsidRPr="000D7933" w:rsidRDefault="004F605C" w:rsidP="003D4BE2">
            <w:pPr>
              <w:pStyle w:val="RepTableHeader"/>
              <w:keepNext w:val="0"/>
              <w:keepLines w:val="0"/>
              <w:suppressAutoHyphens/>
              <w:rPr>
                <w:strike/>
                <w:color w:val="D9D9D9" w:themeColor="background1" w:themeShade="D9"/>
                <w:sz w:val="18"/>
                <w:szCs w:val="18"/>
                <w:lang w:val="de-DE"/>
              </w:rPr>
            </w:pPr>
            <w:r w:rsidRPr="000D7933">
              <w:rPr>
                <w:strike/>
                <w:color w:val="D9D9D9" w:themeColor="background1" w:themeShade="D9"/>
                <w:sz w:val="18"/>
                <w:szCs w:val="18"/>
                <w:lang w:val="de-DE"/>
              </w:rPr>
              <w:t>Max.</w:t>
            </w:r>
            <w:r w:rsidRPr="000D7933">
              <w:rPr>
                <w:strike/>
                <w:color w:val="D9D9D9" w:themeColor="background1" w:themeShade="D9"/>
                <w:sz w:val="18"/>
                <w:szCs w:val="18"/>
                <w:lang w:val="de-DE"/>
              </w:rPr>
              <w:br/>
              <w:t xml:space="preserve">(mg/kg </w:t>
            </w:r>
            <w:proofErr w:type="spellStart"/>
            <w:r w:rsidRPr="000D7933">
              <w:rPr>
                <w:strike/>
                <w:color w:val="D9D9D9" w:themeColor="background1" w:themeShade="D9"/>
                <w:sz w:val="18"/>
                <w:szCs w:val="18"/>
                <w:lang w:val="de-DE"/>
              </w:rPr>
              <w:t>bw</w:t>
            </w:r>
            <w:proofErr w:type="spellEnd"/>
            <w:r w:rsidRPr="000D7933">
              <w:rPr>
                <w:strike/>
                <w:color w:val="D9D9D9" w:themeColor="background1" w:themeShade="D9"/>
                <w:sz w:val="18"/>
                <w:szCs w:val="18"/>
                <w:lang w:val="de-DE"/>
              </w:rPr>
              <w:t>/d)</w:t>
            </w:r>
          </w:p>
        </w:tc>
        <w:tc>
          <w:tcPr>
            <w:tcW w:w="357" w:type="pct"/>
            <w:vMerge w:val="restart"/>
          </w:tcPr>
          <w:p w14:paraId="5E138EAB"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r w:rsidRPr="000D7933">
              <w:rPr>
                <w:strike/>
                <w:color w:val="D9D9D9" w:themeColor="background1" w:themeShade="D9"/>
                <w:sz w:val="18"/>
                <w:szCs w:val="18"/>
                <w:lang w:val="en-GB"/>
              </w:rPr>
              <w:t>Dose Level</w:t>
            </w:r>
            <w:r w:rsidRPr="000D7933">
              <w:rPr>
                <w:strike/>
                <w:color w:val="D9D9D9" w:themeColor="background1" w:themeShade="D9"/>
                <w:sz w:val="18"/>
                <w:szCs w:val="18"/>
                <w:lang w:val="en-GB"/>
              </w:rPr>
              <w:br/>
              <w:t xml:space="preserve">(mg/kg </w:t>
            </w:r>
            <w:proofErr w:type="spellStart"/>
            <w:r w:rsidRPr="000D7933">
              <w:rPr>
                <w:strike/>
                <w:color w:val="D9D9D9" w:themeColor="background1" w:themeShade="D9"/>
                <w:sz w:val="18"/>
                <w:szCs w:val="18"/>
                <w:lang w:val="en-GB"/>
              </w:rPr>
              <w:t>bw</w:t>
            </w:r>
            <w:proofErr w:type="spellEnd"/>
            <w:r w:rsidRPr="000D7933">
              <w:rPr>
                <w:strike/>
                <w:color w:val="D9D9D9" w:themeColor="background1" w:themeShade="D9"/>
                <w:sz w:val="18"/>
                <w:szCs w:val="18"/>
                <w:lang w:val="en-GB"/>
              </w:rPr>
              <w:t>/d)</w:t>
            </w:r>
            <w:r w:rsidRPr="000D7933">
              <w:rPr>
                <w:strike/>
                <w:color w:val="D9D9D9" w:themeColor="background1" w:themeShade="D9"/>
                <w:sz w:val="18"/>
                <w:szCs w:val="18"/>
                <w:vertAlign w:val="superscript"/>
                <w:lang w:val="en-GB"/>
              </w:rPr>
              <w:t>(a)</w:t>
            </w:r>
          </w:p>
        </w:tc>
        <w:tc>
          <w:tcPr>
            <w:tcW w:w="173" w:type="pct"/>
            <w:vMerge w:val="restart"/>
          </w:tcPr>
          <w:p w14:paraId="2F55191A"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r w:rsidRPr="000D7933">
              <w:rPr>
                <w:strike/>
                <w:color w:val="D9D9D9" w:themeColor="background1" w:themeShade="D9"/>
                <w:sz w:val="18"/>
                <w:szCs w:val="18"/>
                <w:lang w:val="en-GB"/>
              </w:rPr>
              <w:t>No</w:t>
            </w:r>
          </w:p>
        </w:tc>
        <w:tc>
          <w:tcPr>
            <w:tcW w:w="628" w:type="pct"/>
            <w:gridSpan w:val="2"/>
          </w:tcPr>
          <w:p w14:paraId="6EB0D242"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r w:rsidRPr="000D7933">
              <w:rPr>
                <w:strike/>
                <w:color w:val="D9D9D9" w:themeColor="background1" w:themeShade="D9"/>
                <w:sz w:val="18"/>
                <w:szCs w:val="18"/>
                <w:lang w:val="en-GB"/>
              </w:rPr>
              <w:t>Result for enforcement</w:t>
            </w:r>
            <w:r w:rsidRPr="000D7933">
              <w:rPr>
                <w:strike/>
                <w:color w:val="D9D9D9" w:themeColor="background1" w:themeShade="D9"/>
                <w:sz w:val="18"/>
                <w:szCs w:val="18"/>
                <w:vertAlign w:val="superscript"/>
                <w:lang w:val="en-GB"/>
              </w:rPr>
              <w:t>(f)</w:t>
            </w:r>
          </w:p>
        </w:tc>
        <w:tc>
          <w:tcPr>
            <w:tcW w:w="627" w:type="pct"/>
            <w:gridSpan w:val="2"/>
          </w:tcPr>
          <w:p w14:paraId="107F29B0"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r w:rsidRPr="000D7933">
              <w:rPr>
                <w:strike/>
                <w:color w:val="D9D9D9" w:themeColor="background1" w:themeShade="D9"/>
                <w:sz w:val="18"/>
                <w:szCs w:val="18"/>
                <w:lang w:val="en-GB"/>
              </w:rPr>
              <w:t>Result for RA</w:t>
            </w:r>
          </w:p>
        </w:tc>
        <w:tc>
          <w:tcPr>
            <w:tcW w:w="413" w:type="pct"/>
            <w:tcBorders>
              <w:top w:val="nil"/>
              <w:bottom w:val="nil"/>
            </w:tcBorders>
          </w:tcPr>
          <w:p w14:paraId="796EF437"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c>
          <w:tcPr>
            <w:tcW w:w="358" w:type="pct"/>
            <w:tcBorders>
              <w:top w:val="nil"/>
              <w:bottom w:val="nil"/>
            </w:tcBorders>
          </w:tcPr>
          <w:p w14:paraId="309BD36C"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c>
          <w:tcPr>
            <w:tcW w:w="362" w:type="pct"/>
            <w:tcBorders>
              <w:top w:val="nil"/>
              <w:bottom w:val="nil"/>
            </w:tcBorders>
          </w:tcPr>
          <w:p w14:paraId="650AB05F"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c>
          <w:tcPr>
            <w:tcW w:w="437" w:type="pct"/>
            <w:tcBorders>
              <w:top w:val="nil"/>
              <w:bottom w:val="nil"/>
            </w:tcBorders>
          </w:tcPr>
          <w:p w14:paraId="661D1A0E"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c>
          <w:tcPr>
            <w:tcW w:w="280" w:type="pct"/>
            <w:tcBorders>
              <w:top w:val="nil"/>
              <w:bottom w:val="nil"/>
            </w:tcBorders>
          </w:tcPr>
          <w:p w14:paraId="057D7A5C"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r>
      <w:tr w:rsidR="000D7933" w:rsidRPr="000D7933" w14:paraId="271500EB" w14:textId="77777777" w:rsidTr="00FF0D6C">
        <w:trPr>
          <w:tblHeader/>
        </w:trPr>
        <w:tc>
          <w:tcPr>
            <w:tcW w:w="571" w:type="pct"/>
            <w:vMerge/>
            <w:tcBorders>
              <w:top w:val="nil"/>
              <w:left w:val="single" w:sz="4" w:space="0" w:color="auto"/>
              <w:bottom w:val="single" w:sz="4" w:space="0" w:color="auto"/>
              <w:right w:val="single" w:sz="4" w:space="0" w:color="auto"/>
            </w:tcBorders>
          </w:tcPr>
          <w:p w14:paraId="594910AF"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c>
          <w:tcPr>
            <w:tcW w:w="397" w:type="pct"/>
            <w:vMerge/>
            <w:tcBorders>
              <w:left w:val="single" w:sz="4" w:space="0" w:color="auto"/>
            </w:tcBorders>
          </w:tcPr>
          <w:p w14:paraId="6311F638"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c>
          <w:tcPr>
            <w:tcW w:w="397" w:type="pct"/>
            <w:vMerge/>
          </w:tcPr>
          <w:p w14:paraId="431FAAB8"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c>
          <w:tcPr>
            <w:tcW w:w="357" w:type="pct"/>
            <w:vMerge/>
          </w:tcPr>
          <w:p w14:paraId="30E52FA8"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c>
          <w:tcPr>
            <w:tcW w:w="173" w:type="pct"/>
            <w:vMerge/>
          </w:tcPr>
          <w:p w14:paraId="63621F90"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c>
          <w:tcPr>
            <w:tcW w:w="314" w:type="pct"/>
          </w:tcPr>
          <w:p w14:paraId="4661C7DB"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r w:rsidRPr="000D7933">
              <w:rPr>
                <w:strike/>
                <w:color w:val="D9D9D9" w:themeColor="background1" w:themeShade="D9"/>
                <w:sz w:val="18"/>
                <w:szCs w:val="18"/>
                <w:lang w:val="en-GB"/>
              </w:rPr>
              <w:t>Mean</w:t>
            </w:r>
            <w:r w:rsidRPr="000D7933">
              <w:rPr>
                <w:strike/>
                <w:color w:val="D9D9D9" w:themeColor="background1" w:themeShade="D9"/>
                <w:sz w:val="18"/>
                <w:szCs w:val="18"/>
                <w:lang w:val="en-GB"/>
              </w:rPr>
              <w:br/>
              <w:t>(mg/kg)</w:t>
            </w:r>
          </w:p>
        </w:tc>
        <w:tc>
          <w:tcPr>
            <w:tcW w:w="314" w:type="pct"/>
          </w:tcPr>
          <w:p w14:paraId="303CEFA8"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r w:rsidRPr="000D7933">
              <w:rPr>
                <w:strike/>
                <w:color w:val="D9D9D9" w:themeColor="background1" w:themeShade="D9"/>
                <w:sz w:val="18"/>
                <w:szCs w:val="18"/>
                <w:lang w:val="en-GB"/>
              </w:rPr>
              <w:t>Max.</w:t>
            </w:r>
            <w:r w:rsidRPr="000D7933">
              <w:rPr>
                <w:strike/>
                <w:color w:val="D9D9D9" w:themeColor="background1" w:themeShade="D9"/>
                <w:sz w:val="18"/>
                <w:szCs w:val="18"/>
                <w:lang w:val="en-GB"/>
              </w:rPr>
              <w:br/>
              <w:t>(mg/kg)</w:t>
            </w:r>
          </w:p>
        </w:tc>
        <w:tc>
          <w:tcPr>
            <w:tcW w:w="312" w:type="pct"/>
          </w:tcPr>
          <w:p w14:paraId="2CC2C45E"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r w:rsidRPr="000D7933">
              <w:rPr>
                <w:strike/>
                <w:color w:val="D9D9D9" w:themeColor="background1" w:themeShade="D9"/>
                <w:sz w:val="18"/>
                <w:szCs w:val="18"/>
                <w:lang w:val="en-GB"/>
              </w:rPr>
              <w:t>Mean</w:t>
            </w:r>
            <w:r w:rsidRPr="000D7933">
              <w:rPr>
                <w:strike/>
                <w:color w:val="D9D9D9" w:themeColor="background1" w:themeShade="D9"/>
                <w:sz w:val="18"/>
                <w:szCs w:val="18"/>
                <w:lang w:val="en-GB"/>
              </w:rPr>
              <w:br/>
              <w:t>(mg/kg)</w:t>
            </w:r>
          </w:p>
        </w:tc>
        <w:tc>
          <w:tcPr>
            <w:tcW w:w="315" w:type="pct"/>
          </w:tcPr>
          <w:p w14:paraId="46F416CD"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r w:rsidRPr="000D7933">
              <w:rPr>
                <w:strike/>
                <w:color w:val="D9D9D9" w:themeColor="background1" w:themeShade="D9"/>
                <w:sz w:val="18"/>
                <w:szCs w:val="18"/>
                <w:lang w:val="en-GB"/>
              </w:rPr>
              <w:t>Max.</w:t>
            </w:r>
            <w:r w:rsidRPr="000D7933">
              <w:rPr>
                <w:strike/>
                <w:color w:val="D9D9D9" w:themeColor="background1" w:themeShade="D9"/>
                <w:sz w:val="18"/>
                <w:szCs w:val="18"/>
                <w:lang w:val="en-GB"/>
              </w:rPr>
              <w:br/>
              <w:t>(mg/kg)</w:t>
            </w:r>
          </w:p>
        </w:tc>
        <w:tc>
          <w:tcPr>
            <w:tcW w:w="413" w:type="pct"/>
            <w:tcBorders>
              <w:top w:val="nil"/>
            </w:tcBorders>
          </w:tcPr>
          <w:p w14:paraId="1D1B8959"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c>
          <w:tcPr>
            <w:tcW w:w="358" w:type="pct"/>
            <w:tcBorders>
              <w:top w:val="nil"/>
            </w:tcBorders>
          </w:tcPr>
          <w:p w14:paraId="4470CAC3"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c>
          <w:tcPr>
            <w:tcW w:w="362" w:type="pct"/>
            <w:tcBorders>
              <w:top w:val="nil"/>
            </w:tcBorders>
          </w:tcPr>
          <w:p w14:paraId="361F73DB"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c>
          <w:tcPr>
            <w:tcW w:w="437" w:type="pct"/>
            <w:tcBorders>
              <w:top w:val="nil"/>
            </w:tcBorders>
          </w:tcPr>
          <w:p w14:paraId="6FAC6A4E"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c>
          <w:tcPr>
            <w:tcW w:w="280" w:type="pct"/>
            <w:tcBorders>
              <w:top w:val="nil"/>
            </w:tcBorders>
          </w:tcPr>
          <w:p w14:paraId="447712B2" w14:textId="77777777" w:rsidR="004F605C" w:rsidRPr="000D7933" w:rsidRDefault="004F605C" w:rsidP="003D4BE2">
            <w:pPr>
              <w:pStyle w:val="RepTableHeader"/>
              <w:keepNext w:val="0"/>
              <w:keepLines w:val="0"/>
              <w:suppressAutoHyphens/>
              <w:rPr>
                <w:strike/>
                <w:color w:val="D9D9D9" w:themeColor="background1" w:themeShade="D9"/>
                <w:sz w:val="18"/>
                <w:szCs w:val="18"/>
                <w:lang w:val="en-GB"/>
              </w:rPr>
            </w:pPr>
          </w:p>
        </w:tc>
      </w:tr>
      <w:tr w:rsidR="000D7933" w:rsidRPr="000D7933" w14:paraId="4E96B5E7" w14:textId="77777777" w:rsidTr="007A4798">
        <w:tc>
          <w:tcPr>
            <w:tcW w:w="5000" w:type="pct"/>
            <w:gridSpan w:val="14"/>
          </w:tcPr>
          <w:p w14:paraId="6BD1116F" w14:textId="77777777" w:rsidR="004F605C" w:rsidRPr="000D7933" w:rsidRDefault="004F605C" w:rsidP="003D4BE2">
            <w:pPr>
              <w:pStyle w:val="RepStandard"/>
              <w:suppressAutoHyphens/>
              <w:rPr>
                <w:b/>
                <w:bCs/>
                <w:strike/>
                <w:color w:val="D9D9D9" w:themeColor="background1" w:themeShade="D9"/>
                <w:sz w:val="18"/>
                <w:szCs w:val="18"/>
              </w:rPr>
            </w:pPr>
            <w:r w:rsidRPr="000D7933">
              <w:rPr>
                <w:b/>
                <w:bCs/>
                <w:strike/>
                <w:color w:val="D9D9D9" w:themeColor="background1" w:themeShade="D9"/>
                <w:sz w:val="18"/>
                <w:szCs w:val="18"/>
              </w:rPr>
              <w:t>EU data (EFSA, 2011, updated 2012; The Netherlands, 2015, updated 2016</w:t>
            </w:r>
            <w:r w:rsidRPr="000D7933">
              <w:rPr>
                <w:b/>
                <w:bCs/>
                <w:strike/>
                <w:color w:val="D9D9D9" w:themeColor="background1" w:themeShade="D9"/>
                <w:sz w:val="18"/>
                <w:szCs w:val="18"/>
                <w:vertAlign w:val="superscript"/>
              </w:rPr>
              <w:t>(R)</w:t>
            </w:r>
            <w:r w:rsidRPr="000D7933">
              <w:rPr>
                <w:b/>
                <w:bCs/>
                <w:strike/>
                <w:color w:val="D9D9D9" w:themeColor="background1" w:themeShade="D9"/>
                <w:sz w:val="18"/>
                <w:szCs w:val="18"/>
              </w:rPr>
              <w:t>)</w:t>
            </w:r>
          </w:p>
        </w:tc>
      </w:tr>
      <w:tr w:rsidR="000D7933" w:rsidRPr="000D7933" w14:paraId="081E9223" w14:textId="77777777" w:rsidTr="007A4798">
        <w:tc>
          <w:tcPr>
            <w:tcW w:w="5000" w:type="pct"/>
            <w:gridSpan w:val="14"/>
          </w:tcPr>
          <w:p w14:paraId="06CD2C06" w14:textId="6FDD2F05" w:rsidR="004F605C" w:rsidRPr="000D7933" w:rsidRDefault="004F605C" w:rsidP="003D4BE2">
            <w:pPr>
              <w:pStyle w:val="RepTable"/>
              <w:suppressAutoHyphens/>
              <w:rPr>
                <w:strike/>
                <w:noProof w:val="0"/>
                <w:color w:val="D9D9D9" w:themeColor="background1" w:themeShade="D9"/>
                <w:sz w:val="18"/>
                <w:szCs w:val="18"/>
              </w:rPr>
            </w:pPr>
            <w:r w:rsidRPr="000D7933">
              <w:rPr>
                <w:b/>
                <w:bCs/>
                <w:strike/>
                <w:noProof w:val="0"/>
                <w:color w:val="D9D9D9" w:themeColor="background1" w:themeShade="D9"/>
                <w:sz w:val="18"/>
                <w:szCs w:val="18"/>
              </w:rPr>
              <w:t>Enforcement residue definition (SANTE/11278/2021, Regulation (EU) 2019/88</w:t>
            </w:r>
            <w:r w:rsidR="00FF0D6C" w:rsidRPr="000D7933">
              <w:rPr>
                <w:b/>
                <w:bCs/>
                <w:strike/>
                <w:noProof w:val="0"/>
                <w:color w:val="D9D9D9" w:themeColor="background1" w:themeShade="D9"/>
                <w:sz w:val="18"/>
                <w:szCs w:val="18"/>
              </w:rPr>
              <w:t xml:space="preserve"> </w:t>
            </w:r>
            <w:r w:rsidR="00FF0D6C" w:rsidRPr="000D7933">
              <w:rPr>
                <w:b/>
                <w:bCs/>
                <w:strike/>
                <w:color w:val="D9D9D9" w:themeColor="background1" w:themeShade="D9"/>
                <w:sz w:val="18"/>
                <w:szCs w:val="18"/>
                <w:highlight w:val="green"/>
              </w:rPr>
              <w:t>and 2025/158</w:t>
            </w:r>
            <w:r w:rsidRPr="000D7933">
              <w:rPr>
                <w:b/>
                <w:bCs/>
                <w:strike/>
                <w:noProof w:val="0"/>
                <w:color w:val="D9D9D9" w:themeColor="background1" w:themeShade="D9"/>
                <w:sz w:val="18"/>
                <w:szCs w:val="18"/>
              </w:rPr>
              <w:t>):</w:t>
            </w:r>
            <w:r w:rsidRPr="000D7933">
              <w:rPr>
                <w:strike/>
                <w:noProof w:val="0"/>
                <w:color w:val="D9D9D9" w:themeColor="background1" w:themeShade="D9"/>
                <w:sz w:val="18"/>
                <w:szCs w:val="18"/>
              </w:rPr>
              <w:t xml:space="preserve"> Sum of acetamiprid and metabolite IM-2-1 (N-</w:t>
            </w:r>
            <w:proofErr w:type="spellStart"/>
            <w:r w:rsidRPr="000D7933">
              <w:rPr>
                <w:strike/>
                <w:noProof w:val="0"/>
                <w:color w:val="D9D9D9" w:themeColor="background1" w:themeShade="D9"/>
                <w:sz w:val="18"/>
                <w:szCs w:val="18"/>
              </w:rPr>
              <w:t>desmethyl</w:t>
            </w:r>
            <w:proofErr w:type="spellEnd"/>
            <w:r w:rsidRPr="000D7933">
              <w:rPr>
                <w:strike/>
                <w:noProof w:val="0"/>
                <w:color w:val="D9D9D9" w:themeColor="background1" w:themeShade="D9"/>
                <w:sz w:val="18"/>
                <w:szCs w:val="18"/>
              </w:rPr>
              <w:t>-acetamiprid), expressed as acetamiprid</w:t>
            </w:r>
          </w:p>
        </w:tc>
      </w:tr>
      <w:tr w:rsidR="000D7933" w:rsidRPr="000D7933" w14:paraId="3152003A" w14:textId="77777777" w:rsidTr="00FF0D6C">
        <w:tc>
          <w:tcPr>
            <w:tcW w:w="571" w:type="pct"/>
            <w:vMerge w:val="restart"/>
          </w:tcPr>
          <w:p w14:paraId="17D905C9" w14:textId="77777777" w:rsidR="004F605C" w:rsidRPr="000D7933" w:rsidRDefault="004F605C" w:rsidP="003D4BE2">
            <w:pPr>
              <w:pStyle w:val="RepTableBold"/>
              <w:suppressAutoHyphens/>
              <w:rPr>
                <w:strike/>
                <w:color w:val="D9D9D9" w:themeColor="background1" w:themeShade="D9"/>
                <w:sz w:val="18"/>
                <w:szCs w:val="18"/>
                <w:lang w:val="en-GB"/>
              </w:rPr>
            </w:pPr>
            <w:r w:rsidRPr="000D7933">
              <w:rPr>
                <w:strike/>
                <w:color w:val="D9D9D9" w:themeColor="background1" w:themeShade="D9"/>
                <w:sz w:val="18"/>
                <w:szCs w:val="18"/>
                <w:lang w:val="en-GB"/>
              </w:rPr>
              <w:t>Pig meat</w:t>
            </w:r>
          </w:p>
          <w:p w14:paraId="7BBFA4EA" w14:textId="77777777" w:rsidR="004F605C" w:rsidRPr="000D7933" w:rsidRDefault="004F605C" w:rsidP="003D4BE2">
            <w:pPr>
              <w:pStyle w:val="RepTableBold"/>
              <w:suppressAutoHyphens/>
              <w:rPr>
                <w:strike/>
                <w:color w:val="D9D9D9" w:themeColor="background1" w:themeShade="D9"/>
                <w:sz w:val="18"/>
                <w:szCs w:val="18"/>
                <w:lang w:val="en-GB"/>
              </w:rPr>
            </w:pPr>
            <w:r w:rsidRPr="000D7933">
              <w:rPr>
                <w:strike/>
                <w:color w:val="D9D9D9" w:themeColor="background1" w:themeShade="D9"/>
                <w:sz w:val="18"/>
                <w:szCs w:val="18"/>
                <w:lang w:val="en-GB"/>
              </w:rPr>
              <w:t>(Breeding)</w:t>
            </w:r>
          </w:p>
        </w:tc>
        <w:tc>
          <w:tcPr>
            <w:tcW w:w="397" w:type="pct"/>
            <w:vMerge w:val="restart"/>
          </w:tcPr>
          <w:p w14:paraId="0226AE5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0.013</w:t>
            </w:r>
          </w:p>
        </w:tc>
        <w:tc>
          <w:tcPr>
            <w:tcW w:w="397" w:type="pct"/>
            <w:vMerge w:val="restart"/>
          </w:tcPr>
          <w:p w14:paraId="20FB8A9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0.026</w:t>
            </w:r>
          </w:p>
        </w:tc>
        <w:tc>
          <w:tcPr>
            <w:tcW w:w="357" w:type="pct"/>
          </w:tcPr>
          <w:p w14:paraId="6D0078C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0.21</w:t>
            </w:r>
          </w:p>
        </w:tc>
        <w:tc>
          <w:tcPr>
            <w:tcW w:w="173" w:type="pct"/>
          </w:tcPr>
          <w:p w14:paraId="46275F4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6F7F557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0.05</w:t>
            </w:r>
          </w:p>
        </w:tc>
        <w:tc>
          <w:tcPr>
            <w:tcW w:w="314" w:type="pct"/>
          </w:tcPr>
          <w:p w14:paraId="02FE062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0.05</w:t>
            </w:r>
          </w:p>
        </w:tc>
        <w:tc>
          <w:tcPr>
            <w:tcW w:w="627" w:type="pct"/>
            <w:gridSpan w:val="2"/>
            <w:vMerge w:val="restart"/>
          </w:tcPr>
          <w:p w14:paraId="663DE273" w14:textId="77777777" w:rsidR="004F605C" w:rsidRPr="000D7933" w:rsidRDefault="004F605C" w:rsidP="003D4BE2">
            <w:pPr>
              <w:pStyle w:val="RepTable"/>
              <w:suppressAutoHyphens/>
              <w:jc w:val="center"/>
              <w:rPr>
                <w:strike/>
                <w:noProof w:val="0"/>
                <w:color w:val="D9D9D9" w:themeColor="background1" w:themeShade="D9"/>
                <w:sz w:val="18"/>
                <w:szCs w:val="18"/>
              </w:rPr>
            </w:pPr>
            <w:r w:rsidRPr="000D7933">
              <w:rPr>
                <w:strike/>
                <w:noProof w:val="0"/>
                <w:color w:val="D9D9D9" w:themeColor="background1" w:themeShade="D9"/>
                <w:sz w:val="18"/>
                <w:szCs w:val="18"/>
              </w:rPr>
              <w:t>See results for enforcement residue definition</w:t>
            </w:r>
          </w:p>
        </w:tc>
        <w:tc>
          <w:tcPr>
            <w:tcW w:w="413" w:type="pct"/>
            <w:vMerge w:val="restart"/>
          </w:tcPr>
          <w:p w14:paraId="6F25340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0.003</w:t>
            </w:r>
          </w:p>
        </w:tc>
        <w:tc>
          <w:tcPr>
            <w:tcW w:w="358" w:type="pct"/>
            <w:vMerge w:val="restart"/>
          </w:tcPr>
          <w:p w14:paraId="014A417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0.006</w:t>
            </w:r>
          </w:p>
        </w:tc>
        <w:tc>
          <w:tcPr>
            <w:tcW w:w="362" w:type="pct"/>
            <w:vMerge w:val="restart"/>
          </w:tcPr>
          <w:p w14:paraId="18BD75C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0.007</w:t>
            </w:r>
          </w:p>
        </w:tc>
        <w:tc>
          <w:tcPr>
            <w:tcW w:w="437" w:type="pct"/>
            <w:vMerge w:val="restart"/>
          </w:tcPr>
          <w:p w14:paraId="375C121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0.50</w:t>
            </w:r>
          </w:p>
        </w:tc>
        <w:tc>
          <w:tcPr>
            <w:tcW w:w="280" w:type="pct"/>
            <w:vMerge w:val="restart"/>
          </w:tcPr>
          <w:p w14:paraId="622E9D3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72A90026" w14:textId="77777777" w:rsidTr="00FF0D6C">
        <w:tc>
          <w:tcPr>
            <w:tcW w:w="571" w:type="pct"/>
            <w:vMerge/>
          </w:tcPr>
          <w:p w14:paraId="31DF8238" w14:textId="77777777" w:rsidR="004F605C" w:rsidRPr="000D7933" w:rsidRDefault="004F605C" w:rsidP="003D4BE2">
            <w:pPr>
              <w:pStyle w:val="RepTableBold"/>
              <w:suppressAutoHyphens/>
              <w:rPr>
                <w:strike/>
                <w:color w:val="D9D9D9" w:themeColor="background1" w:themeShade="D9"/>
                <w:sz w:val="18"/>
                <w:szCs w:val="18"/>
                <w:lang w:val="en-GB"/>
              </w:rPr>
            </w:pPr>
          </w:p>
        </w:tc>
        <w:tc>
          <w:tcPr>
            <w:tcW w:w="397" w:type="pct"/>
            <w:vMerge/>
          </w:tcPr>
          <w:p w14:paraId="66936D51"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40D5A780"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5F87A2A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0.63</w:t>
            </w:r>
          </w:p>
        </w:tc>
        <w:tc>
          <w:tcPr>
            <w:tcW w:w="173" w:type="pct"/>
          </w:tcPr>
          <w:p w14:paraId="7176DF1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785A599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0.19</w:t>
            </w:r>
          </w:p>
        </w:tc>
        <w:tc>
          <w:tcPr>
            <w:tcW w:w="314" w:type="pct"/>
          </w:tcPr>
          <w:p w14:paraId="3D2AD73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0.31</w:t>
            </w:r>
          </w:p>
        </w:tc>
        <w:tc>
          <w:tcPr>
            <w:tcW w:w="627" w:type="pct"/>
            <w:gridSpan w:val="2"/>
            <w:vMerge/>
          </w:tcPr>
          <w:p w14:paraId="2F8FDE42"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tcPr>
          <w:p w14:paraId="3D4E4C10" w14:textId="77777777" w:rsidR="004F605C" w:rsidRPr="000D7933" w:rsidRDefault="004F605C" w:rsidP="003D4BE2">
            <w:pPr>
              <w:pStyle w:val="RepTable"/>
              <w:suppressAutoHyphens/>
              <w:rPr>
                <w:strike/>
                <w:noProof w:val="0"/>
                <w:color w:val="D9D9D9" w:themeColor="background1" w:themeShade="D9"/>
                <w:sz w:val="18"/>
                <w:szCs w:val="18"/>
              </w:rPr>
            </w:pPr>
          </w:p>
        </w:tc>
        <w:tc>
          <w:tcPr>
            <w:tcW w:w="358" w:type="pct"/>
            <w:vMerge/>
          </w:tcPr>
          <w:p w14:paraId="7FC8E397" w14:textId="77777777" w:rsidR="004F605C" w:rsidRPr="000D7933" w:rsidRDefault="004F605C" w:rsidP="003D4BE2">
            <w:pPr>
              <w:pStyle w:val="RepTable"/>
              <w:suppressAutoHyphens/>
              <w:rPr>
                <w:strike/>
                <w:noProof w:val="0"/>
                <w:color w:val="D9D9D9" w:themeColor="background1" w:themeShade="D9"/>
                <w:sz w:val="18"/>
                <w:szCs w:val="18"/>
              </w:rPr>
            </w:pPr>
          </w:p>
        </w:tc>
        <w:tc>
          <w:tcPr>
            <w:tcW w:w="362" w:type="pct"/>
            <w:vMerge/>
          </w:tcPr>
          <w:p w14:paraId="58D019A1" w14:textId="77777777" w:rsidR="004F605C" w:rsidRPr="000D7933" w:rsidRDefault="004F605C" w:rsidP="003D4BE2">
            <w:pPr>
              <w:pStyle w:val="RepTable"/>
              <w:suppressAutoHyphens/>
              <w:rPr>
                <w:strike/>
                <w:noProof w:val="0"/>
                <w:color w:val="D9D9D9" w:themeColor="background1" w:themeShade="D9"/>
                <w:sz w:val="18"/>
                <w:szCs w:val="18"/>
              </w:rPr>
            </w:pPr>
          </w:p>
        </w:tc>
        <w:tc>
          <w:tcPr>
            <w:tcW w:w="437" w:type="pct"/>
            <w:vMerge/>
          </w:tcPr>
          <w:p w14:paraId="42742668" w14:textId="77777777" w:rsidR="004F605C" w:rsidRPr="000D7933" w:rsidRDefault="004F605C" w:rsidP="003D4BE2">
            <w:pPr>
              <w:pStyle w:val="RepTable"/>
              <w:suppressAutoHyphens/>
              <w:rPr>
                <w:strike/>
                <w:noProof w:val="0"/>
                <w:color w:val="D9D9D9" w:themeColor="background1" w:themeShade="D9"/>
                <w:sz w:val="18"/>
                <w:szCs w:val="18"/>
              </w:rPr>
            </w:pPr>
          </w:p>
        </w:tc>
        <w:tc>
          <w:tcPr>
            <w:tcW w:w="280" w:type="pct"/>
            <w:vMerge/>
          </w:tcPr>
          <w:p w14:paraId="7CF2335A" w14:textId="77777777" w:rsidR="004F605C" w:rsidRPr="000D7933" w:rsidRDefault="004F605C" w:rsidP="003D4BE2">
            <w:pPr>
              <w:pStyle w:val="RepTable"/>
              <w:suppressAutoHyphens/>
              <w:rPr>
                <w:strike/>
                <w:noProof w:val="0"/>
                <w:color w:val="D9D9D9" w:themeColor="background1" w:themeShade="D9"/>
                <w:sz w:val="18"/>
                <w:szCs w:val="18"/>
              </w:rPr>
            </w:pPr>
          </w:p>
        </w:tc>
      </w:tr>
      <w:tr w:rsidR="000D7933" w:rsidRPr="000D7933" w14:paraId="6D394399" w14:textId="77777777" w:rsidTr="00FF0D6C">
        <w:tc>
          <w:tcPr>
            <w:tcW w:w="571" w:type="pct"/>
            <w:vMerge/>
          </w:tcPr>
          <w:p w14:paraId="5877A6C4" w14:textId="77777777" w:rsidR="004F605C" w:rsidRPr="000D7933" w:rsidRDefault="004F605C" w:rsidP="003D4BE2">
            <w:pPr>
              <w:pStyle w:val="RepTableBold"/>
              <w:suppressAutoHyphens/>
              <w:rPr>
                <w:strike/>
                <w:color w:val="D9D9D9" w:themeColor="background1" w:themeShade="D9"/>
                <w:sz w:val="18"/>
                <w:szCs w:val="18"/>
                <w:lang w:val="en-GB"/>
              </w:rPr>
            </w:pPr>
          </w:p>
        </w:tc>
        <w:tc>
          <w:tcPr>
            <w:tcW w:w="397" w:type="pct"/>
            <w:vMerge/>
          </w:tcPr>
          <w:p w14:paraId="01459BE0"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66799EB7"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62CAB11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2.13</w:t>
            </w:r>
          </w:p>
        </w:tc>
        <w:tc>
          <w:tcPr>
            <w:tcW w:w="173" w:type="pct"/>
          </w:tcPr>
          <w:p w14:paraId="14F99AA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46AEA87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1.03</w:t>
            </w:r>
          </w:p>
        </w:tc>
        <w:tc>
          <w:tcPr>
            <w:tcW w:w="314" w:type="pct"/>
          </w:tcPr>
          <w:p w14:paraId="3581FF7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1.18</w:t>
            </w:r>
          </w:p>
        </w:tc>
        <w:tc>
          <w:tcPr>
            <w:tcW w:w="627" w:type="pct"/>
            <w:gridSpan w:val="2"/>
            <w:vMerge/>
          </w:tcPr>
          <w:p w14:paraId="5731C248"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tcPr>
          <w:p w14:paraId="2AF72664" w14:textId="77777777" w:rsidR="004F605C" w:rsidRPr="000D7933" w:rsidRDefault="004F605C" w:rsidP="003D4BE2">
            <w:pPr>
              <w:pStyle w:val="RepTable"/>
              <w:suppressAutoHyphens/>
              <w:rPr>
                <w:strike/>
                <w:noProof w:val="0"/>
                <w:color w:val="D9D9D9" w:themeColor="background1" w:themeShade="D9"/>
                <w:sz w:val="18"/>
                <w:szCs w:val="18"/>
              </w:rPr>
            </w:pPr>
          </w:p>
        </w:tc>
        <w:tc>
          <w:tcPr>
            <w:tcW w:w="358" w:type="pct"/>
            <w:vMerge/>
          </w:tcPr>
          <w:p w14:paraId="668882D2" w14:textId="77777777" w:rsidR="004F605C" w:rsidRPr="000D7933" w:rsidRDefault="004F605C" w:rsidP="003D4BE2">
            <w:pPr>
              <w:pStyle w:val="RepTable"/>
              <w:suppressAutoHyphens/>
              <w:rPr>
                <w:strike/>
                <w:noProof w:val="0"/>
                <w:color w:val="D9D9D9" w:themeColor="background1" w:themeShade="D9"/>
                <w:sz w:val="18"/>
                <w:szCs w:val="18"/>
              </w:rPr>
            </w:pPr>
          </w:p>
        </w:tc>
        <w:tc>
          <w:tcPr>
            <w:tcW w:w="362" w:type="pct"/>
            <w:vMerge/>
          </w:tcPr>
          <w:p w14:paraId="1E0FB0D8" w14:textId="77777777" w:rsidR="004F605C" w:rsidRPr="000D7933" w:rsidRDefault="004F605C" w:rsidP="003D4BE2">
            <w:pPr>
              <w:pStyle w:val="RepTable"/>
              <w:suppressAutoHyphens/>
              <w:rPr>
                <w:strike/>
                <w:noProof w:val="0"/>
                <w:color w:val="D9D9D9" w:themeColor="background1" w:themeShade="D9"/>
                <w:sz w:val="18"/>
                <w:szCs w:val="18"/>
              </w:rPr>
            </w:pPr>
          </w:p>
        </w:tc>
        <w:tc>
          <w:tcPr>
            <w:tcW w:w="437" w:type="pct"/>
            <w:vMerge/>
          </w:tcPr>
          <w:p w14:paraId="5B00204A" w14:textId="77777777" w:rsidR="004F605C" w:rsidRPr="000D7933" w:rsidRDefault="004F605C" w:rsidP="003D4BE2">
            <w:pPr>
              <w:pStyle w:val="RepTable"/>
              <w:suppressAutoHyphens/>
              <w:rPr>
                <w:strike/>
                <w:noProof w:val="0"/>
                <w:color w:val="D9D9D9" w:themeColor="background1" w:themeShade="D9"/>
                <w:sz w:val="18"/>
                <w:szCs w:val="18"/>
              </w:rPr>
            </w:pPr>
          </w:p>
        </w:tc>
        <w:tc>
          <w:tcPr>
            <w:tcW w:w="280" w:type="pct"/>
            <w:vMerge/>
          </w:tcPr>
          <w:p w14:paraId="2EE39E36" w14:textId="77777777" w:rsidR="004F605C" w:rsidRPr="000D7933" w:rsidRDefault="004F605C" w:rsidP="003D4BE2">
            <w:pPr>
              <w:pStyle w:val="RepTable"/>
              <w:suppressAutoHyphens/>
              <w:rPr>
                <w:strike/>
                <w:noProof w:val="0"/>
                <w:color w:val="D9D9D9" w:themeColor="background1" w:themeShade="D9"/>
                <w:sz w:val="18"/>
                <w:szCs w:val="18"/>
              </w:rPr>
            </w:pPr>
          </w:p>
        </w:tc>
      </w:tr>
      <w:tr w:rsidR="000D7933" w:rsidRPr="000D7933" w14:paraId="2A38AB2C" w14:textId="77777777" w:rsidTr="00FF0D6C">
        <w:tc>
          <w:tcPr>
            <w:tcW w:w="571" w:type="pct"/>
            <w:vMerge w:val="restart"/>
          </w:tcPr>
          <w:p w14:paraId="48E33772" w14:textId="77777777" w:rsidR="004F605C" w:rsidRPr="000D7933" w:rsidRDefault="004F605C" w:rsidP="003D4BE2">
            <w:pPr>
              <w:pStyle w:val="RepTableBold"/>
              <w:suppressAutoHyphens/>
              <w:rPr>
                <w:strike/>
                <w:color w:val="D9D9D9" w:themeColor="background1" w:themeShade="D9"/>
                <w:sz w:val="18"/>
                <w:szCs w:val="18"/>
                <w:lang w:val="en-GB"/>
              </w:rPr>
            </w:pPr>
            <w:r w:rsidRPr="000D7933">
              <w:rPr>
                <w:strike/>
                <w:color w:val="D9D9D9" w:themeColor="background1" w:themeShade="D9"/>
                <w:sz w:val="18"/>
                <w:szCs w:val="18"/>
                <w:lang w:val="en-GB"/>
              </w:rPr>
              <w:t>Pig fat</w:t>
            </w:r>
          </w:p>
          <w:p w14:paraId="4FD2FBC9" w14:textId="77777777" w:rsidR="004F605C" w:rsidRPr="000D7933" w:rsidRDefault="004F605C" w:rsidP="003D4BE2">
            <w:pPr>
              <w:pStyle w:val="RepTableBold"/>
              <w:suppressAutoHyphens/>
              <w:rPr>
                <w:strike/>
                <w:color w:val="D9D9D9" w:themeColor="background1" w:themeShade="D9"/>
                <w:sz w:val="18"/>
                <w:szCs w:val="18"/>
                <w:lang w:val="en-GB"/>
              </w:rPr>
            </w:pPr>
            <w:r w:rsidRPr="000D7933">
              <w:rPr>
                <w:strike/>
                <w:color w:val="D9D9D9" w:themeColor="background1" w:themeShade="D9"/>
                <w:sz w:val="18"/>
                <w:szCs w:val="18"/>
                <w:lang w:val="en-GB"/>
              </w:rPr>
              <w:t>(Breeding)</w:t>
            </w:r>
          </w:p>
        </w:tc>
        <w:tc>
          <w:tcPr>
            <w:tcW w:w="397" w:type="pct"/>
            <w:vMerge/>
          </w:tcPr>
          <w:p w14:paraId="6C123305"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113C4154"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4FA2E66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0.21</w:t>
            </w:r>
          </w:p>
        </w:tc>
        <w:tc>
          <w:tcPr>
            <w:tcW w:w="173" w:type="pct"/>
          </w:tcPr>
          <w:p w14:paraId="376D70F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7C94212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0.04</w:t>
            </w:r>
          </w:p>
        </w:tc>
        <w:tc>
          <w:tcPr>
            <w:tcW w:w="314" w:type="pct"/>
          </w:tcPr>
          <w:p w14:paraId="59C9ACF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0.08</w:t>
            </w:r>
          </w:p>
        </w:tc>
        <w:tc>
          <w:tcPr>
            <w:tcW w:w="627" w:type="pct"/>
            <w:gridSpan w:val="2"/>
            <w:vMerge/>
          </w:tcPr>
          <w:p w14:paraId="28FC5B1D"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val="restart"/>
          </w:tcPr>
          <w:p w14:paraId="74403EE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0.002</w:t>
            </w:r>
          </w:p>
        </w:tc>
        <w:tc>
          <w:tcPr>
            <w:tcW w:w="358" w:type="pct"/>
            <w:vMerge w:val="restart"/>
          </w:tcPr>
          <w:p w14:paraId="5FB9F5D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0.010</w:t>
            </w:r>
          </w:p>
        </w:tc>
        <w:tc>
          <w:tcPr>
            <w:tcW w:w="362" w:type="pct"/>
            <w:vMerge w:val="restart"/>
          </w:tcPr>
          <w:p w14:paraId="7C181AE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0.015</w:t>
            </w:r>
          </w:p>
        </w:tc>
        <w:tc>
          <w:tcPr>
            <w:tcW w:w="437" w:type="pct"/>
            <w:vMerge w:val="restart"/>
          </w:tcPr>
          <w:p w14:paraId="43CE0BA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0.30</w:t>
            </w:r>
          </w:p>
        </w:tc>
        <w:tc>
          <w:tcPr>
            <w:tcW w:w="280" w:type="pct"/>
            <w:vMerge w:val="restart"/>
          </w:tcPr>
          <w:p w14:paraId="52A1F4C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5390B484" w14:textId="77777777" w:rsidTr="00FF0D6C">
        <w:tc>
          <w:tcPr>
            <w:tcW w:w="571" w:type="pct"/>
            <w:vMerge/>
          </w:tcPr>
          <w:p w14:paraId="5B0B7CE4" w14:textId="77777777" w:rsidR="004F605C" w:rsidRPr="000D7933" w:rsidRDefault="004F605C" w:rsidP="003D4BE2">
            <w:pPr>
              <w:pStyle w:val="RepTableBold"/>
              <w:suppressAutoHyphens/>
              <w:rPr>
                <w:strike/>
                <w:color w:val="D9D9D9" w:themeColor="background1" w:themeShade="D9"/>
                <w:sz w:val="18"/>
                <w:szCs w:val="18"/>
                <w:lang w:val="en-GB"/>
              </w:rPr>
            </w:pPr>
          </w:p>
        </w:tc>
        <w:tc>
          <w:tcPr>
            <w:tcW w:w="397" w:type="pct"/>
            <w:vMerge/>
          </w:tcPr>
          <w:p w14:paraId="62C322B9"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7318029F"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7B2991C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0.63</w:t>
            </w:r>
          </w:p>
        </w:tc>
        <w:tc>
          <w:tcPr>
            <w:tcW w:w="173" w:type="pct"/>
          </w:tcPr>
          <w:p w14:paraId="04CAA7F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6D9A370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0.08</w:t>
            </w:r>
          </w:p>
        </w:tc>
        <w:tc>
          <w:tcPr>
            <w:tcW w:w="314" w:type="pct"/>
          </w:tcPr>
          <w:p w14:paraId="503EA76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0.16</w:t>
            </w:r>
          </w:p>
        </w:tc>
        <w:tc>
          <w:tcPr>
            <w:tcW w:w="627" w:type="pct"/>
            <w:gridSpan w:val="2"/>
            <w:vMerge/>
          </w:tcPr>
          <w:p w14:paraId="0EA9889E"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tcPr>
          <w:p w14:paraId="18EAD996" w14:textId="77777777" w:rsidR="004F605C" w:rsidRPr="000D7933" w:rsidRDefault="004F605C" w:rsidP="003D4BE2">
            <w:pPr>
              <w:pStyle w:val="RepTable"/>
              <w:suppressAutoHyphens/>
              <w:rPr>
                <w:strike/>
                <w:noProof w:val="0"/>
                <w:color w:val="D9D9D9" w:themeColor="background1" w:themeShade="D9"/>
                <w:sz w:val="18"/>
                <w:szCs w:val="18"/>
              </w:rPr>
            </w:pPr>
          </w:p>
        </w:tc>
        <w:tc>
          <w:tcPr>
            <w:tcW w:w="358" w:type="pct"/>
            <w:vMerge/>
          </w:tcPr>
          <w:p w14:paraId="04AA0E36" w14:textId="77777777" w:rsidR="004F605C" w:rsidRPr="000D7933" w:rsidRDefault="004F605C" w:rsidP="003D4BE2">
            <w:pPr>
              <w:pStyle w:val="RepTable"/>
              <w:suppressAutoHyphens/>
              <w:rPr>
                <w:strike/>
                <w:noProof w:val="0"/>
                <w:color w:val="D9D9D9" w:themeColor="background1" w:themeShade="D9"/>
                <w:sz w:val="18"/>
                <w:szCs w:val="18"/>
              </w:rPr>
            </w:pPr>
          </w:p>
        </w:tc>
        <w:tc>
          <w:tcPr>
            <w:tcW w:w="362" w:type="pct"/>
            <w:vMerge/>
          </w:tcPr>
          <w:p w14:paraId="0AEFE25F" w14:textId="77777777" w:rsidR="004F605C" w:rsidRPr="000D7933" w:rsidRDefault="004F605C" w:rsidP="003D4BE2">
            <w:pPr>
              <w:pStyle w:val="RepTable"/>
              <w:suppressAutoHyphens/>
              <w:rPr>
                <w:strike/>
                <w:noProof w:val="0"/>
                <w:color w:val="D9D9D9" w:themeColor="background1" w:themeShade="D9"/>
                <w:sz w:val="18"/>
                <w:szCs w:val="18"/>
              </w:rPr>
            </w:pPr>
          </w:p>
        </w:tc>
        <w:tc>
          <w:tcPr>
            <w:tcW w:w="437" w:type="pct"/>
            <w:vMerge/>
          </w:tcPr>
          <w:p w14:paraId="2FCC0532" w14:textId="77777777" w:rsidR="004F605C" w:rsidRPr="000D7933" w:rsidRDefault="004F605C" w:rsidP="003D4BE2">
            <w:pPr>
              <w:pStyle w:val="RepTable"/>
              <w:suppressAutoHyphens/>
              <w:rPr>
                <w:strike/>
                <w:noProof w:val="0"/>
                <w:color w:val="D9D9D9" w:themeColor="background1" w:themeShade="D9"/>
                <w:sz w:val="18"/>
                <w:szCs w:val="18"/>
              </w:rPr>
            </w:pPr>
          </w:p>
        </w:tc>
        <w:tc>
          <w:tcPr>
            <w:tcW w:w="280" w:type="pct"/>
            <w:vMerge/>
          </w:tcPr>
          <w:p w14:paraId="40F008DC" w14:textId="77777777" w:rsidR="004F605C" w:rsidRPr="000D7933" w:rsidRDefault="004F605C" w:rsidP="003D4BE2">
            <w:pPr>
              <w:pStyle w:val="RepTable"/>
              <w:suppressAutoHyphens/>
              <w:rPr>
                <w:strike/>
                <w:noProof w:val="0"/>
                <w:color w:val="D9D9D9" w:themeColor="background1" w:themeShade="D9"/>
                <w:sz w:val="18"/>
                <w:szCs w:val="18"/>
              </w:rPr>
            </w:pPr>
          </w:p>
        </w:tc>
      </w:tr>
      <w:tr w:rsidR="000D7933" w:rsidRPr="000D7933" w14:paraId="108D0949" w14:textId="77777777" w:rsidTr="00FF0D6C">
        <w:tc>
          <w:tcPr>
            <w:tcW w:w="571" w:type="pct"/>
            <w:vMerge/>
          </w:tcPr>
          <w:p w14:paraId="716A0890" w14:textId="77777777" w:rsidR="004F605C" w:rsidRPr="000D7933" w:rsidRDefault="004F605C" w:rsidP="003D4BE2">
            <w:pPr>
              <w:pStyle w:val="RepTableBold"/>
              <w:suppressAutoHyphens/>
              <w:rPr>
                <w:strike/>
                <w:color w:val="D9D9D9" w:themeColor="background1" w:themeShade="D9"/>
                <w:sz w:val="18"/>
                <w:szCs w:val="18"/>
                <w:lang w:val="en-GB"/>
              </w:rPr>
            </w:pPr>
          </w:p>
        </w:tc>
        <w:tc>
          <w:tcPr>
            <w:tcW w:w="397" w:type="pct"/>
            <w:vMerge/>
          </w:tcPr>
          <w:p w14:paraId="0BD769A3"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61FC464A"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262167F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2.13</w:t>
            </w:r>
          </w:p>
        </w:tc>
        <w:tc>
          <w:tcPr>
            <w:tcW w:w="173" w:type="pct"/>
          </w:tcPr>
          <w:p w14:paraId="6A9D40F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2DD261A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0.38</w:t>
            </w:r>
          </w:p>
        </w:tc>
        <w:tc>
          <w:tcPr>
            <w:tcW w:w="314" w:type="pct"/>
          </w:tcPr>
          <w:p w14:paraId="7AFA262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0.76</w:t>
            </w:r>
          </w:p>
        </w:tc>
        <w:tc>
          <w:tcPr>
            <w:tcW w:w="627" w:type="pct"/>
            <w:gridSpan w:val="2"/>
            <w:vMerge/>
          </w:tcPr>
          <w:p w14:paraId="69968D1E"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tcPr>
          <w:p w14:paraId="4FB0A7EA" w14:textId="77777777" w:rsidR="004F605C" w:rsidRPr="000D7933" w:rsidRDefault="004F605C" w:rsidP="003D4BE2">
            <w:pPr>
              <w:pStyle w:val="RepTable"/>
              <w:suppressAutoHyphens/>
              <w:rPr>
                <w:strike/>
                <w:noProof w:val="0"/>
                <w:color w:val="D9D9D9" w:themeColor="background1" w:themeShade="D9"/>
                <w:sz w:val="18"/>
                <w:szCs w:val="18"/>
              </w:rPr>
            </w:pPr>
          </w:p>
        </w:tc>
        <w:tc>
          <w:tcPr>
            <w:tcW w:w="358" w:type="pct"/>
            <w:vMerge/>
          </w:tcPr>
          <w:p w14:paraId="4726AB0D" w14:textId="77777777" w:rsidR="004F605C" w:rsidRPr="000D7933" w:rsidRDefault="004F605C" w:rsidP="003D4BE2">
            <w:pPr>
              <w:pStyle w:val="RepTable"/>
              <w:suppressAutoHyphens/>
              <w:rPr>
                <w:strike/>
                <w:noProof w:val="0"/>
                <w:color w:val="D9D9D9" w:themeColor="background1" w:themeShade="D9"/>
                <w:sz w:val="18"/>
                <w:szCs w:val="18"/>
              </w:rPr>
            </w:pPr>
          </w:p>
        </w:tc>
        <w:tc>
          <w:tcPr>
            <w:tcW w:w="362" w:type="pct"/>
            <w:vMerge/>
          </w:tcPr>
          <w:p w14:paraId="317CF2E8" w14:textId="77777777" w:rsidR="004F605C" w:rsidRPr="000D7933" w:rsidRDefault="004F605C" w:rsidP="003D4BE2">
            <w:pPr>
              <w:pStyle w:val="RepTable"/>
              <w:suppressAutoHyphens/>
              <w:rPr>
                <w:strike/>
                <w:noProof w:val="0"/>
                <w:color w:val="D9D9D9" w:themeColor="background1" w:themeShade="D9"/>
                <w:sz w:val="18"/>
                <w:szCs w:val="18"/>
              </w:rPr>
            </w:pPr>
          </w:p>
        </w:tc>
        <w:tc>
          <w:tcPr>
            <w:tcW w:w="437" w:type="pct"/>
            <w:vMerge/>
          </w:tcPr>
          <w:p w14:paraId="217F7850" w14:textId="77777777" w:rsidR="004F605C" w:rsidRPr="000D7933" w:rsidRDefault="004F605C" w:rsidP="003D4BE2">
            <w:pPr>
              <w:pStyle w:val="RepTable"/>
              <w:suppressAutoHyphens/>
              <w:rPr>
                <w:strike/>
                <w:noProof w:val="0"/>
                <w:color w:val="D9D9D9" w:themeColor="background1" w:themeShade="D9"/>
                <w:sz w:val="18"/>
                <w:szCs w:val="18"/>
              </w:rPr>
            </w:pPr>
          </w:p>
        </w:tc>
        <w:tc>
          <w:tcPr>
            <w:tcW w:w="280" w:type="pct"/>
            <w:vMerge/>
          </w:tcPr>
          <w:p w14:paraId="32375A39" w14:textId="77777777" w:rsidR="004F605C" w:rsidRPr="000D7933" w:rsidRDefault="004F605C" w:rsidP="003D4BE2">
            <w:pPr>
              <w:pStyle w:val="RepTable"/>
              <w:suppressAutoHyphens/>
              <w:rPr>
                <w:strike/>
                <w:noProof w:val="0"/>
                <w:color w:val="D9D9D9" w:themeColor="background1" w:themeShade="D9"/>
                <w:sz w:val="18"/>
                <w:szCs w:val="18"/>
              </w:rPr>
            </w:pPr>
          </w:p>
        </w:tc>
      </w:tr>
      <w:tr w:rsidR="000D7933" w:rsidRPr="000D7933" w14:paraId="242DF299" w14:textId="77777777" w:rsidTr="00FF0D6C">
        <w:tc>
          <w:tcPr>
            <w:tcW w:w="571" w:type="pct"/>
            <w:vMerge w:val="restart"/>
          </w:tcPr>
          <w:p w14:paraId="0DAA016D" w14:textId="77777777" w:rsidR="004F605C" w:rsidRPr="000D7933" w:rsidRDefault="004F605C" w:rsidP="003D4BE2">
            <w:pPr>
              <w:pStyle w:val="RepTableBold"/>
              <w:suppressAutoHyphens/>
              <w:rPr>
                <w:strike/>
                <w:color w:val="D9D9D9" w:themeColor="background1" w:themeShade="D9"/>
                <w:sz w:val="18"/>
                <w:szCs w:val="18"/>
                <w:lang w:val="en-GB"/>
              </w:rPr>
            </w:pPr>
            <w:r w:rsidRPr="000D7933">
              <w:rPr>
                <w:strike/>
                <w:color w:val="D9D9D9" w:themeColor="background1" w:themeShade="D9"/>
                <w:sz w:val="18"/>
                <w:szCs w:val="18"/>
                <w:lang w:val="en-GB"/>
              </w:rPr>
              <w:t>Pig liver</w:t>
            </w:r>
          </w:p>
          <w:p w14:paraId="4E056626" w14:textId="77777777" w:rsidR="004F605C" w:rsidRPr="000D7933" w:rsidRDefault="004F605C" w:rsidP="003D4BE2">
            <w:pPr>
              <w:pStyle w:val="RepTableBold"/>
              <w:suppressAutoHyphens/>
              <w:rPr>
                <w:strike/>
                <w:color w:val="D9D9D9" w:themeColor="background1" w:themeShade="D9"/>
                <w:sz w:val="18"/>
                <w:szCs w:val="18"/>
                <w:lang w:val="en-GB"/>
              </w:rPr>
            </w:pPr>
            <w:r w:rsidRPr="000D7933">
              <w:rPr>
                <w:strike/>
                <w:color w:val="D9D9D9" w:themeColor="background1" w:themeShade="D9"/>
                <w:sz w:val="18"/>
                <w:szCs w:val="18"/>
                <w:lang w:val="en-GB"/>
              </w:rPr>
              <w:t>(Breeding)</w:t>
            </w:r>
          </w:p>
        </w:tc>
        <w:tc>
          <w:tcPr>
            <w:tcW w:w="397" w:type="pct"/>
            <w:vMerge/>
          </w:tcPr>
          <w:p w14:paraId="402C9872"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09E122B0"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1CFC622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0.21</w:t>
            </w:r>
          </w:p>
        </w:tc>
        <w:tc>
          <w:tcPr>
            <w:tcW w:w="173" w:type="pct"/>
          </w:tcPr>
          <w:p w14:paraId="194F209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0BA1AB8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0.16</w:t>
            </w:r>
          </w:p>
        </w:tc>
        <w:tc>
          <w:tcPr>
            <w:tcW w:w="314" w:type="pct"/>
          </w:tcPr>
          <w:p w14:paraId="543D304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0.16</w:t>
            </w:r>
          </w:p>
        </w:tc>
        <w:tc>
          <w:tcPr>
            <w:tcW w:w="627" w:type="pct"/>
            <w:gridSpan w:val="2"/>
            <w:vMerge/>
          </w:tcPr>
          <w:p w14:paraId="4A7116E3"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val="restart"/>
          </w:tcPr>
          <w:p w14:paraId="6F87E42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0.010</w:t>
            </w:r>
          </w:p>
        </w:tc>
        <w:tc>
          <w:tcPr>
            <w:tcW w:w="358" w:type="pct"/>
            <w:vMerge w:val="restart"/>
          </w:tcPr>
          <w:p w14:paraId="4B49406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0.020</w:t>
            </w:r>
          </w:p>
        </w:tc>
        <w:tc>
          <w:tcPr>
            <w:tcW w:w="362" w:type="pct"/>
            <w:vMerge w:val="restart"/>
          </w:tcPr>
          <w:p w14:paraId="54398AB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0.030</w:t>
            </w:r>
          </w:p>
        </w:tc>
        <w:tc>
          <w:tcPr>
            <w:tcW w:w="437" w:type="pct"/>
            <w:vMerge w:val="restart"/>
          </w:tcPr>
          <w:p w14:paraId="3E8B3E4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280" w:type="pct"/>
            <w:vMerge w:val="restart"/>
          </w:tcPr>
          <w:p w14:paraId="7EE14C0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7582618B" w14:textId="77777777" w:rsidTr="00FF0D6C">
        <w:tc>
          <w:tcPr>
            <w:tcW w:w="571" w:type="pct"/>
            <w:vMerge/>
          </w:tcPr>
          <w:p w14:paraId="11C09374" w14:textId="77777777" w:rsidR="004F605C" w:rsidRPr="000D7933" w:rsidRDefault="004F605C" w:rsidP="003D4BE2">
            <w:pPr>
              <w:pStyle w:val="RepTableBold"/>
              <w:suppressAutoHyphens/>
              <w:rPr>
                <w:strike/>
                <w:color w:val="D9D9D9" w:themeColor="background1" w:themeShade="D9"/>
                <w:sz w:val="18"/>
                <w:szCs w:val="18"/>
                <w:lang w:val="en-GB"/>
              </w:rPr>
            </w:pPr>
          </w:p>
        </w:tc>
        <w:tc>
          <w:tcPr>
            <w:tcW w:w="397" w:type="pct"/>
            <w:vMerge/>
          </w:tcPr>
          <w:p w14:paraId="23E581A3"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36AB2268"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5E53C19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0.63</w:t>
            </w:r>
          </w:p>
        </w:tc>
        <w:tc>
          <w:tcPr>
            <w:tcW w:w="173" w:type="pct"/>
          </w:tcPr>
          <w:p w14:paraId="4E37184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32AAFB6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0.45</w:t>
            </w:r>
          </w:p>
        </w:tc>
        <w:tc>
          <w:tcPr>
            <w:tcW w:w="314" w:type="pct"/>
          </w:tcPr>
          <w:p w14:paraId="647BDE0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0.68</w:t>
            </w:r>
          </w:p>
        </w:tc>
        <w:tc>
          <w:tcPr>
            <w:tcW w:w="627" w:type="pct"/>
            <w:gridSpan w:val="2"/>
            <w:vMerge/>
          </w:tcPr>
          <w:p w14:paraId="7F00DE05"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tcPr>
          <w:p w14:paraId="5F526A37" w14:textId="77777777" w:rsidR="004F605C" w:rsidRPr="000D7933" w:rsidRDefault="004F605C" w:rsidP="003D4BE2">
            <w:pPr>
              <w:pStyle w:val="RepTable"/>
              <w:suppressAutoHyphens/>
              <w:rPr>
                <w:strike/>
                <w:noProof w:val="0"/>
                <w:color w:val="D9D9D9" w:themeColor="background1" w:themeShade="D9"/>
                <w:sz w:val="18"/>
                <w:szCs w:val="18"/>
              </w:rPr>
            </w:pPr>
          </w:p>
        </w:tc>
        <w:tc>
          <w:tcPr>
            <w:tcW w:w="358" w:type="pct"/>
            <w:vMerge/>
          </w:tcPr>
          <w:p w14:paraId="77C19851" w14:textId="77777777" w:rsidR="004F605C" w:rsidRPr="000D7933" w:rsidRDefault="004F605C" w:rsidP="003D4BE2">
            <w:pPr>
              <w:pStyle w:val="RepTable"/>
              <w:suppressAutoHyphens/>
              <w:rPr>
                <w:strike/>
                <w:noProof w:val="0"/>
                <w:color w:val="D9D9D9" w:themeColor="background1" w:themeShade="D9"/>
                <w:sz w:val="18"/>
                <w:szCs w:val="18"/>
              </w:rPr>
            </w:pPr>
          </w:p>
        </w:tc>
        <w:tc>
          <w:tcPr>
            <w:tcW w:w="362" w:type="pct"/>
            <w:vMerge/>
          </w:tcPr>
          <w:p w14:paraId="58FD618C" w14:textId="77777777" w:rsidR="004F605C" w:rsidRPr="000D7933" w:rsidRDefault="004F605C" w:rsidP="003D4BE2">
            <w:pPr>
              <w:pStyle w:val="RepTable"/>
              <w:suppressAutoHyphens/>
              <w:rPr>
                <w:strike/>
                <w:noProof w:val="0"/>
                <w:color w:val="D9D9D9" w:themeColor="background1" w:themeShade="D9"/>
                <w:sz w:val="18"/>
                <w:szCs w:val="18"/>
              </w:rPr>
            </w:pPr>
          </w:p>
        </w:tc>
        <w:tc>
          <w:tcPr>
            <w:tcW w:w="437" w:type="pct"/>
            <w:vMerge/>
          </w:tcPr>
          <w:p w14:paraId="0B941719" w14:textId="77777777" w:rsidR="004F605C" w:rsidRPr="000D7933" w:rsidRDefault="004F605C" w:rsidP="003D4BE2">
            <w:pPr>
              <w:pStyle w:val="RepTable"/>
              <w:suppressAutoHyphens/>
              <w:rPr>
                <w:strike/>
                <w:noProof w:val="0"/>
                <w:color w:val="D9D9D9" w:themeColor="background1" w:themeShade="D9"/>
                <w:sz w:val="18"/>
                <w:szCs w:val="18"/>
              </w:rPr>
            </w:pPr>
          </w:p>
        </w:tc>
        <w:tc>
          <w:tcPr>
            <w:tcW w:w="280" w:type="pct"/>
            <w:vMerge/>
          </w:tcPr>
          <w:p w14:paraId="4B46C863" w14:textId="77777777" w:rsidR="004F605C" w:rsidRPr="000D7933" w:rsidRDefault="004F605C" w:rsidP="003D4BE2">
            <w:pPr>
              <w:pStyle w:val="RepTable"/>
              <w:suppressAutoHyphens/>
              <w:rPr>
                <w:strike/>
                <w:noProof w:val="0"/>
                <w:color w:val="D9D9D9" w:themeColor="background1" w:themeShade="D9"/>
                <w:sz w:val="18"/>
                <w:szCs w:val="18"/>
              </w:rPr>
            </w:pPr>
          </w:p>
        </w:tc>
      </w:tr>
      <w:tr w:rsidR="000D7933" w:rsidRPr="000D7933" w14:paraId="4D65D27F" w14:textId="77777777" w:rsidTr="00FF0D6C">
        <w:tc>
          <w:tcPr>
            <w:tcW w:w="571" w:type="pct"/>
            <w:vMerge/>
          </w:tcPr>
          <w:p w14:paraId="25E4FAB3" w14:textId="77777777" w:rsidR="004F605C" w:rsidRPr="000D7933" w:rsidRDefault="004F605C" w:rsidP="003D4BE2">
            <w:pPr>
              <w:pStyle w:val="RepTableBold"/>
              <w:suppressAutoHyphens/>
              <w:rPr>
                <w:strike/>
                <w:color w:val="D9D9D9" w:themeColor="background1" w:themeShade="D9"/>
                <w:sz w:val="18"/>
                <w:szCs w:val="18"/>
                <w:lang w:val="en-GB"/>
              </w:rPr>
            </w:pPr>
          </w:p>
        </w:tc>
        <w:tc>
          <w:tcPr>
            <w:tcW w:w="397" w:type="pct"/>
            <w:vMerge/>
          </w:tcPr>
          <w:p w14:paraId="5C725967"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29DC9CFC"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0F7F3DD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2.13</w:t>
            </w:r>
          </w:p>
        </w:tc>
        <w:tc>
          <w:tcPr>
            <w:tcW w:w="173" w:type="pct"/>
          </w:tcPr>
          <w:p w14:paraId="1F74808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53748F7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2.43</w:t>
            </w:r>
          </w:p>
        </w:tc>
        <w:tc>
          <w:tcPr>
            <w:tcW w:w="314" w:type="pct"/>
          </w:tcPr>
          <w:p w14:paraId="39AFC34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2.81</w:t>
            </w:r>
          </w:p>
        </w:tc>
        <w:tc>
          <w:tcPr>
            <w:tcW w:w="627" w:type="pct"/>
            <w:gridSpan w:val="2"/>
            <w:vMerge/>
          </w:tcPr>
          <w:p w14:paraId="26E47EB3"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tcPr>
          <w:p w14:paraId="26DD5A11" w14:textId="77777777" w:rsidR="004F605C" w:rsidRPr="000D7933" w:rsidRDefault="004F605C" w:rsidP="003D4BE2">
            <w:pPr>
              <w:pStyle w:val="RepTable"/>
              <w:suppressAutoHyphens/>
              <w:rPr>
                <w:strike/>
                <w:noProof w:val="0"/>
                <w:color w:val="D9D9D9" w:themeColor="background1" w:themeShade="D9"/>
                <w:sz w:val="18"/>
                <w:szCs w:val="18"/>
              </w:rPr>
            </w:pPr>
          </w:p>
        </w:tc>
        <w:tc>
          <w:tcPr>
            <w:tcW w:w="358" w:type="pct"/>
            <w:vMerge/>
          </w:tcPr>
          <w:p w14:paraId="14D50B21" w14:textId="77777777" w:rsidR="004F605C" w:rsidRPr="000D7933" w:rsidRDefault="004F605C" w:rsidP="003D4BE2">
            <w:pPr>
              <w:pStyle w:val="RepTable"/>
              <w:suppressAutoHyphens/>
              <w:rPr>
                <w:strike/>
                <w:noProof w:val="0"/>
                <w:color w:val="D9D9D9" w:themeColor="background1" w:themeShade="D9"/>
                <w:sz w:val="18"/>
                <w:szCs w:val="18"/>
              </w:rPr>
            </w:pPr>
          </w:p>
        </w:tc>
        <w:tc>
          <w:tcPr>
            <w:tcW w:w="362" w:type="pct"/>
            <w:vMerge/>
          </w:tcPr>
          <w:p w14:paraId="4C18B95E" w14:textId="77777777" w:rsidR="004F605C" w:rsidRPr="000D7933" w:rsidRDefault="004F605C" w:rsidP="003D4BE2">
            <w:pPr>
              <w:pStyle w:val="RepTable"/>
              <w:suppressAutoHyphens/>
              <w:rPr>
                <w:strike/>
                <w:noProof w:val="0"/>
                <w:color w:val="D9D9D9" w:themeColor="background1" w:themeShade="D9"/>
                <w:sz w:val="18"/>
                <w:szCs w:val="18"/>
              </w:rPr>
            </w:pPr>
          </w:p>
        </w:tc>
        <w:tc>
          <w:tcPr>
            <w:tcW w:w="437" w:type="pct"/>
            <w:vMerge/>
          </w:tcPr>
          <w:p w14:paraId="6B8C36D1" w14:textId="77777777" w:rsidR="004F605C" w:rsidRPr="000D7933" w:rsidRDefault="004F605C" w:rsidP="003D4BE2">
            <w:pPr>
              <w:pStyle w:val="RepTable"/>
              <w:suppressAutoHyphens/>
              <w:rPr>
                <w:strike/>
                <w:noProof w:val="0"/>
                <w:color w:val="D9D9D9" w:themeColor="background1" w:themeShade="D9"/>
                <w:sz w:val="18"/>
                <w:szCs w:val="18"/>
              </w:rPr>
            </w:pPr>
          </w:p>
        </w:tc>
        <w:tc>
          <w:tcPr>
            <w:tcW w:w="280" w:type="pct"/>
            <w:vMerge/>
          </w:tcPr>
          <w:p w14:paraId="7D1FF0CD" w14:textId="77777777" w:rsidR="004F605C" w:rsidRPr="000D7933" w:rsidRDefault="004F605C" w:rsidP="003D4BE2">
            <w:pPr>
              <w:pStyle w:val="RepTable"/>
              <w:suppressAutoHyphens/>
              <w:rPr>
                <w:strike/>
                <w:noProof w:val="0"/>
                <w:color w:val="D9D9D9" w:themeColor="background1" w:themeShade="D9"/>
                <w:sz w:val="18"/>
                <w:szCs w:val="18"/>
              </w:rPr>
            </w:pPr>
          </w:p>
        </w:tc>
      </w:tr>
      <w:tr w:rsidR="000D7933" w:rsidRPr="000D7933" w14:paraId="5F6267B7" w14:textId="77777777" w:rsidTr="00FF0D6C">
        <w:tc>
          <w:tcPr>
            <w:tcW w:w="571" w:type="pct"/>
            <w:vMerge w:val="restart"/>
          </w:tcPr>
          <w:p w14:paraId="56492CE0" w14:textId="77777777" w:rsidR="004F605C" w:rsidRPr="000D7933" w:rsidRDefault="004F605C" w:rsidP="003D4BE2">
            <w:pPr>
              <w:pStyle w:val="RepTableBold"/>
              <w:suppressAutoHyphens/>
              <w:rPr>
                <w:strike/>
                <w:color w:val="D9D9D9" w:themeColor="background1" w:themeShade="D9"/>
                <w:sz w:val="18"/>
                <w:szCs w:val="18"/>
                <w:lang w:val="en-GB"/>
              </w:rPr>
            </w:pPr>
            <w:r w:rsidRPr="000D7933">
              <w:rPr>
                <w:strike/>
                <w:color w:val="D9D9D9" w:themeColor="background1" w:themeShade="D9"/>
                <w:sz w:val="18"/>
                <w:szCs w:val="18"/>
                <w:lang w:val="en-GB"/>
              </w:rPr>
              <w:t>Pig kidney</w:t>
            </w:r>
          </w:p>
          <w:p w14:paraId="504B65F1" w14:textId="77777777" w:rsidR="004F605C" w:rsidRPr="000D7933" w:rsidRDefault="004F605C" w:rsidP="003D4BE2">
            <w:pPr>
              <w:pStyle w:val="RepTableBold"/>
              <w:suppressAutoHyphens/>
              <w:rPr>
                <w:strike/>
                <w:color w:val="D9D9D9" w:themeColor="background1" w:themeShade="D9"/>
                <w:sz w:val="18"/>
                <w:szCs w:val="18"/>
                <w:lang w:val="en-GB"/>
              </w:rPr>
            </w:pPr>
            <w:r w:rsidRPr="000D7933">
              <w:rPr>
                <w:strike/>
                <w:color w:val="D9D9D9" w:themeColor="background1" w:themeShade="D9"/>
                <w:sz w:val="18"/>
                <w:szCs w:val="18"/>
                <w:lang w:val="en-GB"/>
              </w:rPr>
              <w:t>(Breeding)</w:t>
            </w:r>
          </w:p>
        </w:tc>
        <w:tc>
          <w:tcPr>
            <w:tcW w:w="397" w:type="pct"/>
            <w:vMerge/>
          </w:tcPr>
          <w:p w14:paraId="77929CD9"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4E9829EA"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3E8CE43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0.21</w:t>
            </w:r>
          </w:p>
        </w:tc>
        <w:tc>
          <w:tcPr>
            <w:tcW w:w="173" w:type="pct"/>
          </w:tcPr>
          <w:p w14:paraId="3E1C665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628E758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0.24</w:t>
            </w:r>
          </w:p>
        </w:tc>
        <w:tc>
          <w:tcPr>
            <w:tcW w:w="314" w:type="pct"/>
          </w:tcPr>
          <w:p w14:paraId="0E3F09F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0.26</w:t>
            </w:r>
          </w:p>
        </w:tc>
        <w:tc>
          <w:tcPr>
            <w:tcW w:w="627" w:type="pct"/>
            <w:gridSpan w:val="2"/>
            <w:vMerge/>
          </w:tcPr>
          <w:p w14:paraId="236F223A"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val="restart"/>
          </w:tcPr>
          <w:p w14:paraId="7980D37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0.015</w:t>
            </w:r>
          </w:p>
        </w:tc>
        <w:tc>
          <w:tcPr>
            <w:tcW w:w="358" w:type="pct"/>
            <w:vMerge w:val="restart"/>
          </w:tcPr>
          <w:p w14:paraId="5E3CCE7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0.032</w:t>
            </w:r>
          </w:p>
        </w:tc>
        <w:tc>
          <w:tcPr>
            <w:tcW w:w="362" w:type="pct"/>
            <w:vMerge w:val="restart"/>
          </w:tcPr>
          <w:p w14:paraId="5DC8EC5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0.040</w:t>
            </w:r>
          </w:p>
        </w:tc>
        <w:tc>
          <w:tcPr>
            <w:tcW w:w="437" w:type="pct"/>
            <w:vMerge w:val="restart"/>
          </w:tcPr>
          <w:p w14:paraId="00209CC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280" w:type="pct"/>
            <w:vMerge w:val="restart"/>
          </w:tcPr>
          <w:p w14:paraId="7E2B54D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3F43901D" w14:textId="77777777" w:rsidTr="00FF0D6C">
        <w:tc>
          <w:tcPr>
            <w:tcW w:w="571" w:type="pct"/>
            <w:vMerge/>
          </w:tcPr>
          <w:p w14:paraId="5D31B4C4" w14:textId="77777777" w:rsidR="004F605C" w:rsidRPr="000D7933" w:rsidRDefault="004F605C" w:rsidP="003D4BE2">
            <w:pPr>
              <w:pStyle w:val="RepTableBold"/>
              <w:suppressAutoHyphens/>
              <w:rPr>
                <w:strike/>
                <w:color w:val="D9D9D9" w:themeColor="background1" w:themeShade="D9"/>
                <w:sz w:val="18"/>
                <w:szCs w:val="18"/>
                <w:lang w:val="en-GB"/>
              </w:rPr>
            </w:pPr>
          </w:p>
        </w:tc>
        <w:tc>
          <w:tcPr>
            <w:tcW w:w="397" w:type="pct"/>
            <w:vMerge/>
          </w:tcPr>
          <w:p w14:paraId="56F0A283"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6897573A"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10FA2B8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0.63</w:t>
            </w:r>
          </w:p>
        </w:tc>
        <w:tc>
          <w:tcPr>
            <w:tcW w:w="173" w:type="pct"/>
          </w:tcPr>
          <w:p w14:paraId="6864C39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7CB15B9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0.75</w:t>
            </w:r>
          </w:p>
        </w:tc>
        <w:tc>
          <w:tcPr>
            <w:tcW w:w="314" w:type="pct"/>
          </w:tcPr>
          <w:p w14:paraId="3B14805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0.91</w:t>
            </w:r>
          </w:p>
        </w:tc>
        <w:tc>
          <w:tcPr>
            <w:tcW w:w="627" w:type="pct"/>
            <w:gridSpan w:val="2"/>
            <w:vMerge/>
          </w:tcPr>
          <w:p w14:paraId="1C8D19AC"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tcPr>
          <w:p w14:paraId="6C1EA390" w14:textId="77777777" w:rsidR="004F605C" w:rsidRPr="000D7933" w:rsidRDefault="004F605C" w:rsidP="003D4BE2">
            <w:pPr>
              <w:pStyle w:val="RepTable"/>
              <w:suppressAutoHyphens/>
              <w:rPr>
                <w:strike/>
                <w:noProof w:val="0"/>
                <w:color w:val="D9D9D9" w:themeColor="background1" w:themeShade="D9"/>
                <w:sz w:val="18"/>
                <w:szCs w:val="18"/>
              </w:rPr>
            </w:pPr>
          </w:p>
        </w:tc>
        <w:tc>
          <w:tcPr>
            <w:tcW w:w="358" w:type="pct"/>
            <w:vMerge/>
          </w:tcPr>
          <w:p w14:paraId="6E75C179" w14:textId="77777777" w:rsidR="004F605C" w:rsidRPr="000D7933" w:rsidRDefault="004F605C" w:rsidP="003D4BE2">
            <w:pPr>
              <w:pStyle w:val="RepTable"/>
              <w:suppressAutoHyphens/>
              <w:rPr>
                <w:strike/>
                <w:noProof w:val="0"/>
                <w:color w:val="D9D9D9" w:themeColor="background1" w:themeShade="D9"/>
                <w:sz w:val="18"/>
                <w:szCs w:val="18"/>
              </w:rPr>
            </w:pPr>
          </w:p>
        </w:tc>
        <w:tc>
          <w:tcPr>
            <w:tcW w:w="362" w:type="pct"/>
            <w:vMerge/>
          </w:tcPr>
          <w:p w14:paraId="368C2A08" w14:textId="77777777" w:rsidR="004F605C" w:rsidRPr="000D7933" w:rsidRDefault="004F605C" w:rsidP="003D4BE2">
            <w:pPr>
              <w:pStyle w:val="RepTable"/>
              <w:suppressAutoHyphens/>
              <w:rPr>
                <w:strike/>
                <w:noProof w:val="0"/>
                <w:color w:val="D9D9D9" w:themeColor="background1" w:themeShade="D9"/>
                <w:sz w:val="18"/>
                <w:szCs w:val="18"/>
              </w:rPr>
            </w:pPr>
          </w:p>
        </w:tc>
        <w:tc>
          <w:tcPr>
            <w:tcW w:w="437" w:type="pct"/>
            <w:vMerge/>
          </w:tcPr>
          <w:p w14:paraId="3A353E1D" w14:textId="77777777" w:rsidR="004F605C" w:rsidRPr="000D7933" w:rsidRDefault="004F605C" w:rsidP="003D4BE2">
            <w:pPr>
              <w:pStyle w:val="RepTable"/>
              <w:suppressAutoHyphens/>
              <w:rPr>
                <w:strike/>
                <w:noProof w:val="0"/>
                <w:color w:val="D9D9D9" w:themeColor="background1" w:themeShade="D9"/>
                <w:sz w:val="18"/>
                <w:szCs w:val="18"/>
              </w:rPr>
            </w:pPr>
          </w:p>
        </w:tc>
        <w:tc>
          <w:tcPr>
            <w:tcW w:w="280" w:type="pct"/>
            <w:vMerge/>
          </w:tcPr>
          <w:p w14:paraId="279CA3C5" w14:textId="77777777" w:rsidR="004F605C" w:rsidRPr="000D7933" w:rsidRDefault="004F605C" w:rsidP="003D4BE2">
            <w:pPr>
              <w:pStyle w:val="RepTable"/>
              <w:suppressAutoHyphens/>
              <w:rPr>
                <w:strike/>
                <w:noProof w:val="0"/>
                <w:color w:val="D9D9D9" w:themeColor="background1" w:themeShade="D9"/>
                <w:sz w:val="18"/>
                <w:szCs w:val="18"/>
              </w:rPr>
            </w:pPr>
          </w:p>
        </w:tc>
      </w:tr>
      <w:tr w:rsidR="000D7933" w:rsidRPr="000D7933" w14:paraId="709045A3" w14:textId="77777777" w:rsidTr="00FF0D6C">
        <w:tc>
          <w:tcPr>
            <w:tcW w:w="571" w:type="pct"/>
            <w:vMerge/>
          </w:tcPr>
          <w:p w14:paraId="1DFC7052" w14:textId="77777777" w:rsidR="004F605C" w:rsidRPr="000D7933" w:rsidRDefault="004F605C" w:rsidP="003D4BE2">
            <w:pPr>
              <w:pStyle w:val="RepTableBold"/>
              <w:suppressAutoHyphens/>
              <w:rPr>
                <w:strike/>
                <w:color w:val="D9D9D9" w:themeColor="background1" w:themeShade="D9"/>
                <w:sz w:val="18"/>
                <w:szCs w:val="18"/>
                <w:lang w:val="en-GB"/>
              </w:rPr>
            </w:pPr>
          </w:p>
        </w:tc>
        <w:tc>
          <w:tcPr>
            <w:tcW w:w="397" w:type="pct"/>
            <w:vMerge/>
          </w:tcPr>
          <w:p w14:paraId="786DADB6"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22AE1A9A"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0C3F469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2.13</w:t>
            </w:r>
          </w:p>
        </w:tc>
        <w:tc>
          <w:tcPr>
            <w:tcW w:w="173" w:type="pct"/>
          </w:tcPr>
          <w:p w14:paraId="72849F24"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64DA2B6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2.55</w:t>
            </w:r>
          </w:p>
        </w:tc>
        <w:tc>
          <w:tcPr>
            <w:tcW w:w="314" w:type="pct"/>
          </w:tcPr>
          <w:p w14:paraId="20C0DE7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2.70</w:t>
            </w:r>
          </w:p>
        </w:tc>
        <w:tc>
          <w:tcPr>
            <w:tcW w:w="627" w:type="pct"/>
            <w:gridSpan w:val="2"/>
            <w:vMerge/>
          </w:tcPr>
          <w:p w14:paraId="222394B0"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tcPr>
          <w:p w14:paraId="4A0BD76A" w14:textId="77777777" w:rsidR="004F605C" w:rsidRPr="000D7933" w:rsidRDefault="004F605C" w:rsidP="003D4BE2">
            <w:pPr>
              <w:pStyle w:val="RepTable"/>
              <w:suppressAutoHyphens/>
              <w:rPr>
                <w:strike/>
                <w:noProof w:val="0"/>
                <w:color w:val="D9D9D9" w:themeColor="background1" w:themeShade="D9"/>
                <w:sz w:val="18"/>
                <w:szCs w:val="18"/>
              </w:rPr>
            </w:pPr>
          </w:p>
        </w:tc>
        <w:tc>
          <w:tcPr>
            <w:tcW w:w="358" w:type="pct"/>
            <w:vMerge/>
          </w:tcPr>
          <w:p w14:paraId="4353CF2E" w14:textId="77777777" w:rsidR="004F605C" w:rsidRPr="000D7933" w:rsidRDefault="004F605C" w:rsidP="003D4BE2">
            <w:pPr>
              <w:pStyle w:val="RepTable"/>
              <w:suppressAutoHyphens/>
              <w:rPr>
                <w:strike/>
                <w:noProof w:val="0"/>
                <w:color w:val="D9D9D9" w:themeColor="background1" w:themeShade="D9"/>
                <w:sz w:val="18"/>
                <w:szCs w:val="18"/>
              </w:rPr>
            </w:pPr>
          </w:p>
        </w:tc>
        <w:tc>
          <w:tcPr>
            <w:tcW w:w="362" w:type="pct"/>
            <w:vMerge/>
          </w:tcPr>
          <w:p w14:paraId="013FF11B" w14:textId="77777777" w:rsidR="004F605C" w:rsidRPr="000D7933" w:rsidRDefault="004F605C" w:rsidP="003D4BE2">
            <w:pPr>
              <w:pStyle w:val="RepTable"/>
              <w:suppressAutoHyphens/>
              <w:rPr>
                <w:strike/>
                <w:noProof w:val="0"/>
                <w:color w:val="D9D9D9" w:themeColor="background1" w:themeShade="D9"/>
                <w:sz w:val="18"/>
                <w:szCs w:val="18"/>
              </w:rPr>
            </w:pPr>
          </w:p>
        </w:tc>
        <w:tc>
          <w:tcPr>
            <w:tcW w:w="437" w:type="pct"/>
            <w:vMerge/>
          </w:tcPr>
          <w:p w14:paraId="0D1140AD" w14:textId="77777777" w:rsidR="004F605C" w:rsidRPr="000D7933" w:rsidRDefault="004F605C" w:rsidP="003D4BE2">
            <w:pPr>
              <w:pStyle w:val="RepTable"/>
              <w:suppressAutoHyphens/>
              <w:rPr>
                <w:strike/>
                <w:noProof w:val="0"/>
                <w:color w:val="D9D9D9" w:themeColor="background1" w:themeShade="D9"/>
                <w:sz w:val="18"/>
                <w:szCs w:val="18"/>
              </w:rPr>
            </w:pPr>
          </w:p>
        </w:tc>
        <w:tc>
          <w:tcPr>
            <w:tcW w:w="280" w:type="pct"/>
            <w:vMerge/>
          </w:tcPr>
          <w:p w14:paraId="69EAD23C" w14:textId="77777777" w:rsidR="004F605C" w:rsidRPr="000D7933" w:rsidRDefault="004F605C" w:rsidP="003D4BE2">
            <w:pPr>
              <w:pStyle w:val="RepTable"/>
              <w:suppressAutoHyphens/>
              <w:rPr>
                <w:strike/>
                <w:noProof w:val="0"/>
                <w:color w:val="D9D9D9" w:themeColor="background1" w:themeShade="D9"/>
                <w:sz w:val="18"/>
                <w:szCs w:val="18"/>
              </w:rPr>
            </w:pPr>
          </w:p>
        </w:tc>
      </w:tr>
      <w:tr w:rsidR="000D7933" w:rsidRPr="000D7933" w14:paraId="57806225" w14:textId="77777777" w:rsidTr="00FF0D6C">
        <w:tc>
          <w:tcPr>
            <w:tcW w:w="571" w:type="pct"/>
            <w:vMerge w:val="restart"/>
          </w:tcPr>
          <w:p w14:paraId="69CC6DB5"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lastRenderedPageBreak/>
              <w:t>Sheep meat</w:t>
            </w:r>
          </w:p>
          <w:p w14:paraId="62999D61"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(Lamb)</w:t>
            </w:r>
          </w:p>
        </w:tc>
        <w:tc>
          <w:tcPr>
            <w:tcW w:w="397" w:type="pct"/>
            <w:vMerge w:val="restart"/>
          </w:tcPr>
          <w:p w14:paraId="3A37904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0.012</w:t>
            </w:r>
          </w:p>
        </w:tc>
        <w:tc>
          <w:tcPr>
            <w:tcW w:w="397" w:type="pct"/>
            <w:vMerge w:val="restart"/>
          </w:tcPr>
          <w:p w14:paraId="00A66E7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0.049</w:t>
            </w:r>
          </w:p>
        </w:tc>
        <w:tc>
          <w:tcPr>
            <w:tcW w:w="357" w:type="pct"/>
          </w:tcPr>
          <w:p w14:paraId="0BE8F5C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0.21</w:t>
            </w:r>
          </w:p>
        </w:tc>
        <w:tc>
          <w:tcPr>
            <w:tcW w:w="173" w:type="pct"/>
          </w:tcPr>
          <w:p w14:paraId="032949E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6205F9C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0.05</w:t>
            </w:r>
          </w:p>
        </w:tc>
        <w:tc>
          <w:tcPr>
            <w:tcW w:w="314" w:type="pct"/>
          </w:tcPr>
          <w:p w14:paraId="1A4B2B7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0.05</w:t>
            </w:r>
          </w:p>
        </w:tc>
        <w:tc>
          <w:tcPr>
            <w:tcW w:w="627" w:type="pct"/>
            <w:gridSpan w:val="2"/>
            <w:vMerge w:val="restart"/>
          </w:tcPr>
          <w:p w14:paraId="50CFF5F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val="restart"/>
          </w:tcPr>
          <w:p w14:paraId="551C986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0.003</w:t>
            </w:r>
          </w:p>
        </w:tc>
        <w:tc>
          <w:tcPr>
            <w:tcW w:w="358" w:type="pct"/>
            <w:vMerge w:val="restart"/>
          </w:tcPr>
          <w:p w14:paraId="450F17F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0.012</w:t>
            </w:r>
          </w:p>
        </w:tc>
        <w:tc>
          <w:tcPr>
            <w:tcW w:w="362" w:type="pct"/>
            <w:vMerge w:val="restart"/>
          </w:tcPr>
          <w:p w14:paraId="6F17E85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0.015</w:t>
            </w:r>
          </w:p>
        </w:tc>
        <w:tc>
          <w:tcPr>
            <w:tcW w:w="437" w:type="pct"/>
            <w:vMerge w:val="restart"/>
          </w:tcPr>
          <w:p w14:paraId="03399B5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0.50</w:t>
            </w:r>
          </w:p>
        </w:tc>
        <w:tc>
          <w:tcPr>
            <w:tcW w:w="280" w:type="pct"/>
            <w:vMerge w:val="restart"/>
          </w:tcPr>
          <w:p w14:paraId="5408250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51D4D96F" w14:textId="77777777" w:rsidTr="00FF0D6C">
        <w:tc>
          <w:tcPr>
            <w:tcW w:w="571" w:type="pct"/>
            <w:vMerge/>
          </w:tcPr>
          <w:p w14:paraId="7341FA8F" w14:textId="77777777" w:rsidR="004F605C" w:rsidRPr="000D7933" w:rsidRDefault="004F605C" w:rsidP="003D4BE2">
            <w:pPr>
              <w:pStyle w:val="RepTable"/>
              <w:keepNext/>
              <w:keepLines/>
              <w:widowControl/>
              <w:suppressAutoHyphens/>
              <w:rPr>
                <w:b/>
                <w:bCs/>
                <w:strike/>
                <w:noProof w:val="0"/>
                <w:color w:val="D9D9D9" w:themeColor="background1" w:themeShade="D9"/>
                <w:sz w:val="18"/>
                <w:szCs w:val="18"/>
              </w:rPr>
            </w:pPr>
          </w:p>
        </w:tc>
        <w:tc>
          <w:tcPr>
            <w:tcW w:w="397" w:type="pct"/>
            <w:vMerge/>
          </w:tcPr>
          <w:p w14:paraId="453626F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4982155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1E7A9B1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0.63</w:t>
            </w:r>
          </w:p>
        </w:tc>
        <w:tc>
          <w:tcPr>
            <w:tcW w:w="173" w:type="pct"/>
          </w:tcPr>
          <w:p w14:paraId="609D1A1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060003C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0.19</w:t>
            </w:r>
          </w:p>
        </w:tc>
        <w:tc>
          <w:tcPr>
            <w:tcW w:w="314" w:type="pct"/>
          </w:tcPr>
          <w:p w14:paraId="499D03E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0.31</w:t>
            </w:r>
          </w:p>
        </w:tc>
        <w:tc>
          <w:tcPr>
            <w:tcW w:w="627" w:type="pct"/>
            <w:gridSpan w:val="2"/>
            <w:vMerge/>
          </w:tcPr>
          <w:p w14:paraId="27AC0B1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0E31439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12FB15C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458055C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67679A3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0C952C6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5EEFF7B8" w14:textId="77777777" w:rsidTr="00FF0D6C">
        <w:tc>
          <w:tcPr>
            <w:tcW w:w="571" w:type="pct"/>
            <w:vMerge/>
          </w:tcPr>
          <w:p w14:paraId="6DA660BF" w14:textId="77777777" w:rsidR="004F605C" w:rsidRPr="000D7933" w:rsidRDefault="004F605C" w:rsidP="003D4BE2">
            <w:pPr>
              <w:pStyle w:val="RepTable"/>
              <w:keepNext/>
              <w:keepLines/>
              <w:widowControl/>
              <w:suppressAutoHyphens/>
              <w:rPr>
                <w:b/>
                <w:bCs/>
                <w:strike/>
                <w:noProof w:val="0"/>
                <w:color w:val="D9D9D9" w:themeColor="background1" w:themeShade="D9"/>
                <w:sz w:val="18"/>
                <w:szCs w:val="18"/>
              </w:rPr>
            </w:pPr>
          </w:p>
        </w:tc>
        <w:tc>
          <w:tcPr>
            <w:tcW w:w="397" w:type="pct"/>
            <w:vMerge/>
          </w:tcPr>
          <w:p w14:paraId="22DA6F0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30E2524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757A8B5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2.13</w:t>
            </w:r>
          </w:p>
        </w:tc>
        <w:tc>
          <w:tcPr>
            <w:tcW w:w="173" w:type="pct"/>
          </w:tcPr>
          <w:p w14:paraId="7940488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322AEDE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1.03</w:t>
            </w:r>
          </w:p>
        </w:tc>
        <w:tc>
          <w:tcPr>
            <w:tcW w:w="314" w:type="pct"/>
          </w:tcPr>
          <w:p w14:paraId="33F5C42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1.18</w:t>
            </w:r>
          </w:p>
        </w:tc>
        <w:tc>
          <w:tcPr>
            <w:tcW w:w="627" w:type="pct"/>
            <w:gridSpan w:val="2"/>
            <w:vMerge/>
          </w:tcPr>
          <w:p w14:paraId="76731B6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38F0303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71758A8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45518A1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642B247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6622C51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4D4F2670" w14:textId="77777777" w:rsidTr="00FF0D6C">
        <w:tc>
          <w:tcPr>
            <w:tcW w:w="571" w:type="pct"/>
            <w:vMerge w:val="restart"/>
          </w:tcPr>
          <w:p w14:paraId="36FF2B0E"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Sheep fat</w:t>
            </w:r>
          </w:p>
          <w:p w14:paraId="7623906C"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(Lamb)</w:t>
            </w:r>
          </w:p>
        </w:tc>
        <w:tc>
          <w:tcPr>
            <w:tcW w:w="397" w:type="pct"/>
            <w:vMerge/>
          </w:tcPr>
          <w:p w14:paraId="4D68855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3DD0D34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0F46B8E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0.21</w:t>
            </w:r>
          </w:p>
        </w:tc>
        <w:tc>
          <w:tcPr>
            <w:tcW w:w="173" w:type="pct"/>
          </w:tcPr>
          <w:p w14:paraId="2730CC9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16257FB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0.04</w:t>
            </w:r>
          </w:p>
        </w:tc>
        <w:tc>
          <w:tcPr>
            <w:tcW w:w="314" w:type="pct"/>
          </w:tcPr>
          <w:p w14:paraId="37A0840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0.08</w:t>
            </w:r>
          </w:p>
        </w:tc>
        <w:tc>
          <w:tcPr>
            <w:tcW w:w="627" w:type="pct"/>
            <w:gridSpan w:val="2"/>
            <w:vMerge/>
          </w:tcPr>
          <w:p w14:paraId="23F64C3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val="restart"/>
          </w:tcPr>
          <w:p w14:paraId="3AD60ED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0.002</w:t>
            </w:r>
          </w:p>
        </w:tc>
        <w:tc>
          <w:tcPr>
            <w:tcW w:w="358" w:type="pct"/>
            <w:vMerge w:val="restart"/>
          </w:tcPr>
          <w:p w14:paraId="4103ADB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0.019</w:t>
            </w:r>
          </w:p>
        </w:tc>
        <w:tc>
          <w:tcPr>
            <w:tcW w:w="362" w:type="pct"/>
            <w:vMerge w:val="restart"/>
          </w:tcPr>
          <w:p w14:paraId="452CF38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0.020</w:t>
            </w:r>
          </w:p>
        </w:tc>
        <w:tc>
          <w:tcPr>
            <w:tcW w:w="437" w:type="pct"/>
            <w:vMerge w:val="restart"/>
          </w:tcPr>
          <w:p w14:paraId="6886F03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0.30</w:t>
            </w:r>
          </w:p>
        </w:tc>
        <w:tc>
          <w:tcPr>
            <w:tcW w:w="280" w:type="pct"/>
            <w:vMerge w:val="restart"/>
          </w:tcPr>
          <w:p w14:paraId="1BBA189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597BF1B0" w14:textId="77777777" w:rsidTr="00FF0D6C">
        <w:tc>
          <w:tcPr>
            <w:tcW w:w="571" w:type="pct"/>
            <w:vMerge/>
          </w:tcPr>
          <w:p w14:paraId="708263A3"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553552F5" w14:textId="77777777" w:rsidR="004F605C" w:rsidRPr="000D7933" w:rsidRDefault="004F605C" w:rsidP="003D4BE2">
            <w:pPr>
              <w:pStyle w:val="RepTable"/>
              <w:keepNext/>
              <w:keepLines/>
              <w:widowControl/>
              <w:suppressAutoHyphens/>
              <w:rPr>
                <w:bCs/>
                <w:strike/>
                <w:noProof w:val="0"/>
                <w:color w:val="D9D9D9" w:themeColor="background1" w:themeShade="D9"/>
                <w:sz w:val="18"/>
                <w:szCs w:val="18"/>
              </w:rPr>
            </w:pPr>
          </w:p>
        </w:tc>
        <w:tc>
          <w:tcPr>
            <w:tcW w:w="397" w:type="pct"/>
            <w:vMerge/>
          </w:tcPr>
          <w:p w14:paraId="79BC6CD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4CA7C31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0.63</w:t>
            </w:r>
          </w:p>
        </w:tc>
        <w:tc>
          <w:tcPr>
            <w:tcW w:w="173" w:type="pct"/>
          </w:tcPr>
          <w:p w14:paraId="5AF49E6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756CB23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0.08</w:t>
            </w:r>
          </w:p>
        </w:tc>
        <w:tc>
          <w:tcPr>
            <w:tcW w:w="314" w:type="pct"/>
          </w:tcPr>
          <w:p w14:paraId="65FE1D6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0.16</w:t>
            </w:r>
          </w:p>
        </w:tc>
        <w:tc>
          <w:tcPr>
            <w:tcW w:w="627" w:type="pct"/>
            <w:gridSpan w:val="2"/>
            <w:vMerge/>
          </w:tcPr>
          <w:p w14:paraId="60BA08F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5BF81B04" w14:textId="77777777" w:rsidR="004F605C" w:rsidRPr="000D7933" w:rsidRDefault="004F605C" w:rsidP="003D4BE2">
            <w:pPr>
              <w:pStyle w:val="RepTable"/>
              <w:keepNext/>
              <w:keepLines/>
              <w:widowControl/>
              <w:suppressAutoHyphens/>
              <w:rPr>
                <w:bCs/>
                <w:strike/>
                <w:noProof w:val="0"/>
                <w:color w:val="D9D9D9" w:themeColor="background1" w:themeShade="D9"/>
                <w:sz w:val="18"/>
                <w:szCs w:val="18"/>
              </w:rPr>
            </w:pPr>
          </w:p>
        </w:tc>
        <w:tc>
          <w:tcPr>
            <w:tcW w:w="358" w:type="pct"/>
            <w:vMerge/>
          </w:tcPr>
          <w:p w14:paraId="5831565F" w14:textId="77777777" w:rsidR="004F605C" w:rsidRPr="000D7933" w:rsidRDefault="004F605C" w:rsidP="003D4BE2">
            <w:pPr>
              <w:pStyle w:val="RepTable"/>
              <w:keepNext/>
              <w:keepLines/>
              <w:widowControl/>
              <w:suppressAutoHyphens/>
              <w:rPr>
                <w:bCs/>
                <w:strike/>
                <w:noProof w:val="0"/>
                <w:color w:val="D9D9D9" w:themeColor="background1" w:themeShade="D9"/>
                <w:sz w:val="18"/>
                <w:szCs w:val="18"/>
              </w:rPr>
            </w:pPr>
          </w:p>
        </w:tc>
        <w:tc>
          <w:tcPr>
            <w:tcW w:w="362" w:type="pct"/>
            <w:vMerge/>
          </w:tcPr>
          <w:p w14:paraId="77CB6641" w14:textId="77777777" w:rsidR="004F605C" w:rsidRPr="000D7933" w:rsidRDefault="004F605C" w:rsidP="003D4BE2">
            <w:pPr>
              <w:pStyle w:val="RepTable"/>
              <w:keepNext/>
              <w:keepLines/>
              <w:widowControl/>
              <w:suppressAutoHyphens/>
              <w:rPr>
                <w:bCs/>
                <w:strike/>
                <w:noProof w:val="0"/>
                <w:color w:val="D9D9D9" w:themeColor="background1" w:themeShade="D9"/>
                <w:sz w:val="18"/>
                <w:szCs w:val="18"/>
              </w:rPr>
            </w:pPr>
          </w:p>
        </w:tc>
        <w:tc>
          <w:tcPr>
            <w:tcW w:w="437" w:type="pct"/>
            <w:vMerge/>
          </w:tcPr>
          <w:p w14:paraId="511ED37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26A3157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0166D71C" w14:textId="77777777" w:rsidTr="00FF0D6C">
        <w:tc>
          <w:tcPr>
            <w:tcW w:w="571" w:type="pct"/>
            <w:vMerge/>
          </w:tcPr>
          <w:p w14:paraId="02F3DD42"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607BEB2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0CF9A15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5FAEA95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2.13</w:t>
            </w:r>
          </w:p>
        </w:tc>
        <w:tc>
          <w:tcPr>
            <w:tcW w:w="173" w:type="pct"/>
          </w:tcPr>
          <w:p w14:paraId="4AA2832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578E839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0.38</w:t>
            </w:r>
          </w:p>
        </w:tc>
        <w:tc>
          <w:tcPr>
            <w:tcW w:w="314" w:type="pct"/>
          </w:tcPr>
          <w:p w14:paraId="115B7E4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0.76</w:t>
            </w:r>
          </w:p>
        </w:tc>
        <w:tc>
          <w:tcPr>
            <w:tcW w:w="627" w:type="pct"/>
            <w:gridSpan w:val="2"/>
            <w:vMerge/>
          </w:tcPr>
          <w:p w14:paraId="7E07CFF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0CC1373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6B6F9A0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3375246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3003962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14A4629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0C1D05FE" w14:textId="77777777" w:rsidTr="00FF0D6C">
        <w:tc>
          <w:tcPr>
            <w:tcW w:w="571" w:type="pct"/>
            <w:vMerge w:val="restart"/>
          </w:tcPr>
          <w:p w14:paraId="6156ECA4"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Sheep liver</w:t>
            </w:r>
          </w:p>
          <w:p w14:paraId="5EC13482"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(Lamb)</w:t>
            </w:r>
          </w:p>
        </w:tc>
        <w:tc>
          <w:tcPr>
            <w:tcW w:w="397" w:type="pct"/>
            <w:vMerge/>
          </w:tcPr>
          <w:p w14:paraId="350837D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175414E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0FB349F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0.21</w:t>
            </w:r>
          </w:p>
        </w:tc>
        <w:tc>
          <w:tcPr>
            <w:tcW w:w="173" w:type="pct"/>
          </w:tcPr>
          <w:p w14:paraId="6C299DA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139346A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0.16</w:t>
            </w:r>
          </w:p>
        </w:tc>
        <w:tc>
          <w:tcPr>
            <w:tcW w:w="314" w:type="pct"/>
          </w:tcPr>
          <w:p w14:paraId="140B175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0.16</w:t>
            </w:r>
          </w:p>
        </w:tc>
        <w:tc>
          <w:tcPr>
            <w:tcW w:w="627" w:type="pct"/>
            <w:gridSpan w:val="2"/>
            <w:vMerge/>
          </w:tcPr>
          <w:p w14:paraId="088A484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val="restart"/>
          </w:tcPr>
          <w:p w14:paraId="3C04B5E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0.009</w:t>
            </w:r>
          </w:p>
        </w:tc>
        <w:tc>
          <w:tcPr>
            <w:tcW w:w="358" w:type="pct"/>
            <w:vMerge w:val="restart"/>
          </w:tcPr>
          <w:p w14:paraId="1BC3F38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0.037</w:t>
            </w:r>
          </w:p>
        </w:tc>
        <w:tc>
          <w:tcPr>
            <w:tcW w:w="362" w:type="pct"/>
            <w:vMerge w:val="restart"/>
          </w:tcPr>
          <w:p w14:paraId="476359B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0.040</w:t>
            </w:r>
          </w:p>
        </w:tc>
        <w:tc>
          <w:tcPr>
            <w:tcW w:w="437" w:type="pct"/>
            <w:vMerge w:val="restart"/>
          </w:tcPr>
          <w:p w14:paraId="4976889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280" w:type="pct"/>
            <w:vMerge w:val="restart"/>
          </w:tcPr>
          <w:p w14:paraId="6363F0E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1279B61A" w14:textId="77777777" w:rsidTr="00FF0D6C">
        <w:tc>
          <w:tcPr>
            <w:tcW w:w="571" w:type="pct"/>
            <w:vMerge/>
          </w:tcPr>
          <w:p w14:paraId="507B865D"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2DDE744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4A1EAC9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15D0FC6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0.63</w:t>
            </w:r>
          </w:p>
        </w:tc>
        <w:tc>
          <w:tcPr>
            <w:tcW w:w="173" w:type="pct"/>
          </w:tcPr>
          <w:p w14:paraId="0D70789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2ECF7CB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0.45</w:t>
            </w:r>
          </w:p>
        </w:tc>
        <w:tc>
          <w:tcPr>
            <w:tcW w:w="314" w:type="pct"/>
          </w:tcPr>
          <w:p w14:paraId="68F0715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0.68</w:t>
            </w:r>
          </w:p>
        </w:tc>
        <w:tc>
          <w:tcPr>
            <w:tcW w:w="627" w:type="pct"/>
            <w:gridSpan w:val="2"/>
            <w:vMerge/>
          </w:tcPr>
          <w:p w14:paraId="6B38EFE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0258F7F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2A2E9B3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5905AC4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49AF171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5D153AB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7DDD40FF" w14:textId="77777777" w:rsidTr="00FF0D6C">
        <w:tc>
          <w:tcPr>
            <w:tcW w:w="571" w:type="pct"/>
            <w:vMerge/>
          </w:tcPr>
          <w:p w14:paraId="624BCB73"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10C8E9F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06C4BE3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44C205C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2.13</w:t>
            </w:r>
          </w:p>
        </w:tc>
        <w:tc>
          <w:tcPr>
            <w:tcW w:w="173" w:type="pct"/>
          </w:tcPr>
          <w:p w14:paraId="62641C7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35A539D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2.43</w:t>
            </w:r>
          </w:p>
        </w:tc>
        <w:tc>
          <w:tcPr>
            <w:tcW w:w="314" w:type="pct"/>
          </w:tcPr>
          <w:p w14:paraId="1EA94F9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2.81</w:t>
            </w:r>
          </w:p>
        </w:tc>
        <w:tc>
          <w:tcPr>
            <w:tcW w:w="627" w:type="pct"/>
            <w:gridSpan w:val="2"/>
            <w:vMerge/>
          </w:tcPr>
          <w:p w14:paraId="606017B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6179E37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1C17A02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5168995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34CE906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73862F9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22461390" w14:textId="77777777" w:rsidTr="00FF0D6C">
        <w:tc>
          <w:tcPr>
            <w:tcW w:w="571" w:type="pct"/>
            <w:vMerge w:val="restart"/>
          </w:tcPr>
          <w:p w14:paraId="2C1361DC"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Sheep kidney</w:t>
            </w:r>
          </w:p>
          <w:p w14:paraId="7E9E0C0F"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(Lamb)</w:t>
            </w:r>
          </w:p>
        </w:tc>
        <w:tc>
          <w:tcPr>
            <w:tcW w:w="397" w:type="pct"/>
            <w:vMerge/>
          </w:tcPr>
          <w:p w14:paraId="1041A52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416A371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22CF55D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0.21</w:t>
            </w:r>
          </w:p>
        </w:tc>
        <w:tc>
          <w:tcPr>
            <w:tcW w:w="173" w:type="pct"/>
          </w:tcPr>
          <w:p w14:paraId="071D5B6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0C480B4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0.24</w:t>
            </w:r>
          </w:p>
        </w:tc>
        <w:tc>
          <w:tcPr>
            <w:tcW w:w="314" w:type="pct"/>
          </w:tcPr>
          <w:p w14:paraId="42E6927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0.26</w:t>
            </w:r>
          </w:p>
        </w:tc>
        <w:tc>
          <w:tcPr>
            <w:tcW w:w="627" w:type="pct"/>
            <w:gridSpan w:val="2"/>
            <w:vMerge/>
          </w:tcPr>
          <w:p w14:paraId="228DC4F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val="restart"/>
          </w:tcPr>
          <w:p w14:paraId="33CAC4A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0.014</w:t>
            </w:r>
          </w:p>
        </w:tc>
        <w:tc>
          <w:tcPr>
            <w:tcW w:w="358" w:type="pct"/>
            <w:vMerge w:val="restart"/>
          </w:tcPr>
          <w:p w14:paraId="04E6EAA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0.061</w:t>
            </w:r>
          </w:p>
        </w:tc>
        <w:tc>
          <w:tcPr>
            <w:tcW w:w="362" w:type="pct"/>
            <w:vMerge w:val="restart"/>
          </w:tcPr>
          <w:p w14:paraId="29C3B93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0.070</w:t>
            </w:r>
          </w:p>
        </w:tc>
        <w:tc>
          <w:tcPr>
            <w:tcW w:w="437" w:type="pct"/>
            <w:vMerge w:val="restart"/>
          </w:tcPr>
          <w:p w14:paraId="54A4681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280" w:type="pct"/>
            <w:vMerge w:val="restart"/>
          </w:tcPr>
          <w:p w14:paraId="423910C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7B714CDC" w14:textId="77777777" w:rsidTr="00FF0D6C">
        <w:tc>
          <w:tcPr>
            <w:tcW w:w="571" w:type="pct"/>
            <w:vMerge/>
          </w:tcPr>
          <w:p w14:paraId="756950A7"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6448129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3BFE623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290A50F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0.63</w:t>
            </w:r>
          </w:p>
        </w:tc>
        <w:tc>
          <w:tcPr>
            <w:tcW w:w="173" w:type="pct"/>
          </w:tcPr>
          <w:p w14:paraId="0BCFDE2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408B602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0.75</w:t>
            </w:r>
          </w:p>
        </w:tc>
        <w:tc>
          <w:tcPr>
            <w:tcW w:w="314" w:type="pct"/>
          </w:tcPr>
          <w:p w14:paraId="3DF3AE8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0.91</w:t>
            </w:r>
          </w:p>
        </w:tc>
        <w:tc>
          <w:tcPr>
            <w:tcW w:w="627" w:type="pct"/>
            <w:gridSpan w:val="2"/>
            <w:vMerge/>
          </w:tcPr>
          <w:p w14:paraId="487B310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3914DE6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70A47E0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71842C0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769B20F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384CF57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1603769D" w14:textId="77777777" w:rsidTr="00FF0D6C">
        <w:tc>
          <w:tcPr>
            <w:tcW w:w="571" w:type="pct"/>
            <w:vMerge/>
          </w:tcPr>
          <w:p w14:paraId="449E9F70"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14576DE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7920AF3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75EF429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2.13</w:t>
            </w:r>
          </w:p>
        </w:tc>
        <w:tc>
          <w:tcPr>
            <w:tcW w:w="173" w:type="pct"/>
          </w:tcPr>
          <w:p w14:paraId="76DBC60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68489C2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2.55</w:t>
            </w:r>
          </w:p>
        </w:tc>
        <w:tc>
          <w:tcPr>
            <w:tcW w:w="314" w:type="pct"/>
          </w:tcPr>
          <w:p w14:paraId="449CA65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2.70</w:t>
            </w:r>
          </w:p>
        </w:tc>
        <w:tc>
          <w:tcPr>
            <w:tcW w:w="627" w:type="pct"/>
            <w:gridSpan w:val="2"/>
            <w:vMerge/>
          </w:tcPr>
          <w:p w14:paraId="48A64DB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2EFF635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16927A2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0C655F4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2804B4E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579BFB4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4CF44900" w14:textId="77777777" w:rsidTr="00FF0D6C">
        <w:tc>
          <w:tcPr>
            <w:tcW w:w="571" w:type="pct"/>
            <w:vMerge w:val="restart"/>
          </w:tcPr>
          <w:p w14:paraId="1DEA11C5" w14:textId="77777777" w:rsidR="004F605C" w:rsidRPr="000D7933" w:rsidRDefault="004F605C" w:rsidP="003D4BE2">
            <w:pPr>
              <w:pStyle w:val="RepTableBold"/>
              <w:suppressAutoHyphens/>
              <w:rPr>
                <w:strike/>
                <w:color w:val="D9D9D9" w:themeColor="background1" w:themeShade="D9"/>
                <w:sz w:val="18"/>
                <w:szCs w:val="18"/>
                <w:lang w:val="en-GB"/>
              </w:rPr>
            </w:pPr>
            <w:r w:rsidRPr="000D7933">
              <w:rPr>
                <w:strike/>
                <w:color w:val="D9D9D9" w:themeColor="background1" w:themeShade="D9"/>
                <w:sz w:val="18"/>
                <w:szCs w:val="18"/>
                <w:lang w:val="en-GB"/>
              </w:rPr>
              <w:t>Sheep Milk</w:t>
            </w:r>
          </w:p>
          <w:p w14:paraId="37B876E7" w14:textId="77777777" w:rsidR="004F605C" w:rsidRPr="000D7933" w:rsidRDefault="004F605C" w:rsidP="003D4BE2">
            <w:pPr>
              <w:pStyle w:val="RepTableBold"/>
              <w:suppressAutoHyphens/>
              <w:rPr>
                <w:strike/>
                <w:color w:val="D9D9D9" w:themeColor="background1" w:themeShade="D9"/>
                <w:sz w:val="18"/>
                <w:szCs w:val="18"/>
                <w:lang w:val="en-GB"/>
              </w:rPr>
            </w:pPr>
            <w:r w:rsidRPr="000D7933">
              <w:rPr>
                <w:strike/>
                <w:color w:val="D9D9D9" w:themeColor="background1" w:themeShade="D9"/>
                <w:sz w:val="18"/>
                <w:szCs w:val="18"/>
                <w:lang w:val="en-GB"/>
              </w:rPr>
              <w:t>(Ewe)</w:t>
            </w:r>
          </w:p>
        </w:tc>
        <w:tc>
          <w:tcPr>
            <w:tcW w:w="397" w:type="pct"/>
            <w:vMerge w:val="restart"/>
          </w:tcPr>
          <w:p w14:paraId="3AB6489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0.009</w:t>
            </w:r>
          </w:p>
        </w:tc>
        <w:tc>
          <w:tcPr>
            <w:tcW w:w="397" w:type="pct"/>
            <w:vMerge w:val="restart"/>
          </w:tcPr>
          <w:p w14:paraId="7E0ADBE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0.038</w:t>
            </w:r>
          </w:p>
        </w:tc>
        <w:tc>
          <w:tcPr>
            <w:tcW w:w="357" w:type="pct"/>
          </w:tcPr>
          <w:p w14:paraId="01A34F7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0.21</w:t>
            </w:r>
          </w:p>
        </w:tc>
        <w:tc>
          <w:tcPr>
            <w:tcW w:w="173" w:type="pct"/>
          </w:tcPr>
          <w:p w14:paraId="712B54C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26602F03" w14:textId="77777777" w:rsidR="004F605C" w:rsidRPr="000D7933" w:rsidRDefault="004F605C" w:rsidP="003D4BE2">
            <w:pPr>
              <w:pStyle w:val="RepTable"/>
              <w:suppressAutoHyphens/>
              <w:rPr>
                <w:strike/>
                <w:noProof w:val="0"/>
                <w:color w:val="D9D9D9" w:themeColor="background1" w:themeShade="D9"/>
                <w:sz w:val="18"/>
                <w:szCs w:val="18"/>
                <w:vertAlign w:val="superscript"/>
              </w:rPr>
            </w:pPr>
            <w:r w:rsidRPr="000D7933">
              <w:rPr>
                <w:strike/>
                <w:noProof w:val="0"/>
                <w:color w:val="D9D9D9" w:themeColor="background1" w:themeShade="D9"/>
                <w:sz w:val="18"/>
                <w:szCs w:val="18"/>
              </w:rPr>
              <w:t>0.07</w:t>
            </w:r>
            <w:r w:rsidRPr="000D7933">
              <w:rPr>
                <w:strike/>
                <w:noProof w:val="0"/>
                <w:color w:val="D9D9D9" w:themeColor="background1" w:themeShade="D9"/>
                <w:sz w:val="18"/>
                <w:szCs w:val="18"/>
                <w:vertAlign w:val="superscript"/>
              </w:rPr>
              <w:t>(e)</w:t>
            </w:r>
          </w:p>
        </w:tc>
        <w:tc>
          <w:tcPr>
            <w:tcW w:w="314" w:type="pct"/>
          </w:tcPr>
          <w:p w14:paraId="52F8478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N/A</w:t>
            </w:r>
          </w:p>
        </w:tc>
        <w:tc>
          <w:tcPr>
            <w:tcW w:w="627" w:type="pct"/>
            <w:gridSpan w:val="2"/>
            <w:vMerge w:val="restart"/>
          </w:tcPr>
          <w:p w14:paraId="19DBE94C"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val="restart"/>
          </w:tcPr>
          <w:p w14:paraId="2491BC6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0.003</w:t>
            </w:r>
          </w:p>
        </w:tc>
        <w:tc>
          <w:tcPr>
            <w:tcW w:w="358" w:type="pct"/>
            <w:vMerge w:val="restart"/>
          </w:tcPr>
          <w:p w14:paraId="05F4E92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0.013</w:t>
            </w:r>
          </w:p>
        </w:tc>
        <w:tc>
          <w:tcPr>
            <w:tcW w:w="362" w:type="pct"/>
            <w:vMerge w:val="restart"/>
          </w:tcPr>
          <w:p w14:paraId="1FA11FB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0.015</w:t>
            </w:r>
          </w:p>
        </w:tc>
        <w:tc>
          <w:tcPr>
            <w:tcW w:w="437" w:type="pct"/>
            <w:vMerge w:val="restart"/>
          </w:tcPr>
          <w:p w14:paraId="034A58D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0.20</w:t>
            </w:r>
          </w:p>
        </w:tc>
        <w:tc>
          <w:tcPr>
            <w:tcW w:w="280" w:type="pct"/>
            <w:vMerge w:val="restart"/>
          </w:tcPr>
          <w:p w14:paraId="563F142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4DA7910C" w14:textId="77777777" w:rsidTr="00FF0D6C">
        <w:tc>
          <w:tcPr>
            <w:tcW w:w="571" w:type="pct"/>
            <w:vMerge/>
          </w:tcPr>
          <w:p w14:paraId="52A15E04" w14:textId="77777777" w:rsidR="004F605C" w:rsidRPr="000D7933" w:rsidRDefault="004F605C" w:rsidP="003D4BE2">
            <w:pPr>
              <w:pStyle w:val="RepTableBold"/>
              <w:suppressAutoHyphens/>
              <w:rPr>
                <w:strike/>
                <w:color w:val="D9D9D9" w:themeColor="background1" w:themeShade="D9"/>
                <w:sz w:val="18"/>
                <w:szCs w:val="18"/>
                <w:lang w:val="en-GB"/>
              </w:rPr>
            </w:pPr>
          </w:p>
        </w:tc>
        <w:tc>
          <w:tcPr>
            <w:tcW w:w="397" w:type="pct"/>
            <w:vMerge/>
          </w:tcPr>
          <w:p w14:paraId="13A09134"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11EF31E3"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20599B92"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0.63</w:t>
            </w:r>
          </w:p>
        </w:tc>
        <w:tc>
          <w:tcPr>
            <w:tcW w:w="173" w:type="pct"/>
          </w:tcPr>
          <w:p w14:paraId="28B1FC2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4F23C61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0.24</w:t>
            </w:r>
            <w:r w:rsidRPr="000D7933">
              <w:rPr>
                <w:strike/>
                <w:noProof w:val="0"/>
                <w:color w:val="D9D9D9" w:themeColor="background1" w:themeShade="D9"/>
                <w:sz w:val="18"/>
                <w:szCs w:val="18"/>
                <w:vertAlign w:val="superscript"/>
              </w:rPr>
              <w:t>(e)</w:t>
            </w:r>
          </w:p>
        </w:tc>
        <w:tc>
          <w:tcPr>
            <w:tcW w:w="314" w:type="pct"/>
          </w:tcPr>
          <w:p w14:paraId="2A72B98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N/A</w:t>
            </w:r>
          </w:p>
        </w:tc>
        <w:tc>
          <w:tcPr>
            <w:tcW w:w="627" w:type="pct"/>
            <w:gridSpan w:val="2"/>
            <w:vMerge/>
          </w:tcPr>
          <w:p w14:paraId="0E44DFE4"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tcPr>
          <w:p w14:paraId="034DF1DE" w14:textId="77777777" w:rsidR="004F605C" w:rsidRPr="000D7933" w:rsidRDefault="004F605C" w:rsidP="003D4BE2">
            <w:pPr>
              <w:pStyle w:val="RepTable"/>
              <w:suppressAutoHyphens/>
              <w:rPr>
                <w:strike/>
                <w:noProof w:val="0"/>
                <w:color w:val="D9D9D9" w:themeColor="background1" w:themeShade="D9"/>
                <w:sz w:val="18"/>
                <w:szCs w:val="18"/>
              </w:rPr>
            </w:pPr>
          </w:p>
        </w:tc>
        <w:tc>
          <w:tcPr>
            <w:tcW w:w="358" w:type="pct"/>
            <w:vMerge/>
          </w:tcPr>
          <w:p w14:paraId="6044826D" w14:textId="77777777" w:rsidR="004F605C" w:rsidRPr="000D7933" w:rsidRDefault="004F605C" w:rsidP="003D4BE2">
            <w:pPr>
              <w:pStyle w:val="RepTable"/>
              <w:suppressAutoHyphens/>
              <w:rPr>
                <w:strike/>
                <w:noProof w:val="0"/>
                <w:color w:val="D9D9D9" w:themeColor="background1" w:themeShade="D9"/>
                <w:sz w:val="18"/>
                <w:szCs w:val="18"/>
              </w:rPr>
            </w:pPr>
          </w:p>
        </w:tc>
        <w:tc>
          <w:tcPr>
            <w:tcW w:w="362" w:type="pct"/>
            <w:vMerge/>
          </w:tcPr>
          <w:p w14:paraId="3F4C72F5" w14:textId="77777777" w:rsidR="004F605C" w:rsidRPr="000D7933" w:rsidRDefault="004F605C" w:rsidP="003D4BE2">
            <w:pPr>
              <w:pStyle w:val="RepTable"/>
              <w:suppressAutoHyphens/>
              <w:rPr>
                <w:strike/>
                <w:noProof w:val="0"/>
                <w:color w:val="D9D9D9" w:themeColor="background1" w:themeShade="D9"/>
                <w:sz w:val="18"/>
                <w:szCs w:val="18"/>
              </w:rPr>
            </w:pPr>
          </w:p>
        </w:tc>
        <w:tc>
          <w:tcPr>
            <w:tcW w:w="437" w:type="pct"/>
            <w:vMerge/>
          </w:tcPr>
          <w:p w14:paraId="72E2E5EF" w14:textId="77777777" w:rsidR="004F605C" w:rsidRPr="000D7933" w:rsidRDefault="004F605C" w:rsidP="003D4BE2">
            <w:pPr>
              <w:pStyle w:val="RepTable"/>
              <w:suppressAutoHyphens/>
              <w:rPr>
                <w:strike/>
                <w:noProof w:val="0"/>
                <w:color w:val="D9D9D9" w:themeColor="background1" w:themeShade="D9"/>
                <w:sz w:val="18"/>
                <w:szCs w:val="18"/>
              </w:rPr>
            </w:pPr>
          </w:p>
        </w:tc>
        <w:tc>
          <w:tcPr>
            <w:tcW w:w="280" w:type="pct"/>
            <w:vMerge/>
          </w:tcPr>
          <w:p w14:paraId="059C063A" w14:textId="77777777" w:rsidR="004F605C" w:rsidRPr="000D7933" w:rsidRDefault="004F605C" w:rsidP="003D4BE2">
            <w:pPr>
              <w:pStyle w:val="RepTable"/>
              <w:suppressAutoHyphens/>
              <w:rPr>
                <w:strike/>
                <w:noProof w:val="0"/>
                <w:color w:val="D9D9D9" w:themeColor="background1" w:themeShade="D9"/>
                <w:sz w:val="18"/>
                <w:szCs w:val="18"/>
              </w:rPr>
            </w:pPr>
          </w:p>
        </w:tc>
      </w:tr>
      <w:tr w:rsidR="000D7933" w:rsidRPr="000D7933" w14:paraId="08138DC2" w14:textId="77777777" w:rsidTr="00FF0D6C">
        <w:tc>
          <w:tcPr>
            <w:tcW w:w="571" w:type="pct"/>
            <w:vMerge/>
          </w:tcPr>
          <w:p w14:paraId="3074591E" w14:textId="77777777" w:rsidR="004F605C" w:rsidRPr="000D7933" w:rsidRDefault="004F605C" w:rsidP="003D4BE2">
            <w:pPr>
              <w:pStyle w:val="RepTableBold"/>
              <w:suppressAutoHyphens/>
              <w:rPr>
                <w:strike/>
                <w:color w:val="D9D9D9" w:themeColor="background1" w:themeShade="D9"/>
                <w:sz w:val="18"/>
                <w:szCs w:val="18"/>
                <w:lang w:val="en-GB"/>
              </w:rPr>
            </w:pPr>
          </w:p>
        </w:tc>
        <w:tc>
          <w:tcPr>
            <w:tcW w:w="397" w:type="pct"/>
            <w:vMerge/>
          </w:tcPr>
          <w:p w14:paraId="7A8BB2FB"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5C5E3447"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2508739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2.13</w:t>
            </w:r>
          </w:p>
        </w:tc>
        <w:tc>
          <w:tcPr>
            <w:tcW w:w="173" w:type="pct"/>
          </w:tcPr>
          <w:p w14:paraId="5048367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7D5F14D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1.09</w:t>
            </w:r>
            <w:r w:rsidRPr="000D7933">
              <w:rPr>
                <w:strike/>
                <w:noProof w:val="0"/>
                <w:color w:val="D9D9D9" w:themeColor="background1" w:themeShade="D9"/>
                <w:sz w:val="18"/>
                <w:szCs w:val="18"/>
                <w:vertAlign w:val="superscript"/>
              </w:rPr>
              <w:t>(e)</w:t>
            </w:r>
          </w:p>
        </w:tc>
        <w:tc>
          <w:tcPr>
            <w:tcW w:w="314" w:type="pct"/>
          </w:tcPr>
          <w:p w14:paraId="43AEE46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N/A</w:t>
            </w:r>
          </w:p>
        </w:tc>
        <w:tc>
          <w:tcPr>
            <w:tcW w:w="627" w:type="pct"/>
            <w:gridSpan w:val="2"/>
            <w:vMerge/>
          </w:tcPr>
          <w:p w14:paraId="277E1A84"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tcPr>
          <w:p w14:paraId="2BCC0987" w14:textId="77777777" w:rsidR="004F605C" w:rsidRPr="000D7933" w:rsidRDefault="004F605C" w:rsidP="003D4BE2">
            <w:pPr>
              <w:pStyle w:val="RepTable"/>
              <w:suppressAutoHyphens/>
              <w:rPr>
                <w:strike/>
                <w:noProof w:val="0"/>
                <w:color w:val="D9D9D9" w:themeColor="background1" w:themeShade="D9"/>
                <w:sz w:val="18"/>
                <w:szCs w:val="18"/>
              </w:rPr>
            </w:pPr>
          </w:p>
        </w:tc>
        <w:tc>
          <w:tcPr>
            <w:tcW w:w="358" w:type="pct"/>
            <w:vMerge/>
          </w:tcPr>
          <w:p w14:paraId="4D965623" w14:textId="77777777" w:rsidR="004F605C" w:rsidRPr="000D7933" w:rsidRDefault="004F605C" w:rsidP="003D4BE2">
            <w:pPr>
              <w:pStyle w:val="RepTable"/>
              <w:suppressAutoHyphens/>
              <w:rPr>
                <w:strike/>
                <w:noProof w:val="0"/>
                <w:color w:val="D9D9D9" w:themeColor="background1" w:themeShade="D9"/>
                <w:sz w:val="18"/>
                <w:szCs w:val="18"/>
              </w:rPr>
            </w:pPr>
          </w:p>
        </w:tc>
        <w:tc>
          <w:tcPr>
            <w:tcW w:w="362" w:type="pct"/>
            <w:vMerge/>
          </w:tcPr>
          <w:p w14:paraId="1B734B3E" w14:textId="77777777" w:rsidR="004F605C" w:rsidRPr="000D7933" w:rsidRDefault="004F605C" w:rsidP="003D4BE2">
            <w:pPr>
              <w:pStyle w:val="RepTable"/>
              <w:suppressAutoHyphens/>
              <w:rPr>
                <w:strike/>
                <w:noProof w:val="0"/>
                <w:color w:val="D9D9D9" w:themeColor="background1" w:themeShade="D9"/>
                <w:sz w:val="18"/>
                <w:szCs w:val="18"/>
              </w:rPr>
            </w:pPr>
          </w:p>
        </w:tc>
        <w:tc>
          <w:tcPr>
            <w:tcW w:w="437" w:type="pct"/>
            <w:vMerge/>
          </w:tcPr>
          <w:p w14:paraId="311A4ACA" w14:textId="77777777" w:rsidR="004F605C" w:rsidRPr="000D7933" w:rsidRDefault="004F605C" w:rsidP="003D4BE2">
            <w:pPr>
              <w:pStyle w:val="RepTable"/>
              <w:suppressAutoHyphens/>
              <w:rPr>
                <w:strike/>
                <w:noProof w:val="0"/>
                <w:color w:val="D9D9D9" w:themeColor="background1" w:themeShade="D9"/>
                <w:sz w:val="18"/>
                <w:szCs w:val="18"/>
              </w:rPr>
            </w:pPr>
          </w:p>
        </w:tc>
        <w:tc>
          <w:tcPr>
            <w:tcW w:w="280" w:type="pct"/>
            <w:vMerge/>
          </w:tcPr>
          <w:p w14:paraId="58B3E2E0" w14:textId="77777777" w:rsidR="004F605C" w:rsidRPr="000D7933" w:rsidRDefault="004F605C" w:rsidP="003D4BE2">
            <w:pPr>
              <w:pStyle w:val="RepTable"/>
              <w:suppressAutoHyphens/>
              <w:rPr>
                <w:strike/>
                <w:noProof w:val="0"/>
                <w:color w:val="D9D9D9" w:themeColor="background1" w:themeShade="D9"/>
                <w:sz w:val="18"/>
                <w:szCs w:val="18"/>
              </w:rPr>
            </w:pPr>
          </w:p>
        </w:tc>
      </w:tr>
      <w:tr w:rsidR="000D7933" w:rsidRPr="000D7933" w14:paraId="70A4BC50" w14:textId="77777777" w:rsidTr="00FF0D6C">
        <w:tc>
          <w:tcPr>
            <w:tcW w:w="571" w:type="pct"/>
            <w:vMerge w:val="restart"/>
          </w:tcPr>
          <w:p w14:paraId="713211E8"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lastRenderedPageBreak/>
              <w:t>Bovine/cattle meat</w:t>
            </w:r>
          </w:p>
          <w:p w14:paraId="28E5E798"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(dairy)</w:t>
            </w:r>
          </w:p>
        </w:tc>
        <w:tc>
          <w:tcPr>
            <w:tcW w:w="397" w:type="pct"/>
            <w:vMerge w:val="restart"/>
          </w:tcPr>
          <w:p w14:paraId="16F284D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0.031</w:t>
            </w:r>
          </w:p>
        </w:tc>
        <w:tc>
          <w:tcPr>
            <w:tcW w:w="397" w:type="pct"/>
            <w:vMerge w:val="restart"/>
          </w:tcPr>
          <w:p w14:paraId="70DFF98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0.074</w:t>
            </w:r>
          </w:p>
        </w:tc>
        <w:tc>
          <w:tcPr>
            <w:tcW w:w="357" w:type="pct"/>
          </w:tcPr>
          <w:p w14:paraId="5B74E22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0.21</w:t>
            </w:r>
          </w:p>
        </w:tc>
        <w:tc>
          <w:tcPr>
            <w:tcW w:w="173" w:type="pct"/>
          </w:tcPr>
          <w:p w14:paraId="2E149C8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67C4CC6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0.05</w:t>
            </w:r>
          </w:p>
        </w:tc>
        <w:tc>
          <w:tcPr>
            <w:tcW w:w="314" w:type="pct"/>
          </w:tcPr>
          <w:p w14:paraId="03E1F5C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0.05</w:t>
            </w:r>
          </w:p>
        </w:tc>
        <w:tc>
          <w:tcPr>
            <w:tcW w:w="627" w:type="pct"/>
            <w:gridSpan w:val="2"/>
            <w:vMerge w:val="restart"/>
          </w:tcPr>
          <w:p w14:paraId="0E9E271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val="restart"/>
          </w:tcPr>
          <w:p w14:paraId="644E4A6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0.007</w:t>
            </w:r>
          </w:p>
        </w:tc>
        <w:tc>
          <w:tcPr>
            <w:tcW w:w="358" w:type="pct"/>
            <w:vMerge w:val="restart"/>
          </w:tcPr>
          <w:p w14:paraId="2A88982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0.018</w:t>
            </w:r>
          </w:p>
        </w:tc>
        <w:tc>
          <w:tcPr>
            <w:tcW w:w="362" w:type="pct"/>
            <w:vMerge w:val="restart"/>
          </w:tcPr>
          <w:p w14:paraId="5542B28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0.020</w:t>
            </w:r>
          </w:p>
        </w:tc>
        <w:tc>
          <w:tcPr>
            <w:tcW w:w="437" w:type="pct"/>
            <w:vMerge w:val="restart"/>
          </w:tcPr>
          <w:p w14:paraId="7AC7465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0.50</w:t>
            </w:r>
          </w:p>
        </w:tc>
        <w:tc>
          <w:tcPr>
            <w:tcW w:w="280" w:type="pct"/>
            <w:vMerge w:val="restart"/>
          </w:tcPr>
          <w:p w14:paraId="49E1A5D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48EF99D8" w14:textId="77777777" w:rsidTr="00FF0D6C">
        <w:tc>
          <w:tcPr>
            <w:tcW w:w="571" w:type="pct"/>
            <w:vMerge/>
          </w:tcPr>
          <w:p w14:paraId="7AD94FA1" w14:textId="77777777" w:rsidR="004F605C" w:rsidRPr="000D7933" w:rsidRDefault="004F605C" w:rsidP="003D4BE2">
            <w:pPr>
              <w:pStyle w:val="RepTable"/>
              <w:keepNext/>
              <w:keepLines/>
              <w:widowControl/>
              <w:suppressAutoHyphens/>
              <w:rPr>
                <w:b/>
                <w:bCs/>
                <w:strike/>
                <w:noProof w:val="0"/>
                <w:color w:val="D9D9D9" w:themeColor="background1" w:themeShade="D9"/>
                <w:sz w:val="18"/>
                <w:szCs w:val="18"/>
              </w:rPr>
            </w:pPr>
          </w:p>
        </w:tc>
        <w:tc>
          <w:tcPr>
            <w:tcW w:w="397" w:type="pct"/>
            <w:vMerge/>
          </w:tcPr>
          <w:p w14:paraId="7DD0DC6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50A3700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290E4B1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0.63</w:t>
            </w:r>
          </w:p>
        </w:tc>
        <w:tc>
          <w:tcPr>
            <w:tcW w:w="173" w:type="pct"/>
          </w:tcPr>
          <w:p w14:paraId="2464475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3611AA1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0.19</w:t>
            </w:r>
          </w:p>
        </w:tc>
        <w:tc>
          <w:tcPr>
            <w:tcW w:w="314" w:type="pct"/>
          </w:tcPr>
          <w:p w14:paraId="5EB7649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0.31</w:t>
            </w:r>
          </w:p>
        </w:tc>
        <w:tc>
          <w:tcPr>
            <w:tcW w:w="627" w:type="pct"/>
            <w:gridSpan w:val="2"/>
            <w:vMerge/>
          </w:tcPr>
          <w:p w14:paraId="3C9AB0B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157A881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18C2CC5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042703F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67D0286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37AB7D3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6BAD06A3" w14:textId="77777777" w:rsidTr="00FF0D6C">
        <w:trPr>
          <w:trHeight w:val="387"/>
        </w:trPr>
        <w:tc>
          <w:tcPr>
            <w:tcW w:w="571" w:type="pct"/>
            <w:vMerge/>
          </w:tcPr>
          <w:p w14:paraId="2AEDDEC5" w14:textId="77777777" w:rsidR="004F605C" w:rsidRPr="000D7933" w:rsidRDefault="004F605C" w:rsidP="003D4BE2">
            <w:pPr>
              <w:pStyle w:val="RepTable"/>
              <w:keepNext/>
              <w:keepLines/>
              <w:widowControl/>
              <w:suppressAutoHyphens/>
              <w:rPr>
                <w:b/>
                <w:bCs/>
                <w:strike/>
                <w:noProof w:val="0"/>
                <w:color w:val="D9D9D9" w:themeColor="background1" w:themeShade="D9"/>
                <w:sz w:val="18"/>
                <w:szCs w:val="18"/>
              </w:rPr>
            </w:pPr>
          </w:p>
        </w:tc>
        <w:tc>
          <w:tcPr>
            <w:tcW w:w="397" w:type="pct"/>
            <w:vMerge/>
          </w:tcPr>
          <w:p w14:paraId="0287E33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3225736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61C9F56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2.13</w:t>
            </w:r>
          </w:p>
        </w:tc>
        <w:tc>
          <w:tcPr>
            <w:tcW w:w="173" w:type="pct"/>
          </w:tcPr>
          <w:p w14:paraId="1BD7D12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418068A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1.03</w:t>
            </w:r>
          </w:p>
        </w:tc>
        <w:tc>
          <w:tcPr>
            <w:tcW w:w="314" w:type="pct"/>
          </w:tcPr>
          <w:p w14:paraId="763B256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1.18</w:t>
            </w:r>
          </w:p>
        </w:tc>
        <w:tc>
          <w:tcPr>
            <w:tcW w:w="627" w:type="pct"/>
            <w:gridSpan w:val="2"/>
            <w:vMerge/>
          </w:tcPr>
          <w:p w14:paraId="5615F73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23B9F84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3076D34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5994EF1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41A50F1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74408EA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21168D22" w14:textId="77777777" w:rsidTr="00FF0D6C">
        <w:tc>
          <w:tcPr>
            <w:tcW w:w="571" w:type="pct"/>
            <w:vMerge w:val="restart"/>
          </w:tcPr>
          <w:p w14:paraId="67E48C21"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Bovine/cattle fat</w:t>
            </w:r>
          </w:p>
          <w:p w14:paraId="45E0C400"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(dairy)</w:t>
            </w:r>
          </w:p>
        </w:tc>
        <w:tc>
          <w:tcPr>
            <w:tcW w:w="397" w:type="pct"/>
            <w:vMerge/>
          </w:tcPr>
          <w:p w14:paraId="5ACC110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61B75D3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527FEEF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0.21</w:t>
            </w:r>
          </w:p>
        </w:tc>
        <w:tc>
          <w:tcPr>
            <w:tcW w:w="173" w:type="pct"/>
          </w:tcPr>
          <w:p w14:paraId="10FFF18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45E1491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0.04</w:t>
            </w:r>
          </w:p>
        </w:tc>
        <w:tc>
          <w:tcPr>
            <w:tcW w:w="314" w:type="pct"/>
          </w:tcPr>
          <w:p w14:paraId="6EBDE60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0.08</w:t>
            </w:r>
          </w:p>
        </w:tc>
        <w:tc>
          <w:tcPr>
            <w:tcW w:w="627" w:type="pct"/>
            <w:gridSpan w:val="2"/>
            <w:vMerge/>
          </w:tcPr>
          <w:p w14:paraId="062E58E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val="restart"/>
          </w:tcPr>
          <w:p w14:paraId="3B14B4B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0.006</w:t>
            </w:r>
          </w:p>
        </w:tc>
        <w:tc>
          <w:tcPr>
            <w:tcW w:w="358" w:type="pct"/>
            <w:vMerge w:val="restart"/>
          </w:tcPr>
          <w:p w14:paraId="246679F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0.028</w:t>
            </w:r>
          </w:p>
        </w:tc>
        <w:tc>
          <w:tcPr>
            <w:tcW w:w="362" w:type="pct"/>
            <w:vMerge w:val="restart"/>
          </w:tcPr>
          <w:p w14:paraId="0A61171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0.030</w:t>
            </w:r>
          </w:p>
        </w:tc>
        <w:tc>
          <w:tcPr>
            <w:tcW w:w="437" w:type="pct"/>
            <w:vMerge w:val="restart"/>
          </w:tcPr>
          <w:p w14:paraId="49C0004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0.30</w:t>
            </w:r>
          </w:p>
        </w:tc>
        <w:tc>
          <w:tcPr>
            <w:tcW w:w="280" w:type="pct"/>
            <w:vMerge w:val="restart"/>
          </w:tcPr>
          <w:p w14:paraId="65D7C11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100D025A" w14:textId="77777777" w:rsidTr="00FF0D6C">
        <w:tc>
          <w:tcPr>
            <w:tcW w:w="571" w:type="pct"/>
            <w:vMerge/>
          </w:tcPr>
          <w:p w14:paraId="793110AA"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6A593640" w14:textId="77777777" w:rsidR="004F605C" w:rsidRPr="000D7933" w:rsidRDefault="004F605C" w:rsidP="003D4BE2">
            <w:pPr>
              <w:pStyle w:val="RepTable"/>
              <w:keepNext/>
              <w:keepLines/>
              <w:widowControl/>
              <w:suppressAutoHyphens/>
              <w:rPr>
                <w:bCs/>
                <w:strike/>
                <w:noProof w:val="0"/>
                <w:color w:val="D9D9D9" w:themeColor="background1" w:themeShade="D9"/>
                <w:sz w:val="18"/>
                <w:szCs w:val="18"/>
              </w:rPr>
            </w:pPr>
          </w:p>
        </w:tc>
        <w:tc>
          <w:tcPr>
            <w:tcW w:w="397" w:type="pct"/>
            <w:vMerge/>
          </w:tcPr>
          <w:p w14:paraId="7B83360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73BD73C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0.63</w:t>
            </w:r>
          </w:p>
        </w:tc>
        <w:tc>
          <w:tcPr>
            <w:tcW w:w="173" w:type="pct"/>
          </w:tcPr>
          <w:p w14:paraId="460F783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5A84284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0.08</w:t>
            </w:r>
          </w:p>
        </w:tc>
        <w:tc>
          <w:tcPr>
            <w:tcW w:w="314" w:type="pct"/>
          </w:tcPr>
          <w:p w14:paraId="1B0B0D0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0.16</w:t>
            </w:r>
          </w:p>
        </w:tc>
        <w:tc>
          <w:tcPr>
            <w:tcW w:w="627" w:type="pct"/>
            <w:gridSpan w:val="2"/>
            <w:vMerge/>
          </w:tcPr>
          <w:p w14:paraId="11FEC2F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758980BF" w14:textId="77777777" w:rsidR="004F605C" w:rsidRPr="000D7933" w:rsidRDefault="004F605C" w:rsidP="003D4BE2">
            <w:pPr>
              <w:pStyle w:val="RepTable"/>
              <w:keepNext/>
              <w:keepLines/>
              <w:widowControl/>
              <w:suppressAutoHyphens/>
              <w:rPr>
                <w:bCs/>
                <w:strike/>
                <w:noProof w:val="0"/>
                <w:color w:val="D9D9D9" w:themeColor="background1" w:themeShade="D9"/>
                <w:sz w:val="18"/>
                <w:szCs w:val="18"/>
              </w:rPr>
            </w:pPr>
          </w:p>
        </w:tc>
        <w:tc>
          <w:tcPr>
            <w:tcW w:w="358" w:type="pct"/>
            <w:vMerge/>
          </w:tcPr>
          <w:p w14:paraId="371D207D" w14:textId="77777777" w:rsidR="004F605C" w:rsidRPr="000D7933" w:rsidRDefault="004F605C" w:rsidP="003D4BE2">
            <w:pPr>
              <w:pStyle w:val="RepTable"/>
              <w:keepNext/>
              <w:keepLines/>
              <w:widowControl/>
              <w:suppressAutoHyphens/>
              <w:rPr>
                <w:bCs/>
                <w:strike/>
                <w:noProof w:val="0"/>
                <w:color w:val="D9D9D9" w:themeColor="background1" w:themeShade="D9"/>
                <w:sz w:val="18"/>
                <w:szCs w:val="18"/>
              </w:rPr>
            </w:pPr>
          </w:p>
        </w:tc>
        <w:tc>
          <w:tcPr>
            <w:tcW w:w="362" w:type="pct"/>
            <w:vMerge/>
          </w:tcPr>
          <w:p w14:paraId="7374340C" w14:textId="77777777" w:rsidR="004F605C" w:rsidRPr="000D7933" w:rsidRDefault="004F605C" w:rsidP="003D4BE2">
            <w:pPr>
              <w:pStyle w:val="RepTable"/>
              <w:keepNext/>
              <w:keepLines/>
              <w:widowControl/>
              <w:suppressAutoHyphens/>
              <w:rPr>
                <w:bCs/>
                <w:strike/>
                <w:noProof w:val="0"/>
                <w:color w:val="D9D9D9" w:themeColor="background1" w:themeShade="D9"/>
                <w:sz w:val="18"/>
                <w:szCs w:val="18"/>
              </w:rPr>
            </w:pPr>
          </w:p>
        </w:tc>
        <w:tc>
          <w:tcPr>
            <w:tcW w:w="437" w:type="pct"/>
            <w:vMerge/>
          </w:tcPr>
          <w:p w14:paraId="4BFDABF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5DBBFE0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253B34EF" w14:textId="77777777" w:rsidTr="00FF0D6C">
        <w:tc>
          <w:tcPr>
            <w:tcW w:w="571" w:type="pct"/>
            <w:vMerge/>
          </w:tcPr>
          <w:p w14:paraId="5E1FE5D3"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08C0B32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63A5E7C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6EB902B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2.13</w:t>
            </w:r>
          </w:p>
        </w:tc>
        <w:tc>
          <w:tcPr>
            <w:tcW w:w="173" w:type="pct"/>
          </w:tcPr>
          <w:p w14:paraId="4AA9653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5F9CE73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0.38</w:t>
            </w:r>
          </w:p>
        </w:tc>
        <w:tc>
          <w:tcPr>
            <w:tcW w:w="314" w:type="pct"/>
          </w:tcPr>
          <w:p w14:paraId="215FFD7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0.76</w:t>
            </w:r>
          </w:p>
        </w:tc>
        <w:tc>
          <w:tcPr>
            <w:tcW w:w="627" w:type="pct"/>
            <w:gridSpan w:val="2"/>
            <w:vMerge/>
          </w:tcPr>
          <w:p w14:paraId="7A8B335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493E6A0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7A76501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27EBF32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21DCD76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3040138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27E9F565" w14:textId="77777777" w:rsidTr="00FF0D6C">
        <w:tc>
          <w:tcPr>
            <w:tcW w:w="571" w:type="pct"/>
            <w:vMerge w:val="restart"/>
          </w:tcPr>
          <w:p w14:paraId="6B6A8273"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Bovine/cattle liver</w:t>
            </w:r>
          </w:p>
          <w:p w14:paraId="701B5682"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(dairy)</w:t>
            </w:r>
          </w:p>
        </w:tc>
        <w:tc>
          <w:tcPr>
            <w:tcW w:w="397" w:type="pct"/>
            <w:vMerge/>
          </w:tcPr>
          <w:p w14:paraId="63D2A63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2340A3D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01D9561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0.21</w:t>
            </w:r>
          </w:p>
        </w:tc>
        <w:tc>
          <w:tcPr>
            <w:tcW w:w="173" w:type="pct"/>
          </w:tcPr>
          <w:p w14:paraId="09C900B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7F2DE53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0.16</w:t>
            </w:r>
          </w:p>
        </w:tc>
        <w:tc>
          <w:tcPr>
            <w:tcW w:w="314" w:type="pct"/>
          </w:tcPr>
          <w:p w14:paraId="1EC06E2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0.16</w:t>
            </w:r>
          </w:p>
        </w:tc>
        <w:tc>
          <w:tcPr>
            <w:tcW w:w="627" w:type="pct"/>
            <w:gridSpan w:val="2"/>
            <w:vMerge/>
          </w:tcPr>
          <w:p w14:paraId="574EBBC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val="restart"/>
          </w:tcPr>
          <w:p w14:paraId="0287044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0.024</w:t>
            </w:r>
          </w:p>
        </w:tc>
        <w:tc>
          <w:tcPr>
            <w:tcW w:w="358" w:type="pct"/>
            <w:vMerge w:val="restart"/>
          </w:tcPr>
          <w:p w14:paraId="10BB239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0.056</w:t>
            </w:r>
          </w:p>
        </w:tc>
        <w:tc>
          <w:tcPr>
            <w:tcW w:w="362" w:type="pct"/>
            <w:vMerge w:val="restart"/>
          </w:tcPr>
          <w:p w14:paraId="7650C92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0.060</w:t>
            </w:r>
          </w:p>
        </w:tc>
        <w:tc>
          <w:tcPr>
            <w:tcW w:w="437" w:type="pct"/>
            <w:vMerge w:val="restart"/>
          </w:tcPr>
          <w:p w14:paraId="26546D54" w14:textId="0440B4A4" w:rsidR="004F605C" w:rsidRPr="000D7933" w:rsidRDefault="004F605C" w:rsidP="003D4BE2">
            <w:pPr>
              <w:pStyle w:val="RepTable"/>
              <w:keepNext/>
              <w:keepLines/>
              <w:widowControl/>
              <w:suppressAutoHyphens/>
              <w:rPr>
                <w:strike/>
                <w:noProof w:val="0"/>
                <w:color w:val="D9D9D9" w:themeColor="background1" w:themeShade="D9"/>
                <w:sz w:val="18"/>
                <w:szCs w:val="18"/>
                <w:highlight w:val="green"/>
              </w:rPr>
            </w:pPr>
            <w:r w:rsidRPr="000D7933">
              <w:rPr>
                <w:strike/>
                <w:noProof w:val="0"/>
                <w:color w:val="D9D9D9" w:themeColor="background1" w:themeShade="D9"/>
                <w:sz w:val="18"/>
                <w:szCs w:val="18"/>
              </w:rPr>
              <w:t>1.0</w:t>
            </w:r>
            <w:r w:rsidR="00FF0D6C" w:rsidRPr="000D7933">
              <w:rPr>
                <w:strike/>
                <w:color w:val="D9D9D9" w:themeColor="background1" w:themeShade="D9"/>
                <w:sz w:val="18"/>
                <w:szCs w:val="18"/>
              </w:rPr>
              <w:t xml:space="preserve"> </w:t>
            </w:r>
            <w:r w:rsidR="00FF0D6C" w:rsidRPr="000D7933">
              <w:rPr>
                <w:strike/>
                <w:color w:val="D9D9D9" w:themeColor="background1" w:themeShade="D9"/>
                <w:sz w:val="18"/>
                <w:szCs w:val="18"/>
                <w:highlight w:val="green"/>
              </w:rPr>
              <w:t>(Reg. (EU) 2019/88)</w:t>
            </w:r>
          </w:p>
          <w:p w14:paraId="144276C0" w14:textId="119540F6" w:rsidR="00FF0D6C" w:rsidRPr="000D7933" w:rsidRDefault="00FF0D6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highlight w:val="green"/>
              </w:rPr>
              <w:t xml:space="preserve">0.03 (Reg. (EU) </w:t>
            </w:r>
            <w:r w:rsidRPr="000D7933">
              <w:rPr>
                <w:strike/>
                <w:color w:val="D9D9D9" w:themeColor="background1" w:themeShade="D9"/>
                <w:sz w:val="18"/>
                <w:szCs w:val="18"/>
                <w:highlight w:val="green"/>
              </w:rPr>
              <w:t>2025/158</w:t>
            </w:r>
          </w:p>
        </w:tc>
        <w:tc>
          <w:tcPr>
            <w:tcW w:w="280" w:type="pct"/>
            <w:vMerge w:val="restart"/>
          </w:tcPr>
          <w:p w14:paraId="54D26E9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11B7D4B9" w14:textId="77777777" w:rsidTr="00FF0D6C">
        <w:tc>
          <w:tcPr>
            <w:tcW w:w="571" w:type="pct"/>
            <w:vMerge/>
          </w:tcPr>
          <w:p w14:paraId="5577E94C"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743DFEF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096C562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1C32D89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0.63</w:t>
            </w:r>
          </w:p>
        </w:tc>
        <w:tc>
          <w:tcPr>
            <w:tcW w:w="173" w:type="pct"/>
          </w:tcPr>
          <w:p w14:paraId="65ABBCF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087D651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0.45</w:t>
            </w:r>
          </w:p>
        </w:tc>
        <w:tc>
          <w:tcPr>
            <w:tcW w:w="314" w:type="pct"/>
          </w:tcPr>
          <w:p w14:paraId="4D9AF10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0.68</w:t>
            </w:r>
          </w:p>
        </w:tc>
        <w:tc>
          <w:tcPr>
            <w:tcW w:w="627" w:type="pct"/>
            <w:gridSpan w:val="2"/>
            <w:vMerge/>
          </w:tcPr>
          <w:p w14:paraId="4C1D67B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1F1FDC7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2458F7E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042A2CE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6108B22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25A6F95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42532C6E" w14:textId="77777777" w:rsidTr="00FF0D6C">
        <w:tc>
          <w:tcPr>
            <w:tcW w:w="571" w:type="pct"/>
            <w:vMerge/>
          </w:tcPr>
          <w:p w14:paraId="54688271"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4860FC9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4BC7415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3623671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2.13</w:t>
            </w:r>
          </w:p>
        </w:tc>
        <w:tc>
          <w:tcPr>
            <w:tcW w:w="173" w:type="pct"/>
          </w:tcPr>
          <w:p w14:paraId="0736190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416ABBD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2.43</w:t>
            </w:r>
          </w:p>
        </w:tc>
        <w:tc>
          <w:tcPr>
            <w:tcW w:w="314" w:type="pct"/>
          </w:tcPr>
          <w:p w14:paraId="36B51DF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2.81</w:t>
            </w:r>
          </w:p>
        </w:tc>
        <w:tc>
          <w:tcPr>
            <w:tcW w:w="627" w:type="pct"/>
            <w:gridSpan w:val="2"/>
            <w:vMerge/>
          </w:tcPr>
          <w:p w14:paraId="5D4A838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0EA5089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6C468EC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69E1061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78B2B1F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7A62FB6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5E4FE852" w14:textId="77777777" w:rsidTr="00FF0D6C">
        <w:tc>
          <w:tcPr>
            <w:tcW w:w="571" w:type="pct"/>
            <w:vMerge w:val="restart"/>
          </w:tcPr>
          <w:p w14:paraId="0BDC509B"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Bovine/cattle kidney</w:t>
            </w:r>
          </w:p>
          <w:p w14:paraId="1E0CF937"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(dairy)</w:t>
            </w:r>
          </w:p>
        </w:tc>
        <w:tc>
          <w:tcPr>
            <w:tcW w:w="397" w:type="pct"/>
            <w:vMerge/>
          </w:tcPr>
          <w:p w14:paraId="72C1819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0494F95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622F1C2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0.21</w:t>
            </w:r>
          </w:p>
        </w:tc>
        <w:tc>
          <w:tcPr>
            <w:tcW w:w="173" w:type="pct"/>
          </w:tcPr>
          <w:p w14:paraId="44580D4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010292C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0.24</w:t>
            </w:r>
          </w:p>
        </w:tc>
        <w:tc>
          <w:tcPr>
            <w:tcW w:w="314" w:type="pct"/>
          </w:tcPr>
          <w:p w14:paraId="5AC6577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0.26</w:t>
            </w:r>
          </w:p>
        </w:tc>
        <w:tc>
          <w:tcPr>
            <w:tcW w:w="627" w:type="pct"/>
            <w:gridSpan w:val="2"/>
            <w:vMerge/>
          </w:tcPr>
          <w:p w14:paraId="0615D19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val="restart"/>
          </w:tcPr>
          <w:p w14:paraId="0E1641A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0.035</w:t>
            </w:r>
          </w:p>
        </w:tc>
        <w:tc>
          <w:tcPr>
            <w:tcW w:w="358" w:type="pct"/>
            <w:vMerge w:val="restart"/>
          </w:tcPr>
          <w:p w14:paraId="06E0AB0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0.092</w:t>
            </w:r>
          </w:p>
        </w:tc>
        <w:tc>
          <w:tcPr>
            <w:tcW w:w="362" w:type="pct"/>
            <w:vMerge w:val="restart"/>
          </w:tcPr>
          <w:p w14:paraId="740E412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0.10</w:t>
            </w:r>
          </w:p>
        </w:tc>
        <w:tc>
          <w:tcPr>
            <w:tcW w:w="437" w:type="pct"/>
            <w:vMerge w:val="restart"/>
          </w:tcPr>
          <w:p w14:paraId="61E72B1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280" w:type="pct"/>
            <w:vMerge w:val="restart"/>
          </w:tcPr>
          <w:p w14:paraId="7C6C359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613F244B" w14:textId="77777777" w:rsidTr="00FF0D6C">
        <w:tc>
          <w:tcPr>
            <w:tcW w:w="571" w:type="pct"/>
            <w:vMerge/>
          </w:tcPr>
          <w:p w14:paraId="3A907A51"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53B137D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50B6FDD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1735857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0.63</w:t>
            </w:r>
          </w:p>
        </w:tc>
        <w:tc>
          <w:tcPr>
            <w:tcW w:w="173" w:type="pct"/>
          </w:tcPr>
          <w:p w14:paraId="7B4ED87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1AD30EB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0.75</w:t>
            </w:r>
          </w:p>
        </w:tc>
        <w:tc>
          <w:tcPr>
            <w:tcW w:w="314" w:type="pct"/>
          </w:tcPr>
          <w:p w14:paraId="2DE8796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0.91</w:t>
            </w:r>
          </w:p>
        </w:tc>
        <w:tc>
          <w:tcPr>
            <w:tcW w:w="627" w:type="pct"/>
            <w:gridSpan w:val="2"/>
            <w:vMerge/>
          </w:tcPr>
          <w:p w14:paraId="4A85D54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0B5410D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3316A7E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073316D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4DFF0C9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4C93E82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07AF1D14" w14:textId="77777777" w:rsidTr="00FF0D6C">
        <w:tc>
          <w:tcPr>
            <w:tcW w:w="571" w:type="pct"/>
            <w:vMerge/>
          </w:tcPr>
          <w:p w14:paraId="4E604D8D"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5F8C012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1915E4D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77F9604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2.13</w:t>
            </w:r>
          </w:p>
        </w:tc>
        <w:tc>
          <w:tcPr>
            <w:tcW w:w="173" w:type="pct"/>
          </w:tcPr>
          <w:p w14:paraId="34F0536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02BC396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2.55</w:t>
            </w:r>
          </w:p>
        </w:tc>
        <w:tc>
          <w:tcPr>
            <w:tcW w:w="314" w:type="pct"/>
          </w:tcPr>
          <w:p w14:paraId="09F3445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2.70</w:t>
            </w:r>
          </w:p>
        </w:tc>
        <w:tc>
          <w:tcPr>
            <w:tcW w:w="627" w:type="pct"/>
            <w:gridSpan w:val="2"/>
            <w:vMerge/>
          </w:tcPr>
          <w:p w14:paraId="5490A2B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4BBFBF7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1620CCC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035C25D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01246A2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6D08DA6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25340A58" w14:textId="77777777" w:rsidTr="00FF0D6C">
        <w:tc>
          <w:tcPr>
            <w:tcW w:w="571" w:type="pct"/>
            <w:vMerge w:val="restart"/>
          </w:tcPr>
          <w:p w14:paraId="63FB32C0" w14:textId="77777777" w:rsidR="004F605C" w:rsidRPr="000D7933" w:rsidRDefault="004F605C" w:rsidP="003D4BE2">
            <w:pPr>
              <w:pStyle w:val="RepTableBold"/>
              <w:suppressAutoHyphens/>
              <w:rPr>
                <w:strike/>
                <w:color w:val="D9D9D9" w:themeColor="background1" w:themeShade="D9"/>
                <w:sz w:val="18"/>
                <w:szCs w:val="18"/>
                <w:lang w:val="en-GB"/>
              </w:rPr>
            </w:pPr>
            <w:r w:rsidRPr="000D7933">
              <w:rPr>
                <w:strike/>
                <w:color w:val="D9D9D9" w:themeColor="background1" w:themeShade="D9"/>
                <w:sz w:val="18"/>
                <w:szCs w:val="18"/>
                <w:lang w:val="en-GB"/>
              </w:rPr>
              <w:t>Bovine/cattle Milk</w:t>
            </w:r>
          </w:p>
          <w:p w14:paraId="36D6C937" w14:textId="77777777" w:rsidR="004F605C" w:rsidRPr="000D7933" w:rsidRDefault="004F605C" w:rsidP="003D4BE2">
            <w:pPr>
              <w:pStyle w:val="RepTableBold"/>
              <w:suppressAutoHyphens/>
              <w:rPr>
                <w:strike/>
                <w:color w:val="D9D9D9" w:themeColor="background1" w:themeShade="D9"/>
                <w:sz w:val="18"/>
                <w:szCs w:val="18"/>
                <w:lang w:val="en-GB"/>
              </w:rPr>
            </w:pPr>
            <w:r w:rsidRPr="000D7933">
              <w:rPr>
                <w:strike/>
                <w:color w:val="D9D9D9" w:themeColor="background1" w:themeShade="D9"/>
                <w:sz w:val="18"/>
                <w:szCs w:val="18"/>
                <w:lang w:val="en-GB"/>
              </w:rPr>
              <w:t>(dairy)</w:t>
            </w:r>
          </w:p>
        </w:tc>
        <w:tc>
          <w:tcPr>
            <w:tcW w:w="397" w:type="pct"/>
            <w:vMerge w:val="restart"/>
          </w:tcPr>
          <w:p w14:paraId="68F2182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0.031</w:t>
            </w:r>
          </w:p>
        </w:tc>
        <w:tc>
          <w:tcPr>
            <w:tcW w:w="397" w:type="pct"/>
            <w:vMerge w:val="restart"/>
          </w:tcPr>
          <w:p w14:paraId="2A963DF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0.074</w:t>
            </w:r>
          </w:p>
        </w:tc>
        <w:tc>
          <w:tcPr>
            <w:tcW w:w="357" w:type="pct"/>
          </w:tcPr>
          <w:p w14:paraId="60D49289"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0.21</w:t>
            </w:r>
          </w:p>
        </w:tc>
        <w:tc>
          <w:tcPr>
            <w:tcW w:w="173" w:type="pct"/>
          </w:tcPr>
          <w:p w14:paraId="56066F2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4FE22B44" w14:textId="77777777" w:rsidR="004F605C" w:rsidRPr="000D7933" w:rsidRDefault="004F605C" w:rsidP="003D4BE2">
            <w:pPr>
              <w:pStyle w:val="RepTable"/>
              <w:suppressAutoHyphens/>
              <w:rPr>
                <w:strike/>
                <w:noProof w:val="0"/>
                <w:color w:val="D9D9D9" w:themeColor="background1" w:themeShade="D9"/>
                <w:sz w:val="18"/>
                <w:szCs w:val="18"/>
                <w:vertAlign w:val="superscript"/>
              </w:rPr>
            </w:pPr>
            <w:r w:rsidRPr="000D7933">
              <w:rPr>
                <w:strike/>
                <w:noProof w:val="0"/>
                <w:color w:val="D9D9D9" w:themeColor="background1" w:themeShade="D9"/>
                <w:sz w:val="18"/>
                <w:szCs w:val="18"/>
              </w:rPr>
              <w:t>0.07</w:t>
            </w:r>
            <w:r w:rsidRPr="000D7933">
              <w:rPr>
                <w:strike/>
                <w:noProof w:val="0"/>
                <w:color w:val="D9D9D9" w:themeColor="background1" w:themeShade="D9"/>
                <w:sz w:val="18"/>
                <w:szCs w:val="18"/>
                <w:vertAlign w:val="superscript"/>
              </w:rPr>
              <w:t>(e)</w:t>
            </w:r>
          </w:p>
        </w:tc>
        <w:tc>
          <w:tcPr>
            <w:tcW w:w="314" w:type="pct"/>
          </w:tcPr>
          <w:p w14:paraId="32A2A73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N/A</w:t>
            </w:r>
          </w:p>
        </w:tc>
        <w:tc>
          <w:tcPr>
            <w:tcW w:w="627" w:type="pct"/>
            <w:gridSpan w:val="2"/>
            <w:vMerge w:val="restart"/>
          </w:tcPr>
          <w:p w14:paraId="24F5EF2E"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val="restart"/>
          </w:tcPr>
          <w:p w14:paraId="09E5776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0.010</w:t>
            </w:r>
          </w:p>
        </w:tc>
        <w:tc>
          <w:tcPr>
            <w:tcW w:w="358" w:type="pct"/>
            <w:vMerge w:val="restart"/>
          </w:tcPr>
          <w:p w14:paraId="43226D0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0.025</w:t>
            </w:r>
          </w:p>
        </w:tc>
        <w:tc>
          <w:tcPr>
            <w:tcW w:w="362" w:type="pct"/>
            <w:vMerge w:val="restart"/>
          </w:tcPr>
          <w:p w14:paraId="1ABD91B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0.030</w:t>
            </w:r>
          </w:p>
        </w:tc>
        <w:tc>
          <w:tcPr>
            <w:tcW w:w="437" w:type="pct"/>
            <w:vMerge w:val="restart"/>
          </w:tcPr>
          <w:p w14:paraId="758CE49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0.20</w:t>
            </w:r>
          </w:p>
        </w:tc>
        <w:tc>
          <w:tcPr>
            <w:tcW w:w="280" w:type="pct"/>
            <w:vMerge w:val="restart"/>
          </w:tcPr>
          <w:p w14:paraId="392A420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67507E06" w14:textId="77777777" w:rsidTr="00FF0D6C">
        <w:tc>
          <w:tcPr>
            <w:tcW w:w="571" w:type="pct"/>
            <w:vMerge/>
          </w:tcPr>
          <w:p w14:paraId="587D98DA" w14:textId="77777777" w:rsidR="004F605C" w:rsidRPr="000D7933" w:rsidRDefault="004F605C" w:rsidP="003D4BE2">
            <w:pPr>
              <w:pStyle w:val="RepTableBold"/>
              <w:suppressAutoHyphens/>
              <w:rPr>
                <w:strike/>
                <w:color w:val="D9D9D9" w:themeColor="background1" w:themeShade="D9"/>
                <w:sz w:val="18"/>
                <w:szCs w:val="18"/>
                <w:lang w:val="en-GB"/>
              </w:rPr>
            </w:pPr>
          </w:p>
        </w:tc>
        <w:tc>
          <w:tcPr>
            <w:tcW w:w="397" w:type="pct"/>
            <w:vMerge/>
          </w:tcPr>
          <w:p w14:paraId="655DB697"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57329F10"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4C0D0B5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0.63</w:t>
            </w:r>
          </w:p>
        </w:tc>
        <w:tc>
          <w:tcPr>
            <w:tcW w:w="173" w:type="pct"/>
          </w:tcPr>
          <w:p w14:paraId="2B790357"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5C81E84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0.24</w:t>
            </w:r>
            <w:r w:rsidRPr="000D7933">
              <w:rPr>
                <w:strike/>
                <w:noProof w:val="0"/>
                <w:color w:val="D9D9D9" w:themeColor="background1" w:themeShade="D9"/>
                <w:sz w:val="18"/>
                <w:szCs w:val="18"/>
                <w:vertAlign w:val="superscript"/>
              </w:rPr>
              <w:t>(e)</w:t>
            </w:r>
          </w:p>
        </w:tc>
        <w:tc>
          <w:tcPr>
            <w:tcW w:w="314" w:type="pct"/>
          </w:tcPr>
          <w:p w14:paraId="7EBA186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N/A</w:t>
            </w:r>
          </w:p>
        </w:tc>
        <w:tc>
          <w:tcPr>
            <w:tcW w:w="627" w:type="pct"/>
            <w:gridSpan w:val="2"/>
            <w:vMerge/>
          </w:tcPr>
          <w:p w14:paraId="444640D7"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tcPr>
          <w:p w14:paraId="56325ED5" w14:textId="77777777" w:rsidR="004F605C" w:rsidRPr="000D7933" w:rsidRDefault="004F605C" w:rsidP="003D4BE2">
            <w:pPr>
              <w:pStyle w:val="RepTable"/>
              <w:suppressAutoHyphens/>
              <w:rPr>
                <w:strike/>
                <w:noProof w:val="0"/>
                <w:color w:val="D9D9D9" w:themeColor="background1" w:themeShade="D9"/>
                <w:sz w:val="18"/>
                <w:szCs w:val="18"/>
              </w:rPr>
            </w:pPr>
          </w:p>
        </w:tc>
        <w:tc>
          <w:tcPr>
            <w:tcW w:w="358" w:type="pct"/>
            <w:vMerge/>
          </w:tcPr>
          <w:p w14:paraId="656CEC57" w14:textId="77777777" w:rsidR="004F605C" w:rsidRPr="000D7933" w:rsidRDefault="004F605C" w:rsidP="003D4BE2">
            <w:pPr>
              <w:pStyle w:val="RepTable"/>
              <w:suppressAutoHyphens/>
              <w:rPr>
                <w:strike/>
                <w:noProof w:val="0"/>
                <w:color w:val="D9D9D9" w:themeColor="background1" w:themeShade="D9"/>
                <w:sz w:val="18"/>
                <w:szCs w:val="18"/>
              </w:rPr>
            </w:pPr>
          </w:p>
        </w:tc>
        <w:tc>
          <w:tcPr>
            <w:tcW w:w="362" w:type="pct"/>
            <w:vMerge/>
          </w:tcPr>
          <w:p w14:paraId="1EB3B314" w14:textId="77777777" w:rsidR="004F605C" w:rsidRPr="000D7933" w:rsidRDefault="004F605C" w:rsidP="003D4BE2">
            <w:pPr>
              <w:pStyle w:val="RepTable"/>
              <w:suppressAutoHyphens/>
              <w:rPr>
                <w:strike/>
                <w:noProof w:val="0"/>
                <w:color w:val="D9D9D9" w:themeColor="background1" w:themeShade="D9"/>
                <w:sz w:val="18"/>
                <w:szCs w:val="18"/>
              </w:rPr>
            </w:pPr>
          </w:p>
        </w:tc>
        <w:tc>
          <w:tcPr>
            <w:tcW w:w="437" w:type="pct"/>
            <w:vMerge/>
          </w:tcPr>
          <w:p w14:paraId="6EE9C833" w14:textId="77777777" w:rsidR="004F605C" w:rsidRPr="000D7933" w:rsidRDefault="004F605C" w:rsidP="003D4BE2">
            <w:pPr>
              <w:pStyle w:val="RepTable"/>
              <w:suppressAutoHyphens/>
              <w:rPr>
                <w:strike/>
                <w:noProof w:val="0"/>
                <w:color w:val="D9D9D9" w:themeColor="background1" w:themeShade="D9"/>
                <w:sz w:val="18"/>
                <w:szCs w:val="18"/>
              </w:rPr>
            </w:pPr>
          </w:p>
        </w:tc>
        <w:tc>
          <w:tcPr>
            <w:tcW w:w="280" w:type="pct"/>
            <w:vMerge/>
          </w:tcPr>
          <w:p w14:paraId="19B246BD" w14:textId="77777777" w:rsidR="004F605C" w:rsidRPr="000D7933" w:rsidRDefault="004F605C" w:rsidP="003D4BE2">
            <w:pPr>
              <w:pStyle w:val="RepTable"/>
              <w:suppressAutoHyphens/>
              <w:rPr>
                <w:strike/>
                <w:noProof w:val="0"/>
                <w:color w:val="D9D9D9" w:themeColor="background1" w:themeShade="D9"/>
                <w:sz w:val="18"/>
                <w:szCs w:val="18"/>
              </w:rPr>
            </w:pPr>
          </w:p>
        </w:tc>
      </w:tr>
      <w:tr w:rsidR="000D7933" w:rsidRPr="000D7933" w14:paraId="0A8995FD" w14:textId="77777777" w:rsidTr="00FF0D6C">
        <w:tc>
          <w:tcPr>
            <w:tcW w:w="571" w:type="pct"/>
            <w:vMerge/>
          </w:tcPr>
          <w:p w14:paraId="15FFA352" w14:textId="77777777" w:rsidR="004F605C" w:rsidRPr="000D7933" w:rsidRDefault="004F605C" w:rsidP="003D4BE2">
            <w:pPr>
              <w:pStyle w:val="RepTableBold"/>
              <w:suppressAutoHyphens/>
              <w:rPr>
                <w:strike/>
                <w:color w:val="D9D9D9" w:themeColor="background1" w:themeShade="D9"/>
                <w:sz w:val="18"/>
                <w:szCs w:val="18"/>
                <w:lang w:val="en-GB"/>
              </w:rPr>
            </w:pPr>
          </w:p>
        </w:tc>
        <w:tc>
          <w:tcPr>
            <w:tcW w:w="397" w:type="pct"/>
            <w:vMerge/>
          </w:tcPr>
          <w:p w14:paraId="0B292CED"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45AD330D"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208C40F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2.13</w:t>
            </w:r>
          </w:p>
        </w:tc>
        <w:tc>
          <w:tcPr>
            <w:tcW w:w="173" w:type="pct"/>
          </w:tcPr>
          <w:p w14:paraId="3FA5AD0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3</w:t>
            </w:r>
          </w:p>
        </w:tc>
        <w:tc>
          <w:tcPr>
            <w:tcW w:w="314" w:type="pct"/>
          </w:tcPr>
          <w:p w14:paraId="51ECE40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1.09</w:t>
            </w:r>
            <w:r w:rsidRPr="000D7933">
              <w:rPr>
                <w:strike/>
                <w:noProof w:val="0"/>
                <w:color w:val="D9D9D9" w:themeColor="background1" w:themeShade="D9"/>
                <w:sz w:val="18"/>
                <w:szCs w:val="18"/>
                <w:vertAlign w:val="superscript"/>
              </w:rPr>
              <w:t>(e)</w:t>
            </w:r>
          </w:p>
        </w:tc>
        <w:tc>
          <w:tcPr>
            <w:tcW w:w="314" w:type="pct"/>
          </w:tcPr>
          <w:p w14:paraId="07F5AB2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N/A</w:t>
            </w:r>
          </w:p>
        </w:tc>
        <w:tc>
          <w:tcPr>
            <w:tcW w:w="627" w:type="pct"/>
            <w:gridSpan w:val="2"/>
            <w:vMerge/>
          </w:tcPr>
          <w:p w14:paraId="76B2D3BF"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tcPr>
          <w:p w14:paraId="45724085" w14:textId="77777777" w:rsidR="004F605C" w:rsidRPr="000D7933" w:rsidRDefault="004F605C" w:rsidP="003D4BE2">
            <w:pPr>
              <w:pStyle w:val="RepTable"/>
              <w:suppressAutoHyphens/>
              <w:rPr>
                <w:strike/>
                <w:noProof w:val="0"/>
                <w:color w:val="D9D9D9" w:themeColor="background1" w:themeShade="D9"/>
                <w:sz w:val="18"/>
                <w:szCs w:val="18"/>
              </w:rPr>
            </w:pPr>
          </w:p>
        </w:tc>
        <w:tc>
          <w:tcPr>
            <w:tcW w:w="358" w:type="pct"/>
            <w:vMerge/>
          </w:tcPr>
          <w:p w14:paraId="4B220B27" w14:textId="77777777" w:rsidR="004F605C" w:rsidRPr="000D7933" w:rsidRDefault="004F605C" w:rsidP="003D4BE2">
            <w:pPr>
              <w:pStyle w:val="RepTable"/>
              <w:suppressAutoHyphens/>
              <w:rPr>
                <w:strike/>
                <w:noProof w:val="0"/>
                <w:color w:val="D9D9D9" w:themeColor="background1" w:themeShade="D9"/>
                <w:sz w:val="18"/>
                <w:szCs w:val="18"/>
              </w:rPr>
            </w:pPr>
          </w:p>
        </w:tc>
        <w:tc>
          <w:tcPr>
            <w:tcW w:w="362" w:type="pct"/>
            <w:vMerge/>
          </w:tcPr>
          <w:p w14:paraId="7412B307" w14:textId="77777777" w:rsidR="004F605C" w:rsidRPr="000D7933" w:rsidRDefault="004F605C" w:rsidP="003D4BE2">
            <w:pPr>
              <w:pStyle w:val="RepTable"/>
              <w:suppressAutoHyphens/>
              <w:rPr>
                <w:strike/>
                <w:noProof w:val="0"/>
                <w:color w:val="D9D9D9" w:themeColor="background1" w:themeShade="D9"/>
                <w:sz w:val="18"/>
                <w:szCs w:val="18"/>
              </w:rPr>
            </w:pPr>
          </w:p>
        </w:tc>
        <w:tc>
          <w:tcPr>
            <w:tcW w:w="437" w:type="pct"/>
            <w:vMerge/>
          </w:tcPr>
          <w:p w14:paraId="0C6B07E9" w14:textId="77777777" w:rsidR="004F605C" w:rsidRPr="000D7933" w:rsidRDefault="004F605C" w:rsidP="003D4BE2">
            <w:pPr>
              <w:pStyle w:val="RepTable"/>
              <w:suppressAutoHyphens/>
              <w:rPr>
                <w:strike/>
                <w:noProof w:val="0"/>
                <w:color w:val="D9D9D9" w:themeColor="background1" w:themeShade="D9"/>
                <w:sz w:val="18"/>
                <w:szCs w:val="18"/>
              </w:rPr>
            </w:pPr>
          </w:p>
        </w:tc>
        <w:tc>
          <w:tcPr>
            <w:tcW w:w="280" w:type="pct"/>
            <w:vMerge/>
          </w:tcPr>
          <w:p w14:paraId="011B2C92" w14:textId="77777777" w:rsidR="004F605C" w:rsidRPr="000D7933" w:rsidRDefault="004F605C" w:rsidP="003D4BE2">
            <w:pPr>
              <w:pStyle w:val="RepTable"/>
              <w:suppressAutoHyphens/>
              <w:rPr>
                <w:strike/>
                <w:noProof w:val="0"/>
                <w:color w:val="D9D9D9" w:themeColor="background1" w:themeShade="D9"/>
                <w:sz w:val="18"/>
                <w:szCs w:val="18"/>
              </w:rPr>
            </w:pPr>
          </w:p>
        </w:tc>
      </w:tr>
      <w:tr w:rsidR="000D7933" w:rsidRPr="000D7933" w14:paraId="6DB3587F" w14:textId="77777777" w:rsidTr="00FF0D6C">
        <w:tc>
          <w:tcPr>
            <w:tcW w:w="571" w:type="pct"/>
            <w:vMerge w:val="restart"/>
          </w:tcPr>
          <w:p w14:paraId="5B4BC02F"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lastRenderedPageBreak/>
              <w:t>Poultry</w:t>
            </w:r>
            <w:r w:rsidRPr="000D7933">
              <w:rPr>
                <w:strike/>
                <w:color w:val="D9D9D9" w:themeColor="background1" w:themeShade="D9"/>
                <w:sz w:val="18"/>
                <w:szCs w:val="18"/>
                <w:vertAlign w:val="superscript"/>
                <w:lang w:val="en-GB"/>
              </w:rPr>
              <w:t>(g)</w:t>
            </w:r>
            <w:r w:rsidRPr="000D7933">
              <w:rPr>
                <w:strike/>
                <w:color w:val="D9D9D9" w:themeColor="background1" w:themeShade="D9"/>
                <w:sz w:val="18"/>
                <w:szCs w:val="18"/>
                <w:lang w:val="en-GB"/>
              </w:rPr>
              <w:t xml:space="preserve"> meat</w:t>
            </w:r>
          </w:p>
          <w:p w14:paraId="0418B60A"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(layer)</w:t>
            </w:r>
          </w:p>
        </w:tc>
        <w:tc>
          <w:tcPr>
            <w:tcW w:w="397" w:type="pct"/>
            <w:vMerge w:val="restart"/>
          </w:tcPr>
          <w:p w14:paraId="430C491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0.007</w:t>
            </w:r>
          </w:p>
        </w:tc>
        <w:tc>
          <w:tcPr>
            <w:tcW w:w="397" w:type="pct"/>
            <w:vMerge w:val="restart"/>
          </w:tcPr>
          <w:p w14:paraId="495CDEA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0.020</w:t>
            </w:r>
          </w:p>
        </w:tc>
        <w:tc>
          <w:tcPr>
            <w:tcW w:w="357" w:type="pct"/>
          </w:tcPr>
          <w:p w14:paraId="0AD7A59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0.079</w:t>
            </w:r>
          </w:p>
        </w:tc>
        <w:tc>
          <w:tcPr>
            <w:tcW w:w="173" w:type="pct"/>
          </w:tcPr>
          <w:p w14:paraId="0DF72B7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314" w:type="pct"/>
          </w:tcPr>
          <w:p w14:paraId="5E4AC61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&lt;0.02</w:t>
            </w:r>
          </w:p>
        </w:tc>
        <w:tc>
          <w:tcPr>
            <w:tcW w:w="314" w:type="pct"/>
          </w:tcPr>
          <w:p w14:paraId="759DA4E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&lt;0.02</w:t>
            </w:r>
          </w:p>
        </w:tc>
        <w:tc>
          <w:tcPr>
            <w:tcW w:w="627" w:type="pct"/>
            <w:gridSpan w:val="2"/>
            <w:vMerge/>
          </w:tcPr>
          <w:p w14:paraId="3BCD637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val="restart"/>
          </w:tcPr>
          <w:p w14:paraId="516D321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&lt;0.020</w:t>
            </w:r>
          </w:p>
        </w:tc>
        <w:tc>
          <w:tcPr>
            <w:tcW w:w="358" w:type="pct"/>
            <w:vMerge w:val="restart"/>
          </w:tcPr>
          <w:p w14:paraId="65271A6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&lt;0.020</w:t>
            </w:r>
          </w:p>
        </w:tc>
        <w:tc>
          <w:tcPr>
            <w:tcW w:w="362" w:type="pct"/>
            <w:vMerge w:val="restart"/>
          </w:tcPr>
          <w:p w14:paraId="282CEC4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0.020</w:t>
            </w:r>
          </w:p>
        </w:tc>
        <w:tc>
          <w:tcPr>
            <w:tcW w:w="437" w:type="pct"/>
            <w:vMerge w:val="restart"/>
          </w:tcPr>
          <w:p w14:paraId="5E70901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0.020*</w:t>
            </w:r>
          </w:p>
        </w:tc>
        <w:tc>
          <w:tcPr>
            <w:tcW w:w="280" w:type="pct"/>
            <w:vMerge w:val="restart"/>
          </w:tcPr>
          <w:p w14:paraId="1F53D23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57750F49" w14:textId="77777777" w:rsidTr="00FF0D6C">
        <w:tc>
          <w:tcPr>
            <w:tcW w:w="571" w:type="pct"/>
            <w:vMerge/>
          </w:tcPr>
          <w:p w14:paraId="1456F0E8"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6664B5F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40A6B69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56B7156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0.240</w:t>
            </w:r>
          </w:p>
        </w:tc>
        <w:tc>
          <w:tcPr>
            <w:tcW w:w="173" w:type="pct"/>
          </w:tcPr>
          <w:p w14:paraId="48BD98E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314" w:type="pct"/>
          </w:tcPr>
          <w:p w14:paraId="2CA02A3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0.034</w:t>
            </w:r>
          </w:p>
        </w:tc>
        <w:tc>
          <w:tcPr>
            <w:tcW w:w="314" w:type="pct"/>
          </w:tcPr>
          <w:p w14:paraId="177F63D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0.039</w:t>
            </w:r>
          </w:p>
        </w:tc>
        <w:tc>
          <w:tcPr>
            <w:tcW w:w="627" w:type="pct"/>
            <w:gridSpan w:val="2"/>
            <w:vMerge/>
          </w:tcPr>
          <w:p w14:paraId="0D25A78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789925B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2648830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46D730C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48782E7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459A9C9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36E71736" w14:textId="77777777" w:rsidTr="00FF0D6C">
        <w:tc>
          <w:tcPr>
            <w:tcW w:w="571" w:type="pct"/>
            <w:vMerge/>
          </w:tcPr>
          <w:p w14:paraId="40D84E98"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454BE65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0BD0C8F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63BA5D0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0.821</w:t>
            </w:r>
          </w:p>
        </w:tc>
        <w:tc>
          <w:tcPr>
            <w:tcW w:w="173" w:type="pct"/>
          </w:tcPr>
          <w:p w14:paraId="7F8FE9A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314" w:type="pct"/>
          </w:tcPr>
          <w:p w14:paraId="4F046FA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0.084</w:t>
            </w:r>
          </w:p>
        </w:tc>
        <w:tc>
          <w:tcPr>
            <w:tcW w:w="314" w:type="pct"/>
          </w:tcPr>
          <w:p w14:paraId="783C69C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0.090</w:t>
            </w:r>
          </w:p>
        </w:tc>
        <w:tc>
          <w:tcPr>
            <w:tcW w:w="627" w:type="pct"/>
            <w:gridSpan w:val="2"/>
            <w:vMerge/>
          </w:tcPr>
          <w:p w14:paraId="40B1F64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064170F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17965FB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7EE194C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2F14F50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5208CE8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05A25B98" w14:textId="77777777" w:rsidTr="00FF0D6C">
        <w:tc>
          <w:tcPr>
            <w:tcW w:w="571" w:type="pct"/>
            <w:vMerge w:val="restart"/>
          </w:tcPr>
          <w:p w14:paraId="5A723F1E"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Poultry</w:t>
            </w:r>
            <w:r w:rsidRPr="000D7933">
              <w:rPr>
                <w:strike/>
                <w:color w:val="D9D9D9" w:themeColor="background1" w:themeShade="D9"/>
                <w:sz w:val="18"/>
                <w:szCs w:val="18"/>
                <w:vertAlign w:val="superscript"/>
                <w:lang w:val="en-GB"/>
              </w:rPr>
              <w:t>(g)</w:t>
            </w:r>
            <w:r w:rsidRPr="000D7933">
              <w:rPr>
                <w:strike/>
                <w:color w:val="D9D9D9" w:themeColor="background1" w:themeShade="D9"/>
                <w:sz w:val="18"/>
                <w:szCs w:val="18"/>
                <w:lang w:val="en-GB"/>
              </w:rPr>
              <w:t xml:space="preserve"> fat</w:t>
            </w:r>
          </w:p>
          <w:p w14:paraId="6BEC4D32"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(layer)</w:t>
            </w:r>
          </w:p>
        </w:tc>
        <w:tc>
          <w:tcPr>
            <w:tcW w:w="397" w:type="pct"/>
            <w:vMerge/>
          </w:tcPr>
          <w:p w14:paraId="635A553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1B835DD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19B4ED6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0.079</w:t>
            </w:r>
          </w:p>
        </w:tc>
        <w:tc>
          <w:tcPr>
            <w:tcW w:w="173" w:type="pct"/>
          </w:tcPr>
          <w:p w14:paraId="4D048DD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314" w:type="pct"/>
          </w:tcPr>
          <w:p w14:paraId="42C3446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&lt;0.02</w:t>
            </w:r>
          </w:p>
        </w:tc>
        <w:tc>
          <w:tcPr>
            <w:tcW w:w="314" w:type="pct"/>
          </w:tcPr>
          <w:p w14:paraId="5823290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&lt;0.02</w:t>
            </w:r>
          </w:p>
        </w:tc>
        <w:tc>
          <w:tcPr>
            <w:tcW w:w="627" w:type="pct"/>
            <w:gridSpan w:val="2"/>
            <w:vMerge/>
          </w:tcPr>
          <w:p w14:paraId="57EB0CE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val="restart"/>
          </w:tcPr>
          <w:p w14:paraId="6F5AB55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&lt;0.020</w:t>
            </w:r>
          </w:p>
        </w:tc>
        <w:tc>
          <w:tcPr>
            <w:tcW w:w="358" w:type="pct"/>
            <w:vMerge w:val="restart"/>
          </w:tcPr>
          <w:p w14:paraId="05EB7FA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&lt;0.020</w:t>
            </w:r>
          </w:p>
        </w:tc>
        <w:tc>
          <w:tcPr>
            <w:tcW w:w="362" w:type="pct"/>
            <w:vMerge w:val="restart"/>
          </w:tcPr>
          <w:p w14:paraId="368D1A9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0.020</w:t>
            </w:r>
          </w:p>
        </w:tc>
        <w:tc>
          <w:tcPr>
            <w:tcW w:w="437" w:type="pct"/>
            <w:vMerge w:val="restart"/>
          </w:tcPr>
          <w:p w14:paraId="5E41BC1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0.020*</w:t>
            </w:r>
          </w:p>
        </w:tc>
        <w:tc>
          <w:tcPr>
            <w:tcW w:w="280" w:type="pct"/>
            <w:vMerge w:val="restart"/>
          </w:tcPr>
          <w:p w14:paraId="1AD8AE4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0D241C71" w14:textId="77777777" w:rsidTr="00FF0D6C">
        <w:tc>
          <w:tcPr>
            <w:tcW w:w="571" w:type="pct"/>
            <w:vMerge/>
          </w:tcPr>
          <w:p w14:paraId="40A0977B"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6BE02B8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11F32F8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3972A17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0.240</w:t>
            </w:r>
          </w:p>
        </w:tc>
        <w:tc>
          <w:tcPr>
            <w:tcW w:w="173" w:type="pct"/>
          </w:tcPr>
          <w:p w14:paraId="7DA902C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314" w:type="pct"/>
          </w:tcPr>
          <w:p w14:paraId="57DCA77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&lt;0.02</w:t>
            </w:r>
          </w:p>
        </w:tc>
        <w:tc>
          <w:tcPr>
            <w:tcW w:w="314" w:type="pct"/>
          </w:tcPr>
          <w:p w14:paraId="4711875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&lt;0.02</w:t>
            </w:r>
          </w:p>
        </w:tc>
        <w:tc>
          <w:tcPr>
            <w:tcW w:w="627" w:type="pct"/>
            <w:gridSpan w:val="2"/>
            <w:vMerge/>
          </w:tcPr>
          <w:p w14:paraId="0681681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2D8364F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24C5486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3F78384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02136B2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3E02D14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5DB64610" w14:textId="77777777" w:rsidTr="00FF0D6C">
        <w:tc>
          <w:tcPr>
            <w:tcW w:w="571" w:type="pct"/>
            <w:vMerge/>
            <w:tcBorders>
              <w:bottom w:val="single" w:sz="4" w:space="0" w:color="auto"/>
            </w:tcBorders>
          </w:tcPr>
          <w:p w14:paraId="3D63DEA3"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Borders>
              <w:bottom w:val="single" w:sz="4" w:space="0" w:color="auto"/>
            </w:tcBorders>
          </w:tcPr>
          <w:p w14:paraId="3B60E6E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Borders>
              <w:bottom w:val="single" w:sz="4" w:space="0" w:color="auto"/>
            </w:tcBorders>
          </w:tcPr>
          <w:p w14:paraId="0F874E5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Borders>
              <w:bottom w:val="single" w:sz="4" w:space="0" w:color="auto"/>
            </w:tcBorders>
          </w:tcPr>
          <w:p w14:paraId="54D617D5"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0.821</w:t>
            </w:r>
          </w:p>
        </w:tc>
        <w:tc>
          <w:tcPr>
            <w:tcW w:w="173" w:type="pct"/>
            <w:tcBorders>
              <w:bottom w:val="single" w:sz="4" w:space="0" w:color="auto"/>
            </w:tcBorders>
          </w:tcPr>
          <w:p w14:paraId="345D1C3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314" w:type="pct"/>
            <w:tcBorders>
              <w:bottom w:val="single" w:sz="4" w:space="0" w:color="auto"/>
            </w:tcBorders>
          </w:tcPr>
          <w:p w14:paraId="73117CD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0.022</w:t>
            </w:r>
          </w:p>
        </w:tc>
        <w:tc>
          <w:tcPr>
            <w:tcW w:w="314" w:type="pct"/>
            <w:tcBorders>
              <w:bottom w:val="single" w:sz="4" w:space="0" w:color="auto"/>
            </w:tcBorders>
          </w:tcPr>
          <w:p w14:paraId="00F044A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0.023</w:t>
            </w:r>
          </w:p>
        </w:tc>
        <w:tc>
          <w:tcPr>
            <w:tcW w:w="627" w:type="pct"/>
            <w:gridSpan w:val="2"/>
            <w:vMerge/>
            <w:tcBorders>
              <w:bottom w:val="single" w:sz="4" w:space="0" w:color="auto"/>
            </w:tcBorders>
          </w:tcPr>
          <w:p w14:paraId="1C8601F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Borders>
              <w:bottom w:val="single" w:sz="4" w:space="0" w:color="auto"/>
            </w:tcBorders>
          </w:tcPr>
          <w:p w14:paraId="5C058DD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Borders>
              <w:bottom w:val="single" w:sz="4" w:space="0" w:color="auto"/>
            </w:tcBorders>
          </w:tcPr>
          <w:p w14:paraId="5C201A4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Borders>
              <w:bottom w:val="single" w:sz="4" w:space="0" w:color="auto"/>
            </w:tcBorders>
          </w:tcPr>
          <w:p w14:paraId="569E21B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Borders>
              <w:bottom w:val="single" w:sz="4" w:space="0" w:color="auto"/>
            </w:tcBorders>
          </w:tcPr>
          <w:p w14:paraId="0B803B3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Borders>
              <w:bottom w:val="single" w:sz="4" w:space="0" w:color="auto"/>
            </w:tcBorders>
          </w:tcPr>
          <w:p w14:paraId="516D006D"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0B92E188" w14:textId="77777777" w:rsidTr="00FF0D6C">
        <w:tc>
          <w:tcPr>
            <w:tcW w:w="571" w:type="pct"/>
            <w:vMerge w:val="restart"/>
          </w:tcPr>
          <w:p w14:paraId="34AAC64E"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Poultry</w:t>
            </w:r>
            <w:r w:rsidRPr="000D7933">
              <w:rPr>
                <w:strike/>
                <w:color w:val="D9D9D9" w:themeColor="background1" w:themeShade="D9"/>
                <w:sz w:val="18"/>
                <w:szCs w:val="18"/>
                <w:vertAlign w:val="superscript"/>
                <w:lang w:val="en-GB"/>
              </w:rPr>
              <w:t>(g)</w:t>
            </w:r>
            <w:r w:rsidRPr="000D7933">
              <w:rPr>
                <w:strike/>
                <w:color w:val="D9D9D9" w:themeColor="background1" w:themeShade="D9"/>
                <w:sz w:val="18"/>
                <w:szCs w:val="18"/>
                <w:lang w:val="en-GB"/>
              </w:rPr>
              <w:t xml:space="preserve"> liver</w:t>
            </w:r>
          </w:p>
          <w:p w14:paraId="168666CB"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r w:rsidRPr="000D7933">
              <w:rPr>
                <w:strike/>
                <w:color w:val="D9D9D9" w:themeColor="background1" w:themeShade="D9"/>
                <w:sz w:val="18"/>
                <w:szCs w:val="18"/>
                <w:lang w:val="en-GB"/>
              </w:rPr>
              <w:t>(layer)</w:t>
            </w:r>
          </w:p>
        </w:tc>
        <w:tc>
          <w:tcPr>
            <w:tcW w:w="397" w:type="pct"/>
            <w:vMerge/>
          </w:tcPr>
          <w:p w14:paraId="3D22460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66E52A9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009F0D7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0.079</w:t>
            </w:r>
          </w:p>
        </w:tc>
        <w:tc>
          <w:tcPr>
            <w:tcW w:w="173" w:type="pct"/>
          </w:tcPr>
          <w:p w14:paraId="70D358D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314" w:type="pct"/>
          </w:tcPr>
          <w:p w14:paraId="7703A05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0.12</w:t>
            </w:r>
          </w:p>
        </w:tc>
        <w:tc>
          <w:tcPr>
            <w:tcW w:w="314" w:type="pct"/>
          </w:tcPr>
          <w:p w14:paraId="612C3C5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0.15</w:t>
            </w:r>
          </w:p>
        </w:tc>
        <w:tc>
          <w:tcPr>
            <w:tcW w:w="627" w:type="pct"/>
            <w:gridSpan w:val="2"/>
            <w:vMerge/>
          </w:tcPr>
          <w:p w14:paraId="7913E21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val="restart"/>
          </w:tcPr>
          <w:p w14:paraId="0AD5A2A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0.011</w:t>
            </w:r>
          </w:p>
        </w:tc>
        <w:tc>
          <w:tcPr>
            <w:tcW w:w="358" w:type="pct"/>
            <w:vMerge w:val="restart"/>
          </w:tcPr>
          <w:p w14:paraId="40CE159F"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0.038</w:t>
            </w:r>
          </w:p>
        </w:tc>
        <w:tc>
          <w:tcPr>
            <w:tcW w:w="362" w:type="pct"/>
            <w:vMerge w:val="restart"/>
          </w:tcPr>
          <w:p w14:paraId="3D2041A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0.040</w:t>
            </w:r>
          </w:p>
        </w:tc>
        <w:tc>
          <w:tcPr>
            <w:tcW w:w="437" w:type="pct"/>
            <w:vMerge w:val="restart"/>
          </w:tcPr>
          <w:p w14:paraId="1982F1F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0.10*</w:t>
            </w:r>
          </w:p>
        </w:tc>
        <w:tc>
          <w:tcPr>
            <w:tcW w:w="280" w:type="pct"/>
            <w:vMerge w:val="restart"/>
          </w:tcPr>
          <w:p w14:paraId="4F8A66B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17967748" w14:textId="77777777" w:rsidTr="00FF0D6C">
        <w:tc>
          <w:tcPr>
            <w:tcW w:w="571" w:type="pct"/>
            <w:vMerge/>
          </w:tcPr>
          <w:p w14:paraId="1CE2E597"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478E9AC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44D3FA9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13404A5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0.240</w:t>
            </w:r>
          </w:p>
        </w:tc>
        <w:tc>
          <w:tcPr>
            <w:tcW w:w="173" w:type="pct"/>
          </w:tcPr>
          <w:p w14:paraId="2470D84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314" w:type="pct"/>
          </w:tcPr>
          <w:p w14:paraId="1824F7A1"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0.24</w:t>
            </w:r>
          </w:p>
        </w:tc>
        <w:tc>
          <w:tcPr>
            <w:tcW w:w="314" w:type="pct"/>
          </w:tcPr>
          <w:p w14:paraId="5D3C8FF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0.27</w:t>
            </w:r>
          </w:p>
        </w:tc>
        <w:tc>
          <w:tcPr>
            <w:tcW w:w="627" w:type="pct"/>
            <w:gridSpan w:val="2"/>
            <w:vMerge/>
          </w:tcPr>
          <w:p w14:paraId="776AC9B8"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56C9886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0C821137"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74DB16E3"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1409ED3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5BDF10DB"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0B7A3751" w14:textId="77777777" w:rsidTr="00FF0D6C">
        <w:tc>
          <w:tcPr>
            <w:tcW w:w="571" w:type="pct"/>
            <w:vMerge/>
          </w:tcPr>
          <w:p w14:paraId="026AB0D8" w14:textId="77777777" w:rsidR="004F605C" w:rsidRPr="000D7933" w:rsidRDefault="004F605C" w:rsidP="003D4BE2">
            <w:pPr>
              <w:pStyle w:val="RepTableBold"/>
              <w:keepNext/>
              <w:keepLines/>
              <w:widowControl/>
              <w:suppressAutoHyphens/>
              <w:rPr>
                <w:strike/>
                <w:color w:val="D9D9D9" w:themeColor="background1" w:themeShade="D9"/>
                <w:sz w:val="18"/>
                <w:szCs w:val="18"/>
                <w:lang w:val="en-GB"/>
              </w:rPr>
            </w:pPr>
          </w:p>
        </w:tc>
        <w:tc>
          <w:tcPr>
            <w:tcW w:w="397" w:type="pct"/>
            <w:vMerge/>
          </w:tcPr>
          <w:p w14:paraId="520EFDF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97" w:type="pct"/>
            <w:vMerge/>
          </w:tcPr>
          <w:p w14:paraId="24321972"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7" w:type="pct"/>
          </w:tcPr>
          <w:p w14:paraId="3106E8AE"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0.821</w:t>
            </w:r>
          </w:p>
        </w:tc>
        <w:tc>
          <w:tcPr>
            <w:tcW w:w="173" w:type="pct"/>
          </w:tcPr>
          <w:p w14:paraId="711932E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314" w:type="pct"/>
          </w:tcPr>
          <w:p w14:paraId="6EC1A92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0.55</w:t>
            </w:r>
          </w:p>
        </w:tc>
        <w:tc>
          <w:tcPr>
            <w:tcW w:w="314" w:type="pct"/>
          </w:tcPr>
          <w:p w14:paraId="1682CE54"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r w:rsidRPr="000D7933">
              <w:rPr>
                <w:strike/>
                <w:noProof w:val="0"/>
                <w:color w:val="D9D9D9" w:themeColor="background1" w:themeShade="D9"/>
                <w:sz w:val="18"/>
                <w:szCs w:val="18"/>
              </w:rPr>
              <w:t>0.58</w:t>
            </w:r>
          </w:p>
        </w:tc>
        <w:tc>
          <w:tcPr>
            <w:tcW w:w="627" w:type="pct"/>
            <w:gridSpan w:val="2"/>
            <w:vMerge/>
          </w:tcPr>
          <w:p w14:paraId="333236E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13" w:type="pct"/>
            <w:vMerge/>
          </w:tcPr>
          <w:p w14:paraId="2871BD60"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58" w:type="pct"/>
            <w:vMerge/>
          </w:tcPr>
          <w:p w14:paraId="2E7AC3D9"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362" w:type="pct"/>
            <w:vMerge/>
          </w:tcPr>
          <w:p w14:paraId="36B8299C"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437" w:type="pct"/>
            <w:vMerge/>
          </w:tcPr>
          <w:p w14:paraId="52210DFA"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c>
          <w:tcPr>
            <w:tcW w:w="280" w:type="pct"/>
            <w:vMerge/>
          </w:tcPr>
          <w:p w14:paraId="59221486" w14:textId="77777777" w:rsidR="004F605C" w:rsidRPr="000D7933" w:rsidRDefault="004F605C" w:rsidP="003D4BE2">
            <w:pPr>
              <w:pStyle w:val="RepTable"/>
              <w:keepNext/>
              <w:keepLines/>
              <w:widowControl/>
              <w:suppressAutoHyphens/>
              <w:rPr>
                <w:strike/>
                <w:noProof w:val="0"/>
                <w:color w:val="D9D9D9" w:themeColor="background1" w:themeShade="D9"/>
                <w:sz w:val="18"/>
                <w:szCs w:val="18"/>
              </w:rPr>
            </w:pPr>
          </w:p>
        </w:tc>
      </w:tr>
      <w:tr w:rsidR="000D7933" w:rsidRPr="000D7933" w14:paraId="7BC471EA" w14:textId="77777777" w:rsidTr="00FF0D6C">
        <w:tc>
          <w:tcPr>
            <w:tcW w:w="571" w:type="pct"/>
            <w:vMerge w:val="restart"/>
          </w:tcPr>
          <w:p w14:paraId="6AA8E1B6" w14:textId="77777777" w:rsidR="004F605C" w:rsidRPr="000D7933" w:rsidRDefault="004F605C" w:rsidP="003D4BE2">
            <w:pPr>
              <w:pStyle w:val="RepTableBold"/>
              <w:suppressAutoHyphens/>
              <w:rPr>
                <w:strike/>
                <w:color w:val="D9D9D9" w:themeColor="background1" w:themeShade="D9"/>
                <w:sz w:val="18"/>
                <w:szCs w:val="18"/>
                <w:vertAlign w:val="superscript"/>
                <w:lang w:val="en-GB"/>
              </w:rPr>
            </w:pPr>
            <w:r w:rsidRPr="000D7933">
              <w:rPr>
                <w:strike/>
                <w:color w:val="D9D9D9" w:themeColor="background1" w:themeShade="D9"/>
                <w:sz w:val="18"/>
                <w:szCs w:val="18"/>
                <w:lang w:val="en-GB"/>
              </w:rPr>
              <w:t>Eggs</w:t>
            </w:r>
            <w:r w:rsidRPr="000D7933">
              <w:rPr>
                <w:strike/>
                <w:color w:val="D9D9D9" w:themeColor="background1" w:themeShade="D9"/>
                <w:sz w:val="18"/>
                <w:szCs w:val="18"/>
                <w:vertAlign w:val="superscript"/>
                <w:lang w:val="en-GB"/>
              </w:rPr>
              <w:t>(g)</w:t>
            </w:r>
          </w:p>
          <w:p w14:paraId="6BE7E14D" w14:textId="77777777" w:rsidR="004F605C" w:rsidRPr="000D7933" w:rsidRDefault="004F605C" w:rsidP="003D4BE2">
            <w:pPr>
              <w:pStyle w:val="RepTableBold"/>
              <w:suppressAutoHyphens/>
              <w:rPr>
                <w:strike/>
                <w:color w:val="D9D9D9" w:themeColor="background1" w:themeShade="D9"/>
                <w:sz w:val="18"/>
                <w:szCs w:val="18"/>
                <w:lang w:val="en-GB"/>
              </w:rPr>
            </w:pPr>
            <w:r w:rsidRPr="000D7933">
              <w:rPr>
                <w:strike/>
                <w:color w:val="D9D9D9" w:themeColor="background1" w:themeShade="D9"/>
                <w:sz w:val="18"/>
                <w:szCs w:val="18"/>
                <w:lang w:val="en-GB"/>
              </w:rPr>
              <w:t>(layer)</w:t>
            </w:r>
          </w:p>
        </w:tc>
        <w:tc>
          <w:tcPr>
            <w:tcW w:w="397" w:type="pct"/>
            <w:vMerge w:val="restart"/>
          </w:tcPr>
          <w:p w14:paraId="39BB2D2D"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0.007</w:t>
            </w:r>
          </w:p>
        </w:tc>
        <w:tc>
          <w:tcPr>
            <w:tcW w:w="397" w:type="pct"/>
            <w:vMerge w:val="restart"/>
          </w:tcPr>
          <w:p w14:paraId="5CC0E7E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0.020</w:t>
            </w:r>
          </w:p>
        </w:tc>
        <w:tc>
          <w:tcPr>
            <w:tcW w:w="357" w:type="pct"/>
          </w:tcPr>
          <w:p w14:paraId="6F8D202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0.079</w:t>
            </w:r>
          </w:p>
        </w:tc>
        <w:tc>
          <w:tcPr>
            <w:tcW w:w="173" w:type="pct"/>
          </w:tcPr>
          <w:p w14:paraId="1417111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314" w:type="pct"/>
          </w:tcPr>
          <w:p w14:paraId="53F89878"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0.039</w:t>
            </w:r>
          </w:p>
        </w:tc>
        <w:tc>
          <w:tcPr>
            <w:tcW w:w="314" w:type="pct"/>
          </w:tcPr>
          <w:p w14:paraId="02FE1501"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0.041</w:t>
            </w:r>
          </w:p>
        </w:tc>
        <w:tc>
          <w:tcPr>
            <w:tcW w:w="627" w:type="pct"/>
            <w:gridSpan w:val="2"/>
            <w:vMerge/>
          </w:tcPr>
          <w:p w14:paraId="68787FEF"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val="restart"/>
          </w:tcPr>
          <w:p w14:paraId="71D0D2FC"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0.003</w:t>
            </w:r>
          </w:p>
        </w:tc>
        <w:tc>
          <w:tcPr>
            <w:tcW w:w="358" w:type="pct"/>
            <w:vMerge w:val="restart"/>
          </w:tcPr>
          <w:p w14:paraId="733AF23F"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0.010</w:t>
            </w:r>
          </w:p>
        </w:tc>
        <w:tc>
          <w:tcPr>
            <w:tcW w:w="362" w:type="pct"/>
            <w:vMerge w:val="restart"/>
          </w:tcPr>
          <w:p w14:paraId="376C5FE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0.015</w:t>
            </w:r>
          </w:p>
        </w:tc>
        <w:tc>
          <w:tcPr>
            <w:tcW w:w="437" w:type="pct"/>
            <w:vMerge w:val="restart"/>
          </w:tcPr>
          <w:p w14:paraId="53A74AD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0.020*</w:t>
            </w:r>
          </w:p>
        </w:tc>
        <w:tc>
          <w:tcPr>
            <w:tcW w:w="280" w:type="pct"/>
            <w:vMerge w:val="restart"/>
          </w:tcPr>
          <w:p w14:paraId="53EE65CE"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w:t>
            </w:r>
          </w:p>
        </w:tc>
      </w:tr>
      <w:tr w:rsidR="000D7933" w:rsidRPr="000D7933" w14:paraId="32D2819F" w14:textId="77777777" w:rsidTr="00FF0D6C">
        <w:tc>
          <w:tcPr>
            <w:tcW w:w="571" w:type="pct"/>
            <w:vMerge/>
          </w:tcPr>
          <w:p w14:paraId="3A53154B" w14:textId="77777777" w:rsidR="004F605C" w:rsidRPr="000D7933" w:rsidRDefault="004F605C" w:rsidP="003D4BE2">
            <w:pPr>
              <w:pStyle w:val="RepTableBold"/>
              <w:suppressAutoHyphens/>
              <w:rPr>
                <w:strike/>
                <w:color w:val="D9D9D9" w:themeColor="background1" w:themeShade="D9"/>
                <w:sz w:val="18"/>
                <w:szCs w:val="18"/>
                <w:lang w:val="en-GB"/>
              </w:rPr>
            </w:pPr>
          </w:p>
        </w:tc>
        <w:tc>
          <w:tcPr>
            <w:tcW w:w="397" w:type="pct"/>
            <w:vMerge/>
          </w:tcPr>
          <w:p w14:paraId="2064BEAE"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53F3EA48"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4F6FBA86"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0.240</w:t>
            </w:r>
          </w:p>
        </w:tc>
        <w:tc>
          <w:tcPr>
            <w:tcW w:w="173" w:type="pct"/>
          </w:tcPr>
          <w:p w14:paraId="0C5395E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314" w:type="pct"/>
          </w:tcPr>
          <w:p w14:paraId="7DA97B20"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0.103</w:t>
            </w:r>
          </w:p>
        </w:tc>
        <w:tc>
          <w:tcPr>
            <w:tcW w:w="314" w:type="pct"/>
          </w:tcPr>
          <w:p w14:paraId="69E58923"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0.11</w:t>
            </w:r>
          </w:p>
        </w:tc>
        <w:tc>
          <w:tcPr>
            <w:tcW w:w="627" w:type="pct"/>
            <w:gridSpan w:val="2"/>
            <w:vMerge/>
          </w:tcPr>
          <w:p w14:paraId="25CAF023"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tcPr>
          <w:p w14:paraId="756B422F" w14:textId="77777777" w:rsidR="004F605C" w:rsidRPr="000D7933" w:rsidRDefault="004F605C" w:rsidP="003D4BE2">
            <w:pPr>
              <w:pStyle w:val="RepTable"/>
              <w:suppressAutoHyphens/>
              <w:rPr>
                <w:strike/>
                <w:noProof w:val="0"/>
                <w:color w:val="D9D9D9" w:themeColor="background1" w:themeShade="D9"/>
                <w:sz w:val="18"/>
                <w:szCs w:val="18"/>
              </w:rPr>
            </w:pPr>
          </w:p>
        </w:tc>
        <w:tc>
          <w:tcPr>
            <w:tcW w:w="358" w:type="pct"/>
            <w:vMerge/>
          </w:tcPr>
          <w:p w14:paraId="2ED6EC40" w14:textId="77777777" w:rsidR="004F605C" w:rsidRPr="000D7933" w:rsidRDefault="004F605C" w:rsidP="003D4BE2">
            <w:pPr>
              <w:pStyle w:val="RepTable"/>
              <w:suppressAutoHyphens/>
              <w:rPr>
                <w:strike/>
                <w:noProof w:val="0"/>
                <w:color w:val="D9D9D9" w:themeColor="background1" w:themeShade="D9"/>
                <w:sz w:val="18"/>
                <w:szCs w:val="18"/>
              </w:rPr>
            </w:pPr>
          </w:p>
        </w:tc>
        <w:tc>
          <w:tcPr>
            <w:tcW w:w="362" w:type="pct"/>
            <w:vMerge/>
          </w:tcPr>
          <w:p w14:paraId="063231BD" w14:textId="77777777" w:rsidR="004F605C" w:rsidRPr="000D7933" w:rsidRDefault="004F605C" w:rsidP="003D4BE2">
            <w:pPr>
              <w:pStyle w:val="RepTable"/>
              <w:suppressAutoHyphens/>
              <w:rPr>
                <w:strike/>
                <w:noProof w:val="0"/>
                <w:color w:val="D9D9D9" w:themeColor="background1" w:themeShade="D9"/>
                <w:sz w:val="18"/>
                <w:szCs w:val="18"/>
              </w:rPr>
            </w:pPr>
          </w:p>
        </w:tc>
        <w:tc>
          <w:tcPr>
            <w:tcW w:w="437" w:type="pct"/>
            <w:vMerge/>
          </w:tcPr>
          <w:p w14:paraId="4EAAD502" w14:textId="77777777" w:rsidR="004F605C" w:rsidRPr="000D7933" w:rsidRDefault="004F605C" w:rsidP="003D4BE2">
            <w:pPr>
              <w:pStyle w:val="RepTable"/>
              <w:suppressAutoHyphens/>
              <w:rPr>
                <w:strike/>
                <w:noProof w:val="0"/>
                <w:color w:val="D9D9D9" w:themeColor="background1" w:themeShade="D9"/>
                <w:sz w:val="18"/>
                <w:szCs w:val="18"/>
              </w:rPr>
            </w:pPr>
          </w:p>
        </w:tc>
        <w:tc>
          <w:tcPr>
            <w:tcW w:w="280" w:type="pct"/>
            <w:vMerge/>
          </w:tcPr>
          <w:p w14:paraId="0ABA9428" w14:textId="77777777" w:rsidR="004F605C" w:rsidRPr="000D7933" w:rsidRDefault="004F605C" w:rsidP="003D4BE2">
            <w:pPr>
              <w:pStyle w:val="RepTable"/>
              <w:suppressAutoHyphens/>
              <w:rPr>
                <w:strike/>
                <w:noProof w:val="0"/>
                <w:color w:val="D9D9D9" w:themeColor="background1" w:themeShade="D9"/>
                <w:sz w:val="18"/>
                <w:szCs w:val="18"/>
              </w:rPr>
            </w:pPr>
          </w:p>
        </w:tc>
      </w:tr>
      <w:tr w:rsidR="000D7933" w:rsidRPr="000D7933" w14:paraId="558AFCF5" w14:textId="77777777" w:rsidTr="00FF0D6C">
        <w:tc>
          <w:tcPr>
            <w:tcW w:w="571" w:type="pct"/>
            <w:vMerge/>
          </w:tcPr>
          <w:p w14:paraId="50C3885A" w14:textId="77777777" w:rsidR="004F605C" w:rsidRPr="000D7933" w:rsidRDefault="004F605C" w:rsidP="003D4BE2">
            <w:pPr>
              <w:pStyle w:val="RepTableBold"/>
              <w:suppressAutoHyphens/>
              <w:rPr>
                <w:strike/>
                <w:color w:val="D9D9D9" w:themeColor="background1" w:themeShade="D9"/>
                <w:sz w:val="18"/>
                <w:szCs w:val="18"/>
                <w:lang w:val="en-GB"/>
              </w:rPr>
            </w:pPr>
          </w:p>
        </w:tc>
        <w:tc>
          <w:tcPr>
            <w:tcW w:w="397" w:type="pct"/>
            <w:vMerge/>
          </w:tcPr>
          <w:p w14:paraId="7852CB7E" w14:textId="77777777" w:rsidR="004F605C" w:rsidRPr="000D7933" w:rsidRDefault="004F605C" w:rsidP="003D4BE2">
            <w:pPr>
              <w:pStyle w:val="RepTable"/>
              <w:suppressAutoHyphens/>
              <w:rPr>
                <w:strike/>
                <w:noProof w:val="0"/>
                <w:color w:val="D9D9D9" w:themeColor="background1" w:themeShade="D9"/>
                <w:sz w:val="18"/>
                <w:szCs w:val="18"/>
              </w:rPr>
            </w:pPr>
          </w:p>
        </w:tc>
        <w:tc>
          <w:tcPr>
            <w:tcW w:w="397" w:type="pct"/>
            <w:vMerge/>
          </w:tcPr>
          <w:p w14:paraId="1B55A912" w14:textId="77777777" w:rsidR="004F605C" w:rsidRPr="000D7933" w:rsidRDefault="004F605C" w:rsidP="003D4BE2">
            <w:pPr>
              <w:pStyle w:val="RepTable"/>
              <w:suppressAutoHyphens/>
              <w:rPr>
                <w:strike/>
                <w:noProof w:val="0"/>
                <w:color w:val="D9D9D9" w:themeColor="background1" w:themeShade="D9"/>
                <w:sz w:val="18"/>
                <w:szCs w:val="18"/>
              </w:rPr>
            </w:pPr>
          </w:p>
        </w:tc>
        <w:tc>
          <w:tcPr>
            <w:tcW w:w="357" w:type="pct"/>
          </w:tcPr>
          <w:p w14:paraId="4043DA9A"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0.821</w:t>
            </w:r>
          </w:p>
        </w:tc>
        <w:tc>
          <w:tcPr>
            <w:tcW w:w="173" w:type="pct"/>
          </w:tcPr>
          <w:p w14:paraId="06260F3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10</w:t>
            </w:r>
          </w:p>
        </w:tc>
        <w:tc>
          <w:tcPr>
            <w:tcW w:w="314" w:type="pct"/>
          </w:tcPr>
          <w:p w14:paraId="7D22F045"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0.33</w:t>
            </w:r>
          </w:p>
        </w:tc>
        <w:tc>
          <w:tcPr>
            <w:tcW w:w="314" w:type="pct"/>
          </w:tcPr>
          <w:p w14:paraId="40687CDB" w14:textId="77777777" w:rsidR="004F605C" w:rsidRPr="000D7933" w:rsidRDefault="004F605C" w:rsidP="003D4BE2">
            <w:pPr>
              <w:pStyle w:val="RepTable"/>
              <w:suppressAutoHyphens/>
              <w:rPr>
                <w:strike/>
                <w:noProof w:val="0"/>
                <w:color w:val="D9D9D9" w:themeColor="background1" w:themeShade="D9"/>
                <w:sz w:val="18"/>
                <w:szCs w:val="18"/>
              </w:rPr>
            </w:pPr>
            <w:r w:rsidRPr="000D7933">
              <w:rPr>
                <w:strike/>
                <w:noProof w:val="0"/>
                <w:color w:val="D9D9D9" w:themeColor="background1" w:themeShade="D9"/>
                <w:sz w:val="18"/>
                <w:szCs w:val="18"/>
              </w:rPr>
              <w:t>0.36</w:t>
            </w:r>
          </w:p>
        </w:tc>
        <w:tc>
          <w:tcPr>
            <w:tcW w:w="627" w:type="pct"/>
            <w:gridSpan w:val="2"/>
            <w:vMerge/>
          </w:tcPr>
          <w:p w14:paraId="038AA5B8" w14:textId="77777777" w:rsidR="004F605C" w:rsidRPr="000D7933" w:rsidRDefault="004F605C" w:rsidP="003D4BE2">
            <w:pPr>
              <w:pStyle w:val="RepTable"/>
              <w:suppressAutoHyphens/>
              <w:rPr>
                <w:strike/>
                <w:noProof w:val="0"/>
                <w:color w:val="D9D9D9" w:themeColor="background1" w:themeShade="D9"/>
                <w:sz w:val="18"/>
                <w:szCs w:val="18"/>
              </w:rPr>
            </w:pPr>
          </w:p>
        </w:tc>
        <w:tc>
          <w:tcPr>
            <w:tcW w:w="413" w:type="pct"/>
            <w:vMerge/>
          </w:tcPr>
          <w:p w14:paraId="7904343F" w14:textId="77777777" w:rsidR="004F605C" w:rsidRPr="000D7933" w:rsidRDefault="004F605C" w:rsidP="003D4BE2">
            <w:pPr>
              <w:pStyle w:val="RepTable"/>
              <w:suppressAutoHyphens/>
              <w:rPr>
                <w:strike/>
                <w:noProof w:val="0"/>
                <w:color w:val="D9D9D9" w:themeColor="background1" w:themeShade="D9"/>
                <w:sz w:val="18"/>
                <w:szCs w:val="18"/>
              </w:rPr>
            </w:pPr>
          </w:p>
        </w:tc>
        <w:tc>
          <w:tcPr>
            <w:tcW w:w="358" w:type="pct"/>
            <w:vMerge/>
          </w:tcPr>
          <w:p w14:paraId="31553BC4" w14:textId="77777777" w:rsidR="004F605C" w:rsidRPr="000D7933" w:rsidRDefault="004F605C" w:rsidP="003D4BE2">
            <w:pPr>
              <w:pStyle w:val="RepTable"/>
              <w:suppressAutoHyphens/>
              <w:rPr>
                <w:strike/>
                <w:noProof w:val="0"/>
                <w:color w:val="D9D9D9" w:themeColor="background1" w:themeShade="D9"/>
                <w:sz w:val="18"/>
                <w:szCs w:val="18"/>
              </w:rPr>
            </w:pPr>
          </w:p>
        </w:tc>
        <w:tc>
          <w:tcPr>
            <w:tcW w:w="362" w:type="pct"/>
            <w:vMerge/>
          </w:tcPr>
          <w:p w14:paraId="2DE290D1" w14:textId="77777777" w:rsidR="004F605C" w:rsidRPr="000D7933" w:rsidRDefault="004F605C" w:rsidP="003D4BE2">
            <w:pPr>
              <w:pStyle w:val="RepTable"/>
              <w:suppressAutoHyphens/>
              <w:rPr>
                <w:strike/>
                <w:noProof w:val="0"/>
                <w:color w:val="D9D9D9" w:themeColor="background1" w:themeShade="D9"/>
                <w:sz w:val="18"/>
                <w:szCs w:val="18"/>
              </w:rPr>
            </w:pPr>
          </w:p>
        </w:tc>
        <w:tc>
          <w:tcPr>
            <w:tcW w:w="437" w:type="pct"/>
            <w:vMerge/>
          </w:tcPr>
          <w:p w14:paraId="67DA67C2" w14:textId="77777777" w:rsidR="004F605C" w:rsidRPr="000D7933" w:rsidRDefault="004F605C" w:rsidP="003D4BE2">
            <w:pPr>
              <w:pStyle w:val="RepTable"/>
              <w:suppressAutoHyphens/>
              <w:rPr>
                <w:strike/>
                <w:noProof w:val="0"/>
                <w:color w:val="D9D9D9" w:themeColor="background1" w:themeShade="D9"/>
                <w:sz w:val="18"/>
                <w:szCs w:val="18"/>
              </w:rPr>
            </w:pPr>
          </w:p>
        </w:tc>
        <w:tc>
          <w:tcPr>
            <w:tcW w:w="280" w:type="pct"/>
            <w:vMerge/>
          </w:tcPr>
          <w:p w14:paraId="40CB6268" w14:textId="77777777" w:rsidR="004F605C" w:rsidRPr="000D7933" w:rsidRDefault="004F605C" w:rsidP="003D4BE2">
            <w:pPr>
              <w:pStyle w:val="RepTable"/>
              <w:suppressAutoHyphens/>
              <w:rPr>
                <w:strike/>
                <w:noProof w:val="0"/>
                <w:color w:val="D9D9D9" w:themeColor="background1" w:themeShade="D9"/>
                <w:sz w:val="18"/>
                <w:szCs w:val="18"/>
              </w:rPr>
            </w:pPr>
          </w:p>
        </w:tc>
      </w:tr>
    </w:tbl>
    <w:p w14:paraId="7E0C34C6" w14:textId="17A74B15" w:rsidR="00AA2884" w:rsidRDefault="00AA2884" w:rsidP="003D4BE2">
      <w:pPr>
        <w:pStyle w:val="RepTableFootnote"/>
        <w:suppressAutoHyphens/>
        <w:rPr>
          <w:noProof w:val="0"/>
          <w:lang w:val="en-GB"/>
        </w:rPr>
      </w:pPr>
      <w:bookmarkStart w:id="520" w:name="_Hlk128393399"/>
      <w:r w:rsidRPr="00086442">
        <w:rPr>
          <w:noProof w:val="0"/>
          <w:lang w:val="en-GB"/>
        </w:rPr>
        <w:t>(R):</w:t>
      </w:r>
      <w:r w:rsidRPr="00086442">
        <w:rPr>
          <w:noProof w:val="0"/>
          <w:lang w:val="en-GB"/>
        </w:rPr>
        <w:tab/>
        <w:t xml:space="preserve"> Reference: </w:t>
      </w:r>
      <w:proofErr w:type="spellStart"/>
      <w:r w:rsidR="00DF377B" w:rsidRPr="00DF377B">
        <w:rPr>
          <w:noProof w:val="0"/>
          <w:highlight w:val="black"/>
          <w:lang w:val="en-GB"/>
        </w:rPr>
        <w:t>xxxxx</w:t>
      </w:r>
      <w:proofErr w:type="spellEnd"/>
      <w:r w:rsidRPr="00086442">
        <w:rPr>
          <w:noProof w:val="0"/>
          <w:lang w:val="en-GB"/>
        </w:rPr>
        <w:t xml:space="preserve"> 1999; Study No 98514428 &amp; </w:t>
      </w:r>
      <w:proofErr w:type="spellStart"/>
      <w:r w:rsidR="00DF377B" w:rsidRPr="00DF377B">
        <w:rPr>
          <w:noProof w:val="0"/>
          <w:highlight w:val="black"/>
          <w:lang w:val="en-GB"/>
        </w:rPr>
        <w:t>xxxxx</w:t>
      </w:r>
      <w:proofErr w:type="spellEnd"/>
      <w:r w:rsidRPr="00086442">
        <w:rPr>
          <w:noProof w:val="0"/>
          <w:lang w:val="en-GB"/>
        </w:rPr>
        <w:t xml:space="preserve"> 1999; Report No RD-09988</w:t>
      </w:r>
      <w:r w:rsidR="00331983">
        <w:rPr>
          <w:noProof w:val="0"/>
          <w:lang w:val="en-GB"/>
        </w:rPr>
        <w:t xml:space="preserve"> </w:t>
      </w:r>
    </w:p>
    <w:p w14:paraId="137960AB" w14:textId="63B82491" w:rsidR="00331983" w:rsidRPr="003A450A" w:rsidRDefault="00331983" w:rsidP="003D4BE2">
      <w:pPr>
        <w:pStyle w:val="RepStandard"/>
        <w:suppressAutoHyphens/>
        <w:rPr>
          <w:strike/>
          <w:color w:val="A6A6A6" w:themeColor="background1" w:themeShade="A6"/>
          <w:sz w:val="18"/>
          <w:szCs w:val="18"/>
        </w:rPr>
      </w:pPr>
      <w:r w:rsidRPr="003A450A">
        <w:rPr>
          <w:strike/>
          <w:color w:val="A6A6A6" w:themeColor="background1" w:themeShade="A6"/>
          <w:sz w:val="18"/>
          <w:szCs w:val="18"/>
          <w:highlight w:val="lightGray"/>
        </w:rPr>
        <w:t xml:space="preserve">Remark: Information on ongoing negotiations were provided by the applicant. For the time being, this is considered to be sufficient. The </w:t>
      </w:r>
      <w:proofErr w:type="spellStart"/>
      <w:r w:rsidRPr="003A450A">
        <w:rPr>
          <w:strike/>
          <w:color w:val="A6A6A6" w:themeColor="background1" w:themeShade="A6"/>
          <w:sz w:val="18"/>
          <w:szCs w:val="18"/>
          <w:highlight w:val="lightGray"/>
        </w:rPr>
        <w:t>LoA</w:t>
      </w:r>
      <w:proofErr w:type="spellEnd"/>
      <w:r w:rsidRPr="003A450A">
        <w:rPr>
          <w:strike/>
          <w:color w:val="A6A6A6" w:themeColor="background1" w:themeShade="A6"/>
          <w:sz w:val="18"/>
          <w:szCs w:val="18"/>
          <w:highlight w:val="lightGray"/>
        </w:rPr>
        <w:t xml:space="preserve"> needs to be provided to MSs in the frame of the product authorisation procedure.</w:t>
      </w:r>
    </w:p>
    <w:p w14:paraId="35517BD4" w14:textId="77777777" w:rsidR="00AA2884" w:rsidRPr="00086442" w:rsidRDefault="00AA2884" w:rsidP="003D4BE2">
      <w:pPr>
        <w:pStyle w:val="RepTableFootnote"/>
        <w:suppressAutoHyphens/>
        <w:rPr>
          <w:noProof w:val="0"/>
          <w:lang w:val="en-GB"/>
        </w:rPr>
      </w:pPr>
      <w:r w:rsidRPr="00086442">
        <w:rPr>
          <w:noProof w:val="0"/>
          <w:lang w:val="en-GB"/>
        </w:rPr>
        <w:t>N/A:</w:t>
      </w:r>
      <w:r w:rsidRPr="00086442">
        <w:rPr>
          <w:noProof w:val="0"/>
          <w:lang w:val="en-GB"/>
        </w:rPr>
        <w:tab/>
        <w:t>Not applicable – only the mean values are considered for calculating MRLs in milk.</w:t>
      </w:r>
    </w:p>
    <w:p w14:paraId="12083D13" w14:textId="77777777" w:rsidR="00AA2884" w:rsidRPr="00086442" w:rsidRDefault="00AA2884" w:rsidP="003D4BE2">
      <w:pPr>
        <w:pStyle w:val="RepTableFootnote"/>
        <w:suppressAutoHyphens/>
        <w:rPr>
          <w:noProof w:val="0"/>
          <w:lang w:val="en-GB"/>
        </w:rPr>
      </w:pPr>
      <w:proofErr w:type="spellStart"/>
      <w:r w:rsidRPr="00086442">
        <w:rPr>
          <w:noProof w:val="0"/>
          <w:lang w:val="en-GB"/>
        </w:rPr>
        <w:t>n.r.</w:t>
      </w:r>
      <w:proofErr w:type="spellEnd"/>
      <w:r w:rsidRPr="00086442">
        <w:rPr>
          <w:noProof w:val="0"/>
          <w:lang w:val="en-GB"/>
        </w:rPr>
        <w:t>:</w:t>
      </w:r>
      <w:r w:rsidRPr="00086442">
        <w:rPr>
          <w:noProof w:val="0"/>
          <w:lang w:val="en-GB"/>
        </w:rPr>
        <w:tab/>
        <w:t>Not reported</w:t>
      </w:r>
    </w:p>
    <w:p w14:paraId="611BB933" w14:textId="77777777" w:rsidR="00AA2884" w:rsidRPr="00086442" w:rsidRDefault="00AA2884" w:rsidP="003D4BE2">
      <w:pPr>
        <w:pStyle w:val="RepTableFootnote"/>
        <w:suppressAutoHyphens/>
        <w:rPr>
          <w:noProof w:val="0"/>
          <w:lang w:val="en-GB"/>
        </w:rPr>
      </w:pPr>
      <w:r w:rsidRPr="00086442">
        <w:rPr>
          <w:noProof w:val="0"/>
          <w:lang w:val="en-GB"/>
        </w:rPr>
        <w:t>(*):</w:t>
      </w:r>
      <w:r w:rsidRPr="00086442">
        <w:rPr>
          <w:noProof w:val="0"/>
          <w:lang w:val="en-GB"/>
        </w:rPr>
        <w:tab/>
        <w:t>Indicates that the MRL is set at the limit of analytical quantification.</w:t>
      </w:r>
    </w:p>
    <w:p w14:paraId="7F9CB550" w14:textId="77777777" w:rsidR="00AA2884" w:rsidRPr="00086442" w:rsidRDefault="00AA2884" w:rsidP="003D4BE2">
      <w:pPr>
        <w:pStyle w:val="RepTableFootnote"/>
        <w:suppressAutoHyphens/>
        <w:rPr>
          <w:noProof w:val="0"/>
          <w:lang w:val="en-GB"/>
        </w:rPr>
      </w:pPr>
      <w:r w:rsidRPr="00086442">
        <w:rPr>
          <w:noProof w:val="0"/>
          <w:lang w:val="en-GB"/>
        </w:rPr>
        <w:t>(a):</w:t>
      </w:r>
      <w:r w:rsidRPr="00086442">
        <w:rPr>
          <w:noProof w:val="0"/>
          <w:lang w:val="en-GB"/>
        </w:rPr>
        <w:tab/>
        <w:t>Based on nine 562-688 kg lactating cows consuming 6, 18 and 60 mg acetamiprid per kg DM per day (mg/kg DM/day).</w:t>
      </w:r>
    </w:p>
    <w:p w14:paraId="39E4AB75" w14:textId="77777777" w:rsidR="00AA2884" w:rsidRPr="00086442" w:rsidRDefault="00AA2884" w:rsidP="003D4BE2">
      <w:pPr>
        <w:pStyle w:val="RepTableFootnote"/>
        <w:suppressAutoHyphens/>
        <w:rPr>
          <w:noProof w:val="0"/>
          <w:lang w:val="en-GB"/>
        </w:rPr>
      </w:pPr>
      <w:r w:rsidRPr="00086442">
        <w:rPr>
          <w:noProof w:val="0"/>
          <w:lang w:val="en-GB"/>
        </w:rPr>
        <w:t xml:space="preserve">(b): </w:t>
      </w:r>
      <w:r w:rsidRPr="00086442">
        <w:rPr>
          <w:noProof w:val="0"/>
          <w:lang w:val="en-GB"/>
        </w:rPr>
        <w:tab/>
        <w:t>Median residue value according to the enforcement residue definition, derived by interpolation/extrapolation from the feeding study for the median dietary burden (FAO, 2009).</w:t>
      </w:r>
    </w:p>
    <w:p w14:paraId="149288D7" w14:textId="77777777" w:rsidR="00AA2884" w:rsidRPr="00086442" w:rsidRDefault="00AA2884" w:rsidP="003D4BE2">
      <w:pPr>
        <w:pStyle w:val="RepTableFootnote"/>
        <w:suppressAutoHyphens/>
        <w:rPr>
          <w:noProof w:val="0"/>
          <w:lang w:val="en-GB"/>
        </w:rPr>
      </w:pPr>
      <w:r w:rsidRPr="00086442">
        <w:rPr>
          <w:noProof w:val="0"/>
          <w:lang w:val="en-GB"/>
        </w:rPr>
        <w:t>(c):</w:t>
      </w:r>
      <w:r w:rsidRPr="00086442">
        <w:rPr>
          <w:noProof w:val="0"/>
          <w:lang w:val="en-GB"/>
        </w:rPr>
        <w:tab/>
        <w:t>Highest residue value (tissues, eggs) or mean residue value (milk) according to the enforcement residue definition, derived by interpolation/extrapolation of the maximum dietary burden between the relevant feeding groups of the study (FAO, 2009).</w:t>
      </w:r>
    </w:p>
    <w:p w14:paraId="549851B5" w14:textId="77777777" w:rsidR="00AA2884" w:rsidRPr="00086442" w:rsidRDefault="00AA2884" w:rsidP="003D4BE2">
      <w:pPr>
        <w:pStyle w:val="RepTableFootnote"/>
        <w:suppressAutoHyphens/>
        <w:rPr>
          <w:noProof w:val="0"/>
          <w:lang w:val="en-GB"/>
        </w:rPr>
      </w:pPr>
      <w:r w:rsidRPr="00086442">
        <w:rPr>
          <w:noProof w:val="0"/>
          <w:lang w:val="en-GB"/>
        </w:rPr>
        <w:t>(d):</w:t>
      </w:r>
      <w:r w:rsidRPr="00086442">
        <w:rPr>
          <w:noProof w:val="0"/>
          <w:lang w:val="en-GB"/>
        </w:rPr>
        <w:tab/>
        <w:t>The median conversion factor for enforcement to risk assessment.</w:t>
      </w:r>
    </w:p>
    <w:p w14:paraId="72837008" w14:textId="77777777" w:rsidR="00AA2884" w:rsidRPr="00086442" w:rsidRDefault="00AA2884" w:rsidP="003D4BE2">
      <w:pPr>
        <w:pStyle w:val="RepTableFootnote"/>
        <w:suppressAutoHyphens/>
        <w:rPr>
          <w:noProof w:val="0"/>
          <w:lang w:val="en-GB"/>
        </w:rPr>
      </w:pPr>
      <w:r w:rsidRPr="00086442">
        <w:rPr>
          <w:noProof w:val="0"/>
          <w:lang w:val="en-GB"/>
        </w:rPr>
        <w:t>(e):</w:t>
      </w:r>
      <w:r w:rsidRPr="00086442">
        <w:rPr>
          <w:noProof w:val="0"/>
          <w:lang w:val="en-GB"/>
        </w:rPr>
        <w:tab/>
        <w:t>Mean residue level from day 1 until day 28 (3 cows, 11 sampling days).</w:t>
      </w:r>
    </w:p>
    <w:p w14:paraId="376DD699" w14:textId="77777777" w:rsidR="00AA2884" w:rsidRPr="00086442" w:rsidRDefault="00AA2884" w:rsidP="003D4BE2">
      <w:pPr>
        <w:pStyle w:val="RepTableFootnote"/>
        <w:suppressAutoHyphens/>
        <w:rPr>
          <w:noProof w:val="0"/>
          <w:lang w:val="en-GB"/>
        </w:rPr>
      </w:pPr>
      <w:r w:rsidRPr="00086442">
        <w:rPr>
          <w:noProof w:val="0"/>
          <w:lang w:val="en-GB"/>
        </w:rPr>
        <w:t>(f):</w:t>
      </w:r>
      <w:r w:rsidRPr="00086442">
        <w:rPr>
          <w:noProof w:val="0"/>
          <w:lang w:val="en-GB"/>
        </w:rPr>
        <w:tab/>
        <w:t>Sum of acetamiprid and N-</w:t>
      </w:r>
      <w:proofErr w:type="spellStart"/>
      <w:r w:rsidRPr="00086442">
        <w:rPr>
          <w:noProof w:val="0"/>
          <w:lang w:val="en-GB"/>
        </w:rPr>
        <w:t>desmethyl</w:t>
      </w:r>
      <w:proofErr w:type="spellEnd"/>
      <w:r w:rsidRPr="00086442">
        <w:rPr>
          <w:noProof w:val="0"/>
          <w:lang w:val="en-GB"/>
        </w:rPr>
        <w:t>-acetamiprid (IM-2-1) expressed as acetamiprid [mg/kg], calculated while considering a molar mass of 222.68 for acetamiprid and 208.65 for N-</w:t>
      </w:r>
      <w:proofErr w:type="spellStart"/>
      <w:r w:rsidRPr="00086442">
        <w:rPr>
          <w:noProof w:val="0"/>
          <w:lang w:val="en-GB"/>
        </w:rPr>
        <w:t>desmethyl</w:t>
      </w:r>
      <w:proofErr w:type="spellEnd"/>
      <w:r w:rsidRPr="00086442">
        <w:rPr>
          <w:noProof w:val="0"/>
          <w:lang w:val="en-GB"/>
        </w:rPr>
        <w:t>-acetamiprid</w:t>
      </w:r>
    </w:p>
    <w:p w14:paraId="0BCE7072" w14:textId="77777777" w:rsidR="00AA2884" w:rsidRPr="00086442" w:rsidRDefault="00AA2884" w:rsidP="003D4BE2">
      <w:pPr>
        <w:pStyle w:val="RepTableFootnote"/>
        <w:suppressAutoHyphens/>
        <w:rPr>
          <w:noProof w:val="0"/>
          <w:lang w:val="en-GB"/>
        </w:rPr>
      </w:pPr>
      <w:r w:rsidRPr="00086442">
        <w:rPr>
          <w:noProof w:val="0"/>
          <w:lang w:val="en-GB"/>
        </w:rPr>
        <w:lastRenderedPageBreak/>
        <w:t>(g):</w:t>
      </w:r>
      <w:r w:rsidRPr="00086442">
        <w:rPr>
          <w:noProof w:val="0"/>
          <w:lang w:val="en-GB"/>
        </w:rPr>
        <w:tab/>
        <w:t>The dietary burden calculation was done by considering a body weight of 1.9 kg for layer according to "OECD Guidance Document, Series on testing and assessment No 64 and Series on pesticides No 32" and "OECD Guidance Document on Residues in livestock, Series on Pesticides No 73".</w:t>
      </w:r>
    </w:p>
    <w:bookmarkEnd w:id="520"/>
    <w:p w14:paraId="0F7D6357" w14:textId="77777777" w:rsidR="00971C71" w:rsidRPr="00086442" w:rsidRDefault="00971C71" w:rsidP="003D4BE2">
      <w:pPr>
        <w:pStyle w:val="RepStandard"/>
        <w:suppressAutoHyphens/>
        <w:sectPr w:rsidR="00971C71" w:rsidRPr="00086442" w:rsidSect="00344B99">
          <w:headerReference w:type="default" r:id="rId22"/>
          <w:pgSz w:w="16838" w:h="11906" w:orient="landscape" w:code="9"/>
          <w:pgMar w:top="1417" w:right="1134" w:bottom="1134" w:left="1134" w:header="709" w:footer="142" w:gutter="0"/>
          <w:pgNumType w:chapSep="period"/>
          <w:cols w:space="720"/>
          <w:docGrid w:linePitch="326"/>
        </w:sectPr>
      </w:pPr>
    </w:p>
    <w:p w14:paraId="5858BA13" w14:textId="657C9733" w:rsidR="00971C71" w:rsidRPr="00086442" w:rsidRDefault="00971C71" w:rsidP="003D4BE2">
      <w:pPr>
        <w:pStyle w:val="RepNewPart"/>
        <w:suppressAutoHyphens/>
        <w:spacing w:before="0" w:after="0"/>
      </w:pPr>
      <w:bookmarkStart w:id="521" w:name="_Toc412812156"/>
      <w:bookmarkStart w:id="522" w:name="_Toc413928292"/>
      <w:bookmarkStart w:id="523" w:name="_Toc413931949"/>
      <w:bookmarkStart w:id="524" w:name="_Toc414015128"/>
      <w:r w:rsidRPr="00086442">
        <w:lastRenderedPageBreak/>
        <w:t>Conclusion on feeding studies</w:t>
      </w:r>
      <w:bookmarkEnd w:id="521"/>
      <w:bookmarkEnd w:id="522"/>
      <w:bookmarkEnd w:id="523"/>
      <w:bookmarkEnd w:id="524"/>
    </w:p>
    <w:p w14:paraId="0242F910" w14:textId="60B3DF67" w:rsidR="00AA2884" w:rsidRDefault="004F605C" w:rsidP="003D4BE2">
      <w:pPr>
        <w:pStyle w:val="RepStandard"/>
        <w:suppressAutoHyphens/>
      </w:pPr>
      <w:bookmarkStart w:id="525" w:name="_Hlk128393442"/>
      <w:bookmarkStart w:id="526" w:name="_Toc161543234"/>
      <w:bookmarkStart w:id="527" w:name="_Toc240618379"/>
      <w:bookmarkStart w:id="528" w:name="_Toc240618423"/>
      <w:bookmarkStart w:id="529" w:name="_Toc240618493"/>
      <w:bookmarkStart w:id="530" w:name="_Toc294079110"/>
      <w:bookmarkStart w:id="531" w:name="_Toc412812157"/>
      <w:bookmarkStart w:id="532" w:name="_Toc413928293"/>
      <w:bookmarkStart w:id="533" w:name="_Toc413931950"/>
      <w:bookmarkStart w:id="534" w:name="_Toc414015129"/>
      <w:bookmarkStart w:id="535" w:name="_Toc414018016"/>
      <w:bookmarkStart w:id="536" w:name="_Toc414023255"/>
      <w:bookmarkStart w:id="537" w:name="_Toc414028355"/>
      <w:bookmarkStart w:id="538" w:name="_Toc414028413"/>
      <w:bookmarkStart w:id="539" w:name="_Toc414029335"/>
      <w:bookmarkStart w:id="540" w:name="_Toc414282471"/>
      <w:bookmarkStart w:id="541" w:name="_Toc414616966"/>
      <w:bookmarkStart w:id="542" w:name="_Toc414623442"/>
      <w:bookmarkStart w:id="543" w:name="_Toc414623533"/>
      <w:bookmarkStart w:id="544" w:name="_Toc414623610"/>
      <w:bookmarkStart w:id="545" w:name="_Toc414623762"/>
      <w:bookmarkStart w:id="546" w:name="_Toc414625683"/>
      <w:bookmarkStart w:id="547" w:name="_Toc415564212"/>
      <w:bookmarkStart w:id="548" w:name="_Toc415566538"/>
      <w:bookmarkStart w:id="549" w:name="_Toc415566601"/>
      <w:bookmarkStart w:id="550" w:name="_Toc415581628"/>
      <w:bookmarkStart w:id="551" w:name="_Toc415654746"/>
      <w:r w:rsidRPr="00351A8B">
        <w:t>The livestock dietary burden for acetamiprid has been updated, taking into account the previous dietary burden calculated by EFSA (</w:t>
      </w:r>
      <w:r w:rsidRPr="000D7933">
        <w:rPr>
          <w:strike/>
          <w:color w:val="D9D9D9" w:themeColor="background1" w:themeShade="D9"/>
        </w:rPr>
        <w:t>2022</w:t>
      </w:r>
      <w:r w:rsidR="000D7933">
        <w:rPr>
          <w:strike/>
          <w:color w:val="D9D9D9" w:themeColor="background1" w:themeShade="D9"/>
        </w:rPr>
        <w:t xml:space="preserve"> </w:t>
      </w:r>
      <w:r w:rsidR="000D7933" w:rsidRPr="000D7933">
        <w:rPr>
          <w:highlight w:val="magenta"/>
        </w:rPr>
        <w:t>2024</w:t>
      </w:r>
      <w:r w:rsidRPr="00351A8B">
        <w:t>) together with the uses presented in this dossier and the newly proposed residue definition for leafy and fruit crops (EFSA, 2024).</w:t>
      </w:r>
      <w:r w:rsidRPr="00086442">
        <w:t xml:space="preserve"> </w:t>
      </w:r>
      <w:r w:rsidR="00AA2884" w:rsidRPr="00086442">
        <w:t>Based on the proposed GAP, residues arising from the intended uses do not modify the most recent animal dietary burden for acetamiprid calculated by EFSA (</w:t>
      </w:r>
      <w:r w:rsidR="000D7933" w:rsidRPr="000D7933">
        <w:rPr>
          <w:strike/>
          <w:color w:val="D9D9D9" w:themeColor="background1" w:themeShade="D9"/>
        </w:rPr>
        <w:t>2022</w:t>
      </w:r>
      <w:r w:rsidR="000D7933">
        <w:rPr>
          <w:strike/>
          <w:color w:val="D9D9D9" w:themeColor="background1" w:themeShade="D9"/>
        </w:rPr>
        <w:t xml:space="preserve"> </w:t>
      </w:r>
      <w:r w:rsidR="000D7933" w:rsidRPr="000D7933">
        <w:rPr>
          <w:highlight w:val="magenta"/>
        </w:rPr>
        <w:t>2024</w:t>
      </w:r>
      <w:r w:rsidR="00AA2884" w:rsidRPr="00086442">
        <w:t xml:space="preserve">). The results of the feeding studies in ruminants and poultry and the results of the dietary burden calculation (see </w:t>
      </w:r>
      <w:r w:rsidR="00D95879">
        <w:fldChar w:fldCharType="begin"/>
      </w:r>
      <w:r w:rsidR="00D95879">
        <w:instrText xml:space="preserve"> REF _Ref107921900 \h </w:instrText>
      </w:r>
      <w:r w:rsidR="00D95879">
        <w:fldChar w:fldCharType="separate"/>
      </w:r>
      <w:r w:rsidR="002C7EC3" w:rsidRPr="00B938E7">
        <w:rPr>
          <w:sz w:val="20"/>
          <w:szCs w:val="20"/>
        </w:rPr>
        <w:t>Table </w:t>
      </w:r>
      <w:r w:rsidR="002C7EC3">
        <w:rPr>
          <w:noProof/>
          <w:sz w:val="20"/>
          <w:szCs w:val="20"/>
        </w:rPr>
        <w:t>7.2</w:t>
      </w:r>
      <w:r w:rsidR="002C7EC3" w:rsidRPr="00B938E7">
        <w:rPr>
          <w:sz w:val="20"/>
          <w:szCs w:val="20"/>
        </w:rPr>
        <w:noBreakHyphen/>
      </w:r>
      <w:r w:rsidR="002C7EC3">
        <w:rPr>
          <w:noProof/>
          <w:sz w:val="20"/>
          <w:szCs w:val="20"/>
        </w:rPr>
        <w:t>13</w:t>
      </w:r>
      <w:r w:rsidR="00D95879">
        <w:fldChar w:fldCharType="end"/>
      </w:r>
      <w:r w:rsidR="00AA2884" w:rsidRPr="00086442">
        <w:t>), were, for completeness, used to calculate the MRLs for pigs, ruminants (cattle and sheep) and poultry. The intended uses of acetamiprid in the product ADM.00150.I.2.A do not lead to an exceedance of the existing EU MRL for animal commodities.</w:t>
      </w:r>
    </w:p>
    <w:p w14:paraId="5F724004" w14:textId="77777777" w:rsidR="00CB7CA6" w:rsidRDefault="000D7933" w:rsidP="000D7933">
      <w:pPr>
        <w:pStyle w:val="RepStandard"/>
        <w:rPr>
          <w:bCs/>
          <w:highlight w:val="magenta"/>
        </w:rPr>
      </w:pPr>
      <w:r w:rsidRPr="00CB7CA6">
        <w:rPr>
          <w:highlight w:val="magenta"/>
        </w:rPr>
        <w:t>Residues in bovine liver based on the current dietary burden do not exceed the lowered MRL of 0.03 mg/kg set under Reg, (EU) 2025/158 that enters into force on 19/08/2025.</w:t>
      </w:r>
      <w:r w:rsidR="00CB7CA6" w:rsidRPr="00CB7CA6">
        <w:rPr>
          <w:bCs/>
          <w:highlight w:val="magenta"/>
        </w:rPr>
        <w:t xml:space="preserve"> </w:t>
      </w:r>
    </w:p>
    <w:p w14:paraId="32FF5D51" w14:textId="6257DAD0" w:rsidR="000D7933" w:rsidRPr="00CB7CA6" w:rsidRDefault="00CB7CA6" w:rsidP="000D7933">
      <w:pPr>
        <w:pStyle w:val="RepStandard"/>
      </w:pPr>
      <w:r w:rsidRPr="00CB7CA6">
        <w:rPr>
          <w:bCs/>
          <w:highlight w:val="magenta"/>
        </w:rPr>
        <w:t>It should be noted that the</w:t>
      </w:r>
      <w:r w:rsidRPr="00CB7CA6">
        <w:rPr>
          <w:highlight w:val="magenta"/>
        </w:rPr>
        <w:t xml:space="preserve"> new Commission Regulation (EU) 2025/1212 of 24 June 2025 has already been published in the Official Journal of the European Union. This Regulation enters into force on 20 August 2025. </w:t>
      </w:r>
      <w:r w:rsidRPr="00CB7CA6">
        <w:rPr>
          <w:bCs/>
          <w:highlight w:val="magenta"/>
        </w:rPr>
        <w:t>The values of MRL for animal commodities will be the same as under the Reg. (EU) 2025/158.</w:t>
      </w:r>
    </w:p>
    <w:p w14:paraId="265162CC" w14:textId="77777777" w:rsidR="00BE65EC" w:rsidRDefault="00BE65EC" w:rsidP="003D4BE2">
      <w:pPr>
        <w:pStyle w:val="RepStandard"/>
        <w:suppressAutoHyphens/>
      </w:pPr>
    </w:p>
    <w:tbl>
      <w:tblPr>
        <w:tblStyle w:val="Tabela-Siatka"/>
        <w:tblpPr w:leftFromText="141" w:rightFromText="141" w:vertAnchor="text" w:horzAnchor="margin" w:tblpY="109"/>
        <w:tblW w:w="5000" w:type="pct"/>
        <w:shd w:val="clear" w:color="auto" w:fill="D9D9D9" w:themeFill="background1" w:themeFillShade="D9"/>
        <w:tblLook w:val="04A0" w:firstRow="1" w:lastRow="0" w:firstColumn="1" w:lastColumn="0" w:noHBand="0" w:noVBand="1"/>
      </w:tblPr>
      <w:tblGrid>
        <w:gridCol w:w="9348"/>
      </w:tblGrid>
      <w:tr w:rsidR="00BE65EC" w:rsidRPr="00EA7941" w14:paraId="64EF31F8" w14:textId="77777777" w:rsidTr="00545D39">
        <w:tc>
          <w:tcPr>
            <w:tcW w:w="5000" w:type="pct"/>
            <w:shd w:val="clear" w:color="auto" w:fill="D9D9D9" w:themeFill="background1" w:themeFillShade="D9"/>
          </w:tcPr>
          <w:p w14:paraId="223A04BA" w14:textId="77777777" w:rsidR="00BE65EC" w:rsidRPr="00EA7941" w:rsidRDefault="00BE65EC" w:rsidP="003D4BE2">
            <w:pPr>
              <w:suppressAutoHyphens/>
              <w:contextualSpacing/>
              <w:jc w:val="both"/>
              <w:rPr>
                <w:b/>
                <w:sz w:val="20"/>
                <w:szCs w:val="20"/>
              </w:rPr>
            </w:pPr>
            <w:r w:rsidRPr="00EA7941">
              <w:rPr>
                <w:b/>
                <w:sz w:val="20"/>
                <w:szCs w:val="20"/>
              </w:rPr>
              <w:t>Evaluator comment</w:t>
            </w:r>
            <w:r>
              <w:rPr>
                <w:b/>
                <w:sz w:val="20"/>
                <w:szCs w:val="20"/>
              </w:rPr>
              <w:t>s:</w:t>
            </w:r>
          </w:p>
          <w:p w14:paraId="124FC6FA" w14:textId="77777777" w:rsidR="00F4304A" w:rsidRDefault="00F4304A" w:rsidP="003D4BE2">
            <w:pPr>
              <w:suppressAutoHyphens/>
              <w:jc w:val="both"/>
              <w:rPr>
                <w:sz w:val="20"/>
                <w:szCs w:val="20"/>
              </w:rPr>
            </w:pPr>
            <w:r w:rsidRPr="006A5FC6">
              <w:rPr>
                <w:sz w:val="20"/>
                <w:szCs w:val="20"/>
              </w:rPr>
              <w:t>Data presented by Applicant in point 7.</w:t>
            </w:r>
            <w:r>
              <w:rPr>
                <w:sz w:val="20"/>
                <w:szCs w:val="20"/>
              </w:rPr>
              <w:t>2</w:t>
            </w:r>
            <w:r w:rsidRPr="006A5FC6">
              <w:rPr>
                <w:sz w:val="20"/>
                <w:szCs w:val="20"/>
              </w:rPr>
              <w:t xml:space="preserve">.4 have been accepted and are sufficient to support the proposed uses. </w:t>
            </w:r>
          </w:p>
          <w:p w14:paraId="10220343" w14:textId="2D073543" w:rsidR="00F4304A" w:rsidRPr="0035362B" w:rsidRDefault="00F4304A" w:rsidP="003D4BE2">
            <w:pPr>
              <w:pStyle w:val="RepStandard"/>
              <w:suppressAutoHyphens/>
              <w:rPr>
                <w:sz w:val="20"/>
                <w:szCs w:val="20"/>
              </w:rPr>
            </w:pPr>
            <w:r w:rsidRPr="0035362B">
              <w:rPr>
                <w:sz w:val="20"/>
                <w:szCs w:val="20"/>
              </w:rPr>
              <w:t xml:space="preserve">Since </w:t>
            </w:r>
            <w:r>
              <w:rPr>
                <w:sz w:val="20"/>
                <w:szCs w:val="20"/>
              </w:rPr>
              <w:t xml:space="preserve">proposed uses of </w:t>
            </w:r>
            <w:r w:rsidRPr="00F4304A">
              <w:rPr>
                <w:sz w:val="20"/>
                <w:szCs w:val="20"/>
              </w:rPr>
              <w:t>ADM.00150.I.2.A</w:t>
            </w:r>
            <w:r w:rsidR="00E328BA">
              <w:rPr>
                <w:sz w:val="20"/>
                <w:szCs w:val="20"/>
              </w:rPr>
              <w:t>/</w:t>
            </w:r>
            <w:proofErr w:type="spellStart"/>
            <w:r w:rsidR="00E328BA">
              <w:rPr>
                <w:sz w:val="20"/>
                <w:szCs w:val="20"/>
              </w:rPr>
              <w:t>Leaxo</w:t>
            </w:r>
            <w:proofErr w:type="spellEnd"/>
            <w:r w:rsidRPr="00F4304A">
              <w:rPr>
                <w:sz w:val="20"/>
                <w:szCs w:val="20"/>
              </w:rPr>
              <w:t xml:space="preserve"> </w:t>
            </w:r>
            <w:r w:rsidRPr="0035362B">
              <w:rPr>
                <w:sz w:val="20"/>
                <w:szCs w:val="20"/>
              </w:rPr>
              <w:t>and their by-products might be fed to livestock, the impact of the intended uses on the livestock exposure needs to be assessed.</w:t>
            </w:r>
          </w:p>
          <w:p w14:paraId="03E3D1D3" w14:textId="711EF3E4" w:rsidR="00F4304A" w:rsidRDefault="00F4304A" w:rsidP="003D4BE2">
            <w:pPr>
              <w:pStyle w:val="RepStandard"/>
              <w:suppressAutoHyphens/>
              <w:rPr>
                <w:sz w:val="20"/>
                <w:szCs w:val="20"/>
              </w:rPr>
            </w:pPr>
            <w:r w:rsidRPr="0035362B">
              <w:rPr>
                <w:sz w:val="20"/>
                <w:szCs w:val="20"/>
              </w:rPr>
              <w:t>An actual calculation of the dietary burden is provided in Table 7.2</w:t>
            </w:r>
            <w:r>
              <w:rPr>
                <w:sz w:val="20"/>
                <w:szCs w:val="20"/>
              </w:rPr>
              <w:t>-</w:t>
            </w:r>
            <w:r w:rsidRPr="0035362B">
              <w:rPr>
                <w:sz w:val="20"/>
                <w:szCs w:val="20"/>
              </w:rPr>
              <w:t xml:space="preserve">11. The input values were taken from EFSA </w:t>
            </w:r>
            <w:r>
              <w:rPr>
                <w:sz w:val="20"/>
                <w:szCs w:val="20"/>
              </w:rPr>
              <w:t>(2011,</w:t>
            </w:r>
            <w:r w:rsidRPr="0035362B">
              <w:rPr>
                <w:sz w:val="20"/>
                <w:szCs w:val="20"/>
              </w:rPr>
              <w:t xml:space="preserve"> </w:t>
            </w:r>
            <w:r>
              <w:rPr>
                <w:sz w:val="20"/>
                <w:szCs w:val="20"/>
              </w:rPr>
              <w:t xml:space="preserve">2012, </w:t>
            </w:r>
            <w:r w:rsidRPr="0035362B">
              <w:rPr>
                <w:sz w:val="20"/>
                <w:szCs w:val="20"/>
              </w:rPr>
              <w:t>2018</w:t>
            </w:r>
            <w:r>
              <w:rPr>
                <w:sz w:val="20"/>
                <w:szCs w:val="20"/>
              </w:rPr>
              <w:t>, 2022)</w:t>
            </w:r>
            <w:r w:rsidRPr="0035362B">
              <w:rPr>
                <w:sz w:val="20"/>
                <w:szCs w:val="20"/>
              </w:rPr>
              <w:t xml:space="preserve"> as well as the uses under consideration.</w:t>
            </w:r>
            <w:r>
              <w:t xml:space="preserve"> </w:t>
            </w:r>
            <w:r w:rsidRPr="006A5FC6">
              <w:rPr>
                <w:sz w:val="20"/>
                <w:szCs w:val="20"/>
              </w:rPr>
              <w:t xml:space="preserve">The calculated dietary burden for </w:t>
            </w:r>
            <w:r>
              <w:rPr>
                <w:sz w:val="20"/>
                <w:szCs w:val="20"/>
              </w:rPr>
              <w:t xml:space="preserve">acetamiprid </w:t>
            </w:r>
            <w:r w:rsidRPr="006A5FC6">
              <w:rPr>
                <w:sz w:val="20"/>
                <w:szCs w:val="20"/>
              </w:rPr>
              <w:t>w</w:t>
            </w:r>
            <w:r>
              <w:rPr>
                <w:sz w:val="20"/>
                <w:szCs w:val="20"/>
              </w:rPr>
              <w:t xml:space="preserve">as </w:t>
            </w:r>
            <w:r w:rsidRPr="006A5FC6">
              <w:rPr>
                <w:sz w:val="20"/>
                <w:szCs w:val="20"/>
              </w:rPr>
              <w:t xml:space="preserve">found to exceed the trigger value of 0.1 mg/kg DM (or 0.004 mg/kg </w:t>
            </w:r>
            <w:proofErr w:type="spellStart"/>
            <w:r w:rsidRPr="006A5FC6">
              <w:rPr>
                <w:sz w:val="20"/>
                <w:szCs w:val="20"/>
              </w:rPr>
              <w:t>bw</w:t>
            </w:r>
            <w:proofErr w:type="spellEnd"/>
            <w:r w:rsidRPr="006A5FC6">
              <w:rPr>
                <w:sz w:val="20"/>
                <w:szCs w:val="20"/>
              </w:rPr>
              <w:t>/d, respectively) for all groups of livestock.</w:t>
            </w:r>
            <w:r w:rsidRPr="00977793">
              <w:rPr>
                <w:sz w:val="20"/>
                <w:szCs w:val="20"/>
              </w:rPr>
              <w:t xml:space="preserve"> Therefore, further investigation of residues is required</w:t>
            </w:r>
            <w:r>
              <w:rPr>
                <w:sz w:val="20"/>
                <w:szCs w:val="20"/>
              </w:rPr>
              <w:t>.</w:t>
            </w:r>
          </w:p>
          <w:p w14:paraId="26D425C5" w14:textId="5331ED9E" w:rsidR="00BE65EC" w:rsidRPr="00B938E7" w:rsidRDefault="00F4304A" w:rsidP="003D4BE2">
            <w:pPr>
              <w:pStyle w:val="RepStandard"/>
              <w:suppressAutoHyphens/>
            </w:pPr>
            <w:r w:rsidRPr="007D3E51">
              <w:rPr>
                <w:sz w:val="20"/>
                <w:szCs w:val="20"/>
              </w:rPr>
              <w:t>The calculated dietary burden</w:t>
            </w:r>
            <w:r>
              <w:rPr>
                <w:sz w:val="20"/>
                <w:szCs w:val="20"/>
              </w:rPr>
              <w:t xml:space="preserve"> </w:t>
            </w:r>
            <w:r w:rsidRPr="007D3E51">
              <w:rPr>
                <w:sz w:val="20"/>
                <w:szCs w:val="20"/>
              </w:rPr>
              <w:t>was then compared to the intakes considered to derive the current MRLs for animal commodities</w:t>
            </w:r>
            <w:r>
              <w:rPr>
                <w:sz w:val="20"/>
                <w:szCs w:val="20"/>
              </w:rPr>
              <w:t>.</w:t>
            </w:r>
            <w:r w:rsidRPr="006A5FC6">
              <w:rPr>
                <w:sz w:val="20"/>
                <w:szCs w:val="20"/>
              </w:rPr>
              <w:t xml:space="preserve"> </w:t>
            </w:r>
            <w:r w:rsidR="00BE65EC" w:rsidRPr="00D167A7">
              <w:rPr>
                <w:sz w:val="20"/>
                <w:szCs w:val="20"/>
              </w:rPr>
              <w:t>No residues above the MRLs of acetamiprid in tissues, milk and eggs have to be expected after application of</w:t>
            </w:r>
            <w:r w:rsidR="00BE65EC">
              <w:rPr>
                <w:sz w:val="20"/>
                <w:szCs w:val="20"/>
              </w:rPr>
              <w:t xml:space="preserve"> </w:t>
            </w:r>
            <w:r w:rsidR="00BE65EC">
              <w:t xml:space="preserve"> </w:t>
            </w:r>
            <w:r w:rsidR="00BE65EC" w:rsidRPr="00BE65EC">
              <w:rPr>
                <w:sz w:val="20"/>
                <w:szCs w:val="20"/>
              </w:rPr>
              <w:t>ADM.00150.I.2.A</w:t>
            </w:r>
            <w:r w:rsidR="00BE65EC">
              <w:rPr>
                <w:sz w:val="20"/>
                <w:szCs w:val="20"/>
              </w:rPr>
              <w:t>/</w:t>
            </w:r>
            <w:proofErr w:type="spellStart"/>
            <w:r w:rsidR="00BE65EC">
              <w:rPr>
                <w:sz w:val="20"/>
                <w:szCs w:val="20"/>
              </w:rPr>
              <w:t>Leaxo</w:t>
            </w:r>
            <w:proofErr w:type="spellEnd"/>
            <w:r w:rsidR="00BE65EC" w:rsidRPr="00D167A7">
              <w:rPr>
                <w:b/>
                <w:bCs/>
                <w:sz w:val="20"/>
                <w:szCs w:val="20"/>
              </w:rPr>
              <w:t xml:space="preserve"> </w:t>
            </w:r>
            <w:r w:rsidR="00BE65EC" w:rsidRPr="00D167A7">
              <w:rPr>
                <w:sz w:val="20"/>
                <w:szCs w:val="20"/>
              </w:rPr>
              <w:t xml:space="preserve">according to the intended GAP uses.  </w:t>
            </w:r>
          </w:p>
          <w:p w14:paraId="763B8877" w14:textId="30DDB3AA" w:rsidR="00BE65EC" w:rsidRPr="00EA7941" w:rsidRDefault="00BE65EC" w:rsidP="003D4BE2">
            <w:pPr>
              <w:suppressAutoHyphens/>
              <w:contextualSpacing/>
              <w:jc w:val="both"/>
              <w:rPr>
                <w:sz w:val="20"/>
                <w:szCs w:val="20"/>
              </w:rPr>
            </w:pPr>
            <w:r w:rsidRPr="00D167A7">
              <w:rPr>
                <w:sz w:val="20"/>
                <w:szCs w:val="20"/>
              </w:rPr>
              <w:t>No further data are required</w:t>
            </w:r>
          </w:p>
        </w:tc>
      </w:tr>
    </w:tbl>
    <w:p w14:paraId="11B8B363" w14:textId="77777777" w:rsidR="00BE65EC" w:rsidRDefault="00BE65EC" w:rsidP="003D4BE2">
      <w:pPr>
        <w:pStyle w:val="RepStandard"/>
        <w:suppressAutoHyphens/>
      </w:pPr>
    </w:p>
    <w:p w14:paraId="3E176E13" w14:textId="77777777" w:rsidR="00945D89" w:rsidRPr="00086442" w:rsidRDefault="00945D89" w:rsidP="003D4BE2">
      <w:pPr>
        <w:pStyle w:val="RepStandard"/>
        <w:suppressAutoHyphens/>
      </w:pPr>
    </w:p>
    <w:p w14:paraId="26F500F7" w14:textId="77777777" w:rsidR="00971C71" w:rsidRDefault="00971C71" w:rsidP="003D4BE2">
      <w:pPr>
        <w:pStyle w:val="Nagwek3"/>
        <w:spacing w:before="0" w:after="0"/>
      </w:pPr>
      <w:bookmarkStart w:id="552" w:name="_Toc206412633"/>
      <w:bookmarkEnd w:id="525"/>
      <w:r w:rsidRPr="00086442">
        <w:t>Magnitude of residues in processed commodities (Industrial Processing and/or Household Preparation</w:t>
      </w:r>
      <w:bookmarkEnd w:id="526"/>
      <w:bookmarkEnd w:id="527"/>
      <w:bookmarkEnd w:id="528"/>
      <w:bookmarkEnd w:id="529"/>
      <w:bookmarkEnd w:id="530"/>
      <w:r w:rsidRPr="00086442">
        <w:t>) (KCA 6.5.2-6.5.3)</w:t>
      </w:r>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p>
    <w:p w14:paraId="67DD8037" w14:textId="77777777" w:rsidR="00945D89" w:rsidRPr="00945D89" w:rsidRDefault="00945D89" w:rsidP="003D4BE2">
      <w:pPr>
        <w:pStyle w:val="RepStandard"/>
        <w:suppressAutoHyphens/>
      </w:pPr>
    </w:p>
    <w:p w14:paraId="191A8D76" w14:textId="77777777" w:rsidR="00971C71" w:rsidRDefault="00971C71" w:rsidP="003D4BE2">
      <w:pPr>
        <w:pStyle w:val="Nagwek4"/>
        <w:suppressAutoHyphens/>
        <w:spacing w:before="0" w:after="0"/>
        <w:rPr>
          <w:noProof w:val="0"/>
          <w:lang w:val="en-GB"/>
        </w:rPr>
      </w:pPr>
      <w:bookmarkStart w:id="553" w:name="_Toc412812158"/>
      <w:bookmarkStart w:id="554" w:name="_Toc413928294"/>
      <w:bookmarkStart w:id="555" w:name="_Toc413931951"/>
      <w:bookmarkStart w:id="556" w:name="_Toc414015130"/>
      <w:bookmarkStart w:id="557" w:name="_Toc414018017"/>
      <w:bookmarkStart w:id="558" w:name="_Toc414023256"/>
      <w:bookmarkStart w:id="559" w:name="_Toc414028356"/>
      <w:bookmarkStart w:id="560" w:name="_Toc414028414"/>
      <w:bookmarkStart w:id="561" w:name="_Toc414029336"/>
      <w:bookmarkStart w:id="562" w:name="_Toc414282472"/>
      <w:bookmarkStart w:id="563" w:name="_Toc414616967"/>
      <w:bookmarkStart w:id="564" w:name="_Toc414623443"/>
      <w:bookmarkStart w:id="565" w:name="_Toc414623534"/>
      <w:bookmarkStart w:id="566" w:name="_Toc414623611"/>
      <w:bookmarkStart w:id="567" w:name="_Toc414623763"/>
      <w:bookmarkStart w:id="568" w:name="_Toc414625684"/>
      <w:bookmarkStart w:id="569" w:name="_Toc415564213"/>
      <w:bookmarkStart w:id="570" w:name="_Toc415566539"/>
      <w:bookmarkStart w:id="571" w:name="_Toc415566602"/>
      <w:bookmarkStart w:id="572" w:name="_Toc415581629"/>
      <w:bookmarkStart w:id="573" w:name="_Toc415654747"/>
      <w:bookmarkStart w:id="574" w:name="_Toc206412634"/>
      <w:bookmarkStart w:id="575" w:name="_Toc161543238"/>
      <w:bookmarkStart w:id="576" w:name="_Toc240618383"/>
      <w:bookmarkStart w:id="577" w:name="_Toc240618427"/>
      <w:bookmarkStart w:id="578" w:name="_Toc240618497"/>
      <w:r w:rsidRPr="00086442">
        <w:rPr>
          <w:noProof w:val="0"/>
          <w:lang w:val="en-GB"/>
        </w:rPr>
        <w:t>Available data for all crops under consideration</w:t>
      </w:r>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p>
    <w:p w14:paraId="2E9CA2F9" w14:textId="77777777" w:rsidR="00945D89" w:rsidRPr="00945D89" w:rsidRDefault="00945D89" w:rsidP="003D4BE2">
      <w:pPr>
        <w:pStyle w:val="RepStandard"/>
        <w:suppressAutoHyphens/>
      </w:pPr>
    </w:p>
    <w:p w14:paraId="75A2FF74" w14:textId="3963D64B" w:rsidR="00BA100F" w:rsidRDefault="002860E1" w:rsidP="003D4BE2">
      <w:pPr>
        <w:pStyle w:val="RepStandard"/>
        <w:suppressAutoHyphens/>
      </w:pPr>
      <w:r w:rsidRPr="00086442">
        <w:t>A n</w:t>
      </w:r>
      <w:r w:rsidR="00BA100F" w:rsidRPr="00086442">
        <w:t>ew processing stud</w:t>
      </w:r>
      <w:r w:rsidRPr="00086442">
        <w:t>y</w:t>
      </w:r>
      <w:r w:rsidR="00BA100F" w:rsidRPr="00086442">
        <w:t xml:space="preserve"> </w:t>
      </w:r>
      <w:r w:rsidR="004E59CB" w:rsidRPr="00086442">
        <w:t>is</w:t>
      </w:r>
      <w:r w:rsidR="00BA100F" w:rsidRPr="00086442">
        <w:t xml:space="preserve"> submitted in the framework of this application. Th</w:t>
      </w:r>
      <w:r w:rsidRPr="00086442">
        <w:t>is</w:t>
      </w:r>
      <w:r w:rsidR="00BA100F" w:rsidRPr="00086442">
        <w:t xml:space="preserve"> stud</w:t>
      </w:r>
      <w:r w:rsidRPr="00086442">
        <w:t>y</w:t>
      </w:r>
      <w:r w:rsidR="00BA100F" w:rsidRPr="00086442">
        <w:t xml:space="preserve"> </w:t>
      </w:r>
      <w:r w:rsidRPr="00086442">
        <w:t>is</w:t>
      </w:r>
      <w:r w:rsidR="00BA100F" w:rsidRPr="00086442">
        <w:t xml:space="preserve"> summarized in the table below. The detailed results are presented in </w:t>
      </w:r>
      <w:r w:rsidR="00BA100F" w:rsidRPr="00086442">
        <w:fldChar w:fldCharType="begin"/>
      </w:r>
      <w:r w:rsidR="00BA100F" w:rsidRPr="00086442">
        <w:instrText xml:space="preserve"> REF _Ref414370786 \r \h </w:instrText>
      </w:r>
      <w:r w:rsidR="00BA100F" w:rsidRPr="00086442">
        <w:fldChar w:fldCharType="separate"/>
      </w:r>
      <w:r w:rsidR="002C7EC3">
        <w:t>Appendix 2</w:t>
      </w:r>
      <w:r w:rsidR="00BA100F" w:rsidRPr="00086442">
        <w:fldChar w:fldCharType="end"/>
      </w:r>
      <w:r w:rsidR="00BA100F" w:rsidRPr="00086442">
        <w:t>.</w:t>
      </w:r>
    </w:p>
    <w:p w14:paraId="1AFD5B7A" w14:textId="77777777" w:rsidR="00945D89" w:rsidRPr="00086442" w:rsidRDefault="00945D89" w:rsidP="003D4BE2">
      <w:pPr>
        <w:pStyle w:val="RepStandard"/>
        <w:suppressAutoHyphens/>
      </w:pPr>
    </w:p>
    <w:p w14:paraId="43405673" w14:textId="53B540FE" w:rsidR="007D7B8E" w:rsidRPr="00B938E7" w:rsidRDefault="007D7B8E" w:rsidP="003D4BE2">
      <w:pPr>
        <w:pStyle w:val="RepLabel"/>
        <w:suppressAutoHyphens/>
        <w:spacing w:before="0" w:after="0"/>
        <w:rPr>
          <w:sz w:val="20"/>
          <w:szCs w:val="20"/>
        </w:rPr>
      </w:pPr>
      <w:bookmarkStart w:id="579" w:name="_Ref117235884"/>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14</w:t>
      </w:r>
      <w:r w:rsidR="00D529A2" w:rsidRPr="00B938E7">
        <w:rPr>
          <w:sz w:val="20"/>
          <w:szCs w:val="20"/>
        </w:rPr>
        <w:fldChar w:fldCharType="end"/>
      </w:r>
      <w:bookmarkEnd w:id="579"/>
      <w:r w:rsidRPr="00B938E7">
        <w:rPr>
          <w:sz w:val="20"/>
          <w:szCs w:val="20"/>
        </w:rPr>
        <w:t>:</w:t>
      </w:r>
      <w:r w:rsidRPr="00B938E7">
        <w:rPr>
          <w:sz w:val="20"/>
          <w:szCs w:val="20"/>
        </w:rPr>
        <w:tab/>
        <w:t>Overview of the available processing studies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82"/>
        <w:gridCol w:w="1053"/>
        <w:gridCol w:w="7"/>
        <w:gridCol w:w="910"/>
        <w:gridCol w:w="1051"/>
        <w:gridCol w:w="1062"/>
        <w:gridCol w:w="3283"/>
      </w:tblGrid>
      <w:tr w:rsidR="00C07FE4" w:rsidRPr="00DF3869" w14:paraId="138B0523" w14:textId="77777777" w:rsidTr="00C07FE4">
        <w:trPr>
          <w:tblHeader/>
        </w:trPr>
        <w:tc>
          <w:tcPr>
            <w:tcW w:w="1060" w:type="pct"/>
          </w:tcPr>
          <w:p w14:paraId="37784AB0" w14:textId="77777777" w:rsidR="004B7679" w:rsidRPr="00B938E7" w:rsidRDefault="004B7679" w:rsidP="003D4BE2">
            <w:pPr>
              <w:pStyle w:val="RepTableHeader"/>
              <w:suppressAutoHyphens/>
              <w:spacing w:before="0" w:after="0"/>
              <w:jc w:val="center"/>
              <w:rPr>
                <w:sz w:val="18"/>
                <w:szCs w:val="18"/>
                <w:lang w:val="en-GB"/>
              </w:rPr>
            </w:pPr>
            <w:r w:rsidRPr="00B938E7">
              <w:rPr>
                <w:sz w:val="18"/>
                <w:szCs w:val="18"/>
                <w:lang w:val="en-GB"/>
              </w:rPr>
              <w:t>Processed commodity</w:t>
            </w:r>
          </w:p>
        </w:tc>
        <w:tc>
          <w:tcPr>
            <w:tcW w:w="567" w:type="pct"/>
            <w:gridSpan w:val="2"/>
          </w:tcPr>
          <w:p w14:paraId="1CD60CA5" w14:textId="77777777" w:rsidR="004B7679" w:rsidRPr="00B938E7" w:rsidRDefault="004B7679" w:rsidP="003D4BE2">
            <w:pPr>
              <w:pStyle w:val="RepTableHeader"/>
              <w:suppressAutoHyphens/>
              <w:spacing w:before="0" w:after="0"/>
              <w:jc w:val="center"/>
              <w:rPr>
                <w:sz w:val="18"/>
                <w:szCs w:val="18"/>
                <w:lang w:val="en-GB"/>
              </w:rPr>
            </w:pPr>
            <w:r w:rsidRPr="00B938E7">
              <w:rPr>
                <w:sz w:val="18"/>
                <w:szCs w:val="18"/>
                <w:lang w:val="en-GB"/>
              </w:rPr>
              <w:t>Number of studies</w:t>
            </w:r>
          </w:p>
        </w:tc>
        <w:tc>
          <w:tcPr>
            <w:tcW w:w="487" w:type="pct"/>
          </w:tcPr>
          <w:p w14:paraId="5AAFCD16" w14:textId="3EA9731B" w:rsidR="004B7679" w:rsidRPr="00B938E7" w:rsidRDefault="004B7679" w:rsidP="003D4BE2">
            <w:pPr>
              <w:pStyle w:val="RepTableHeader"/>
              <w:suppressAutoHyphens/>
              <w:spacing w:before="0" w:after="0"/>
              <w:jc w:val="center"/>
              <w:rPr>
                <w:sz w:val="18"/>
                <w:szCs w:val="18"/>
                <w:lang w:val="en-GB"/>
              </w:rPr>
            </w:pPr>
            <w:r w:rsidRPr="00B938E7">
              <w:rPr>
                <w:sz w:val="18"/>
                <w:szCs w:val="18"/>
                <w:lang w:val="en-GB"/>
              </w:rPr>
              <w:t xml:space="preserve">Median PF </w:t>
            </w:r>
            <w:r w:rsidR="00C07FE4" w:rsidRPr="00B938E7">
              <w:rPr>
                <w:sz w:val="18"/>
                <w:szCs w:val="18"/>
                <w:vertAlign w:val="superscript"/>
                <w:lang w:val="en-GB"/>
              </w:rPr>
              <w:t>(a)</w:t>
            </w:r>
          </w:p>
        </w:tc>
        <w:tc>
          <w:tcPr>
            <w:tcW w:w="562" w:type="pct"/>
          </w:tcPr>
          <w:p w14:paraId="255BB935" w14:textId="7A949D9D" w:rsidR="004B7679" w:rsidRPr="00B938E7" w:rsidRDefault="004B7679" w:rsidP="003D4BE2">
            <w:pPr>
              <w:pStyle w:val="RepTableHeader"/>
              <w:suppressAutoHyphens/>
              <w:spacing w:before="0" w:after="0"/>
              <w:jc w:val="center"/>
              <w:rPr>
                <w:sz w:val="18"/>
                <w:szCs w:val="18"/>
                <w:lang w:val="en-GB"/>
              </w:rPr>
            </w:pPr>
            <w:r w:rsidRPr="00B938E7">
              <w:rPr>
                <w:sz w:val="18"/>
                <w:szCs w:val="18"/>
                <w:lang w:val="en-GB"/>
              </w:rPr>
              <w:t xml:space="preserve">Median CF </w:t>
            </w:r>
            <w:r w:rsidR="00C07FE4" w:rsidRPr="00B938E7">
              <w:rPr>
                <w:sz w:val="18"/>
                <w:szCs w:val="18"/>
                <w:vertAlign w:val="superscript"/>
                <w:lang w:val="en-GB"/>
              </w:rPr>
              <w:t>(b)</w:t>
            </w:r>
          </w:p>
        </w:tc>
        <w:tc>
          <w:tcPr>
            <w:tcW w:w="568" w:type="pct"/>
            <w:shd w:val="clear" w:color="auto" w:fill="D9D9D9"/>
          </w:tcPr>
          <w:p w14:paraId="4ADCF587" w14:textId="087186BD" w:rsidR="004B7679" w:rsidRPr="00B938E7" w:rsidRDefault="004B7679" w:rsidP="003D4BE2">
            <w:pPr>
              <w:pStyle w:val="RepTableHeader"/>
              <w:suppressAutoHyphens/>
              <w:spacing w:before="0" w:after="0"/>
              <w:jc w:val="center"/>
              <w:rPr>
                <w:sz w:val="18"/>
                <w:szCs w:val="18"/>
                <w:lang w:val="en-GB"/>
              </w:rPr>
            </w:pPr>
            <w:r w:rsidRPr="00B938E7">
              <w:rPr>
                <w:sz w:val="18"/>
                <w:szCs w:val="18"/>
                <w:lang w:val="en-GB"/>
              </w:rPr>
              <w:t>Comments</w:t>
            </w:r>
          </w:p>
        </w:tc>
        <w:tc>
          <w:tcPr>
            <w:tcW w:w="1756" w:type="pct"/>
          </w:tcPr>
          <w:p w14:paraId="19C41CA1" w14:textId="77777777" w:rsidR="004B7679" w:rsidRPr="00B938E7" w:rsidRDefault="004B7679" w:rsidP="003D4BE2">
            <w:pPr>
              <w:pStyle w:val="RepTableHeader"/>
              <w:suppressAutoHyphens/>
              <w:spacing w:before="0" w:after="0"/>
              <w:jc w:val="center"/>
              <w:rPr>
                <w:sz w:val="18"/>
                <w:szCs w:val="18"/>
                <w:lang w:val="en-GB"/>
              </w:rPr>
            </w:pPr>
            <w:r w:rsidRPr="00B938E7">
              <w:rPr>
                <w:sz w:val="18"/>
                <w:szCs w:val="18"/>
                <w:lang w:val="en-GB"/>
              </w:rPr>
              <w:t>Reference</w:t>
            </w:r>
          </w:p>
        </w:tc>
      </w:tr>
      <w:tr w:rsidR="00774801" w:rsidRPr="00DF3869" w14:paraId="52346B43" w14:textId="77777777" w:rsidTr="00C07FE4">
        <w:tc>
          <w:tcPr>
            <w:tcW w:w="5000" w:type="pct"/>
            <w:gridSpan w:val="7"/>
          </w:tcPr>
          <w:p w14:paraId="5750CF7A" w14:textId="77777777" w:rsidR="00774801" w:rsidRPr="00B938E7" w:rsidRDefault="00774801" w:rsidP="003D4BE2">
            <w:pPr>
              <w:pStyle w:val="RepStandard"/>
              <w:suppressAutoHyphens/>
              <w:rPr>
                <w:b/>
                <w:bCs/>
                <w:sz w:val="20"/>
                <w:szCs w:val="20"/>
              </w:rPr>
            </w:pPr>
            <w:r w:rsidRPr="00B938E7">
              <w:rPr>
                <w:b/>
                <w:bCs/>
                <w:sz w:val="20"/>
                <w:szCs w:val="20"/>
              </w:rPr>
              <w:t>EU data</w:t>
            </w:r>
          </w:p>
        </w:tc>
      </w:tr>
      <w:tr w:rsidR="00774801" w:rsidRPr="00DF3869" w14:paraId="6D85B4CF" w14:textId="77777777" w:rsidTr="00C07FE4">
        <w:tc>
          <w:tcPr>
            <w:tcW w:w="5000" w:type="pct"/>
            <w:gridSpan w:val="7"/>
          </w:tcPr>
          <w:p w14:paraId="4003D16A" w14:textId="77777777" w:rsidR="00774801" w:rsidRPr="00B938E7" w:rsidRDefault="00774801" w:rsidP="003D4BE2">
            <w:pPr>
              <w:pStyle w:val="RepTable"/>
              <w:suppressAutoHyphens/>
              <w:rPr>
                <w:noProof w:val="0"/>
                <w:sz w:val="18"/>
                <w:szCs w:val="20"/>
                <w:highlight w:val="yellow"/>
              </w:rPr>
            </w:pPr>
            <w:r w:rsidRPr="00B938E7">
              <w:rPr>
                <w:b/>
                <w:noProof w:val="0"/>
                <w:sz w:val="18"/>
                <w:szCs w:val="20"/>
              </w:rPr>
              <w:t>Enforcement residue definition:</w:t>
            </w:r>
            <w:r w:rsidRPr="00B938E7">
              <w:rPr>
                <w:noProof w:val="0"/>
                <w:sz w:val="18"/>
                <w:szCs w:val="20"/>
              </w:rPr>
              <w:t xml:space="preserve"> Acetamiprid</w:t>
            </w:r>
          </w:p>
        </w:tc>
      </w:tr>
      <w:tr w:rsidR="00AA2884" w:rsidRPr="00DF3869" w14:paraId="2F05E16E" w14:textId="77777777" w:rsidTr="00AA2884">
        <w:trPr>
          <w:trHeight w:val="574"/>
        </w:trPr>
        <w:tc>
          <w:tcPr>
            <w:tcW w:w="1060" w:type="pct"/>
          </w:tcPr>
          <w:p w14:paraId="25EA5984" w14:textId="0F23C2DD" w:rsidR="00AA2884" w:rsidRPr="00B938E7" w:rsidRDefault="00AA2884" w:rsidP="003D4BE2">
            <w:pPr>
              <w:pStyle w:val="RepTable"/>
              <w:suppressAutoHyphens/>
              <w:rPr>
                <w:noProof w:val="0"/>
                <w:sz w:val="18"/>
                <w:szCs w:val="20"/>
              </w:rPr>
            </w:pPr>
            <w:r w:rsidRPr="00B938E7">
              <w:rPr>
                <w:noProof w:val="0"/>
                <w:sz w:val="18"/>
                <w:szCs w:val="20"/>
              </w:rPr>
              <w:t>Orange, peel</w:t>
            </w:r>
          </w:p>
        </w:tc>
        <w:tc>
          <w:tcPr>
            <w:tcW w:w="563" w:type="pct"/>
          </w:tcPr>
          <w:p w14:paraId="2A78E5B6" w14:textId="4DE8F79C" w:rsidR="00AA2884" w:rsidRPr="00B938E7" w:rsidRDefault="00AA2884" w:rsidP="003D4BE2">
            <w:pPr>
              <w:pStyle w:val="RepTable"/>
              <w:suppressAutoHyphens/>
              <w:rPr>
                <w:noProof w:val="0"/>
                <w:sz w:val="18"/>
                <w:szCs w:val="20"/>
              </w:rPr>
            </w:pPr>
            <w:r w:rsidRPr="00B938E7">
              <w:rPr>
                <w:noProof w:val="0"/>
                <w:sz w:val="18"/>
                <w:szCs w:val="20"/>
              </w:rPr>
              <w:t>2</w:t>
            </w:r>
          </w:p>
        </w:tc>
        <w:tc>
          <w:tcPr>
            <w:tcW w:w="490" w:type="pct"/>
            <w:gridSpan w:val="2"/>
          </w:tcPr>
          <w:p w14:paraId="7B1138E7" w14:textId="496CE84F" w:rsidR="00AA2884" w:rsidRPr="00B938E7" w:rsidRDefault="00AA2884" w:rsidP="003D4BE2">
            <w:pPr>
              <w:pStyle w:val="RepTable"/>
              <w:suppressAutoHyphens/>
              <w:rPr>
                <w:noProof w:val="0"/>
                <w:sz w:val="18"/>
                <w:szCs w:val="20"/>
              </w:rPr>
            </w:pPr>
            <w:r w:rsidRPr="00B938E7">
              <w:rPr>
                <w:noProof w:val="0"/>
                <w:sz w:val="18"/>
                <w:szCs w:val="20"/>
              </w:rPr>
              <w:t>2.87</w:t>
            </w:r>
          </w:p>
        </w:tc>
        <w:tc>
          <w:tcPr>
            <w:tcW w:w="562" w:type="pct"/>
          </w:tcPr>
          <w:p w14:paraId="5EC0E230" w14:textId="40F2AF9A" w:rsidR="00AA2884" w:rsidRPr="00B938E7" w:rsidRDefault="00AA2884"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28B23769" w14:textId="05C000BB" w:rsidR="00AA2884" w:rsidRPr="00B938E7" w:rsidRDefault="00AA2884" w:rsidP="003D4BE2">
            <w:pPr>
              <w:pStyle w:val="RepTable"/>
              <w:suppressAutoHyphens/>
              <w:rPr>
                <w:noProof w:val="0"/>
                <w:sz w:val="18"/>
                <w:szCs w:val="20"/>
              </w:rPr>
            </w:pPr>
            <w:r w:rsidRPr="00B938E7">
              <w:rPr>
                <w:noProof w:val="0"/>
                <w:sz w:val="18"/>
                <w:szCs w:val="20"/>
              </w:rPr>
              <w:t>-</w:t>
            </w:r>
          </w:p>
        </w:tc>
        <w:tc>
          <w:tcPr>
            <w:tcW w:w="1756" w:type="pct"/>
            <w:vMerge w:val="restart"/>
          </w:tcPr>
          <w:p w14:paraId="49E3EE62" w14:textId="77777777" w:rsidR="00AA2884" w:rsidRPr="00B938E7" w:rsidRDefault="00AA2884" w:rsidP="003D4BE2">
            <w:pPr>
              <w:pStyle w:val="RepTable"/>
              <w:suppressAutoHyphens/>
              <w:rPr>
                <w:noProof w:val="0"/>
                <w:sz w:val="18"/>
                <w:szCs w:val="20"/>
              </w:rPr>
            </w:pPr>
            <w:proofErr w:type="spellStart"/>
            <w:r w:rsidRPr="00B938E7">
              <w:rPr>
                <w:noProof w:val="0"/>
                <w:sz w:val="18"/>
                <w:szCs w:val="20"/>
              </w:rPr>
              <w:t>Fraschini</w:t>
            </w:r>
            <w:proofErr w:type="spellEnd"/>
            <w:r w:rsidRPr="00B938E7">
              <w:rPr>
                <w:noProof w:val="0"/>
                <w:sz w:val="18"/>
                <w:szCs w:val="20"/>
              </w:rPr>
              <w:t xml:space="preserve"> C., 1998a</w:t>
            </w:r>
          </w:p>
          <w:p w14:paraId="483D000A" w14:textId="77777777" w:rsidR="00AA2884" w:rsidRPr="00B938E7" w:rsidRDefault="00AA2884" w:rsidP="003D4BE2">
            <w:pPr>
              <w:pStyle w:val="RepTable"/>
              <w:suppressAutoHyphens/>
              <w:rPr>
                <w:noProof w:val="0"/>
                <w:sz w:val="18"/>
                <w:szCs w:val="20"/>
              </w:rPr>
            </w:pPr>
            <w:r w:rsidRPr="00B938E7">
              <w:rPr>
                <w:noProof w:val="0"/>
                <w:sz w:val="18"/>
                <w:szCs w:val="20"/>
              </w:rPr>
              <w:t>Report No SIP1124</w:t>
            </w:r>
          </w:p>
          <w:p w14:paraId="673762B0" w14:textId="77777777" w:rsidR="00AA2884" w:rsidRPr="00B938E7" w:rsidRDefault="00AA2884" w:rsidP="003D4BE2">
            <w:pPr>
              <w:pStyle w:val="RepTable"/>
              <w:suppressAutoHyphens/>
              <w:rPr>
                <w:noProof w:val="0"/>
                <w:sz w:val="18"/>
                <w:szCs w:val="20"/>
              </w:rPr>
            </w:pPr>
            <w:proofErr w:type="spellStart"/>
            <w:r w:rsidRPr="00B938E7">
              <w:rPr>
                <w:noProof w:val="0"/>
                <w:sz w:val="18"/>
                <w:szCs w:val="20"/>
              </w:rPr>
              <w:t>Fraschini</w:t>
            </w:r>
            <w:proofErr w:type="spellEnd"/>
            <w:r w:rsidRPr="00B938E7">
              <w:rPr>
                <w:noProof w:val="0"/>
                <w:sz w:val="18"/>
                <w:szCs w:val="20"/>
              </w:rPr>
              <w:t xml:space="preserve"> C., 1998b</w:t>
            </w:r>
          </w:p>
          <w:p w14:paraId="52D1D8B9" w14:textId="77777777" w:rsidR="00AA2884" w:rsidRPr="00B938E7" w:rsidRDefault="00AA2884" w:rsidP="003D4BE2">
            <w:pPr>
              <w:pStyle w:val="RepTable"/>
              <w:suppressAutoHyphens/>
              <w:rPr>
                <w:noProof w:val="0"/>
                <w:sz w:val="18"/>
                <w:szCs w:val="20"/>
              </w:rPr>
            </w:pPr>
            <w:r w:rsidRPr="00B938E7">
              <w:rPr>
                <w:noProof w:val="0"/>
                <w:sz w:val="18"/>
                <w:szCs w:val="20"/>
              </w:rPr>
              <w:t>Report No SIP1128</w:t>
            </w:r>
          </w:p>
          <w:p w14:paraId="2B95DB2C" w14:textId="5774026E" w:rsidR="00AA2884" w:rsidRPr="00B938E7" w:rsidRDefault="00AA2884" w:rsidP="003D4BE2">
            <w:pPr>
              <w:pStyle w:val="RepTable"/>
              <w:suppressAutoHyphens/>
              <w:rPr>
                <w:noProof w:val="0"/>
                <w:sz w:val="18"/>
                <w:szCs w:val="20"/>
              </w:rPr>
            </w:pPr>
            <w:r w:rsidRPr="00B938E7">
              <w:rPr>
                <w:noProof w:val="0"/>
                <w:sz w:val="18"/>
                <w:szCs w:val="20"/>
              </w:rPr>
              <w:t>Greece, 2001</w:t>
            </w:r>
          </w:p>
        </w:tc>
      </w:tr>
      <w:tr w:rsidR="00AA2884" w:rsidRPr="00DF3869" w14:paraId="6CD3A536" w14:textId="77777777" w:rsidTr="00AA2884">
        <w:trPr>
          <w:trHeight w:val="574"/>
        </w:trPr>
        <w:tc>
          <w:tcPr>
            <w:tcW w:w="1060" w:type="pct"/>
          </w:tcPr>
          <w:p w14:paraId="0FA60684" w14:textId="1C6B83DF" w:rsidR="00AA2884" w:rsidRPr="00B938E7" w:rsidRDefault="00AA2884" w:rsidP="003D4BE2">
            <w:pPr>
              <w:pStyle w:val="RepTable"/>
              <w:suppressAutoHyphens/>
              <w:rPr>
                <w:noProof w:val="0"/>
                <w:sz w:val="18"/>
                <w:szCs w:val="20"/>
              </w:rPr>
            </w:pPr>
            <w:r w:rsidRPr="00B938E7">
              <w:rPr>
                <w:noProof w:val="0"/>
                <w:sz w:val="18"/>
                <w:szCs w:val="20"/>
              </w:rPr>
              <w:t>Orange, pulp</w:t>
            </w:r>
          </w:p>
        </w:tc>
        <w:tc>
          <w:tcPr>
            <w:tcW w:w="563" w:type="pct"/>
          </w:tcPr>
          <w:p w14:paraId="6F54A95A" w14:textId="43C2680F" w:rsidR="00AA2884" w:rsidRPr="00B938E7" w:rsidRDefault="00AA2884" w:rsidP="003D4BE2">
            <w:pPr>
              <w:pStyle w:val="RepTable"/>
              <w:suppressAutoHyphens/>
              <w:rPr>
                <w:noProof w:val="0"/>
                <w:sz w:val="18"/>
                <w:szCs w:val="20"/>
              </w:rPr>
            </w:pPr>
            <w:r w:rsidRPr="00B938E7">
              <w:rPr>
                <w:noProof w:val="0"/>
                <w:sz w:val="18"/>
                <w:szCs w:val="20"/>
              </w:rPr>
              <w:t>2</w:t>
            </w:r>
          </w:p>
        </w:tc>
        <w:tc>
          <w:tcPr>
            <w:tcW w:w="490" w:type="pct"/>
            <w:gridSpan w:val="2"/>
          </w:tcPr>
          <w:p w14:paraId="1DF1D2C4" w14:textId="020B8AA9" w:rsidR="00AA2884" w:rsidRPr="00B938E7" w:rsidRDefault="00AA2884" w:rsidP="003D4BE2">
            <w:pPr>
              <w:pStyle w:val="RepTable"/>
              <w:suppressAutoHyphens/>
              <w:rPr>
                <w:noProof w:val="0"/>
                <w:sz w:val="18"/>
                <w:szCs w:val="20"/>
              </w:rPr>
            </w:pPr>
            <w:r w:rsidRPr="00B938E7">
              <w:rPr>
                <w:noProof w:val="0"/>
                <w:sz w:val="18"/>
                <w:szCs w:val="20"/>
              </w:rPr>
              <w:t>0.21</w:t>
            </w:r>
          </w:p>
        </w:tc>
        <w:tc>
          <w:tcPr>
            <w:tcW w:w="562" w:type="pct"/>
          </w:tcPr>
          <w:p w14:paraId="612F606C" w14:textId="30C89C39" w:rsidR="00AA2884" w:rsidRPr="00B938E7" w:rsidRDefault="00AA2884"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71930A6A" w14:textId="6C39B359" w:rsidR="00AA2884" w:rsidRPr="00B938E7" w:rsidRDefault="00AA2884" w:rsidP="003D4BE2">
            <w:pPr>
              <w:pStyle w:val="RepTable"/>
              <w:suppressAutoHyphens/>
              <w:rPr>
                <w:noProof w:val="0"/>
                <w:sz w:val="18"/>
                <w:szCs w:val="20"/>
              </w:rPr>
            </w:pPr>
            <w:r w:rsidRPr="00B938E7">
              <w:rPr>
                <w:noProof w:val="0"/>
                <w:sz w:val="18"/>
                <w:szCs w:val="20"/>
              </w:rPr>
              <w:t>-</w:t>
            </w:r>
          </w:p>
        </w:tc>
        <w:tc>
          <w:tcPr>
            <w:tcW w:w="1756" w:type="pct"/>
            <w:vMerge/>
          </w:tcPr>
          <w:p w14:paraId="31037607" w14:textId="77777777" w:rsidR="00AA2884" w:rsidRPr="00B938E7" w:rsidRDefault="00AA2884" w:rsidP="003D4BE2">
            <w:pPr>
              <w:pStyle w:val="RepTable"/>
              <w:suppressAutoHyphens/>
              <w:rPr>
                <w:noProof w:val="0"/>
                <w:sz w:val="18"/>
                <w:szCs w:val="20"/>
              </w:rPr>
            </w:pPr>
          </w:p>
        </w:tc>
      </w:tr>
      <w:tr w:rsidR="00AA2884" w:rsidRPr="00DF3869" w14:paraId="4C36158E" w14:textId="77777777" w:rsidTr="00AA2884">
        <w:trPr>
          <w:trHeight w:val="574"/>
        </w:trPr>
        <w:tc>
          <w:tcPr>
            <w:tcW w:w="1060" w:type="pct"/>
          </w:tcPr>
          <w:p w14:paraId="0E75EB14" w14:textId="783F2CBA" w:rsidR="00AA2884" w:rsidRPr="00B938E7" w:rsidRDefault="00AA2884" w:rsidP="003D4BE2">
            <w:pPr>
              <w:pStyle w:val="RepTable"/>
              <w:suppressAutoHyphens/>
              <w:rPr>
                <w:noProof w:val="0"/>
                <w:sz w:val="18"/>
                <w:szCs w:val="20"/>
              </w:rPr>
            </w:pPr>
            <w:r w:rsidRPr="00B938E7">
              <w:rPr>
                <w:noProof w:val="0"/>
                <w:sz w:val="18"/>
                <w:szCs w:val="20"/>
              </w:rPr>
              <w:t>Orange, juice</w:t>
            </w:r>
          </w:p>
        </w:tc>
        <w:tc>
          <w:tcPr>
            <w:tcW w:w="563" w:type="pct"/>
          </w:tcPr>
          <w:p w14:paraId="5CC80574" w14:textId="6BDF84EA" w:rsidR="00AA2884" w:rsidRPr="00B938E7" w:rsidRDefault="00AA2884" w:rsidP="003D4BE2">
            <w:pPr>
              <w:pStyle w:val="RepTable"/>
              <w:suppressAutoHyphens/>
              <w:rPr>
                <w:noProof w:val="0"/>
                <w:sz w:val="18"/>
                <w:szCs w:val="20"/>
              </w:rPr>
            </w:pPr>
            <w:r w:rsidRPr="00B938E7">
              <w:rPr>
                <w:noProof w:val="0"/>
                <w:sz w:val="18"/>
                <w:szCs w:val="20"/>
              </w:rPr>
              <w:t>1</w:t>
            </w:r>
          </w:p>
        </w:tc>
        <w:tc>
          <w:tcPr>
            <w:tcW w:w="490" w:type="pct"/>
            <w:gridSpan w:val="2"/>
          </w:tcPr>
          <w:p w14:paraId="00860CE9" w14:textId="4F6E6CAC" w:rsidR="00AA2884" w:rsidRPr="00B938E7" w:rsidRDefault="00AA2884" w:rsidP="003D4BE2">
            <w:pPr>
              <w:pStyle w:val="RepTable"/>
              <w:suppressAutoHyphens/>
              <w:rPr>
                <w:noProof w:val="0"/>
                <w:sz w:val="18"/>
                <w:szCs w:val="20"/>
              </w:rPr>
            </w:pPr>
            <w:r w:rsidRPr="00B938E7">
              <w:rPr>
                <w:noProof w:val="0"/>
                <w:sz w:val="18"/>
                <w:szCs w:val="20"/>
              </w:rPr>
              <w:t>0.13</w:t>
            </w:r>
          </w:p>
        </w:tc>
        <w:tc>
          <w:tcPr>
            <w:tcW w:w="562" w:type="pct"/>
          </w:tcPr>
          <w:p w14:paraId="31A9EAFC" w14:textId="2E300CB8" w:rsidR="00AA2884" w:rsidRPr="00B938E7" w:rsidRDefault="00AA2884"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5EA8A30F" w14:textId="26829522" w:rsidR="00AA2884" w:rsidRPr="00B938E7" w:rsidRDefault="00AA2884" w:rsidP="003D4BE2">
            <w:pPr>
              <w:pStyle w:val="RepTable"/>
              <w:suppressAutoHyphens/>
              <w:rPr>
                <w:noProof w:val="0"/>
                <w:sz w:val="18"/>
                <w:szCs w:val="20"/>
              </w:rPr>
            </w:pPr>
            <w:r w:rsidRPr="00B938E7">
              <w:rPr>
                <w:noProof w:val="0"/>
                <w:sz w:val="18"/>
                <w:szCs w:val="20"/>
              </w:rPr>
              <w:t>-</w:t>
            </w:r>
          </w:p>
        </w:tc>
        <w:tc>
          <w:tcPr>
            <w:tcW w:w="1756" w:type="pct"/>
          </w:tcPr>
          <w:p w14:paraId="6510C9E4" w14:textId="77777777" w:rsidR="00AA2884" w:rsidRPr="00B938E7" w:rsidRDefault="00AA2884" w:rsidP="003D4BE2">
            <w:pPr>
              <w:pStyle w:val="RepTable"/>
              <w:suppressAutoHyphens/>
              <w:rPr>
                <w:noProof w:val="0"/>
                <w:sz w:val="18"/>
                <w:szCs w:val="20"/>
              </w:rPr>
            </w:pPr>
            <w:proofErr w:type="spellStart"/>
            <w:r w:rsidRPr="00B938E7">
              <w:rPr>
                <w:noProof w:val="0"/>
                <w:sz w:val="18"/>
                <w:szCs w:val="20"/>
              </w:rPr>
              <w:t>Fraschini</w:t>
            </w:r>
            <w:proofErr w:type="spellEnd"/>
            <w:r w:rsidRPr="00B938E7">
              <w:rPr>
                <w:noProof w:val="0"/>
                <w:sz w:val="18"/>
                <w:szCs w:val="20"/>
              </w:rPr>
              <w:t xml:space="preserve"> C., 1998a</w:t>
            </w:r>
          </w:p>
          <w:p w14:paraId="501E240B" w14:textId="77777777" w:rsidR="00AA2884" w:rsidRPr="00B938E7" w:rsidRDefault="00AA2884" w:rsidP="003D4BE2">
            <w:pPr>
              <w:pStyle w:val="RepTable"/>
              <w:suppressAutoHyphens/>
              <w:rPr>
                <w:noProof w:val="0"/>
                <w:sz w:val="18"/>
                <w:szCs w:val="20"/>
              </w:rPr>
            </w:pPr>
            <w:r w:rsidRPr="00B938E7">
              <w:rPr>
                <w:noProof w:val="0"/>
                <w:sz w:val="18"/>
                <w:szCs w:val="20"/>
              </w:rPr>
              <w:t>Report No SIP1124</w:t>
            </w:r>
          </w:p>
          <w:p w14:paraId="2F598946" w14:textId="77777777" w:rsidR="00AA2884" w:rsidRPr="00B938E7" w:rsidRDefault="00AA2884" w:rsidP="003D4BE2">
            <w:pPr>
              <w:pStyle w:val="RepTable"/>
              <w:suppressAutoHyphens/>
              <w:rPr>
                <w:noProof w:val="0"/>
                <w:sz w:val="18"/>
                <w:szCs w:val="20"/>
              </w:rPr>
            </w:pPr>
            <w:proofErr w:type="spellStart"/>
            <w:r w:rsidRPr="00B938E7">
              <w:rPr>
                <w:noProof w:val="0"/>
                <w:sz w:val="18"/>
                <w:szCs w:val="20"/>
              </w:rPr>
              <w:t>Fraschini</w:t>
            </w:r>
            <w:proofErr w:type="spellEnd"/>
            <w:r w:rsidRPr="00B938E7">
              <w:rPr>
                <w:noProof w:val="0"/>
                <w:sz w:val="18"/>
                <w:szCs w:val="20"/>
              </w:rPr>
              <w:t xml:space="preserve"> C., 1998b</w:t>
            </w:r>
          </w:p>
          <w:p w14:paraId="18F3FCA7" w14:textId="77777777" w:rsidR="00AA2884" w:rsidRPr="00B938E7" w:rsidRDefault="00AA2884" w:rsidP="003D4BE2">
            <w:pPr>
              <w:pStyle w:val="RepTable"/>
              <w:suppressAutoHyphens/>
              <w:rPr>
                <w:noProof w:val="0"/>
                <w:sz w:val="18"/>
                <w:szCs w:val="20"/>
              </w:rPr>
            </w:pPr>
            <w:r w:rsidRPr="00B938E7">
              <w:rPr>
                <w:noProof w:val="0"/>
                <w:sz w:val="18"/>
                <w:szCs w:val="20"/>
              </w:rPr>
              <w:t>Report No SIP1128</w:t>
            </w:r>
          </w:p>
          <w:p w14:paraId="63304B50" w14:textId="77777777" w:rsidR="00AA2884" w:rsidRPr="00B938E7" w:rsidRDefault="00AA2884" w:rsidP="003D4BE2">
            <w:pPr>
              <w:pStyle w:val="RepTable"/>
              <w:suppressAutoHyphens/>
              <w:rPr>
                <w:noProof w:val="0"/>
                <w:sz w:val="18"/>
                <w:szCs w:val="20"/>
              </w:rPr>
            </w:pPr>
            <w:r w:rsidRPr="00B938E7">
              <w:rPr>
                <w:noProof w:val="0"/>
                <w:sz w:val="18"/>
                <w:szCs w:val="20"/>
              </w:rPr>
              <w:t>Greece, 2001</w:t>
            </w:r>
          </w:p>
          <w:p w14:paraId="02993FED" w14:textId="4EC62230" w:rsidR="00AA2884" w:rsidRPr="00B938E7" w:rsidRDefault="00AA2884" w:rsidP="003D4BE2">
            <w:pPr>
              <w:pStyle w:val="RepTable"/>
              <w:suppressAutoHyphens/>
              <w:rPr>
                <w:noProof w:val="0"/>
                <w:sz w:val="18"/>
                <w:szCs w:val="20"/>
              </w:rPr>
            </w:pPr>
            <w:r w:rsidRPr="00B938E7">
              <w:rPr>
                <w:noProof w:val="0"/>
                <w:sz w:val="18"/>
                <w:szCs w:val="20"/>
              </w:rPr>
              <w:t>EFSA, 2011, updated 2012</w:t>
            </w:r>
          </w:p>
        </w:tc>
      </w:tr>
      <w:tr w:rsidR="00AA2884" w:rsidRPr="00DF3869" w14:paraId="3BC49767" w14:textId="77777777" w:rsidTr="00AA2884">
        <w:trPr>
          <w:trHeight w:val="574"/>
        </w:trPr>
        <w:tc>
          <w:tcPr>
            <w:tcW w:w="1060" w:type="pct"/>
          </w:tcPr>
          <w:p w14:paraId="51E5B3BE" w14:textId="6CFC2050" w:rsidR="00AA2884" w:rsidRPr="00B938E7" w:rsidRDefault="00AA2884" w:rsidP="003D4BE2">
            <w:pPr>
              <w:pStyle w:val="RepTable"/>
              <w:suppressAutoHyphens/>
              <w:rPr>
                <w:noProof w:val="0"/>
                <w:sz w:val="18"/>
                <w:szCs w:val="20"/>
              </w:rPr>
            </w:pPr>
            <w:r w:rsidRPr="00B938E7">
              <w:rPr>
                <w:noProof w:val="0"/>
                <w:sz w:val="18"/>
                <w:szCs w:val="20"/>
              </w:rPr>
              <w:t>Apple, juice</w:t>
            </w:r>
          </w:p>
        </w:tc>
        <w:tc>
          <w:tcPr>
            <w:tcW w:w="563" w:type="pct"/>
          </w:tcPr>
          <w:p w14:paraId="742D519E" w14:textId="3A4619CE" w:rsidR="00AA2884" w:rsidRPr="00B938E7" w:rsidRDefault="00AA2884" w:rsidP="003D4BE2">
            <w:pPr>
              <w:pStyle w:val="RepTable"/>
              <w:suppressAutoHyphens/>
              <w:rPr>
                <w:noProof w:val="0"/>
                <w:sz w:val="18"/>
                <w:szCs w:val="20"/>
              </w:rPr>
            </w:pPr>
            <w:r w:rsidRPr="00B938E7">
              <w:rPr>
                <w:noProof w:val="0"/>
                <w:sz w:val="18"/>
                <w:szCs w:val="20"/>
              </w:rPr>
              <w:t>2</w:t>
            </w:r>
          </w:p>
        </w:tc>
        <w:tc>
          <w:tcPr>
            <w:tcW w:w="490" w:type="pct"/>
            <w:gridSpan w:val="2"/>
          </w:tcPr>
          <w:p w14:paraId="09A11330" w14:textId="1D44F523" w:rsidR="00AA2884" w:rsidRPr="00B938E7" w:rsidRDefault="00AA2884" w:rsidP="003D4BE2">
            <w:pPr>
              <w:pStyle w:val="RepTable"/>
              <w:suppressAutoHyphens/>
              <w:rPr>
                <w:noProof w:val="0"/>
                <w:sz w:val="18"/>
                <w:szCs w:val="20"/>
              </w:rPr>
            </w:pPr>
            <w:r w:rsidRPr="00B938E7">
              <w:rPr>
                <w:noProof w:val="0"/>
                <w:sz w:val="18"/>
                <w:szCs w:val="20"/>
              </w:rPr>
              <w:t>0.80</w:t>
            </w:r>
          </w:p>
        </w:tc>
        <w:tc>
          <w:tcPr>
            <w:tcW w:w="562" w:type="pct"/>
          </w:tcPr>
          <w:p w14:paraId="0369C46D" w14:textId="4CEBA98C" w:rsidR="00AA2884" w:rsidRPr="00B938E7" w:rsidRDefault="00AA2884"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0BA12E9E" w14:textId="71BC7075" w:rsidR="00AA2884" w:rsidRPr="00B938E7" w:rsidRDefault="00AA2884" w:rsidP="003D4BE2">
            <w:pPr>
              <w:pStyle w:val="RepTable"/>
              <w:suppressAutoHyphens/>
              <w:rPr>
                <w:noProof w:val="0"/>
                <w:sz w:val="18"/>
                <w:szCs w:val="20"/>
              </w:rPr>
            </w:pPr>
            <w:r w:rsidRPr="00B938E7">
              <w:rPr>
                <w:noProof w:val="0"/>
                <w:sz w:val="18"/>
                <w:szCs w:val="20"/>
              </w:rPr>
              <w:t>-</w:t>
            </w:r>
          </w:p>
        </w:tc>
        <w:tc>
          <w:tcPr>
            <w:tcW w:w="1756" w:type="pct"/>
            <w:vMerge w:val="restart"/>
          </w:tcPr>
          <w:p w14:paraId="7878107B" w14:textId="77777777" w:rsidR="00AA2884" w:rsidRPr="00B938E7" w:rsidRDefault="00AA2884" w:rsidP="003D4BE2">
            <w:pPr>
              <w:pStyle w:val="RepTable"/>
              <w:suppressAutoHyphens/>
              <w:rPr>
                <w:noProof w:val="0"/>
                <w:sz w:val="18"/>
                <w:szCs w:val="20"/>
              </w:rPr>
            </w:pPr>
            <w:proofErr w:type="spellStart"/>
            <w:r w:rsidRPr="00B938E7">
              <w:rPr>
                <w:noProof w:val="0"/>
                <w:sz w:val="18"/>
                <w:szCs w:val="20"/>
              </w:rPr>
              <w:t>Kowite</w:t>
            </w:r>
            <w:proofErr w:type="spellEnd"/>
            <w:r w:rsidRPr="00B938E7">
              <w:rPr>
                <w:noProof w:val="0"/>
                <w:sz w:val="18"/>
                <w:szCs w:val="20"/>
              </w:rPr>
              <w:t xml:space="preserve"> W.J., 1999</w:t>
            </w:r>
          </w:p>
          <w:p w14:paraId="311D3DC3" w14:textId="77777777" w:rsidR="00AA2884" w:rsidRPr="00B938E7" w:rsidRDefault="00AA2884" w:rsidP="003D4BE2">
            <w:pPr>
              <w:pStyle w:val="RepTable"/>
              <w:suppressAutoHyphens/>
              <w:rPr>
                <w:noProof w:val="0"/>
                <w:sz w:val="18"/>
                <w:szCs w:val="20"/>
              </w:rPr>
            </w:pPr>
            <w:r w:rsidRPr="00B938E7">
              <w:rPr>
                <w:noProof w:val="0"/>
                <w:sz w:val="18"/>
                <w:szCs w:val="20"/>
              </w:rPr>
              <w:t>Report No 97512650</w:t>
            </w:r>
          </w:p>
          <w:p w14:paraId="49D73E14" w14:textId="77777777" w:rsidR="00AA2884" w:rsidRPr="00B938E7" w:rsidRDefault="00AA2884" w:rsidP="003D4BE2">
            <w:pPr>
              <w:pStyle w:val="RepTable"/>
              <w:suppressAutoHyphens/>
              <w:rPr>
                <w:noProof w:val="0"/>
                <w:sz w:val="18"/>
                <w:szCs w:val="20"/>
              </w:rPr>
            </w:pPr>
            <w:r w:rsidRPr="00B938E7">
              <w:rPr>
                <w:noProof w:val="0"/>
                <w:sz w:val="18"/>
                <w:szCs w:val="20"/>
              </w:rPr>
              <w:lastRenderedPageBreak/>
              <w:t>Venet C., Barriere I., 2000</w:t>
            </w:r>
          </w:p>
          <w:p w14:paraId="61754FBE" w14:textId="77777777" w:rsidR="00AA2884" w:rsidRPr="00B938E7" w:rsidRDefault="00AA2884" w:rsidP="003D4BE2">
            <w:pPr>
              <w:pStyle w:val="RepTable"/>
              <w:suppressAutoHyphens/>
              <w:rPr>
                <w:noProof w:val="0"/>
                <w:sz w:val="18"/>
                <w:szCs w:val="20"/>
              </w:rPr>
            </w:pPr>
            <w:r w:rsidRPr="00B938E7">
              <w:rPr>
                <w:noProof w:val="0"/>
                <w:sz w:val="18"/>
                <w:szCs w:val="20"/>
              </w:rPr>
              <w:t>Report No R&amp;D/CRLD/AN/</w:t>
            </w:r>
            <w:proofErr w:type="spellStart"/>
            <w:r w:rsidRPr="00B938E7">
              <w:rPr>
                <w:noProof w:val="0"/>
                <w:sz w:val="18"/>
                <w:szCs w:val="20"/>
              </w:rPr>
              <w:t>mba</w:t>
            </w:r>
            <w:proofErr w:type="spellEnd"/>
            <w:r w:rsidRPr="00B938E7">
              <w:rPr>
                <w:noProof w:val="0"/>
                <w:sz w:val="18"/>
                <w:szCs w:val="20"/>
              </w:rPr>
              <w:t>/0015360</w:t>
            </w:r>
          </w:p>
          <w:p w14:paraId="6C811AFD" w14:textId="77777777" w:rsidR="00AA2884" w:rsidRPr="00B938E7" w:rsidRDefault="00AA2884" w:rsidP="003D4BE2">
            <w:pPr>
              <w:pStyle w:val="RepTable"/>
              <w:suppressAutoHyphens/>
              <w:rPr>
                <w:noProof w:val="0"/>
                <w:sz w:val="18"/>
                <w:szCs w:val="20"/>
              </w:rPr>
            </w:pPr>
            <w:r w:rsidRPr="00B938E7">
              <w:rPr>
                <w:noProof w:val="0"/>
                <w:sz w:val="18"/>
                <w:szCs w:val="20"/>
              </w:rPr>
              <w:t>The Netherlands, 2015, updated 2016</w:t>
            </w:r>
          </w:p>
          <w:p w14:paraId="62D26048" w14:textId="1D33CD7F" w:rsidR="00AA2884" w:rsidRPr="00B938E7" w:rsidRDefault="00AA2884" w:rsidP="003D4BE2">
            <w:pPr>
              <w:pStyle w:val="RepTable"/>
              <w:suppressAutoHyphens/>
              <w:rPr>
                <w:noProof w:val="0"/>
                <w:sz w:val="18"/>
                <w:szCs w:val="20"/>
              </w:rPr>
            </w:pPr>
            <w:r w:rsidRPr="00B938E7">
              <w:rPr>
                <w:noProof w:val="0"/>
                <w:sz w:val="18"/>
                <w:szCs w:val="20"/>
              </w:rPr>
              <w:t>EFSA, 2011, updated 2012; 2016b</w:t>
            </w:r>
          </w:p>
        </w:tc>
      </w:tr>
      <w:tr w:rsidR="00AA2884" w:rsidRPr="00DF3869" w14:paraId="2D26A569" w14:textId="77777777" w:rsidTr="0061472E">
        <w:trPr>
          <w:trHeight w:val="902"/>
        </w:trPr>
        <w:tc>
          <w:tcPr>
            <w:tcW w:w="1060" w:type="pct"/>
          </w:tcPr>
          <w:p w14:paraId="7FF11DCF" w14:textId="147E5A1A" w:rsidR="00AA2884" w:rsidRPr="00B938E7" w:rsidRDefault="00AA2884" w:rsidP="003D4BE2">
            <w:pPr>
              <w:pStyle w:val="RepTable"/>
              <w:suppressAutoHyphens/>
              <w:rPr>
                <w:noProof w:val="0"/>
                <w:sz w:val="18"/>
                <w:szCs w:val="20"/>
              </w:rPr>
            </w:pPr>
            <w:r w:rsidRPr="00B938E7">
              <w:rPr>
                <w:noProof w:val="0"/>
                <w:sz w:val="18"/>
                <w:szCs w:val="20"/>
              </w:rPr>
              <w:lastRenderedPageBreak/>
              <w:t>Apple, wet pomace</w:t>
            </w:r>
          </w:p>
        </w:tc>
        <w:tc>
          <w:tcPr>
            <w:tcW w:w="563" w:type="pct"/>
          </w:tcPr>
          <w:p w14:paraId="601194C5" w14:textId="6AFE21F5" w:rsidR="00AA2884" w:rsidRPr="00B938E7" w:rsidRDefault="00AA2884" w:rsidP="003D4BE2">
            <w:pPr>
              <w:pStyle w:val="RepTable"/>
              <w:suppressAutoHyphens/>
              <w:rPr>
                <w:noProof w:val="0"/>
                <w:sz w:val="18"/>
                <w:szCs w:val="20"/>
              </w:rPr>
            </w:pPr>
            <w:r w:rsidRPr="00B938E7">
              <w:rPr>
                <w:noProof w:val="0"/>
                <w:sz w:val="18"/>
                <w:szCs w:val="20"/>
              </w:rPr>
              <w:t>2</w:t>
            </w:r>
          </w:p>
        </w:tc>
        <w:tc>
          <w:tcPr>
            <w:tcW w:w="490" w:type="pct"/>
            <w:gridSpan w:val="2"/>
          </w:tcPr>
          <w:p w14:paraId="1D852C19" w14:textId="1AB1F855" w:rsidR="00AA2884" w:rsidRPr="00B938E7" w:rsidRDefault="00AA2884" w:rsidP="003D4BE2">
            <w:pPr>
              <w:pStyle w:val="RepTable"/>
              <w:suppressAutoHyphens/>
              <w:rPr>
                <w:noProof w:val="0"/>
                <w:sz w:val="18"/>
                <w:szCs w:val="20"/>
              </w:rPr>
            </w:pPr>
            <w:r w:rsidRPr="00B938E7">
              <w:rPr>
                <w:noProof w:val="0"/>
                <w:sz w:val="18"/>
                <w:szCs w:val="20"/>
              </w:rPr>
              <w:t>1.30</w:t>
            </w:r>
          </w:p>
        </w:tc>
        <w:tc>
          <w:tcPr>
            <w:tcW w:w="562" w:type="pct"/>
          </w:tcPr>
          <w:p w14:paraId="18F98F74" w14:textId="1F0A975C" w:rsidR="00AA2884" w:rsidRPr="00B938E7" w:rsidRDefault="00AA2884"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39011CD9" w14:textId="3BAE87FA" w:rsidR="00AA2884" w:rsidRPr="00B938E7" w:rsidRDefault="00AA2884" w:rsidP="003D4BE2">
            <w:pPr>
              <w:pStyle w:val="RepTable"/>
              <w:suppressAutoHyphens/>
              <w:rPr>
                <w:noProof w:val="0"/>
                <w:sz w:val="18"/>
                <w:szCs w:val="20"/>
              </w:rPr>
            </w:pPr>
            <w:r w:rsidRPr="00B938E7">
              <w:rPr>
                <w:noProof w:val="0"/>
                <w:sz w:val="18"/>
                <w:szCs w:val="20"/>
              </w:rPr>
              <w:t>-</w:t>
            </w:r>
          </w:p>
        </w:tc>
        <w:tc>
          <w:tcPr>
            <w:tcW w:w="1756" w:type="pct"/>
            <w:vMerge/>
          </w:tcPr>
          <w:p w14:paraId="7ABC8426" w14:textId="77777777" w:rsidR="00AA2884" w:rsidRPr="00B938E7" w:rsidRDefault="00AA2884" w:rsidP="003D4BE2">
            <w:pPr>
              <w:pStyle w:val="RepTable"/>
              <w:suppressAutoHyphens/>
              <w:rPr>
                <w:noProof w:val="0"/>
                <w:sz w:val="18"/>
                <w:szCs w:val="20"/>
              </w:rPr>
            </w:pPr>
          </w:p>
        </w:tc>
      </w:tr>
      <w:tr w:rsidR="00AA2884" w:rsidRPr="00DF3869" w14:paraId="73B085FA" w14:textId="77777777" w:rsidTr="00AA2884">
        <w:tc>
          <w:tcPr>
            <w:tcW w:w="1060" w:type="pct"/>
          </w:tcPr>
          <w:p w14:paraId="3EA46D82" w14:textId="639B6D15" w:rsidR="00AA2884" w:rsidRPr="00B938E7" w:rsidRDefault="00AA2884" w:rsidP="003D4BE2">
            <w:pPr>
              <w:pStyle w:val="RepTable"/>
              <w:suppressAutoHyphens/>
              <w:rPr>
                <w:noProof w:val="0"/>
                <w:sz w:val="18"/>
                <w:szCs w:val="20"/>
              </w:rPr>
            </w:pPr>
            <w:r w:rsidRPr="00B938E7">
              <w:rPr>
                <w:noProof w:val="0"/>
                <w:sz w:val="18"/>
                <w:szCs w:val="20"/>
              </w:rPr>
              <w:t>Apple, puree</w:t>
            </w:r>
          </w:p>
        </w:tc>
        <w:tc>
          <w:tcPr>
            <w:tcW w:w="563" w:type="pct"/>
          </w:tcPr>
          <w:p w14:paraId="4509EF31" w14:textId="185DF8DA" w:rsidR="00AA2884" w:rsidRPr="00B938E7" w:rsidRDefault="00AA2884" w:rsidP="003D4BE2">
            <w:pPr>
              <w:pStyle w:val="RepTable"/>
              <w:suppressAutoHyphens/>
              <w:rPr>
                <w:noProof w:val="0"/>
                <w:sz w:val="18"/>
                <w:szCs w:val="20"/>
              </w:rPr>
            </w:pPr>
            <w:r w:rsidRPr="00B938E7">
              <w:rPr>
                <w:noProof w:val="0"/>
                <w:sz w:val="18"/>
                <w:szCs w:val="20"/>
              </w:rPr>
              <w:t>1</w:t>
            </w:r>
          </w:p>
        </w:tc>
        <w:tc>
          <w:tcPr>
            <w:tcW w:w="490" w:type="pct"/>
            <w:gridSpan w:val="2"/>
          </w:tcPr>
          <w:p w14:paraId="2929F1E9" w14:textId="44580969" w:rsidR="00AA2884" w:rsidRPr="00B938E7" w:rsidRDefault="00AA2884" w:rsidP="003D4BE2">
            <w:pPr>
              <w:pStyle w:val="RepTable"/>
              <w:suppressAutoHyphens/>
              <w:rPr>
                <w:noProof w:val="0"/>
                <w:sz w:val="18"/>
                <w:szCs w:val="20"/>
              </w:rPr>
            </w:pPr>
            <w:r w:rsidRPr="00B938E7">
              <w:rPr>
                <w:noProof w:val="0"/>
                <w:sz w:val="18"/>
                <w:szCs w:val="20"/>
              </w:rPr>
              <w:t>0.73</w:t>
            </w:r>
          </w:p>
        </w:tc>
        <w:tc>
          <w:tcPr>
            <w:tcW w:w="562" w:type="pct"/>
          </w:tcPr>
          <w:p w14:paraId="49323995" w14:textId="106E531F" w:rsidR="00AA2884" w:rsidRPr="00B938E7" w:rsidRDefault="00AA2884"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26D7DCFA" w14:textId="49AE9B5E" w:rsidR="00AA2884" w:rsidRPr="00B938E7" w:rsidRDefault="00AA2884" w:rsidP="003D4BE2">
            <w:pPr>
              <w:pStyle w:val="RepTable"/>
              <w:suppressAutoHyphens/>
              <w:rPr>
                <w:noProof w:val="0"/>
                <w:sz w:val="18"/>
                <w:szCs w:val="20"/>
              </w:rPr>
            </w:pPr>
            <w:r w:rsidRPr="00B938E7">
              <w:rPr>
                <w:noProof w:val="0"/>
                <w:sz w:val="18"/>
                <w:szCs w:val="20"/>
              </w:rPr>
              <w:t>-</w:t>
            </w:r>
          </w:p>
        </w:tc>
        <w:tc>
          <w:tcPr>
            <w:tcW w:w="1756" w:type="pct"/>
          </w:tcPr>
          <w:p w14:paraId="5DA2A30F" w14:textId="77777777" w:rsidR="00AA2884" w:rsidRPr="00B938E7" w:rsidRDefault="00AA2884" w:rsidP="003D4BE2">
            <w:pPr>
              <w:pStyle w:val="RepTable"/>
              <w:suppressAutoHyphens/>
              <w:rPr>
                <w:noProof w:val="0"/>
                <w:sz w:val="18"/>
                <w:szCs w:val="20"/>
              </w:rPr>
            </w:pPr>
            <w:r w:rsidRPr="00B938E7">
              <w:rPr>
                <w:noProof w:val="0"/>
                <w:sz w:val="18"/>
                <w:szCs w:val="20"/>
              </w:rPr>
              <w:t>Venet C., Barriere I., 2000</w:t>
            </w:r>
          </w:p>
          <w:p w14:paraId="435668B7" w14:textId="77777777" w:rsidR="00AA2884" w:rsidRPr="00B938E7" w:rsidRDefault="00AA2884" w:rsidP="003D4BE2">
            <w:pPr>
              <w:pStyle w:val="RepTable"/>
              <w:suppressAutoHyphens/>
              <w:rPr>
                <w:noProof w:val="0"/>
                <w:sz w:val="18"/>
                <w:szCs w:val="20"/>
              </w:rPr>
            </w:pPr>
            <w:r w:rsidRPr="00B938E7">
              <w:rPr>
                <w:noProof w:val="0"/>
                <w:sz w:val="18"/>
                <w:szCs w:val="20"/>
              </w:rPr>
              <w:t>Report No R&amp;D/CRLD/AN/</w:t>
            </w:r>
            <w:proofErr w:type="spellStart"/>
            <w:r w:rsidRPr="00B938E7">
              <w:rPr>
                <w:noProof w:val="0"/>
                <w:sz w:val="18"/>
                <w:szCs w:val="20"/>
              </w:rPr>
              <w:t>mba</w:t>
            </w:r>
            <w:proofErr w:type="spellEnd"/>
            <w:r w:rsidRPr="00B938E7">
              <w:rPr>
                <w:noProof w:val="0"/>
                <w:sz w:val="18"/>
                <w:szCs w:val="20"/>
              </w:rPr>
              <w:t>/0015360</w:t>
            </w:r>
          </w:p>
          <w:p w14:paraId="64FC0E64" w14:textId="77777777" w:rsidR="00AA2884" w:rsidRPr="00B938E7" w:rsidRDefault="00AA2884" w:rsidP="003D4BE2">
            <w:pPr>
              <w:pStyle w:val="RepTable"/>
              <w:suppressAutoHyphens/>
              <w:rPr>
                <w:noProof w:val="0"/>
                <w:sz w:val="18"/>
                <w:szCs w:val="20"/>
              </w:rPr>
            </w:pPr>
            <w:r w:rsidRPr="00B938E7">
              <w:rPr>
                <w:noProof w:val="0"/>
                <w:sz w:val="18"/>
                <w:szCs w:val="20"/>
              </w:rPr>
              <w:t>The Netherlands, 2015, updated 2016</w:t>
            </w:r>
          </w:p>
          <w:p w14:paraId="7A824C28" w14:textId="34C11155" w:rsidR="00AA2884" w:rsidRPr="00B938E7" w:rsidRDefault="00AA2884" w:rsidP="003D4BE2">
            <w:pPr>
              <w:pStyle w:val="RepTable"/>
              <w:suppressAutoHyphens/>
              <w:rPr>
                <w:noProof w:val="0"/>
                <w:sz w:val="18"/>
                <w:szCs w:val="20"/>
              </w:rPr>
            </w:pPr>
            <w:r w:rsidRPr="00B938E7">
              <w:rPr>
                <w:noProof w:val="0"/>
                <w:sz w:val="18"/>
                <w:szCs w:val="20"/>
              </w:rPr>
              <w:t>EFSA, 2011, updated 2012</w:t>
            </w:r>
          </w:p>
        </w:tc>
      </w:tr>
      <w:tr w:rsidR="003D3BF2" w:rsidRPr="00DF3869" w14:paraId="05865029" w14:textId="77777777" w:rsidTr="003201C0">
        <w:tc>
          <w:tcPr>
            <w:tcW w:w="1060" w:type="pct"/>
          </w:tcPr>
          <w:p w14:paraId="013D301B" w14:textId="77777777" w:rsidR="003D3BF2" w:rsidRPr="00B938E7" w:rsidRDefault="003D3BF2" w:rsidP="003D4BE2">
            <w:pPr>
              <w:pStyle w:val="RepTable"/>
              <w:keepNext/>
              <w:keepLines/>
              <w:widowControl/>
              <w:suppressAutoHyphens/>
              <w:rPr>
                <w:noProof w:val="0"/>
                <w:sz w:val="18"/>
                <w:szCs w:val="20"/>
              </w:rPr>
            </w:pPr>
            <w:r w:rsidRPr="00B938E7">
              <w:rPr>
                <w:noProof w:val="0"/>
                <w:sz w:val="18"/>
                <w:szCs w:val="20"/>
              </w:rPr>
              <w:t>Gherkins/canned gherkins</w:t>
            </w:r>
          </w:p>
        </w:tc>
        <w:tc>
          <w:tcPr>
            <w:tcW w:w="563" w:type="pct"/>
          </w:tcPr>
          <w:p w14:paraId="236B1C2F" w14:textId="77777777" w:rsidR="003D3BF2" w:rsidRPr="00B938E7" w:rsidRDefault="003D3BF2" w:rsidP="003D4BE2">
            <w:pPr>
              <w:pStyle w:val="RepTable"/>
              <w:keepNext/>
              <w:keepLines/>
              <w:widowControl/>
              <w:suppressAutoHyphens/>
              <w:rPr>
                <w:noProof w:val="0"/>
                <w:sz w:val="18"/>
                <w:szCs w:val="20"/>
              </w:rPr>
            </w:pPr>
            <w:r w:rsidRPr="00B938E7">
              <w:rPr>
                <w:noProof w:val="0"/>
                <w:sz w:val="18"/>
                <w:szCs w:val="20"/>
              </w:rPr>
              <w:t>4</w:t>
            </w:r>
          </w:p>
        </w:tc>
        <w:tc>
          <w:tcPr>
            <w:tcW w:w="490" w:type="pct"/>
            <w:gridSpan w:val="2"/>
          </w:tcPr>
          <w:p w14:paraId="5F24ED2A" w14:textId="77777777" w:rsidR="003D3BF2" w:rsidRPr="00B938E7" w:rsidRDefault="003D3BF2" w:rsidP="003D4BE2">
            <w:pPr>
              <w:pStyle w:val="RepTable"/>
              <w:keepNext/>
              <w:keepLines/>
              <w:widowControl/>
              <w:suppressAutoHyphens/>
              <w:rPr>
                <w:noProof w:val="0"/>
                <w:sz w:val="18"/>
                <w:szCs w:val="20"/>
              </w:rPr>
            </w:pPr>
            <w:r w:rsidRPr="00B938E7">
              <w:rPr>
                <w:noProof w:val="0"/>
                <w:sz w:val="18"/>
                <w:szCs w:val="20"/>
              </w:rPr>
              <w:t>0.37</w:t>
            </w:r>
          </w:p>
        </w:tc>
        <w:tc>
          <w:tcPr>
            <w:tcW w:w="562" w:type="pct"/>
          </w:tcPr>
          <w:p w14:paraId="26AB56DD" w14:textId="77777777" w:rsidR="003D3BF2" w:rsidRPr="00B938E7" w:rsidRDefault="003D3BF2" w:rsidP="003D4BE2">
            <w:pPr>
              <w:pStyle w:val="RepTable"/>
              <w:keepNext/>
              <w:keepLines/>
              <w:widowControl/>
              <w:suppressAutoHyphens/>
              <w:rPr>
                <w:noProof w:val="0"/>
                <w:sz w:val="18"/>
                <w:szCs w:val="20"/>
              </w:rPr>
            </w:pPr>
            <w:r w:rsidRPr="00B938E7">
              <w:rPr>
                <w:noProof w:val="0"/>
                <w:sz w:val="18"/>
                <w:szCs w:val="20"/>
              </w:rPr>
              <w:t>1</w:t>
            </w:r>
          </w:p>
        </w:tc>
        <w:tc>
          <w:tcPr>
            <w:tcW w:w="568" w:type="pct"/>
            <w:shd w:val="clear" w:color="auto" w:fill="D9D9D9"/>
          </w:tcPr>
          <w:p w14:paraId="16301BFA" w14:textId="77777777" w:rsidR="003D3BF2" w:rsidRPr="00B938E7" w:rsidRDefault="003D3BF2" w:rsidP="003D4BE2">
            <w:pPr>
              <w:pStyle w:val="RepTable"/>
              <w:keepNext/>
              <w:keepLines/>
              <w:widowControl/>
              <w:suppressAutoHyphens/>
              <w:rPr>
                <w:noProof w:val="0"/>
                <w:sz w:val="18"/>
                <w:szCs w:val="20"/>
              </w:rPr>
            </w:pPr>
            <w:r w:rsidRPr="00B938E7">
              <w:rPr>
                <w:noProof w:val="0"/>
                <w:sz w:val="18"/>
                <w:szCs w:val="20"/>
              </w:rPr>
              <w:t>-</w:t>
            </w:r>
          </w:p>
        </w:tc>
        <w:tc>
          <w:tcPr>
            <w:tcW w:w="1756" w:type="pct"/>
          </w:tcPr>
          <w:p w14:paraId="4EAE086E" w14:textId="77777777" w:rsidR="003D3BF2" w:rsidRPr="00B938E7" w:rsidRDefault="003D3BF2" w:rsidP="003D4BE2">
            <w:pPr>
              <w:pStyle w:val="RepTable"/>
              <w:keepNext/>
              <w:keepLines/>
              <w:widowControl/>
              <w:suppressAutoHyphens/>
              <w:rPr>
                <w:noProof w:val="0"/>
                <w:sz w:val="18"/>
                <w:szCs w:val="20"/>
              </w:rPr>
            </w:pPr>
            <w:r w:rsidRPr="00B938E7">
              <w:rPr>
                <w:noProof w:val="0"/>
                <w:sz w:val="18"/>
                <w:szCs w:val="20"/>
              </w:rPr>
              <w:t>EFSA, 2016a</w:t>
            </w:r>
          </w:p>
        </w:tc>
      </w:tr>
      <w:tr w:rsidR="00AA2884" w:rsidRPr="00DF3869" w14:paraId="4542BB4E" w14:textId="77777777" w:rsidTr="00AA2884">
        <w:tc>
          <w:tcPr>
            <w:tcW w:w="1060" w:type="pct"/>
          </w:tcPr>
          <w:p w14:paraId="5610B3F1" w14:textId="632BE367" w:rsidR="00AA2884" w:rsidRPr="00B938E7" w:rsidRDefault="00AA2884" w:rsidP="003D4BE2">
            <w:pPr>
              <w:pStyle w:val="RepTable"/>
              <w:keepNext/>
              <w:keepLines/>
              <w:widowControl/>
              <w:suppressAutoHyphens/>
              <w:rPr>
                <w:noProof w:val="0"/>
                <w:sz w:val="18"/>
                <w:szCs w:val="20"/>
              </w:rPr>
            </w:pPr>
            <w:r w:rsidRPr="00B938E7">
              <w:rPr>
                <w:noProof w:val="0"/>
                <w:sz w:val="18"/>
                <w:szCs w:val="20"/>
              </w:rPr>
              <w:t>Cotton seed, hulls</w:t>
            </w:r>
          </w:p>
        </w:tc>
        <w:tc>
          <w:tcPr>
            <w:tcW w:w="563" w:type="pct"/>
          </w:tcPr>
          <w:p w14:paraId="59D40296" w14:textId="4B5E91B2" w:rsidR="00AA2884" w:rsidRPr="00B938E7" w:rsidRDefault="00AA2884" w:rsidP="003D4BE2">
            <w:pPr>
              <w:pStyle w:val="RepTable"/>
              <w:keepNext/>
              <w:keepLines/>
              <w:widowControl/>
              <w:suppressAutoHyphens/>
              <w:rPr>
                <w:noProof w:val="0"/>
                <w:sz w:val="18"/>
                <w:szCs w:val="20"/>
              </w:rPr>
            </w:pPr>
            <w:r w:rsidRPr="00B938E7">
              <w:rPr>
                <w:noProof w:val="0"/>
                <w:sz w:val="18"/>
                <w:szCs w:val="20"/>
              </w:rPr>
              <w:t>1</w:t>
            </w:r>
          </w:p>
        </w:tc>
        <w:tc>
          <w:tcPr>
            <w:tcW w:w="490" w:type="pct"/>
            <w:gridSpan w:val="2"/>
          </w:tcPr>
          <w:p w14:paraId="35740CC2" w14:textId="0464A543" w:rsidR="00AA2884" w:rsidRPr="00B938E7" w:rsidRDefault="00AA2884" w:rsidP="003D4BE2">
            <w:pPr>
              <w:pStyle w:val="RepTable"/>
              <w:keepNext/>
              <w:keepLines/>
              <w:widowControl/>
              <w:suppressAutoHyphens/>
              <w:rPr>
                <w:noProof w:val="0"/>
                <w:sz w:val="18"/>
                <w:szCs w:val="20"/>
              </w:rPr>
            </w:pPr>
            <w:r w:rsidRPr="00B938E7">
              <w:rPr>
                <w:noProof w:val="0"/>
                <w:sz w:val="18"/>
                <w:szCs w:val="20"/>
              </w:rPr>
              <w:t>0.80</w:t>
            </w:r>
          </w:p>
        </w:tc>
        <w:tc>
          <w:tcPr>
            <w:tcW w:w="562" w:type="pct"/>
          </w:tcPr>
          <w:p w14:paraId="401A4744" w14:textId="2EFA1219" w:rsidR="00AA2884" w:rsidRPr="00B938E7" w:rsidRDefault="00AA2884" w:rsidP="003D4BE2">
            <w:pPr>
              <w:pStyle w:val="RepTable"/>
              <w:keepNext/>
              <w:keepLines/>
              <w:widowControl/>
              <w:suppressAutoHyphens/>
              <w:rPr>
                <w:noProof w:val="0"/>
                <w:sz w:val="18"/>
                <w:szCs w:val="20"/>
              </w:rPr>
            </w:pPr>
            <w:r w:rsidRPr="00B938E7">
              <w:rPr>
                <w:noProof w:val="0"/>
                <w:sz w:val="18"/>
                <w:szCs w:val="20"/>
              </w:rPr>
              <w:t>1</w:t>
            </w:r>
          </w:p>
        </w:tc>
        <w:tc>
          <w:tcPr>
            <w:tcW w:w="568" w:type="pct"/>
            <w:shd w:val="clear" w:color="auto" w:fill="D9D9D9"/>
          </w:tcPr>
          <w:p w14:paraId="4B2CDEE8" w14:textId="55051971" w:rsidR="00AA2884" w:rsidRPr="00B938E7" w:rsidRDefault="00AA2884" w:rsidP="003D4BE2">
            <w:pPr>
              <w:pStyle w:val="RepTable"/>
              <w:keepNext/>
              <w:keepLines/>
              <w:widowControl/>
              <w:suppressAutoHyphens/>
              <w:rPr>
                <w:noProof w:val="0"/>
                <w:sz w:val="18"/>
                <w:szCs w:val="20"/>
              </w:rPr>
            </w:pPr>
            <w:r w:rsidRPr="00B938E7">
              <w:rPr>
                <w:noProof w:val="0"/>
                <w:sz w:val="18"/>
                <w:szCs w:val="20"/>
              </w:rPr>
              <w:t>-</w:t>
            </w:r>
          </w:p>
        </w:tc>
        <w:tc>
          <w:tcPr>
            <w:tcW w:w="1756" w:type="pct"/>
          </w:tcPr>
          <w:p w14:paraId="0DEC7112" w14:textId="77777777" w:rsidR="00AA2884" w:rsidRPr="00B938E7" w:rsidRDefault="00AA2884" w:rsidP="003D4BE2">
            <w:pPr>
              <w:pStyle w:val="RepTable"/>
              <w:keepNext/>
              <w:keepLines/>
              <w:widowControl/>
              <w:suppressAutoHyphens/>
              <w:rPr>
                <w:noProof w:val="0"/>
                <w:sz w:val="18"/>
                <w:szCs w:val="20"/>
              </w:rPr>
            </w:pPr>
            <w:r w:rsidRPr="00B938E7">
              <w:rPr>
                <w:noProof w:val="0"/>
                <w:sz w:val="18"/>
                <w:szCs w:val="20"/>
              </w:rPr>
              <w:t>Macy, L. J., 1999</w:t>
            </w:r>
          </w:p>
          <w:p w14:paraId="42BA739D" w14:textId="77777777" w:rsidR="00AA2884" w:rsidRPr="00B938E7" w:rsidRDefault="00AA2884" w:rsidP="003D4BE2">
            <w:pPr>
              <w:pStyle w:val="RepTable"/>
              <w:keepNext/>
              <w:keepLines/>
              <w:widowControl/>
              <w:suppressAutoHyphens/>
              <w:rPr>
                <w:noProof w:val="0"/>
                <w:sz w:val="18"/>
                <w:szCs w:val="20"/>
              </w:rPr>
            </w:pPr>
            <w:r w:rsidRPr="00B938E7">
              <w:rPr>
                <w:noProof w:val="0"/>
                <w:sz w:val="18"/>
                <w:szCs w:val="20"/>
              </w:rPr>
              <w:t>Report No 97512105</w:t>
            </w:r>
          </w:p>
          <w:p w14:paraId="76B628A8" w14:textId="232FE71D" w:rsidR="00AA2884" w:rsidRPr="00B938E7" w:rsidRDefault="00AA2884" w:rsidP="003D4BE2">
            <w:pPr>
              <w:pStyle w:val="RepTable"/>
              <w:keepNext/>
              <w:keepLines/>
              <w:widowControl/>
              <w:suppressAutoHyphens/>
              <w:rPr>
                <w:noProof w:val="0"/>
                <w:sz w:val="18"/>
                <w:szCs w:val="20"/>
              </w:rPr>
            </w:pPr>
            <w:r w:rsidRPr="00B938E7">
              <w:rPr>
                <w:noProof w:val="0"/>
                <w:sz w:val="18"/>
                <w:szCs w:val="20"/>
              </w:rPr>
              <w:t>Greece, 2001</w:t>
            </w:r>
          </w:p>
        </w:tc>
      </w:tr>
      <w:tr w:rsidR="00AA2884" w:rsidRPr="00DF3869" w14:paraId="0E326B42" w14:textId="77777777" w:rsidTr="00AA2884">
        <w:trPr>
          <w:trHeight w:val="88"/>
        </w:trPr>
        <w:tc>
          <w:tcPr>
            <w:tcW w:w="1060" w:type="pct"/>
          </w:tcPr>
          <w:p w14:paraId="2C1865FF" w14:textId="645B1C4C" w:rsidR="00AA2884" w:rsidRPr="00B938E7" w:rsidRDefault="00AA2884" w:rsidP="003D4BE2">
            <w:pPr>
              <w:pStyle w:val="RepTable"/>
              <w:suppressAutoHyphens/>
              <w:rPr>
                <w:noProof w:val="0"/>
                <w:sz w:val="18"/>
                <w:szCs w:val="20"/>
              </w:rPr>
            </w:pPr>
            <w:r w:rsidRPr="00B938E7">
              <w:rPr>
                <w:noProof w:val="0"/>
                <w:sz w:val="18"/>
                <w:szCs w:val="20"/>
              </w:rPr>
              <w:t>Cotton seed, refined oil</w:t>
            </w:r>
            <w:r w:rsidRPr="00B938E7">
              <w:rPr>
                <w:noProof w:val="0"/>
                <w:sz w:val="18"/>
                <w:szCs w:val="20"/>
                <w:vertAlign w:val="superscript"/>
              </w:rPr>
              <w:t>(c)</w:t>
            </w:r>
          </w:p>
        </w:tc>
        <w:tc>
          <w:tcPr>
            <w:tcW w:w="563" w:type="pct"/>
          </w:tcPr>
          <w:p w14:paraId="3F0DA621" w14:textId="045976F7" w:rsidR="00AA2884" w:rsidRPr="00B938E7" w:rsidRDefault="00AA2884" w:rsidP="003D4BE2">
            <w:pPr>
              <w:pStyle w:val="RepTable"/>
              <w:suppressAutoHyphens/>
              <w:rPr>
                <w:noProof w:val="0"/>
                <w:sz w:val="18"/>
                <w:szCs w:val="20"/>
              </w:rPr>
            </w:pPr>
            <w:r w:rsidRPr="00B938E7">
              <w:rPr>
                <w:noProof w:val="0"/>
                <w:sz w:val="18"/>
                <w:szCs w:val="20"/>
              </w:rPr>
              <w:t>1</w:t>
            </w:r>
          </w:p>
        </w:tc>
        <w:tc>
          <w:tcPr>
            <w:tcW w:w="490" w:type="pct"/>
            <w:gridSpan w:val="2"/>
          </w:tcPr>
          <w:p w14:paraId="09AB0633" w14:textId="5B37401E" w:rsidR="00AA2884" w:rsidRPr="00B938E7" w:rsidRDefault="00AA2884" w:rsidP="003D4BE2">
            <w:pPr>
              <w:pStyle w:val="RepTable"/>
              <w:suppressAutoHyphens/>
              <w:rPr>
                <w:noProof w:val="0"/>
                <w:sz w:val="18"/>
                <w:szCs w:val="20"/>
              </w:rPr>
            </w:pPr>
            <w:r w:rsidRPr="00B938E7">
              <w:rPr>
                <w:noProof w:val="0"/>
                <w:sz w:val="18"/>
                <w:szCs w:val="20"/>
              </w:rPr>
              <w:t>0.04</w:t>
            </w:r>
          </w:p>
        </w:tc>
        <w:tc>
          <w:tcPr>
            <w:tcW w:w="562" w:type="pct"/>
          </w:tcPr>
          <w:p w14:paraId="01198D93" w14:textId="2E7D416F" w:rsidR="00AA2884" w:rsidRPr="00B938E7" w:rsidRDefault="00AA2884"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4C58F8F9" w14:textId="4B80C935" w:rsidR="00AA2884" w:rsidRPr="00B938E7" w:rsidRDefault="00AA2884" w:rsidP="003D4BE2">
            <w:pPr>
              <w:pStyle w:val="RepTable"/>
              <w:suppressAutoHyphens/>
              <w:rPr>
                <w:noProof w:val="0"/>
                <w:sz w:val="18"/>
                <w:szCs w:val="20"/>
              </w:rPr>
            </w:pPr>
            <w:r w:rsidRPr="00B938E7">
              <w:rPr>
                <w:noProof w:val="0"/>
                <w:sz w:val="18"/>
                <w:szCs w:val="20"/>
              </w:rPr>
              <w:t>-</w:t>
            </w:r>
          </w:p>
        </w:tc>
        <w:tc>
          <w:tcPr>
            <w:tcW w:w="1756" w:type="pct"/>
            <w:vMerge w:val="restart"/>
          </w:tcPr>
          <w:p w14:paraId="5D2024EC" w14:textId="77777777" w:rsidR="00AA2884" w:rsidRPr="00B938E7" w:rsidRDefault="00AA2884" w:rsidP="003D4BE2">
            <w:pPr>
              <w:pStyle w:val="RepTable"/>
              <w:suppressAutoHyphens/>
              <w:rPr>
                <w:noProof w:val="0"/>
                <w:sz w:val="18"/>
                <w:szCs w:val="20"/>
              </w:rPr>
            </w:pPr>
            <w:r w:rsidRPr="00B938E7">
              <w:rPr>
                <w:noProof w:val="0"/>
                <w:sz w:val="18"/>
                <w:szCs w:val="20"/>
              </w:rPr>
              <w:t>Macy, L. J., 1999</w:t>
            </w:r>
          </w:p>
          <w:p w14:paraId="35355192" w14:textId="77777777" w:rsidR="00AA2884" w:rsidRPr="00B938E7" w:rsidRDefault="00AA2884" w:rsidP="003D4BE2">
            <w:pPr>
              <w:pStyle w:val="RepTable"/>
              <w:suppressAutoHyphens/>
              <w:rPr>
                <w:noProof w:val="0"/>
                <w:sz w:val="18"/>
                <w:szCs w:val="20"/>
              </w:rPr>
            </w:pPr>
            <w:r w:rsidRPr="00B938E7">
              <w:rPr>
                <w:noProof w:val="0"/>
                <w:sz w:val="18"/>
                <w:szCs w:val="20"/>
              </w:rPr>
              <w:t>Report No 97512105</w:t>
            </w:r>
          </w:p>
          <w:p w14:paraId="59870DBA" w14:textId="77777777" w:rsidR="00AA2884" w:rsidRPr="00B938E7" w:rsidRDefault="00AA2884" w:rsidP="003D4BE2">
            <w:pPr>
              <w:pStyle w:val="RepTable"/>
              <w:suppressAutoHyphens/>
              <w:rPr>
                <w:noProof w:val="0"/>
                <w:sz w:val="18"/>
                <w:szCs w:val="20"/>
              </w:rPr>
            </w:pPr>
            <w:r w:rsidRPr="00B938E7">
              <w:rPr>
                <w:noProof w:val="0"/>
                <w:sz w:val="18"/>
                <w:szCs w:val="20"/>
              </w:rPr>
              <w:t>Greece, 2001</w:t>
            </w:r>
          </w:p>
          <w:p w14:paraId="7682ACF7" w14:textId="2D26818C" w:rsidR="00AA2884" w:rsidRPr="00B938E7" w:rsidRDefault="00AA2884" w:rsidP="003D4BE2">
            <w:pPr>
              <w:pStyle w:val="RepTable"/>
              <w:suppressAutoHyphens/>
              <w:rPr>
                <w:noProof w:val="0"/>
                <w:sz w:val="18"/>
                <w:szCs w:val="20"/>
              </w:rPr>
            </w:pPr>
            <w:r w:rsidRPr="00B938E7">
              <w:rPr>
                <w:noProof w:val="0"/>
                <w:sz w:val="18"/>
                <w:szCs w:val="20"/>
              </w:rPr>
              <w:t>EFSA, 2011, updated 2012</w:t>
            </w:r>
          </w:p>
        </w:tc>
      </w:tr>
      <w:tr w:rsidR="00AA2884" w:rsidRPr="00DF3869" w14:paraId="698A0E97" w14:textId="77777777" w:rsidTr="00AA2884">
        <w:tc>
          <w:tcPr>
            <w:tcW w:w="1060" w:type="pct"/>
          </w:tcPr>
          <w:p w14:paraId="3F496944" w14:textId="1862743B" w:rsidR="00AA2884" w:rsidRPr="00B938E7" w:rsidRDefault="00AA2884" w:rsidP="003D4BE2">
            <w:pPr>
              <w:pStyle w:val="RepTable"/>
              <w:suppressAutoHyphens/>
              <w:rPr>
                <w:noProof w:val="0"/>
                <w:sz w:val="18"/>
                <w:szCs w:val="20"/>
              </w:rPr>
            </w:pPr>
            <w:r w:rsidRPr="00B938E7">
              <w:rPr>
                <w:noProof w:val="0"/>
                <w:sz w:val="18"/>
                <w:szCs w:val="20"/>
              </w:rPr>
              <w:t>Cotton seed, meal</w:t>
            </w:r>
            <w:r w:rsidRPr="00B938E7">
              <w:rPr>
                <w:noProof w:val="0"/>
                <w:sz w:val="18"/>
                <w:szCs w:val="20"/>
                <w:vertAlign w:val="superscript"/>
              </w:rPr>
              <w:t>(c)</w:t>
            </w:r>
          </w:p>
        </w:tc>
        <w:tc>
          <w:tcPr>
            <w:tcW w:w="563" w:type="pct"/>
          </w:tcPr>
          <w:p w14:paraId="7E582892" w14:textId="0949E5F6" w:rsidR="00AA2884" w:rsidRPr="00B938E7" w:rsidRDefault="00AA2884" w:rsidP="003D4BE2">
            <w:pPr>
              <w:pStyle w:val="RepTable"/>
              <w:suppressAutoHyphens/>
              <w:rPr>
                <w:noProof w:val="0"/>
                <w:sz w:val="18"/>
                <w:szCs w:val="20"/>
              </w:rPr>
            </w:pPr>
            <w:r w:rsidRPr="00B938E7">
              <w:rPr>
                <w:noProof w:val="0"/>
                <w:sz w:val="18"/>
                <w:szCs w:val="20"/>
              </w:rPr>
              <w:t>1</w:t>
            </w:r>
          </w:p>
        </w:tc>
        <w:tc>
          <w:tcPr>
            <w:tcW w:w="490" w:type="pct"/>
            <w:gridSpan w:val="2"/>
          </w:tcPr>
          <w:p w14:paraId="17196533" w14:textId="0C7623B4" w:rsidR="00AA2884" w:rsidRPr="00B938E7" w:rsidRDefault="00AA2884" w:rsidP="003D4BE2">
            <w:pPr>
              <w:pStyle w:val="RepTable"/>
              <w:suppressAutoHyphens/>
              <w:rPr>
                <w:noProof w:val="0"/>
                <w:sz w:val="18"/>
                <w:szCs w:val="20"/>
              </w:rPr>
            </w:pPr>
            <w:r w:rsidRPr="00B938E7">
              <w:rPr>
                <w:noProof w:val="0"/>
                <w:sz w:val="18"/>
                <w:szCs w:val="20"/>
              </w:rPr>
              <w:t xml:space="preserve">0.40 </w:t>
            </w:r>
            <w:r w:rsidRPr="00B938E7">
              <w:rPr>
                <w:noProof w:val="0"/>
                <w:sz w:val="18"/>
                <w:szCs w:val="20"/>
                <w:vertAlign w:val="superscript"/>
              </w:rPr>
              <w:t>(c)</w:t>
            </w:r>
          </w:p>
        </w:tc>
        <w:tc>
          <w:tcPr>
            <w:tcW w:w="562" w:type="pct"/>
          </w:tcPr>
          <w:p w14:paraId="444C0841" w14:textId="7A92837D" w:rsidR="00AA2884" w:rsidRPr="00B938E7" w:rsidRDefault="00AA2884"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33E57E54" w14:textId="4F2A6E6C" w:rsidR="00AA2884" w:rsidRPr="00B938E7" w:rsidRDefault="00AA2884" w:rsidP="003D4BE2">
            <w:pPr>
              <w:pStyle w:val="RepTable"/>
              <w:suppressAutoHyphens/>
              <w:rPr>
                <w:noProof w:val="0"/>
                <w:sz w:val="18"/>
                <w:szCs w:val="20"/>
              </w:rPr>
            </w:pPr>
            <w:r w:rsidRPr="00B938E7">
              <w:rPr>
                <w:noProof w:val="0"/>
                <w:sz w:val="18"/>
                <w:szCs w:val="20"/>
              </w:rPr>
              <w:t>-</w:t>
            </w:r>
          </w:p>
        </w:tc>
        <w:tc>
          <w:tcPr>
            <w:tcW w:w="1756" w:type="pct"/>
            <w:vMerge/>
          </w:tcPr>
          <w:p w14:paraId="062C38C2" w14:textId="77777777" w:rsidR="00AA2884" w:rsidRPr="00B938E7" w:rsidRDefault="00AA2884" w:rsidP="003D4BE2">
            <w:pPr>
              <w:pStyle w:val="RepTable"/>
              <w:suppressAutoHyphens/>
              <w:rPr>
                <w:noProof w:val="0"/>
                <w:sz w:val="18"/>
                <w:szCs w:val="20"/>
              </w:rPr>
            </w:pPr>
          </w:p>
        </w:tc>
      </w:tr>
      <w:tr w:rsidR="00AA2884" w:rsidRPr="00DF3869" w14:paraId="513E4DB1" w14:textId="77777777" w:rsidTr="00AA2884">
        <w:tc>
          <w:tcPr>
            <w:tcW w:w="1060" w:type="pct"/>
          </w:tcPr>
          <w:p w14:paraId="705EA5D2" w14:textId="5089B84F" w:rsidR="00AA2884" w:rsidRPr="00B938E7" w:rsidRDefault="00AA2884" w:rsidP="003D4BE2">
            <w:pPr>
              <w:pStyle w:val="RepTable"/>
              <w:suppressAutoHyphens/>
              <w:rPr>
                <w:noProof w:val="0"/>
                <w:sz w:val="18"/>
                <w:szCs w:val="20"/>
              </w:rPr>
            </w:pPr>
            <w:r w:rsidRPr="00B938E7">
              <w:rPr>
                <w:noProof w:val="0"/>
                <w:sz w:val="18"/>
                <w:szCs w:val="20"/>
              </w:rPr>
              <w:t>Olives/raw oil</w:t>
            </w:r>
          </w:p>
        </w:tc>
        <w:tc>
          <w:tcPr>
            <w:tcW w:w="563" w:type="pct"/>
          </w:tcPr>
          <w:p w14:paraId="7A0C69DD" w14:textId="4DA60E24" w:rsidR="00AA2884" w:rsidRPr="00B938E7" w:rsidRDefault="00AA2884" w:rsidP="003D4BE2">
            <w:pPr>
              <w:pStyle w:val="RepTable"/>
              <w:suppressAutoHyphens/>
              <w:rPr>
                <w:noProof w:val="0"/>
                <w:sz w:val="18"/>
                <w:szCs w:val="20"/>
              </w:rPr>
            </w:pPr>
            <w:r w:rsidRPr="00B938E7">
              <w:rPr>
                <w:noProof w:val="0"/>
                <w:sz w:val="18"/>
                <w:szCs w:val="20"/>
              </w:rPr>
              <w:t>6</w:t>
            </w:r>
          </w:p>
        </w:tc>
        <w:tc>
          <w:tcPr>
            <w:tcW w:w="490" w:type="pct"/>
            <w:gridSpan w:val="2"/>
          </w:tcPr>
          <w:p w14:paraId="494637CC" w14:textId="292E5C5D" w:rsidR="00AA2884" w:rsidRPr="00B938E7" w:rsidRDefault="00AA2884" w:rsidP="003D4BE2">
            <w:pPr>
              <w:pStyle w:val="RepTable"/>
              <w:suppressAutoHyphens/>
              <w:rPr>
                <w:noProof w:val="0"/>
                <w:sz w:val="18"/>
                <w:szCs w:val="20"/>
              </w:rPr>
            </w:pPr>
            <w:r w:rsidRPr="00B938E7">
              <w:rPr>
                <w:noProof w:val="0"/>
                <w:sz w:val="18"/>
                <w:szCs w:val="20"/>
              </w:rPr>
              <w:t>0.13</w:t>
            </w:r>
          </w:p>
        </w:tc>
        <w:tc>
          <w:tcPr>
            <w:tcW w:w="562" w:type="pct"/>
          </w:tcPr>
          <w:p w14:paraId="25D77855" w14:textId="1C0BC638" w:rsidR="00AA2884" w:rsidRPr="00B938E7" w:rsidRDefault="00AA2884"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56302BF2" w14:textId="079FED71" w:rsidR="00AA2884" w:rsidRPr="00B938E7" w:rsidRDefault="00AA2884" w:rsidP="003D4BE2">
            <w:pPr>
              <w:pStyle w:val="RepTable"/>
              <w:suppressAutoHyphens/>
              <w:rPr>
                <w:noProof w:val="0"/>
                <w:sz w:val="18"/>
                <w:szCs w:val="20"/>
              </w:rPr>
            </w:pPr>
            <w:r w:rsidRPr="00B938E7">
              <w:rPr>
                <w:noProof w:val="0"/>
                <w:sz w:val="18"/>
                <w:szCs w:val="20"/>
              </w:rPr>
              <w:t>-</w:t>
            </w:r>
          </w:p>
        </w:tc>
        <w:tc>
          <w:tcPr>
            <w:tcW w:w="1756" w:type="pct"/>
          </w:tcPr>
          <w:p w14:paraId="3D7DB013" w14:textId="77777777" w:rsidR="00AA2884" w:rsidRPr="00B938E7" w:rsidRDefault="00AA2884" w:rsidP="003D4BE2">
            <w:pPr>
              <w:pStyle w:val="RepTable"/>
              <w:suppressAutoHyphens/>
              <w:rPr>
                <w:noProof w:val="0"/>
                <w:sz w:val="18"/>
                <w:szCs w:val="20"/>
              </w:rPr>
            </w:pPr>
            <w:r w:rsidRPr="00B938E7">
              <w:rPr>
                <w:noProof w:val="0"/>
                <w:sz w:val="18"/>
                <w:szCs w:val="20"/>
              </w:rPr>
              <w:t>EFSA, 2016a</w:t>
            </w:r>
          </w:p>
          <w:p w14:paraId="1741C564" w14:textId="19D8AF08" w:rsidR="00AA2884" w:rsidRPr="00B938E7" w:rsidRDefault="00AA2884" w:rsidP="003D4BE2">
            <w:pPr>
              <w:pStyle w:val="RepTable"/>
              <w:suppressAutoHyphens/>
              <w:rPr>
                <w:noProof w:val="0"/>
                <w:sz w:val="18"/>
                <w:szCs w:val="20"/>
              </w:rPr>
            </w:pPr>
            <w:r w:rsidRPr="00B938E7">
              <w:rPr>
                <w:noProof w:val="0"/>
                <w:sz w:val="18"/>
                <w:szCs w:val="20"/>
              </w:rPr>
              <w:t>EFSA, 2018</w:t>
            </w:r>
          </w:p>
        </w:tc>
      </w:tr>
      <w:tr w:rsidR="003D3BF2" w:rsidRPr="00DF3869" w14:paraId="2C6C96AE" w14:textId="77777777" w:rsidTr="003201C0">
        <w:tc>
          <w:tcPr>
            <w:tcW w:w="1060" w:type="pct"/>
          </w:tcPr>
          <w:p w14:paraId="337B3810" w14:textId="77777777" w:rsidR="003D3BF2" w:rsidRPr="00B938E7" w:rsidRDefault="003D3BF2" w:rsidP="003D4BE2">
            <w:pPr>
              <w:pStyle w:val="RepTable"/>
              <w:suppressAutoHyphens/>
              <w:rPr>
                <w:noProof w:val="0"/>
                <w:sz w:val="18"/>
                <w:szCs w:val="20"/>
              </w:rPr>
            </w:pPr>
            <w:r w:rsidRPr="00B938E7">
              <w:rPr>
                <w:noProof w:val="0"/>
                <w:sz w:val="18"/>
                <w:szCs w:val="20"/>
              </w:rPr>
              <w:t>Olives/canned olives</w:t>
            </w:r>
          </w:p>
        </w:tc>
        <w:tc>
          <w:tcPr>
            <w:tcW w:w="563" w:type="pct"/>
          </w:tcPr>
          <w:p w14:paraId="1922812D" w14:textId="77777777" w:rsidR="003D3BF2" w:rsidRPr="00B938E7" w:rsidRDefault="003D3BF2" w:rsidP="003D4BE2">
            <w:pPr>
              <w:pStyle w:val="RepTable"/>
              <w:suppressAutoHyphens/>
              <w:rPr>
                <w:noProof w:val="0"/>
                <w:sz w:val="18"/>
                <w:szCs w:val="20"/>
              </w:rPr>
            </w:pPr>
            <w:r w:rsidRPr="00B938E7">
              <w:rPr>
                <w:noProof w:val="0"/>
                <w:sz w:val="18"/>
                <w:szCs w:val="20"/>
              </w:rPr>
              <w:t>4</w:t>
            </w:r>
          </w:p>
        </w:tc>
        <w:tc>
          <w:tcPr>
            <w:tcW w:w="490" w:type="pct"/>
            <w:gridSpan w:val="2"/>
          </w:tcPr>
          <w:p w14:paraId="5BC25A23" w14:textId="77777777" w:rsidR="003D3BF2" w:rsidRPr="00B938E7" w:rsidRDefault="003D3BF2" w:rsidP="003D4BE2">
            <w:pPr>
              <w:pStyle w:val="RepTable"/>
              <w:suppressAutoHyphens/>
              <w:rPr>
                <w:noProof w:val="0"/>
                <w:sz w:val="18"/>
                <w:szCs w:val="20"/>
              </w:rPr>
            </w:pPr>
            <w:r w:rsidRPr="00B938E7">
              <w:rPr>
                <w:noProof w:val="0"/>
                <w:sz w:val="18"/>
                <w:szCs w:val="20"/>
              </w:rPr>
              <w:t>0.15</w:t>
            </w:r>
          </w:p>
        </w:tc>
        <w:tc>
          <w:tcPr>
            <w:tcW w:w="562" w:type="pct"/>
          </w:tcPr>
          <w:p w14:paraId="4A08D2CC" w14:textId="77777777" w:rsidR="003D3BF2" w:rsidRPr="00B938E7" w:rsidRDefault="003D3BF2"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4F8BAD08" w14:textId="77777777" w:rsidR="003D3BF2" w:rsidRPr="00B938E7" w:rsidRDefault="003D3BF2" w:rsidP="003D4BE2">
            <w:pPr>
              <w:pStyle w:val="RepTable"/>
              <w:suppressAutoHyphens/>
              <w:rPr>
                <w:noProof w:val="0"/>
                <w:sz w:val="18"/>
                <w:szCs w:val="20"/>
              </w:rPr>
            </w:pPr>
            <w:r w:rsidRPr="00B938E7">
              <w:rPr>
                <w:noProof w:val="0"/>
                <w:sz w:val="18"/>
                <w:szCs w:val="20"/>
              </w:rPr>
              <w:t>-</w:t>
            </w:r>
          </w:p>
        </w:tc>
        <w:tc>
          <w:tcPr>
            <w:tcW w:w="1756" w:type="pct"/>
            <w:vMerge w:val="restart"/>
          </w:tcPr>
          <w:p w14:paraId="3C79EC57" w14:textId="77777777" w:rsidR="003D3BF2" w:rsidRPr="00B938E7" w:rsidRDefault="003D3BF2" w:rsidP="003D4BE2">
            <w:pPr>
              <w:pStyle w:val="RepTable"/>
              <w:suppressAutoHyphens/>
              <w:rPr>
                <w:noProof w:val="0"/>
                <w:sz w:val="18"/>
                <w:szCs w:val="20"/>
              </w:rPr>
            </w:pPr>
            <w:r w:rsidRPr="00B938E7">
              <w:rPr>
                <w:noProof w:val="0"/>
                <w:sz w:val="18"/>
                <w:szCs w:val="20"/>
              </w:rPr>
              <w:t>EFSA, 2016a</w:t>
            </w:r>
          </w:p>
        </w:tc>
      </w:tr>
      <w:tr w:rsidR="003D3BF2" w:rsidRPr="00DF3869" w14:paraId="30E367C1" w14:textId="77777777" w:rsidTr="003201C0">
        <w:tc>
          <w:tcPr>
            <w:tcW w:w="1060" w:type="pct"/>
          </w:tcPr>
          <w:p w14:paraId="5CDD5937" w14:textId="77777777" w:rsidR="003D3BF2" w:rsidRPr="00B938E7" w:rsidRDefault="003D3BF2" w:rsidP="003D4BE2">
            <w:pPr>
              <w:pStyle w:val="RepTable"/>
              <w:suppressAutoHyphens/>
              <w:rPr>
                <w:noProof w:val="0"/>
                <w:sz w:val="18"/>
                <w:szCs w:val="20"/>
              </w:rPr>
            </w:pPr>
            <w:r w:rsidRPr="00B938E7">
              <w:rPr>
                <w:noProof w:val="0"/>
                <w:sz w:val="18"/>
                <w:szCs w:val="20"/>
              </w:rPr>
              <w:t>Olives/cake</w:t>
            </w:r>
          </w:p>
        </w:tc>
        <w:tc>
          <w:tcPr>
            <w:tcW w:w="563" w:type="pct"/>
          </w:tcPr>
          <w:p w14:paraId="32B4822D" w14:textId="77777777" w:rsidR="003D3BF2" w:rsidRPr="00B938E7" w:rsidRDefault="003D3BF2" w:rsidP="003D4BE2">
            <w:pPr>
              <w:pStyle w:val="RepTable"/>
              <w:suppressAutoHyphens/>
              <w:rPr>
                <w:noProof w:val="0"/>
                <w:sz w:val="18"/>
                <w:szCs w:val="20"/>
              </w:rPr>
            </w:pPr>
            <w:r w:rsidRPr="00B938E7">
              <w:rPr>
                <w:noProof w:val="0"/>
                <w:sz w:val="18"/>
                <w:szCs w:val="20"/>
              </w:rPr>
              <w:t>1</w:t>
            </w:r>
          </w:p>
        </w:tc>
        <w:tc>
          <w:tcPr>
            <w:tcW w:w="490" w:type="pct"/>
            <w:gridSpan w:val="2"/>
          </w:tcPr>
          <w:p w14:paraId="51F2C11A" w14:textId="77777777" w:rsidR="003D3BF2" w:rsidRPr="00B938E7" w:rsidRDefault="003D3BF2" w:rsidP="003D4BE2">
            <w:pPr>
              <w:pStyle w:val="RepTable"/>
              <w:suppressAutoHyphens/>
              <w:rPr>
                <w:noProof w:val="0"/>
                <w:sz w:val="18"/>
                <w:szCs w:val="20"/>
              </w:rPr>
            </w:pPr>
            <w:r w:rsidRPr="00B938E7">
              <w:rPr>
                <w:noProof w:val="0"/>
                <w:sz w:val="18"/>
                <w:szCs w:val="20"/>
              </w:rPr>
              <w:t>1.36</w:t>
            </w:r>
          </w:p>
        </w:tc>
        <w:tc>
          <w:tcPr>
            <w:tcW w:w="562" w:type="pct"/>
          </w:tcPr>
          <w:p w14:paraId="68E6EA98" w14:textId="77777777" w:rsidR="003D3BF2" w:rsidRPr="00B938E7" w:rsidRDefault="003D3BF2"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7DC2B57D" w14:textId="77777777" w:rsidR="003D3BF2" w:rsidRPr="00B938E7" w:rsidRDefault="003D3BF2" w:rsidP="003D4BE2">
            <w:pPr>
              <w:pStyle w:val="RepTable"/>
              <w:suppressAutoHyphens/>
              <w:rPr>
                <w:noProof w:val="0"/>
                <w:sz w:val="18"/>
                <w:szCs w:val="20"/>
              </w:rPr>
            </w:pPr>
            <w:r w:rsidRPr="00B938E7">
              <w:rPr>
                <w:noProof w:val="0"/>
                <w:sz w:val="18"/>
                <w:szCs w:val="20"/>
              </w:rPr>
              <w:t>-</w:t>
            </w:r>
          </w:p>
        </w:tc>
        <w:tc>
          <w:tcPr>
            <w:tcW w:w="1756" w:type="pct"/>
            <w:vMerge/>
          </w:tcPr>
          <w:p w14:paraId="31B9684F" w14:textId="77777777" w:rsidR="003D3BF2" w:rsidRPr="00B938E7" w:rsidRDefault="003D3BF2" w:rsidP="003D4BE2">
            <w:pPr>
              <w:pStyle w:val="RepTable"/>
              <w:suppressAutoHyphens/>
              <w:rPr>
                <w:noProof w:val="0"/>
                <w:sz w:val="18"/>
                <w:szCs w:val="20"/>
              </w:rPr>
            </w:pPr>
          </w:p>
        </w:tc>
      </w:tr>
      <w:tr w:rsidR="00774801" w:rsidRPr="00DF3869" w14:paraId="6D97570A" w14:textId="77777777" w:rsidTr="00C07FE4">
        <w:tc>
          <w:tcPr>
            <w:tcW w:w="5000" w:type="pct"/>
            <w:gridSpan w:val="7"/>
          </w:tcPr>
          <w:p w14:paraId="150B4D0B" w14:textId="77777777" w:rsidR="00774801" w:rsidRPr="00B938E7" w:rsidRDefault="00774801" w:rsidP="003D4BE2">
            <w:pPr>
              <w:pStyle w:val="RepStandard"/>
              <w:suppressAutoHyphens/>
              <w:rPr>
                <w:b/>
                <w:bCs/>
                <w:sz w:val="20"/>
                <w:szCs w:val="20"/>
              </w:rPr>
            </w:pPr>
            <w:r w:rsidRPr="00B938E7">
              <w:rPr>
                <w:b/>
                <w:bCs/>
                <w:sz w:val="20"/>
                <w:szCs w:val="20"/>
              </w:rPr>
              <w:t>New data</w:t>
            </w:r>
          </w:p>
        </w:tc>
      </w:tr>
      <w:tr w:rsidR="00774801" w:rsidRPr="00DF3869" w14:paraId="4595DE48" w14:textId="77777777" w:rsidTr="00C07FE4">
        <w:tc>
          <w:tcPr>
            <w:tcW w:w="5000" w:type="pct"/>
            <w:gridSpan w:val="7"/>
          </w:tcPr>
          <w:p w14:paraId="61F315BD" w14:textId="77777777" w:rsidR="00774801" w:rsidRPr="00B938E7" w:rsidRDefault="00774801" w:rsidP="003D4BE2">
            <w:pPr>
              <w:pStyle w:val="RepTable"/>
              <w:suppressAutoHyphens/>
              <w:rPr>
                <w:noProof w:val="0"/>
                <w:sz w:val="18"/>
                <w:szCs w:val="20"/>
              </w:rPr>
            </w:pPr>
            <w:r w:rsidRPr="00B938E7">
              <w:rPr>
                <w:b/>
                <w:noProof w:val="0"/>
                <w:sz w:val="18"/>
                <w:szCs w:val="20"/>
              </w:rPr>
              <w:t>Enforcement residue definition:</w:t>
            </w:r>
            <w:r w:rsidRPr="00B938E7">
              <w:rPr>
                <w:noProof w:val="0"/>
                <w:sz w:val="18"/>
                <w:szCs w:val="20"/>
              </w:rPr>
              <w:t xml:space="preserve"> Acetamiprid</w:t>
            </w:r>
          </w:p>
        </w:tc>
      </w:tr>
      <w:tr w:rsidR="00C07FE4" w:rsidRPr="00DF3869" w14:paraId="7907BE3D" w14:textId="77777777" w:rsidTr="00C07FE4">
        <w:tc>
          <w:tcPr>
            <w:tcW w:w="1060" w:type="pct"/>
          </w:tcPr>
          <w:p w14:paraId="217D5C34" w14:textId="77777777" w:rsidR="004B7679" w:rsidRPr="00B938E7" w:rsidRDefault="004B7679" w:rsidP="003D4BE2">
            <w:pPr>
              <w:pStyle w:val="RepTable"/>
              <w:suppressAutoHyphens/>
              <w:rPr>
                <w:noProof w:val="0"/>
                <w:sz w:val="18"/>
                <w:szCs w:val="20"/>
              </w:rPr>
            </w:pPr>
            <w:r w:rsidRPr="00B938E7">
              <w:rPr>
                <w:noProof w:val="0"/>
                <w:sz w:val="18"/>
                <w:szCs w:val="20"/>
              </w:rPr>
              <w:t>Apple, juice</w:t>
            </w:r>
          </w:p>
        </w:tc>
        <w:tc>
          <w:tcPr>
            <w:tcW w:w="567" w:type="pct"/>
            <w:gridSpan w:val="2"/>
          </w:tcPr>
          <w:p w14:paraId="61470DE1" w14:textId="77777777" w:rsidR="004B7679" w:rsidRPr="00B938E7" w:rsidRDefault="004B7679" w:rsidP="003D4BE2">
            <w:pPr>
              <w:pStyle w:val="RepTable"/>
              <w:suppressAutoHyphens/>
              <w:rPr>
                <w:noProof w:val="0"/>
                <w:sz w:val="18"/>
                <w:szCs w:val="20"/>
              </w:rPr>
            </w:pPr>
            <w:r w:rsidRPr="00B938E7">
              <w:rPr>
                <w:noProof w:val="0"/>
                <w:sz w:val="18"/>
                <w:szCs w:val="20"/>
              </w:rPr>
              <w:t>2</w:t>
            </w:r>
          </w:p>
        </w:tc>
        <w:tc>
          <w:tcPr>
            <w:tcW w:w="487" w:type="pct"/>
          </w:tcPr>
          <w:p w14:paraId="7DEC6C84" w14:textId="77777777" w:rsidR="004B7679" w:rsidRPr="00B938E7" w:rsidRDefault="004B7679" w:rsidP="003D4BE2">
            <w:pPr>
              <w:pStyle w:val="RepTable"/>
              <w:suppressAutoHyphens/>
              <w:rPr>
                <w:noProof w:val="0"/>
                <w:sz w:val="18"/>
                <w:szCs w:val="20"/>
              </w:rPr>
            </w:pPr>
            <w:r w:rsidRPr="00B938E7">
              <w:rPr>
                <w:noProof w:val="0"/>
                <w:sz w:val="18"/>
                <w:szCs w:val="20"/>
              </w:rPr>
              <w:t>0.48</w:t>
            </w:r>
          </w:p>
        </w:tc>
        <w:tc>
          <w:tcPr>
            <w:tcW w:w="562" w:type="pct"/>
          </w:tcPr>
          <w:p w14:paraId="720C06DA" w14:textId="77777777" w:rsidR="004B7679" w:rsidRPr="00B938E7" w:rsidRDefault="004B7679"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526FBF9F" w14:textId="177852D4" w:rsidR="004B7679" w:rsidRPr="00B938E7" w:rsidRDefault="004B7679" w:rsidP="003D4BE2">
            <w:pPr>
              <w:pStyle w:val="RepTable"/>
              <w:suppressAutoHyphens/>
              <w:rPr>
                <w:noProof w:val="0"/>
                <w:sz w:val="18"/>
                <w:szCs w:val="20"/>
                <w:highlight w:val="lightGray"/>
              </w:rPr>
            </w:pPr>
            <w:r w:rsidRPr="00B938E7">
              <w:rPr>
                <w:noProof w:val="0"/>
                <w:sz w:val="18"/>
                <w:szCs w:val="20"/>
              </w:rPr>
              <w:t>-</w:t>
            </w:r>
          </w:p>
        </w:tc>
        <w:tc>
          <w:tcPr>
            <w:tcW w:w="1756" w:type="pct"/>
            <w:vMerge w:val="restart"/>
          </w:tcPr>
          <w:p w14:paraId="24171C4B" w14:textId="77777777" w:rsidR="004B7679" w:rsidRPr="00B938E7" w:rsidRDefault="004B7679" w:rsidP="003D4BE2">
            <w:pPr>
              <w:pStyle w:val="RepTable"/>
              <w:suppressAutoHyphens/>
              <w:rPr>
                <w:noProof w:val="0"/>
                <w:sz w:val="18"/>
                <w:szCs w:val="20"/>
              </w:rPr>
            </w:pPr>
            <w:r w:rsidRPr="00B938E7">
              <w:rPr>
                <w:noProof w:val="0"/>
                <w:sz w:val="18"/>
                <w:szCs w:val="20"/>
              </w:rPr>
              <w:t>KCP 8.5.3/01</w:t>
            </w:r>
          </w:p>
          <w:p w14:paraId="25A52172" w14:textId="77777777" w:rsidR="004B7679" w:rsidRPr="00B938E7" w:rsidRDefault="004B7679" w:rsidP="003D4BE2">
            <w:pPr>
              <w:pStyle w:val="RepTable"/>
              <w:suppressAutoHyphens/>
              <w:rPr>
                <w:noProof w:val="0"/>
                <w:sz w:val="18"/>
                <w:szCs w:val="20"/>
              </w:rPr>
            </w:pPr>
            <w:r w:rsidRPr="00B938E7">
              <w:rPr>
                <w:noProof w:val="0"/>
                <w:sz w:val="18"/>
                <w:szCs w:val="20"/>
              </w:rPr>
              <w:t>Roussel Ch. H., 2014a</w:t>
            </w:r>
          </w:p>
          <w:p w14:paraId="4B00CEBB" w14:textId="01D21098" w:rsidR="004B7679" w:rsidRPr="00B938E7" w:rsidRDefault="004B7679" w:rsidP="003D4BE2">
            <w:pPr>
              <w:pStyle w:val="RepTable"/>
              <w:suppressAutoHyphens/>
              <w:rPr>
                <w:noProof w:val="0"/>
                <w:sz w:val="18"/>
                <w:szCs w:val="20"/>
              </w:rPr>
            </w:pPr>
            <w:r w:rsidRPr="00B938E7">
              <w:rPr>
                <w:noProof w:val="0"/>
                <w:sz w:val="18"/>
                <w:szCs w:val="20"/>
              </w:rPr>
              <w:t>Report No ChR-14-17311/ R-34915</w:t>
            </w:r>
          </w:p>
        </w:tc>
      </w:tr>
      <w:tr w:rsidR="00C07FE4" w:rsidRPr="00DF3869" w14:paraId="2BFBC7DE" w14:textId="77777777" w:rsidTr="00C07FE4">
        <w:tc>
          <w:tcPr>
            <w:tcW w:w="1060" w:type="pct"/>
          </w:tcPr>
          <w:p w14:paraId="391A0FFD" w14:textId="77777777" w:rsidR="004B7679" w:rsidRPr="00B938E7" w:rsidRDefault="004B7679" w:rsidP="003D4BE2">
            <w:pPr>
              <w:pStyle w:val="RepTable"/>
              <w:suppressAutoHyphens/>
              <w:rPr>
                <w:noProof w:val="0"/>
                <w:sz w:val="18"/>
                <w:szCs w:val="20"/>
              </w:rPr>
            </w:pPr>
            <w:r w:rsidRPr="00B938E7">
              <w:rPr>
                <w:noProof w:val="0"/>
                <w:sz w:val="18"/>
                <w:szCs w:val="20"/>
              </w:rPr>
              <w:t>Apple, wet pomace</w:t>
            </w:r>
          </w:p>
        </w:tc>
        <w:tc>
          <w:tcPr>
            <w:tcW w:w="567" w:type="pct"/>
            <w:gridSpan w:val="2"/>
          </w:tcPr>
          <w:p w14:paraId="37E4310E" w14:textId="77777777" w:rsidR="004B7679" w:rsidRPr="00B938E7" w:rsidRDefault="004B7679" w:rsidP="003D4BE2">
            <w:pPr>
              <w:pStyle w:val="RepTable"/>
              <w:suppressAutoHyphens/>
              <w:rPr>
                <w:noProof w:val="0"/>
                <w:sz w:val="18"/>
                <w:szCs w:val="20"/>
              </w:rPr>
            </w:pPr>
            <w:r w:rsidRPr="00B938E7">
              <w:rPr>
                <w:noProof w:val="0"/>
                <w:sz w:val="18"/>
                <w:szCs w:val="20"/>
              </w:rPr>
              <w:t>2</w:t>
            </w:r>
          </w:p>
        </w:tc>
        <w:tc>
          <w:tcPr>
            <w:tcW w:w="487" w:type="pct"/>
          </w:tcPr>
          <w:p w14:paraId="483ABF40" w14:textId="77777777" w:rsidR="004B7679" w:rsidRPr="00B938E7" w:rsidRDefault="004B7679" w:rsidP="003D4BE2">
            <w:pPr>
              <w:pStyle w:val="RepTable"/>
              <w:suppressAutoHyphens/>
              <w:rPr>
                <w:noProof w:val="0"/>
                <w:sz w:val="18"/>
                <w:szCs w:val="20"/>
              </w:rPr>
            </w:pPr>
            <w:r w:rsidRPr="00B938E7">
              <w:rPr>
                <w:noProof w:val="0"/>
                <w:sz w:val="18"/>
                <w:szCs w:val="20"/>
              </w:rPr>
              <w:t>1.08</w:t>
            </w:r>
          </w:p>
        </w:tc>
        <w:tc>
          <w:tcPr>
            <w:tcW w:w="562" w:type="pct"/>
          </w:tcPr>
          <w:p w14:paraId="10C7D9F0" w14:textId="77777777" w:rsidR="004B7679" w:rsidRPr="00B938E7" w:rsidRDefault="004B7679"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5E007DF0" w14:textId="7E0E54D8" w:rsidR="004B7679" w:rsidRPr="00B938E7" w:rsidRDefault="004B7679" w:rsidP="003D4BE2">
            <w:pPr>
              <w:pStyle w:val="RepTable"/>
              <w:suppressAutoHyphens/>
              <w:rPr>
                <w:noProof w:val="0"/>
                <w:sz w:val="18"/>
                <w:szCs w:val="20"/>
                <w:highlight w:val="lightGray"/>
              </w:rPr>
            </w:pPr>
            <w:r w:rsidRPr="00B938E7">
              <w:rPr>
                <w:noProof w:val="0"/>
                <w:sz w:val="18"/>
                <w:szCs w:val="20"/>
              </w:rPr>
              <w:t>-</w:t>
            </w:r>
          </w:p>
        </w:tc>
        <w:tc>
          <w:tcPr>
            <w:tcW w:w="1756" w:type="pct"/>
            <w:vMerge/>
          </w:tcPr>
          <w:p w14:paraId="53EC5167" w14:textId="77777777" w:rsidR="004B7679" w:rsidRPr="00B938E7" w:rsidRDefault="004B7679" w:rsidP="003D4BE2">
            <w:pPr>
              <w:pStyle w:val="RepTable"/>
              <w:suppressAutoHyphens/>
              <w:rPr>
                <w:noProof w:val="0"/>
                <w:sz w:val="18"/>
                <w:szCs w:val="20"/>
              </w:rPr>
            </w:pPr>
          </w:p>
        </w:tc>
      </w:tr>
      <w:tr w:rsidR="00C07FE4" w:rsidRPr="00DF3869" w14:paraId="3D3B1B9F" w14:textId="77777777" w:rsidTr="00C07FE4">
        <w:tc>
          <w:tcPr>
            <w:tcW w:w="1060" w:type="pct"/>
          </w:tcPr>
          <w:p w14:paraId="752F5541" w14:textId="77777777" w:rsidR="004B7679" w:rsidRPr="00B938E7" w:rsidRDefault="004B7679" w:rsidP="003D4BE2">
            <w:pPr>
              <w:pStyle w:val="RepTable"/>
              <w:suppressAutoHyphens/>
              <w:rPr>
                <w:noProof w:val="0"/>
                <w:sz w:val="18"/>
                <w:szCs w:val="20"/>
              </w:rPr>
            </w:pPr>
            <w:r w:rsidRPr="00B938E7">
              <w:rPr>
                <w:noProof w:val="0"/>
                <w:sz w:val="18"/>
                <w:szCs w:val="20"/>
              </w:rPr>
              <w:t>Apple, dry pomace</w:t>
            </w:r>
          </w:p>
        </w:tc>
        <w:tc>
          <w:tcPr>
            <w:tcW w:w="567" w:type="pct"/>
            <w:gridSpan w:val="2"/>
          </w:tcPr>
          <w:p w14:paraId="33E69500" w14:textId="77777777" w:rsidR="004B7679" w:rsidRPr="00B938E7" w:rsidRDefault="004B7679" w:rsidP="003D4BE2">
            <w:pPr>
              <w:pStyle w:val="RepTable"/>
              <w:suppressAutoHyphens/>
              <w:rPr>
                <w:noProof w:val="0"/>
                <w:sz w:val="18"/>
                <w:szCs w:val="20"/>
              </w:rPr>
            </w:pPr>
            <w:r w:rsidRPr="00B938E7">
              <w:rPr>
                <w:noProof w:val="0"/>
                <w:sz w:val="18"/>
                <w:szCs w:val="20"/>
              </w:rPr>
              <w:t>2</w:t>
            </w:r>
          </w:p>
        </w:tc>
        <w:tc>
          <w:tcPr>
            <w:tcW w:w="487" w:type="pct"/>
          </w:tcPr>
          <w:p w14:paraId="2FEEFA8A" w14:textId="77777777" w:rsidR="004B7679" w:rsidRPr="00B938E7" w:rsidRDefault="004B7679" w:rsidP="003D4BE2">
            <w:pPr>
              <w:pStyle w:val="RepTable"/>
              <w:suppressAutoHyphens/>
              <w:rPr>
                <w:noProof w:val="0"/>
                <w:sz w:val="18"/>
                <w:szCs w:val="20"/>
              </w:rPr>
            </w:pPr>
            <w:r w:rsidRPr="00B938E7">
              <w:rPr>
                <w:noProof w:val="0"/>
                <w:sz w:val="18"/>
                <w:szCs w:val="20"/>
              </w:rPr>
              <w:t>3.73</w:t>
            </w:r>
          </w:p>
        </w:tc>
        <w:tc>
          <w:tcPr>
            <w:tcW w:w="562" w:type="pct"/>
          </w:tcPr>
          <w:p w14:paraId="7E0E5C4B" w14:textId="77777777" w:rsidR="004B7679" w:rsidRPr="00B938E7" w:rsidRDefault="004B7679"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07F79320" w14:textId="06D9EDC4" w:rsidR="004B7679" w:rsidRPr="00B938E7" w:rsidRDefault="004B7679" w:rsidP="003D4BE2">
            <w:pPr>
              <w:pStyle w:val="RepTable"/>
              <w:suppressAutoHyphens/>
              <w:rPr>
                <w:noProof w:val="0"/>
                <w:sz w:val="18"/>
                <w:szCs w:val="20"/>
                <w:highlight w:val="lightGray"/>
              </w:rPr>
            </w:pPr>
            <w:r w:rsidRPr="00B938E7">
              <w:rPr>
                <w:noProof w:val="0"/>
                <w:sz w:val="18"/>
                <w:szCs w:val="20"/>
              </w:rPr>
              <w:t>-</w:t>
            </w:r>
          </w:p>
        </w:tc>
        <w:tc>
          <w:tcPr>
            <w:tcW w:w="1756" w:type="pct"/>
            <w:vMerge/>
          </w:tcPr>
          <w:p w14:paraId="3FD3D910" w14:textId="77777777" w:rsidR="004B7679" w:rsidRPr="00B938E7" w:rsidRDefault="004B7679" w:rsidP="003D4BE2">
            <w:pPr>
              <w:pStyle w:val="RepTable"/>
              <w:suppressAutoHyphens/>
              <w:rPr>
                <w:noProof w:val="0"/>
                <w:sz w:val="18"/>
                <w:szCs w:val="20"/>
              </w:rPr>
            </w:pPr>
          </w:p>
        </w:tc>
      </w:tr>
      <w:tr w:rsidR="00C07FE4" w:rsidRPr="00DF3869" w14:paraId="725A39F3" w14:textId="77777777" w:rsidTr="00C07FE4">
        <w:tc>
          <w:tcPr>
            <w:tcW w:w="1060" w:type="pct"/>
          </w:tcPr>
          <w:p w14:paraId="1F9F7051" w14:textId="77777777" w:rsidR="004B7679" w:rsidRPr="00B938E7" w:rsidRDefault="004B7679" w:rsidP="003D4BE2">
            <w:pPr>
              <w:pStyle w:val="RepTable"/>
              <w:suppressAutoHyphens/>
              <w:rPr>
                <w:noProof w:val="0"/>
                <w:sz w:val="18"/>
                <w:szCs w:val="20"/>
              </w:rPr>
            </w:pPr>
            <w:r w:rsidRPr="00B938E7">
              <w:rPr>
                <w:noProof w:val="0"/>
                <w:sz w:val="18"/>
                <w:szCs w:val="20"/>
              </w:rPr>
              <w:t>Apple, puree</w:t>
            </w:r>
          </w:p>
        </w:tc>
        <w:tc>
          <w:tcPr>
            <w:tcW w:w="567" w:type="pct"/>
            <w:gridSpan w:val="2"/>
          </w:tcPr>
          <w:p w14:paraId="42A486D4" w14:textId="77777777" w:rsidR="004B7679" w:rsidRPr="00B938E7" w:rsidRDefault="004B7679" w:rsidP="003D4BE2">
            <w:pPr>
              <w:pStyle w:val="RepTable"/>
              <w:suppressAutoHyphens/>
              <w:rPr>
                <w:noProof w:val="0"/>
                <w:sz w:val="18"/>
                <w:szCs w:val="20"/>
              </w:rPr>
            </w:pPr>
            <w:r w:rsidRPr="00B938E7">
              <w:rPr>
                <w:noProof w:val="0"/>
                <w:sz w:val="18"/>
                <w:szCs w:val="20"/>
              </w:rPr>
              <w:t>2</w:t>
            </w:r>
          </w:p>
        </w:tc>
        <w:tc>
          <w:tcPr>
            <w:tcW w:w="487" w:type="pct"/>
          </w:tcPr>
          <w:p w14:paraId="3CD53DB8" w14:textId="77777777" w:rsidR="004B7679" w:rsidRPr="00B938E7" w:rsidRDefault="004B7679" w:rsidP="003D4BE2">
            <w:pPr>
              <w:pStyle w:val="RepTable"/>
              <w:suppressAutoHyphens/>
              <w:rPr>
                <w:noProof w:val="0"/>
                <w:sz w:val="18"/>
                <w:szCs w:val="20"/>
              </w:rPr>
            </w:pPr>
            <w:r w:rsidRPr="00B938E7">
              <w:rPr>
                <w:noProof w:val="0"/>
                <w:sz w:val="18"/>
                <w:szCs w:val="20"/>
              </w:rPr>
              <w:t>0.60</w:t>
            </w:r>
          </w:p>
        </w:tc>
        <w:tc>
          <w:tcPr>
            <w:tcW w:w="562" w:type="pct"/>
          </w:tcPr>
          <w:p w14:paraId="5BAD995A" w14:textId="77777777" w:rsidR="004B7679" w:rsidRPr="00B938E7" w:rsidRDefault="004B7679"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2DE105E9" w14:textId="71831F17" w:rsidR="004B7679" w:rsidRPr="00B938E7" w:rsidRDefault="004B7679" w:rsidP="003D4BE2">
            <w:pPr>
              <w:pStyle w:val="RepTable"/>
              <w:suppressAutoHyphens/>
              <w:rPr>
                <w:noProof w:val="0"/>
                <w:sz w:val="18"/>
                <w:szCs w:val="20"/>
                <w:highlight w:val="lightGray"/>
              </w:rPr>
            </w:pPr>
            <w:r w:rsidRPr="00B938E7">
              <w:rPr>
                <w:noProof w:val="0"/>
                <w:sz w:val="18"/>
                <w:szCs w:val="20"/>
              </w:rPr>
              <w:t>-</w:t>
            </w:r>
          </w:p>
        </w:tc>
        <w:tc>
          <w:tcPr>
            <w:tcW w:w="1756" w:type="pct"/>
            <w:vMerge/>
          </w:tcPr>
          <w:p w14:paraId="2CAC8AEC" w14:textId="77777777" w:rsidR="004B7679" w:rsidRPr="00B938E7" w:rsidRDefault="004B7679" w:rsidP="003D4BE2">
            <w:pPr>
              <w:pStyle w:val="RepTable"/>
              <w:suppressAutoHyphens/>
              <w:rPr>
                <w:noProof w:val="0"/>
                <w:sz w:val="18"/>
                <w:szCs w:val="20"/>
              </w:rPr>
            </w:pPr>
          </w:p>
        </w:tc>
      </w:tr>
      <w:tr w:rsidR="00C07FE4" w:rsidRPr="00DF3869" w14:paraId="23ED3FCF" w14:textId="77777777" w:rsidTr="00C07FE4">
        <w:tc>
          <w:tcPr>
            <w:tcW w:w="1060" w:type="pct"/>
          </w:tcPr>
          <w:p w14:paraId="0A6E24A7" w14:textId="77777777" w:rsidR="004B7679" w:rsidRPr="00B938E7" w:rsidRDefault="004B7679" w:rsidP="003D4BE2">
            <w:pPr>
              <w:pStyle w:val="RepTable"/>
              <w:suppressAutoHyphens/>
              <w:rPr>
                <w:noProof w:val="0"/>
                <w:sz w:val="18"/>
                <w:szCs w:val="20"/>
              </w:rPr>
            </w:pPr>
            <w:r w:rsidRPr="00B938E7">
              <w:rPr>
                <w:noProof w:val="0"/>
                <w:sz w:val="18"/>
                <w:szCs w:val="20"/>
              </w:rPr>
              <w:t>Apple, washed</w:t>
            </w:r>
          </w:p>
        </w:tc>
        <w:tc>
          <w:tcPr>
            <w:tcW w:w="567" w:type="pct"/>
            <w:gridSpan w:val="2"/>
          </w:tcPr>
          <w:p w14:paraId="3E80DA6F" w14:textId="77777777" w:rsidR="004B7679" w:rsidRPr="00B938E7" w:rsidRDefault="004B7679" w:rsidP="003D4BE2">
            <w:pPr>
              <w:pStyle w:val="RepTable"/>
              <w:suppressAutoHyphens/>
              <w:rPr>
                <w:noProof w:val="0"/>
                <w:sz w:val="18"/>
                <w:szCs w:val="20"/>
              </w:rPr>
            </w:pPr>
            <w:r w:rsidRPr="00B938E7">
              <w:rPr>
                <w:noProof w:val="0"/>
                <w:sz w:val="18"/>
                <w:szCs w:val="20"/>
              </w:rPr>
              <w:t>2</w:t>
            </w:r>
          </w:p>
        </w:tc>
        <w:tc>
          <w:tcPr>
            <w:tcW w:w="487" w:type="pct"/>
          </w:tcPr>
          <w:p w14:paraId="70489DE7" w14:textId="77777777" w:rsidR="004B7679" w:rsidRPr="00B938E7" w:rsidRDefault="004B7679" w:rsidP="003D4BE2">
            <w:pPr>
              <w:pStyle w:val="RepTable"/>
              <w:suppressAutoHyphens/>
              <w:rPr>
                <w:noProof w:val="0"/>
                <w:sz w:val="18"/>
                <w:szCs w:val="20"/>
              </w:rPr>
            </w:pPr>
            <w:r w:rsidRPr="00B938E7">
              <w:rPr>
                <w:noProof w:val="0"/>
                <w:sz w:val="18"/>
                <w:szCs w:val="20"/>
              </w:rPr>
              <w:t>0.68</w:t>
            </w:r>
          </w:p>
        </w:tc>
        <w:tc>
          <w:tcPr>
            <w:tcW w:w="562" w:type="pct"/>
          </w:tcPr>
          <w:p w14:paraId="2CDE8EFF" w14:textId="77777777" w:rsidR="004B7679" w:rsidRPr="00B938E7" w:rsidRDefault="004B7679"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71208BA6" w14:textId="4E4C999C" w:rsidR="004B7679" w:rsidRPr="00B938E7" w:rsidRDefault="004B7679" w:rsidP="003D4BE2">
            <w:pPr>
              <w:pStyle w:val="RepTable"/>
              <w:suppressAutoHyphens/>
              <w:rPr>
                <w:noProof w:val="0"/>
                <w:sz w:val="18"/>
                <w:szCs w:val="20"/>
                <w:highlight w:val="lightGray"/>
              </w:rPr>
            </w:pPr>
            <w:r w:rsidRPr="00B938E7">
              <w:rPr>
                <w:noProof w:val="0"/>
                <w:sz w:val="18"/>
                <w:szCs w:val="20"/>
              </w:rPr>
              <w:t>-</w:t>
            </w:r>
          </w:p>
        </w:tc>
        <w:tc>
          <w:tcPr>
            <w:tcW w:w="1756" w:type="pct"/>
            <w:vMerge/>
          </w:tcPr>
          <w:p w14:paraId="089A564B" w14:textId="77777777" w:rsidR="004B7679" w:rsidRPr="00B938E7" w:rsidRDefault="004B7679" w:rsidP="003D4BE2">
            <w:pPr>
              <w:pStyle w:val="RepTable"/>
              <w:suppressAutoHyphens/>
              <w:rPr>
                <w:noProof w:val="0"/>
                <w:sz w:val="18"/>
                <w:szCs w:val="20"/>
              </w:rPr>
            </w:pPr>
          </w:p>
        </w:tc>
      </w:tr>
      <w:tr w:rsidR="00C07FE4" w:rsidRPr="00DF3869" w14:paraId="438C85F1" w14:textId="77777777" w:rsidTr="00C07FE4">
        <w:tc>
          <w:tcPr>
            <w:tcW w:w="1060" w:type="pct"/>
          </w:tcPr>
          <w:p w14:paraId="5FB5A364" w14:textId="77777777" w:rsidR="004B7679" w:rsidRPr="00B938E7" w:rsidRDefault="004B7679" w:rsidP="003D4BE2">
            <w:pPr>
              <w:pStyle w:val="RepTable"/>
              <w:suppressAutoHyphens/>
              <w:rPr>
                <w:noProof w:val="0"/>
                <w:sz w:val="18"/>
                <w:szCs w:val="20"/>
              </w:rPr>
            </w:pPr>
            <w:r w:rsidRPr="00B938E7">
              <w:rPr>
                <w:noProof w:val="0"/>
                <w:sz w:val="18"/>
                <w:szCs w:val="20"/>
              </w:rPr>
              <w:t>Washing water</w:t>
            </w:r>
          </w:p>
        </w:tc>
        <w:tc>
          <w:tcPr>
            <w:tcW w:w="567" w:type="pct"/>
            <w:gridSpan w:val="2"/>
          </w:tcPr>
          <w:p w14:paraId="564A2033" w14:textId="77777777" w:rsidR="004B7679" w:rsidRPr="00B938E7" w:rsidRDefault="004B7679" w:rsidP="003D4BE2">
            <w:pPr>
              <w:pStyle w:val="RepTable"/>
              <w:suppressAutoHyphens/>
              <w:rPr>
                <w:noProof w:val="0"/>
                <w:sz w:val="18"/>
                <w:szCs w:val="20"/>
              </w:rPr>
            </w:pPr>
            <w:r w:rsidRPr="00B938E7">
              <w:rPr>
                <w:noProof w:val="0"/>
                <w:sz w:val="18"/>
                <w:szCs w:val="20"/>
              </w:rPr>
              <w:t>2</w:t>
            </w:r>
          </w:p>
        </w:tc>
        <w:tc>
          <w:tcPr>
            <w:tcW w:w="487" w:type="pct"/>
          </w:tcPr>
          <w:p w14:paraId="74C21B71" w14:textId="77777777" w:rsidR="004B7679" w:rsidRPr="00B938E7" w:rsidRDefault="004B7679" w:rsidP="003D4BE2">
            <w:pPr>
              <w:pStyle w:val="RepTable"/>
              <w:suppressAutoHyphens/>
              <w:rPr>
                <w:noProof w:val="0"/>
                <w:sz w:val="18"/>
                <w:szCs w:val="20"/>
              </w:rPr>
            </w:pPr>
            <w:r w:rsidRPr="00B938E7">
              <w:rPr>
                <w:noProof w:val="0"/>
                <w:sz w:val="18"/>
                <w:szCs w:val="20"/>
              </w:rPr>
              <w:t>0.05</w:t>
            </w:r>
          </w:p>
        </w:tc>
        <w:tc>
          <w:tcPr>
            <w:tcW w:w="562" w:type="pct"/>
          </w:tcPr>
          <w:p w14:paraId="55A3B2DD" w14:textId="77777777" w:rsidR="004B7679" w:rsidRPr="00B938E7" w:rsidRDefault="004B7679"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0411A906" w14:textId="6BADD102" w:rsidR="004B7679" w:rsidRPr="00B938E7" w:rsidRDefault="004B7679" w:rsidP="003D4BE2">
            <w:pPr>
              <w:pStyle w:val="RepTable"/>
              <w:suppressAutoHyphens/>
              <w:rPr>
                <w:noProof w:val="0"/>
                <w:sz w:val="18"/>
                <w:szCs w:val="20"/>
                <w:highlight w:val="lightGray"/>
              </w:rPr>
            </w:pPr>
            <w:r w:rsidRPr="00B938E7">
              <w:rPr>
                <w:noProof w:val="0"/>
                <w:sz w:val="18"/>
                <w:szCs w:val="20"/>
              </w:rPr>
              <w:t>-</w:t>
            </w:r>
          </w:p>
        </w:tc>
        <w:tc>
          <w:tcPr>
            <w:tcW w:w="1756" w:type="pct"/>
            <w:vMerge/>
          </w:tcPr>
          <w:p w14:paraId="348DEB66" w14:textId="77777777" w:rsidR="004B7679" w:rsidRPr="00B938E7" w:rsidRDefault="004B7679" w:rsidP="003D4BE2">
            <w:pPr>
              <w:pStyle w:val="RepTable"/>
              <w:suppressAutoHyphens/>
              <w:rPr>
                <w:noProof w:val="0"/>
                <w:sz w:val="18"/>
                <w:szCs w:val="20"/>
              </w:rPr>
            </w:pPr>
          </w:p>
        </w:tc>
      </w:tr>
      <w:tr w:rsidR="00C07FE4" w:rsidRPr="00DF3869" w14:paraId="0A83BCD9" w14:textId="77777777" w:rsidTr="00C07FE4">
        <w:tc>
          <w:tcPr>
            <w:tcW w:w="1060" w:type="pct"/>
          </w:tcPr>
          <w:p w14:paraId="00FB38E2" w14:textId="77777777" w:rsidR="004B7679" w:rsidRPr="00B938E7" w:rsidRDefault="004B7679" w:rsidP="003D4BE2">
            <w:pPr>
              <w:pStyle w:val="RepTable"/>
              <w:suppressAutoHyphens/>
              <w:rPr>
                <w:noProof w:val="0"/>
                <w:sz w:val="18"/>
                <w:szCs w:val="20"/>
              </w:rPr>
            </w:pPr>
            <w:r w:rsidRPr="00B938E7">
              <w:rPr>
                <w:noProof w:val="0"/>
                <w:sz w:val="18"/>
                <w:szCs w:val="20"/>
              </w:rPr>
              <w:t>Apple, dried</w:t>
            </w:r>
          </w:p>
        </w:tc>
        <w:tc>
          <w:tcPr>
            <w:tcW w:w="567" w:type="pct"/>
            <w:gridSpan w:val="2"/>
          </w:tcPr>
          <w:p w14:paraId="40C1F0C5" w14:textId="77777777" w:rsidR="004B7679" w:rsidRPr="00B938E7" w:rsidRDefault="004B7679" w:rsidP="003D4BE2">
            <w:pPr>
              <w:pStyle w:val="RepTable"/>
              <w:suppressAutoHyphens/>
              <w:rPr>
                <w:noProof w:val="0"/>
                <w:sz w:val="18"/>
                <w:szCs w:val="20"/>
              </w:rPr>
            </w:pPr>
            <w:r w:rsidRPr="00B938E7">
              <w:rPr>
                <w:noProof w:val="0"/>
                <w:sz w:val="18"/>
                <w:szCs w:val="20"/>
              </w:rPr>
              <w:t>2</w:t>
            </w:r>
          </w:p>
        </w:tc>
        <w:tc>
          <w:tcPr>
            <w:tcW w:w="487" w:type="pct"/>
          </w:tcPr>
          <w:p w14:paraId="6B3E9805" w14:textId="77777777" w:rsidR="004B7679" w:rsidRPr="00B938E7" w:rsidRDefault="004B7679" w:rsidP="003D4BE2">
            <w:pPr>
              <w:pStyle w:val="RepTable"/>
              <w:suppressAutoHyphens/>
              <w:rPr>
                <w:noProof w:val="0"/>
                <w:sz w:val="18"/>
                <w:szCs w:val="20"/>
              </w:rPr>
            </w:pPr>
            <w:r w:rsidRPr="00B938E7">
              <w:rPr>
                <w:noProof w:val="0"/>
                <w:sz w:val="18"/>
                <w:szCs w:val="20"/>
              </w:rPr>
              <w:t>3.15</w:t>
            </w:r>
          </w:p>
        </w:tc>
        <w:tc>
          <w:tcPr>
            <w:tcW w:w="562" w:type="pct"/>
          </w:tcPr>
          <w:p w14:paraId="5B5AF70B" w14:textId="77777777" w:rsidR="004B7679" w:rsidRPr="00B938E7" w:rsidRDefault="004B7679"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4BC44B52" w14:textId="063823AE" w:rsidR="004B7679" w:rsidRPr="00B938E7" w:rsidRDefault="004B7679" w:rsidP="003D4BE2">
            <w:pPr>
              <w:pStyle w:val="RepTable"/>
              <w:suppressAutoHyphens/>
              <w:rPr>
                <w:noProof w:val="0"/>
                <w:sz w:val="18"/>
                <w:szCs w:val="20"/>
                <w:highlight w:val="lightGray"/>
              </w:rPr>
            </w:pPr>
            <w:r w:rsidRPr="00B938E7">
              <w:rPr>
                <w:noProof w:val="0"/>
                <w:sz w:val="18"/>
                <w:szCs w:val="20"/>
              </w:rPr>
              <w:t>-</w:t>
            </w:r>
          </w:p>
        </w:tc>
        <w:tc>
          <w:tcPr>
            <w:tcW w:w="1756" w:type="pct"/>
            <w:vMerge/>
          </w:tcPr>
          <w:p w14:paraId="448A58F6" w14:textId="77777777" w:rsidR="004B7679" w:rsidRPr="00B938E7" w:rsidRDefault="004B7679" w:rsidP="003D4BE2">
            <w:pPr>
              <w:pStyle w:val="RepTable"/>
              <w:suppressAutoHyphens/>
              <w:rPr>
                <w:noProof w:val="0"/>
                <w:sz w:val="18"/>
                <w:szCs w:val="20"/>
              </w:rPr>
            </w:pPr>
          </w:p>
        </w:tc>
      </w:tr>
      <w:tr w:rsidR="004B7679" w:rsidRPr="00DF3869" w14:paraId="0B5E24B9" w14:textId="77777777" w:rsidTr="00C07FE4">
        <w:tc>
          <w:tcPr>
            <w:tcW w:w="5000" w:type="pct"/>
            <w:gridSpan w:val="7"/>
          </w:tcPr>
          <w:p w14:paraId="06266E32" w14:textId="77777777" w:rsidR="004B7679" w:rsidRPr="00B938E7" w:rsidRDefault="004B7679" w:rsidP="003D4BE2">
            <w:pPr>
              <w:pStyle w:val="RepTable"/>
              <w:suppressAutoHyphens/>
              <w:rPr>
                <w:noProof w:val="0"/>
                <w:sz w:val="18"/>
                <w:szCs w:val="20"/>
              </w:rPr>
            </w:pPr>
            <w:r w:rsidRPr="00B938E7">
              <w:rPr>
                <w:b/>
                <w:bCs/>
                <w:noProof w:val="0"/>
                <w:sz w:val="18"/>
                <w:szCs w:val="20"/>
              </w:rPr>
              <w:t>Combined data</w:t>
            </w:r>
          </w:p>
        </w:tc>
      </w:tr>
      <w:tr w:rsidR="004B7679" w:rsidRPr="00DF3869" w14:paraId="40A79EE7" w14:textId="77777777" w:rsidTr="00C07FE4">
        <w:tc>
          <w:tcPr>
            <w:tcW w:w="5000" w:type="pct"/>
            <w:gridSpan w:val="7"/>
          </w:tcPr>
          <w:p w14:paraId="35B3754B" w14:textId="77777777" w:rsidR="004B7679" w:rsidRPr="00B938E7" w:rsidRDefault="004B7679" w:rsidP="003D4BE2">
            <w:pPr>
              <w:pStyle w:val="RepTable"/>
              <w:suppressAutoHyphens/>
              <w:rPr>
                <w:noProof w:val="0"/>
                <w:sz w:val="18"/>
                <w:szCs w:val="20"/>
              </w:rPr>
            </w:pPr>
            <w:r w:rsidRPr="00B938E7">
              <w:rPr>
                <w:b/>
                <w:noProof w:val="0"/>
                <w:sz w:val="18"/>
                <w:szCs w:val="20"/>
              </w:rPr>
              <w:t>Enforcement residue definition:</w:t>
            </w:r>
            <w:r w:rsidRPr="00B938E7">
              <w:rPr>
                <w:noProof w:val="0"/>
                <w:sz w:val="18"/>
                <w:szCs w:val="20"/>
              </w:rPr>
              <w:t xml:space="preserve"> Acetamiprid</w:t>
            </w:r>
          </w:p>
        </w:tc>
      </w:tr>
      <w:tr w:rsidR="00AA2884" w:rsidRPr="00DF3869" w14:paraId="61ACA874" w14:textId="77777777" w:rsidTr="00AA2884">
        <w:tc>
          <w:tcPr>
            <w:tcW w:w="1060" w:type="pct"/>
          </w:tcPr>
          <w:p w14:paraId="567B4D89" w14:textId="0AF9FE0D" w:rsidR="00AA2884" w:rsidRPr="00B938E7" w:rsidRDefault="00AA2884" w:rsidP="003D4BE2">
            <w:pPr>
              <w:pStyle w:val="RepTable"/>
              <w:suppressAutoHyphens/>
              <w:rPr>
                <w:noProof w:val="0"/>
                <w:sz w:val="18"/>
                <w:szCs w:val="20"/>
              </w:rPr>
            </w:pPr>
            <w:r w:rsidRPr="00B938E7">
              <w:rPr>
                <w:noProof w:val="0"/>
                <w:sz w:val="18"/>
                <w:szCs w:val="20"/>
              </w:rPr>
              <w:t>Apple, juice</w:t>
            </w:r>
          </w:p>
        </w:tc>
        <w:tc>
          <w:tcPr>
            <w:tcW w:w="563" w:type="pct"/>
          </w:tcPr>
          <w:p w14:paraId="535A65D9" w14:textId="4AEAC871" w:rsidR="00AA2884" w:rsidRPr="00B938E7" w:rsidRDefault="00AA2884" w:rsidP="003D4BE2">
            <w:pPr>
              <w:pStyle w:val="RepTable"/>
              <w:suppressAutoHyphens/>
              <w:rPr>
                <w:noProof w:val="0"/>
                <w:sz w:val="18"/>
                <w:szCs w:val="20"/>
              </w:rPr>
            </w:pPr>
            <w:r w:rsidRPr="00B938E7">
              <w:rPr>
                <w:noProof w:val="0"/>
                <w:sz w:val="18"/>
                <w:szCs w:val="20"/>
              </w:rPr>
              <w:t>4</w:t>
            </w:r>
          </w:p>
        </w:tc>
        <w:tc>
          <w:tcPr>
            <w:tcW w:w="490" w:type="pct"/>
            <w:gridSpan w:val="2"/>
          </w:tcPr>
          <w:p w14:paraId="4E0210F2" w14:textId="435BCDB8" w:rsidR="00AA2884" w:rsidRPr="00B938E7" w:rsidRDefault="00AA2884" w:rsidP="003D4BE2">
            <w:pPr>
              <w:suppressAutoHyphens/>
              <w:rPr>
                <w:sz w:val="18"/>
                <w:szCs w:val="18"/>
                <w:lang w:val="en-GB"/>
              </w:rPr>
            </w:pPr>
            <w:r w:rsidRPr="00B938E7">
              <w:rPr>
                <w:sz w:val="18"/>
                <w:szCs w:val="18"/>
                <w:lang w:val="en-GB"/>
              </w:rPr>
              <w:t>0.61</w:t>
            </w:r>
          </w:p>
        </w:tc>
        <w:tc>
          <w:tcPr>
            <w:tcW w:w="562" w:type="pct"/>
          </w:tcPr>
          <w:p w14:paraId="4050E8F5" w14:textId="17B82051" w:rsidR="00AA2884" w:rsidRPr="00B938E7" w:rsidRDefault="00AA2884"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7B05DF0F" w14:textId="10EE1BD2" w:rsidR="00AA2884" w:rsidRPr="00B938E7" w:rsidRDefault="00AA2884" w:rsidP="003D4BE2">
            <w:pPr>
              <w:pStyle w:val="RepTable"/>
              <w:suppressAutoHyphens/>
              <w:rPr>
                <w:noProof w:val="0"/>
                <w:sz w:val="18"/>
                <w:szCs w:val="20"/>
              </w:rPr>
            </w:pPr>
            <w:r w:rsidRPr="00B938E7">
              <w:rPr>
                <w:noProof w:val="0"/>
                <w:sz w:val="18"/>
                <w:szCs w:val="20"/>
              </w:rPr>
              <w:t>-</w:t>
            </w:r>
          </w:p>
        </w:tc>
        <w:tc>
          <w:tcPr>
            <w:tcW w:w="1756" w:type="pct"/>
            <w:vMerge w:val="restart"/>
          </w:tcPr>
          <w:p w14:paraId="415A8FCF" w14:textId="77777777" w:rsidR="00AA2884" w:rsidRPr="00B938E7" w:rsidRDefault="00AA2884" w:rsidP="003D4BE2">
            <w:pPr>
              <w:pStyle w:val="RepTable"/>
              <w:suppressAutoHyphens/>
              <w:rPr>
                <w:noProof w:val="0"/>
                <w:sz w:val="18"/>
                <w:szCs w:val="20"/>
              </w:rPr>
            </w:pPr>
            <w:proofErr w:type="spellStart"/>
            <w:r w:rsidRPr="00B938E7">
              <w:rPr>
                <w:noProof w:val="0"/>
                <w:sz w:val="18"/>
                <w:szCs w:val="20"/>
              </w:rPr>
              <w:t>Kowite</w:t>
            </w:r>
            <w:proofErr w:type="spellEnd"/>
            <w:r w:rsidRPr="00B938E7">
              <w:rPr>
                <w:noProof w:val="0"/>
                <w:sz w:val="18"/>
                <w:szCs w:val="20"/>
              </w:rPr>
              <w:t xml:space="preserve"> W.J., 1999</w:t>
            </w:r>
          </w:p>
          <w:p w14:paraId="4A4BC7B3" w14:textId="77777777" w:rsidR="00AA2884" w:rsidRPr="00B938E7" w:rsidRDefault="00AA2884" w:rsidP="003D4BE2">
            <w:pPr>
              <w:pStyle w:val="RepTable"/>
              <w:suppressAutoHyphens/>
              <w:rPr>
                <w:noProof w:val="0"/>
                <w:sz w:val="18"/>
                <w:szCs w:val="20"/>
              </w:rPr>
            </w:pPr>
            <w:r w:rsidRPr="00B938E7">
              <w:rPr>
                <w:noProof w:val="0"/>
                <w:sz w:val="18"/>
                <w:szCs w:val="20"/>
              </w:rPr>
              <w:t>Report No 97512650</w:t>
            </w:r>
          </w:p>
          <w:p w14:paraId="5838ED27" w14:textId="77777777" w:rsidR="00AA2884" w:rsidRPr="00B938E7" w:rsidRDefault="00AA2884" w:rsidP="003D4BE2">
            <w:pPr>
              <w:pStyle w:val="RepTable"/>
              <w:suppressAutoHyphens/>
              <w:rPr>
                <w:noProof w:val="0"/>
                <w:sz w:val="18"/>
                <w:szCs w:val="20"/>
              </w:rPr>
            </w:pPr>
            <w:r w:rsidRPr="00B938E7">
              <w:rPr>
                <w:noProof w:val="0"/>
                <w:sz w:val="18"/>
                <w:szCs w:val="20"/>
              </w:rPr>
              <w:t>Venet C., Barriere I., 2000</w:t>
            </w:r>
          </w:p>
          <w:p w14:paraId="1AEEC3D1" w14:textId="2C8D95D1" w:rsidR="00AA2884" w:rsidRPr="00B938E7" w:rsidRDefault="00AA2884" w:rsidP="003D4BE2">
            <w:pPr>
              <w:pStyle w:val="RepTable"/>
              <w:suppressAutoHyphens/>
              <w:rPr>
                <w:noProof w:val="0"/>
                <w:sz w:val="18"/>
                <w:szCs w:val="20"/>
              </w:rPr>
            </w:pPr>
            <w:r w:rsidRPr="00B938E7">
              <w:rPr>
                <w:noProof w:val="0"/>
                <w:sz w:val="18"/>
                <w:szCs w:val="20"/>
              </w:rPr>
              <w:t>Report No R&amp;D/CRLD/AN/</w:t>
            </w:r>
            <w:proofErr w:type="spellStart"/>
            <w:r w:rsidRPr="00B938E7">
              <w:rPr>
                <w:noProof w:val="0"/>
                <w:sz w:val="18"/>
                <w:szCs w:val="20"/>
              </w:rPr>
              <w:t>mba</w:t>
            </w:r>
            <w:proofErr w:type="spellEnd"/>
            <w:r w:rsidRPr="00B938E7">
              <w:rPr>
                <w:noProof w:val="0"/>
                <w:sz w:val="18"/>
                <w:szCs w:val="20"/>
              </w:rPr>
              <w:t>/0015360</w:t>
            </w:r>
            <w:r w:rsidR="002C0DA7" w:rsidRPr="00B938E7">
              <w:rPr>
                <w:noProof w:val="0"/>
                <w:sz w:val="18"/>
                <w:szCs w:val="20"/>
              </w:rPr>
              <w:t xml:space="preserve"> </w:t>
            </w:r>
            <w:r w:rsidRPr="00B938E7">
              <w:rPr>
                <w:noProof w:val="0"/>
                <w:sz w:val="18"/>
                <w:szCs w:val="20"/>
              </w:rPr>
              <w:t>The Netherlands, 2015, updated 2016</w:t>
            </w:r>
          </w:p>
          <w:p w14:paraId="54DAE9D0" w14:textId="77777777" w:rsidR="00AA2884" w:rsidRPr="00B938E7" w:rsidRDefault="00AA2884" w:rsidP="003D4BE2">
            <w:pPr>
              <w:pStyle w:val="RepTable"/>
              <w:suppressAutoHyphens/>
              <w:rPr>
                <w:noProof w:val="0"/>
                <w:sz w:val="18"/>
                <w:szCs w:val="20"/>
              </w:rPr>
            </w:pPr>
            <w:r w:rsidRPr="00B938E7">
              <w:rPr>
                <w:noProof w:val="0"/>
                <w:sz w:val="18"/>
                <w:szCs w:val="20"/>
              </w:rPr>
              <w:t>EFSA, 2011, updated 2012; 2016b</w:t>
            </w:r>
          </w:p>
          <w:p w14:paraId="6D48B5F0" w14:textId="77777777" w:rsidR="00AA2884" w:rsidRPr="00B938E7" w:rsidRDefault="00AA2884" w:rsidP="003D4BE2">
            <w:pPr>
              <w:pStyle w:val="RepTable"/>
              <w:suppressAutoHyphens/>
              <w:rPr>
                <w:noProof w:val="0"/>
                <w:sz w:val="18"/>
                <w:szCs w:val="20"/>
              </w:rPr>
            </w:pPr>
          </w:p>
          <w:p w14:paraId="1978AF2D" w14:textId="77777777" w:rsidR="00AA2884" w:rsidRPr="00B938E7" w:rsidRDefault="00AA2884" w:rsidP="003D4BE2">
            <w:pPr>
              <w:pStyle w:val="RepTable"/>
              <w:suppressAutoHyphens/>
              <w:rPr>
                <w:noProof w:val="0"/>
                <w:sz w:val="18"/>
                <w:szCs w:val="20"/>
              </w:rPr>
            </w:pPr>
            <w:r w:rsidRPr="00B938E7">
              <w:rPr>
                <w:noProof w:val="0"/>
                <w:sz w:val="18"/>
                <w:szCs w:val="20"/>
              </w:rPr>
              <w:t>KCP 8.5.3/02</w:t>
            </w:r>
          </w:p>
          <w:p w14:paraId="45E515E8" w14:textId="77777777" w:rsidR="00AA2884" w:rsidRPr="00B938E7" w:rsidRDefault="00AA2884" w:rsidP="003D4BE2">
            <w:pPr>
              <w:pStyle w:val="RepTable"/>
              <w:suppressAutoHyphens/>
              <w:rPr>
                <w:noProof w:val="0"/>
                <w:sz w:val="18"/>
                <w:szCs w:val="20"/>
              </w:rPr>
            </w:pPr>
            <w:r w:rsidRPr="00B938E7">
              <w:rPr>
                <w:noProof w:val="0"/>
                <w:sz w:val="18"/>
                <w:szCs w:val="20"/>
              </w:rPr>
              <w:t>Roussel Ch. H., 2014</w:t>
            </w:r>
          </w:p>
          <w:p w14:paraId="243D6086" w14:textId="008646D8" w:rsidR="00AA2884" w:rsidRPr="00B938E7" w:rsidRDefault="00AA2884" w:rsidP="003D4BE2">
            <w:pPr>
              <w:pStyle w:val="RepTable"/>
              <w:suppressAutoHyphens/>
              <w:rPr>
                <w:noProof w:val="0"/>
                <w:sz w:val="18"/>
                <w:szCs w:val="20"/>
              </w:rPr>
            </w:pPr>
            <w:r w:rsidRPr="00B938E7">
              <w:rPr>
                <w:noProof w:val="0"/>
                <w:sz w:val="18"/>
                <w:szCs w:val="20"/>
              </w:rPr>
              <w:t>Report No ChR-14-17311 / R-34915</w:t>
            </w:r>
          </w:p>
        </w:tc>
      </w:tr>
      <w:tr w:rsidR="00AA2884" w:rsidRPr="00DF3869" w14:paraId="4D3D0461" w14:textId="77777777" w:rsidTr="00AA2884">
        <w:tc>
          <w:tcPr>
            <w:tcW w:w="1060" w:type="pct"/>
          </w:tcPr>
          <w:p w14:paraId="37C757B0" w14:textId="6D4B99F3" w:rsidR="00AA2884" w:rsidRPr="00B938E7" w:rsidRDefault="00AA2884" w:rsidP="003D4BE2">
            <w:pPr>
              <w:pStyle w:val="RepTable"/>
              <w:suppressAutoHyphens/>
              <w:rPr>
                <w:noProof w:val="0"/>
                <w:sz w:val="18"/>
                <w:szCs w:val="20"/>
              </w:rPr>
            </w:pPr>
            <w:r w:rsidRPr="00B938E7">
              <w:rPr>
                <w:noProof w:val="0"/>
                <w:sz w:val="18"/>
                <w:szCs w:val="20"/>
              </w:rPr>
              <w:t>Apple, wet pomace</w:t>
            </w:r>
          </w:p>
        </w:tc>
        <w:tc>
          <w:tcPr>
            <w:tcW w:w="563" w:type="pct"/>
          </w:tcPr>
          <w:p w14:paraId="757BC3D7" w14:textId="1921C33B" w:rsidR="00AA2884" w:rsidRPr="00B938E7" w:rsidRDefault="00AA2884" w:rsidP="003D4BE2">
            <w:pPr>
              <w:pStyle w:val="RepTable"/>
              <w:suppressAutoHyphens/>
              <w:rPr>
                <w:noProof w:val="0"/>
                <w:sz w:val="18"/>
                <w:szCs w:val="20"/>
              </w:rPr>
            </w:pPr>
            <w:r w:rsidRPr="00B938E7">
              <w:rPr>
                <w:noProof w:val="0"/>
                <w:sz w:val="18"/>
                <w:szCs w:val="20"/>
              </w:rPr>
              <w:t>4</w:t>
            </w:r>
          </w:p>
        </w:tc>
        <w:tc>
          <w:tcPr>
            <w:tcW w:w="490" w:type="pct"/>
            <w:gridSpan w:val="2"/>
          </w:tcPr>
          <w:p w14:paraId="28150532" w14:textId="4948A134" w:rsidR="00AA2884" w:rsidRPr="00B938E7" w:rsidRDefault="00AA2884" w:rsidP="003D4BE2">
            <w:pPr>
              <w:suppressAutoHyphens/>
              <w:rPr>
                <w:sz w:val="18"/>
                <w:szCs w:val="18"/>
                <w:lang w:val="en-GB"/>
              </w:rPr>
            </w:pPr>
            <w:r w:rsidRPr="00B938E7">
              <w:rPr>
                <w:sz w:val="18"/>
                <w:szCs w:val="18"/>
                <w:lang w:val="en-GB"/>
              </w:rPr>
              <w:t>1.25</w:t>
            </w:r>
          </w:p>
        </w:tc>
        <w:tc>
          <w:tcPr>
            <w:tcW w:w="562" w:type="pct"/>
          </w:tcPr>
          <w:p w14:paraId="49750CD4" w14:textId="4D0010C8" w:rsidR="00AA2884" w:rsidRPr="00B938E7" w:rsidRDefault="00AA2884" w:rsidP="003D4BE2">
            <w:pPr>
              <w:pStyle w:val="RepTable"/>
              <w:suppressAutoHyphens/>
              <w:rPr>
                <w:noProof w:val="0"/>
                <w:sz w:val="18"/>
                <w:szCs w:val="20"/>
              </w:rPr>
            </w:pPr>
            <w:r w:rsidRPr="00B938E7">
              <w:rPr>
                <w:noProof w:val="0"/>
                <w:sz w:val="18"/>
                <w:szCs w:val="20"/>
              </w:rPr>
              <w:t>1</w:t>
            </w:r>
          </w:p>
        </w:tc>
        <w:tc>
          <w:tcPr>
            <w:tcW w:w="568" w:type="pct"/>
            <w:shd w:val="clear" w:color="auto" w:fill="D9D9D9"/>
          </w:tcPr>
          <w:p w14:paraId="2A7A0DAA" w14:textId="470CDB6C" w:rsidR="00AA2884" w:rsidRPr="00B938E7" w:rsidRDefault="00AA2884" w:rsidP="003D4BE2">
            <w:pPr>
              <w:pStyle w:val="RepTable"/>
              <w:suppressAutoHyphens/>
              <w:rPr>
                <w:noProof w:val="0"/>
                <w:sz w:val="18"/>
                <w:szCs w:val="20"/>
              </w:rPr>
            </w:pPr>
            <w:r w:rsidRPr="00B938E7">
              <w:rPr>
                <w:noProof w:val="0"/>
                <w:sz w:val="18"/>
                <w:szCs w:val="20"/>
              </w:rPr>
              <w:t>-</w:t>
            </w:r>
          </w:p>
        </w:tc>
        <w:tc>
          <w:tcPr>
            <w:tcW w:w="1756" w:type="pct"/>
            <w:vMerge/>
          </w:tcPr>
          <w:p w14:paraId="276AF4C5" w14:textId="77777777" w:rsidR="00AA2884" w:rsidRPr="00B938E7" w:rsidRDefault="00AA2884" w:rsidP="003D4BE2">
            <w:pPr>
              <w:pStyle w:val="RepTable"/>
              <w:suppressAutoHyphens/>
              <w:rPr>
                <w:noProof w:val="0"/>
                <w:sz w:val="18"/>
                <w:szCs w:val="20"/>
              </w:rPr>
            </w:pPr>
          </w:p>
        </w:tc>
      </w:tr>
      <w:tr w:rsidR="00AA2884" w:rsidRPr="00DF3869" w14:paraId="2B40AE4E" w14:textId="77777777" w:rsidTr="00AA2884">
        <w:tc>
          <w:tcPr>
            <w:tcW w:w="1060" w:type="pct"/>
          </w:tcPr>
          <w:p w14:paraId="38DDDCC6" w14:textId="6F8AE4A4" w:rsidR="00AA2884" w:rsidRPr="00B938E7" w:rsidRDefault="00AA2884" w:rsidP="003D4BE2">
            <w:pPr>
              <w:pStyle w:val="RepTable"/>
              <w:keepNext/>
              <w:keepLines/>
              <w:widowControl/>
              <w:suppressAutoHyphens/>
              <w:rPr>
                <w:noProof w:val="0"/>
                <w:sz w:val="18"/>
                <w:szCs w:val="20"/>
              </w:rPr>
            </w:pPr>
            <w:r w:rsidRPr="00B938E7">
              <w:rPr>
                <w:noProof w:val="0"/>
                <w:sz w:val="18"/>
                <w:szCs w:val="20"/>
              </w:rPr>
              <w:t>Apple, puree</w:t>
            </w:r>
          </w:p>
        </w:tc>
        <w:tc>
          <w:tcPr>
            <w:tcW w:w="563" w:type="pct"/>
          </w:tcPr>
          <w:p w14:paraId="326B621C" w14:textId="445508CD" w:rsidR="00AA2884" w:rsidRPr="00B938E7" w:rsidRDefault="00AA2884" w:rsidP="003D4BE2">
            <w:pPr>
              <w:pStyle w:val="RepTable"/>
              <w:keepNext/>
              <w:keepLines/>
              <w:widowControl/>
              <w:suppressAutoHyphens/>
              <w:rPr>
                <w:noProof w:val="0"/>
                <w:sz w:val="18"/>
                <w:szCs w:val="20"/>
              </w:rPr>
            </w:pPr>
            <w:r w:rsidRPr="00B938E7">
              <w:rPr>
                <w:noProof w:val="0"/>
                <w:sz w:val="18"/>
                <w:szCs w:val="20"/>
              </w:rPr>
              <w:t>3</w:t>
            </w:r>
          </w:p>
        </w:tc>
        <w:tc>
          <w:tcPr>
            <w:tcW w:w="490" w:type="pct"/>
            <w:gridSpan w:val="2"/>
          </w:tcPr>
          <w:p w14:paraId="5C9F9F44" w14:textId="58E4EDFB" w:rsidR="00AA2884" w:rsidRPr="00B938E7" w:rsidRDefault="00AA2884" w:rsidP="003D4BE2">
            <w:pPr>
              <w:pStyle w:val="RepTable"/>
              <w:keepNext/>
              <w:keepLines/>
              <w:widowControl/>
              <w:suppressAutoHyphens/>
              <w:rPr>
                <w:noProof w:val="0"/>
                <w:sz w:val="18"/>
                <w:szCs w:val="20"/>
              </w:rPr>
            </w:pPr>
            <w:r w:rsidRPr="00B938E7">
              <w:rPr>
                <w:noProof w:val="0"/>
                <w:sz w:val="18"/>
                <w:szCs w:val="20"/>
              </w:rPr>
              <w:t>0.62</w:t>
            </w:r>
          </w:p>
        </w:tc>
        <w:tc>
          <w:tcPr>
            <w:tcW w:w="562" w:type="pct"/>
          </w:tcPr>
          <w:p w14:paraId="72ADDE66" w14:textId="1E228C91" w:rsidR="00AA2884" w:rsidRPr="00B938E7" w:rsidRDefault="00AA2884" w:rsidP="003D4BE2">
            <w:pPr>
              <w:pStyle w:val="RepTable"/>
              <w:keepNext/>
              <w:keepLines/>
              <w:widowControl/>
              <w:suppressAutoHyphens/>
              <w:rPr>
                <w:noProof w:val="0"/>
                <w:sz w:val="18"/>
                <w:szCs w:val="20"/>
              </w:rPr>
            </w:pPr>
            <w:r w:rsidRPr="00B938E7">
              <w:rPr>
                <w:noProof w:val="0"/>
                <w:sz w:val="18"/>
                <w:szCs w:val="20"/>
              </w:rPr>
              <w:t>1</w:t>
            </w:r>
          </w:p>
        </w:tc>
        <w:tc>
          <w:tcPr>
            <w:tcW w:w="568" w:type="pct"/>
            <w:shd w:val="clear" w:color="auto" w:fill="D9D9D9"/>
          </w:tcPr>
          <w:p w14:paraId="1339E213" w14:textId="333ED681" w:rsidR="00AA2884" w:rsidRPr="00B938E7" w:rsidRDefault="00AA2884" w:rsidP="003D4BE2">
            <w:pPr>
              <w:pStyle w:val="RepTable"/>
              <w:keepNext/>
              <w:keepLines/>
              <w:widowControl/>
              <w:suppressAutoHyphens/>
              <w:rPr>
                <w:noProof w:val="0"/>
                <w:sz w:val="18"/>
                <w:szCs w:val="20"/>
              </w:rPr>
            </w:pPr>
            <w:r w:rsidRPr="00B938E7">
              <w:rPr>
                <w:noProof w:val="0"/>
                <w:sz w:val="18"/>
                <w:szCs w:val="20"/>
              </w:rPr>
              <w:t>-</w:t>
            </w:r>
          </w:p>
        </w:tc>
        <w:tc>
          <w:tcPr>
            <w:tcW w:w="1756" w:type="pct"/>
          </w:tcPr>
          <w:p w14:paraId="02C4D7D3" w14:textId="77777777" w:rsidR="00AA2884" w:rsidRPr="00B938E7" w:rsidRDefault="00AA2884" w:rsidP="003D4BE2">
            <w:pPr>
              <w:pStyle w:val="RepTable"/>
              <w:suppressAutoHyphens/>
              <w:rPr>
                <w:noProof w:val="0"/>
                <w:sz w:val="18"/>
                <w:szCs w:val="20"/>
              </w:rPr>
            </w:pPr>
            <w:r w:rsidRPr="00B938E7">
              <w:rPr>
                <w:noProof w:val="0"/>
                <w:sz w:val="18"/>
                <w:szCs w:val="20"/>
              </w:rPr>
              <w:t>Venet C., Barriere I., 2000</w:t>
            </w:r>
          </w:p>
          <w:p w14:paraId="5498596C" w14:textId="77777777" w:rsidR="00AA2884" w:rsidRPr="00B938E7" w:rsidRDefault="00AA2884" w:rsidP="003D4BE2">
            <w:pPr>
              <w:pStyle w:val="RepTable"/>
              <w:suppressAutoHyphens/>
              <w:rPr>
                <w:noProof w:val="0"/>
                <w:sz w:val="18"/>
                <w:szCs w:val="20"/>
              </w:rPr>
            </w:pPr>
            <w:r w:rsidRPr="00B938E7">
              <w:rPr>
                <w:noProof w:val="0"/>
                <w:sz w:val="18"/>
                <w:szCs w:val="20"/>
              </w:rPr>
              <w:t>Report No R&amp;D/CRLD/AN/</w:t>
            </w:r>
            <w:proofErr w:type="spellStart"/>
            <w:r w:rsidRPr="00B938E7">
              <w:rPr>
                <w:noProof w:val="0"/>
                <w:sz w:val="18"/>
                <w:szCs w:val="20"/>
              </w:rPr>
              <w:t>mba</w:t>
            </w:r>
            <w:proofErr w:type="spellEnd"/>
            <w:r w:rsidRPr="00B938E7">
              <w:rPr>
                <w:noProof w:val="0"/>
                <w:sz w:val="18"/>
                <w:szCs w:val="20"/>
              </w:rPr>
              <w:t>/0015360</w:t>
            </w:r>
          </w:p>
          <w:p w14:paraId="73AB5EAC" w14:textId="77777777" w:rsidR="00AA2884" w:rsidRPr="00B938E7" w:rsidRDefault="00AA2884" w:rsidP="003D4BE2">
            <w:pPr>
              <w:pStyle w:val="RepTable"/>
              <w:suppressAutoHyphens/>
              <w:rPr>
                <w:noProof w:val="0"/>
                <w:sz w:val="18"/>
                <w:szCs w:val="20"/>
              </w:rPr>
            </w:pPr>
            <w:r w:rsidRPr="00B938E7">
              <w:rPr>
                <w:noProof w:val="0"/>
                <w:sz w:val="18"/>
                <w:szCs w:val="20"/>
              </w:rPr>
              <w:t>The Netherlands, 2015, updated 2016</w:t>
            </w:r>
          </w:p>
          <w:p w14:paraId="105BE68C" w14:textId="77777777" w:rsidR="00AA2884" w:rsidRPr="00B938E7" w:rsidRDefault="00AA2884" w:rsidP="003D4BE2">
            <w:pPr>
              <w:pStyle w:val="RepTable"/>
              <w:suppressAutoHyphens/>
              <w:rPr>
                <w:noProof w:val="0"/>
                <w:sz w:val="18"/>
                <w:szCs w:val="20"/>
              </w:rPr>
            </w:pPr>
            <w:r w:rsidRPr="00B938E7">
              <w:rPr>
                <w:noProof w:val="0"/>
                <w:sz w:val="18"/>
                <w:szCs w:val="20"/>
              </w:rPr>
              <w:t>EFSA, 2011, updated 2012</w:t>
            </w:r>
          </w:p>
          <w:p w14:paraId="30A8384A" w14:textId="77777777" w:rsidR="00AA2884" w:rsidRPr="00B938E7" w:rsidRDefault="00AA2884" w:rsidP="003D4BE2">
            <w:pPr>
              <w:pStyle w:val="RepTable"/>
              <w:suppressAutoHyphens/>
              <w:rPr>
                <w:noProof w:val="0"/>
                <w:sz w:val="18"/>
                <w:szCs w:val="20"/>
              </w:rPr>
            </w:pPr>
          </w:p>
          <w:p w14:paraId="408447E6" w14:textId="77777777" w:rsidR="00AA2884" w:rsidRPr="00B938E7" w:rsidRDefault="00AA2884" w:rsidP="003D4BE2">
            <w:pPr>
              <w:pStyle w:val="RepTable"/>
              <w:suppressAutoHyphens/>
              <w:rPr>
                <w:noProof w:val="0"/>
                <w:sz w:val="18"/>
                <w:szCs w:val="20"/>
              </w:rPr>
            </w:pPr>
            <w:r w:rsidRPr="00B938E7">
              <w:rPr>
                <w:noProof w:val="0"/>
                <w:sz w:val="18"/>
                <w:szCs w:val="20"/>
              </w:rPr>
              <w:t>KCP 8.5.3/02</w:t>
            </w:r>
          </w:p>
          <w:p w14:paraId="2DC7144E" w14:textId="77777777" w:rsidR="00AA2884" w:rsidRPr="00B938E7" w:rsidRDefault="00AA2884" w:rsidP="003D4BE2">
            <w:pPr>
              <w:pStyle w:val="RepTable"/>
              <w:suppressAutoHyphens/>
              <w:rPr>
                <w:noProof w:val="0"/>
                <w:sz w:val="18"/>
                <w:szCs w:val="20"/>
              </w:rPr>
            </w:pPr>
            <w:r w:rsidRPr="00B938E7">
              <w:rPr>
                <w:noProof w:val="0"/>
                <w:sz w:val="18"/>
                <w:szCs w:val="20"/>
              </w:rPr>
              <w:t>Roussel Ch. H., 2014</w:t>
            </w:r>
          </w:p>
          <w:p w14:paraId="540DAA07" w14:textId="4962AE55" w:rsidR="00AA2884" w:rsidRPr="00B938E7" w:rsidRDefault="00AA2884" w:rsidP="003D4BE2">
            <w:pPr>
              <w:pStyle w:val="RepTable"/>
              <w:keepNext/>
              <w:keepLines/>
              <w:widowControl/>
              <w:suppressAutoHyphens/>
              <w:rPr>
                <w:noProof w:val="0"/>
                <w:sz w:val="18"/>
                <w:szCs w:val="20"/>
              </w:rPr>
            </w:pPr>
            <w:r w:rsidRPr="00B938E7">
              <w:rPr>
                <w:noProof w:val="0"/>
                <w:sz w:val="18"/>
                <w:szCs w:val="20"/>
              </w:rPr>
              <w:t>Report No ChR-14-17311 / R-34915</w:t>
            </w:r>
          </w:p>
        </w:tc>
      </w:tr>
    </w:tbl>
    <w:p w14:paraId="5E0D309D" w14:textId="77777777" w:rsidR="00AA2884" w:rsidRPr="00086442" w:rsidRDefault="00AA2884" w:rsidP="003D4BE2">
      <w:pPr>
        <w:pStyle w:val="RepTableFootnote"/>
        <w:suppressAutoHyphens/>
        <w:jc w:val="both"/>
        <w:rPr>
          <w:noProof w:val="0"/>
          <w:lang w:val="en-GB"/>
        </w:rPr>
      </w:pPr>
      <w:bookmarkStart w:id="580" w:name="_Toc412812159"/>
      <w:bookmarkStart w:id="581" w:name="_Toc413928295"/>
      <w:bookmarkStart w:id="582" w:name="_Toc413931952"/>
      <w:bookmarkStart w:id="583" w:name="_Toc414015131"/>
      <w:bookmarkStart w:id="584" w:name="_Toc414018018"/>
      <w:bookmarkStart w:id="585" w:name="_Toc414023257"/>
      <w:bookmarkStart w:id="586" w:name="_Toc414028357"/>
      <w:bookmarkStart w:id="587" w:name="_Toc414028415"/>
      <w:bookmarkStart w:id="588" w:name="_Toc414029337"/>
      <w:bookmarkStart w:id="589" w:name="_Toc414282473"/>
      <w:bookmarkStart w:id="590" w:name="_Toc414616968"/>
      <w:bookmarkStart w:id="591" w:name="_Toc414623444"/>
      <w:bookmarkStart w:id="592" w:name="_Toc414623535"/>
      <w:bookmarkStart w:id="593" w:name="_Toc414623612"/>
      <w:bookmarkStart w:id="594" w:name="_Toc414623764"/>
      <w:bookmarkStart w:id="595" w:name="_Toc414625685"/>
      <w:bookmarkStart w:id="596" w:name="_Toc415564214"/>
      <w:bookmarkStart w:id="597" w:name="_Toc415566540"/>
      <w:bookmarkStart w:id="598" w:name="_Toc415566603"/>
      <w:bookmarkStart w:id="599" w:name="_Toc415581630"/>
      <w:bookmarkStart w:id="600" w:name="_Toc415654748"/>
      <w:r w:rsidRPr="00086442">
        <w:rPr>
          <w:noProof w:val="0"/>
          <w:lang w:val="en-GB"/>
        </w:rPr>
        <w:t xml:space="preserve">(a) </w:t>
      </w:r>
      <w:r w:rsidRPr="00086442">
        <w:rPr>
          <w:noProof w:val="0"/>
          <w:lang w:val="en-GB"/>
        </w:rPr>
        <w:tab/>
        <w:t>The median processing factor is obtained by calculating the median of the individual processing factors of each processing study.</w:t>
      </w:r>
    </w:p>
    <w:p w14:paraId="3B0ECD6E" w14:textId="77777777" w:rsidR="00AA2884" w:rsidRPr="00086442" w:rsidRDefault="00AA2884" w:rsidP="003D4BE2">
      <w:pPr>
        <w:pStyle w:val="RepTableFootnote"/>
        <w:suppressAutoHyphens/>
        <w:jc w:val="both"/>
        <w:rPr>
          <w:noProof w:val="0"/>
          <w:lang w:val="en-GB"/>
        </w:rPr>
      </w:pPr>
      <w:r w:rsidRPr="00086442">
        <w:rPr>
          <w:noProof w:val="0"/>
          <w:lang w:val="en-GB"/>
        </w:rPr>
        <w:t xml:space="preserve">(b) </w:t>
      </w:r>
      <w:r w:rsidRPr="00086442">
        <w:rPr>
          <w:noProof w:val="0"/>
          <w:lang w:val="en-GB"/>
        </w:rPr>
        <w:tab/>
        <w:t xml:space="preserve">The median conversion factor for enforcement to risk assessment is obtained by calculating the median of the individual </w:t>
      </w:r>
      <w:r w:rsidRPr="00086442">
        <w:rPr>
          <w:noProof w:val="0"/>
          <w:lang w:val="en-GB"/>
        </w:rPr>
        <w:lastRenderedPageBreak/>
        <w:t>conversion factors of each processing study.</w:t>
      </w:r>
    </w:p>
    <w:p w14:paraId="41EBB8FF" w14:textId="77777777" w:rsidR="00AA2884" w:rsidRDefault="00AA2884" w:rsidP="003D4BE2">
      <w:pPr>
        <w:pStyle w:val="RepTableFootnote"/>
        <w:suppressAutoHyphens/>
        <w:jc w:val="both"/>
        <w:rPr>
          <w:noProof w:val="0"/>
          <w:lang w:val="en-GB"/>
        </w:rPr>
      </w:pPr>
      <w:r w:rsidRPr="00086442">
        <w:rPr>
          <w:noProof w:val="0"/>
          <w:lang w:val="en-GB"/>
        </w:rPr>
        <w:t xml:space="preserve">(c) </w:t>
      </w:r>
      <w:r w:rsidRPr="00086442">
        <w:rPr>
          <w:noProof w:val="0"/>
          <w:lang w:val="en-GB"/>
        </w:rPr>
        <w:tab/>
        <w:t>Extrapolation of the processing factor for cotton seed meal to rape seed meal is possible, according to OECD Guideline 508, Table 1.</w:t>
      </w:r>
    </w:p>
    <w:p w14:paraId="3950A3AA" w14:textId="77777777" w:rsidR="00145B33" w:rsidRPr="00145B33" w:rsidRDefault="00145B33" w:rsidP="003D4BE2">
      <w:pPr>
        <w:pStyle w:val="RepStandard"/>
        <w:suppressAutoHyphens/>
      </w:pPr>
    </w:p>
    <w:p w14:paraId="30BD235D" w14:textId="77777777" w:rsidR="00971C71" w:rsidRDefault="00971C71" w:rsidP="003D4BE2">
      <w:pPr>
        <w:pStyle w:val="Nagwek4"/>
        <w:suppressAutoHyphens/>
        <w:spacing w:before="0" w:after="0"/>
        <w:rPr>
          <w:noProof w:val="0"/>
          <w:lang w:val="en-GB"/>
        </w:rPr>
      </w:pPr>
      <w:bookmarkStart w:id="601" w:name="_Toc206412635"/>
      <w:r w:rsidRPr="00086442">
        <w:rPr>
          <w:noProof w:val="0"/>
          <w:lang w:val="en-GB"/>
        </w:rPr>
        <w:t>Conclusion on processing studies</w:t>
      </w:r>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p>
    <w:p w14:paraId="474ECE53" w14:textId="77777777" w:rsidR="00145B33" w:rsidRPr="00145B33" w:rsidRDefault="00145B33" w:rsidP="003D4BE2">
      <w:pPr>
        <w:pStyle w:val="RepStandard"/>
        <w:suppressAutoHyphens/>
      </w:pPr>
    </w:p>
    <w:p w14:paraId="06FF2DFA" w14:textId="2D1DF639" w:rsidR="00F540D7" w:rsidRDefault="00D555DC" w:rsidP="003D4BE2">
      <w:pPr>
        <w:pStyle w:val="RepStandard"/>
        <w:suppressAutoHyphens/>
      </w:pPr>
      <w:bookmarkStart w:id="602" w:name="_Toc161543242"/>
      <w:bookmarkEnd w:id="575"/>
      <w:bookmarkEnd w:id="576"/>
      <w:bookmarkEnd w:id="577"/>
      <w:bookmarkEnd w:id="578"/>
      <w:r w:rsidRPr="00086442">
        <w:t>Processing studies investigating the magnitude of residues in processed commodities are presented in the DAR (Greece, 2001) and the RAR</w:t>
      </w:r>
      <w:r w:rsidR="00F540D7" w:rsidRPr="00086442">
        <w:t xml:space="preserve"> (The Netherlands, 2015, </w:t>
      </w:r>
      <w:r w:rsidR="002C0DA7" w:rsidRPr="00086442">
        <w:t xml:space="preserve">updated </w:t>
      </w:r>
      <w:r w:rsidR="00F540D7" w:rsidRPr="00086442">
        <w:t>2016).</w:t>
      </w:r>
    </w:p>
    <w:p w14:paraId="5F989088" w14:textId="53B13230" w:rsidR="00D555DC" w:rsidRPr="00086442" w:rsidRDefault="00C174C8" w:rsidP="003D4BE2">
      <w:pPr>
        <w:pStyle w:val="RepStandard"/>
        <w:suppressAutoHyphens/>
      </w:pPr>
      <w:r>
        <w:t xml:space="preserve">New processing studies have been performed in </w:t>
      </w:r>
      <w:r w:rsidRPr="004334A2">
        <w:t>apple</w:t>
      </w:r>
      <w:r>
        <w:t xml:space="preserve"> and new processing factors were derived for this crop. </w:t>
      </w:r>
      <w:r w:rsidR="00D555DC" w:rsidRPr="00086442">
        <w:t>Combined processing factors were calculated in the case that both EU data and data from the new study exist for the respective commodities.</w:t>
      </w:r>
    </w:p>
    <w:p w14:paraId="720D4BCB" w14:textId="429F3CD0" w:rsidR="006A4F29" w:rsidRDefault="00CB68E2" w:rsidP="003D4BE2">
      <w:pPr>
        <w:pStyle w:val="RepStandard"/>
        <w:suppressAutoHyphens/>
      </w:pPr>
      <w:r w:rsidRPr="00086442">
        <w:t>Further processing studies are not considered necessary to support the intended uses of acetamiprid in the product ADM.00150.I.2.A (200 g/L acetamiprid), since the magnitude of residues in processed commodities was sufficiently investigated in the studies presented above.</w:t>
      </w:r>
    </w:p>
    <w:p w14:paraId="0677E8A0" w14:textId="77777777" w:rsidR="00C22657" w:rsidRDefault="00C22657" w:rsidP="003D4BE2">
      <w:pPr>
        <w:pStyle w:val="RepStandard"/>
        <w:suppressAutoHyphens/>
      </w:pPr>
    </w:p>
    <w:tbl>
      <w:tblPr>
        <w:tblStyle w:val="Tabela-Siatka"/>
        <w:tblpPr w:leftFromText="141" w:rightFromText="141" w:vertAnchor="text" w:horzAnchor="margin" w:tblpY="109"/>
        <w:tblW w:w="5000" w:type="pct"/>
        <w:shd w:val="clear" w:color="auto" w:fill="D9D9D9" w:themeFill="background1" w:themeFillShade="D9"/>
        <w:tblLook w:val="04A0" w:firstRow="1" w:lastRow="0" w:firstColumn="1" w:lastColumn="0" w:noHBand="0" w:noVBand="1"/>
      </w:tblPr>
      <w:tblGrid>
        <w:gridCol w:w="9348"/>
      </w:tblGrid>
      <w:tr w:rsidR="00D8597A" w:rsidRPr="00EA7941" w14:paraId="2C3DB218" w14:textId="77777777" w:rsidTr="006B0100">
        <w:tc>
          <w:tcPr>
            <w:tcW w:w="5000" w:type="pct"/>
            <w:shd w:val="clear" w:color="auto" w:fill="D9D9D9" w:themeFill="background1" w:themeFillShade="D9"/>
          </w:tcPr>
          <w:p w14:paraId="588EE2AF" w14:textId="77777777" w:rsidR="00D8597A" w:rsidRPr="00EA7941" w:rsidRDefault="00D8597A" w:rsidP="003D4BE2">
            <w:pPr>
              <w:suppressAutoHyphens/>
              <w:contextualSpacing/>
              <w:jc w:val="both"/>
              <w:rPr>
                <w:b/>
                <w:sz w:val="20"/>
                <w:szCs w:val="20"/>
              </w:rPr>
            </w:pPr>
            <w:r w:rsidRPr="00EA7941">
              <w:rPr>
                <w:b/>
                <w:sz w:val="20"/>
                <w:szCs w:val="20"/>
              </w:rPr>
              <w:t>Evaluator comment</w:t>
            </w:r>
            <w:r>
              <w:rPr>
                <w:b/>
                <w:sz w:val="20"/>
                <w:szCs w:val="20"/>
              </w:rPr>
              <w:t>s:</w:t>
            </w:r>
          </w:p>
          <w:p w14:paraId="27121C06" w14:textId="77777777" w:rsidR="00D8597A" w:rsidRDefault="00D8597A" w:rsidP="003D4BE2">
            <w:pPr>
              <w:pStyle w:val="RepStandard"/>
              <w:suppressAutoHyphens/>
              <w:rPr>
                <w:sz w:val="20"/>
                <w:szCs w:val="20"/>
              </w:rPr>
            </w:pPr>
            <w:r w:rsidRPr="00D8597A">
              <w:rPr>
                <w:sz w:val="20"/>
                <w:szCs w:val="20"/>
              </w:rPr>
              <w:t xml:space="preserve">Information given by the Applicant is sufficient. </w:t>
            </w:r>
          </w:p>
          <w:p w14:paraId="6CA7BD0D" w14:textId="7C29E399" w:rsidR="00D8597A" w:rsidRPr="007D46DE" w:rsidRDefault="00D8597A" w:rsidP="003D4BE2">
            <w:pPr>
              <w:pStyle w:val="RepStandard"/>
              <w:suppressAutoHyphens/>
              <w:rPr>
                <w:sz w:val="20"/>
                <w:szCs w:val="20"/>
              </w:rPr>
            </w:pPr>
            <w:r w:rsidRPr="007D46DE">
              <w:rPr>
                <w:sz w:val="20"/>
                <w:szCs w:val="20"/>
              </w:rPr>
              <w:t>Residues in most of the intended crops (</w:t>
            </w:r>
            <w:r>
              <w:rPr>
                <w:sz w:val="20"/>
                <w:szCs w:val="20"/>
              </w:rPr>
              <w:t xml:space="preserve">potato, oilseed rape, barley, oat, </w:t>
            </w:r>
            <w:r w:rsidRPr="007D46DE">
              <w:rPr>
                <w:sz w:val="20"/>
                <w:szCs w:val="20"/>
              </w:rPr>
              <w:t xml:space="preserve">maize, wheat, triticale, </w:t>
            </w:r>
            <w:r>
              <w:rPr>
                <w:sz w:val="20"/>
                <w:szCs w:val="20"/>
              </w:rPr>
              <w:t xml:space="preserve">spelt, </w:t>
            </w:r>
            <w:r w:rsidRPr="007D46DE">
              <w:rPr>
                <w:sz w:val="20"/>
                <w:szCs w:val="20"/>
              </w:rPr>
              <w:t>rye, sunflower</w:t>
            </w:r>
            <w:r>
              <w:rPr>
                <w:sz w:val="20"/>
                <w:szCs w:val="20"/>
              </w:rPr>
              <w:t xml:space="preserve"> and </w:t>
            </w:r>
            <w:r w:rsidRPr="007D46DE">
              <w:rPr>
                <w:sz w:val="20"/>
                <w:szCs w:val="20"/>
              </w:rPr>
              <w:t xml:space="preserve">sugar beet) do not exceed the trigger value for processing studies (&lt;0.1 mg/kg). </w:t>
            </w:r>
            <w:r>
              <w:rPr>
                <w:sz w:val="20"/>
                <w:szCs w:val="20"/>
              </w:rPr>
              <w:t>For these crops the processing studies are not required.</w:t>
            </w:r>
          </w:p>
          <w:p w14:paraId="0C48621A" w14:textId="77777777" w:rsidR="00D8597A" w:rsidRDefault="00D8597A" w:rsidP="003D4BE2">
            <w:pPr>
              <w:pStyle w:val="RepStandard"/>
              <w:suppressAutoHyphens/>
              <w:rPr>
                <w:spacing w:val="-2"/>
                <w:sz w:val="20"/>
                <w:szCs w:val="20"/>
              </w:rPr>
            </w:pPr>
          </w:p>
          <w:p w14:paraId="2859863E" w14:textId="7372176C" w:rsidR="00D8597A" w:rsidRPr="00F104DF" w:rsidRDefault="00D8597A" w:rsidP="003D4BE2">
            <w:pPr>
              <w:pStyle w:val="RepStandard"/>
              <w:suppressAutoHyphens/>
              <w:rPr>
                <w:rFonts w:eastAsia="Batang"/>
                <w:sz w:val="20"/>
                <w:szCs w:val="20"/>
              </w:rPr>
            </w:pPr>
            <w:r>
              <w:rPr>
                <w:spacing w:val="-2"/>
                <w:sz w:val="20"/>
                <w:szCs w:val="20"/>
              </w:rPr>
              <w:t xml:space="preserve">For apples, the </w:t>
            </w:r>
            <w:r w:rsidRPr="00D8597A">
              <w:rPr>
                <w:spacing w:val="-2"/>
                <w:sz w:val="20"/>
                <w:szCs w:val="20"/>
              </w:rPr>
              <w:t xml:space="preserve">Applicant has submitted </w:t>
            </w:r>
            <w:r w:rsidRPr="00D8597A">
              <w:rPr>
                <w:sz w:val="20"/>
                <w:szCs w:val="20"/>
              </w:rPr>
              <w:t>processing study on apples</w:t>
            </w:r>
            <w:r w:rsidRPr="00D8597A">
              <w:rPr>
                <w:spacing w:val="-2"/>
                <w:sz w:val="20"/>
                <w:szCs w:val="20"/>
              </w:rPr>
              <w:t xml:space="preserve"> (</w:t>
            </w:r>
            <w:r w:rsidRPr="00D8597A">
              <w:rPr>
                <w:sz w:val="20"/>
                <w:szCs w:val="20"/>
              </w:rPr>
              <w:t>Roussel, Ch. H. 2014</w:t>
            </w:r>
            <w:r w:rsidRPr="00D8597A">
              <w:rPr>
                <w:bCs/>
                <w:sz w:val="20"/>
                <w:szCs w:val="20"/>
              </w:rPr>
              <w:t xml:space="preserve">; </w:t>
            </w:r>
            <w:r w:rsidRPr="00D8597A">
              <w:rPr>
                <w:sz w:val="20"/>
                <w:szCs w:val="20"/>
              </w:rPr>
              <w:t>Study number: ChR-14-17311, see Appendix 2, point A 2.1.5.2.1</w:t>
            </w:r>
            <w:r w:rsidRPr="00D8597A">
              <w:rPr>
                <w:bCs/>
                <w:sz w:val="20"/>
                <w:szCs w:val="20"/>
              </w:rPr>
              <w:t>).</w:t>
            </w:r>
            <w:r w:rsidRPr="00D8597A">
              <w:rPr>
                <w:rFonts w:eastAsia="Batang"/>
                <w:sz w:val="20"/>
                <w:szCs w:val="20"/>
              </w:rPr>
              <w:t xml:space="preserve"> The study has been evaluated and accepted in Registration Report, Section 4 for MCW-2222, Adama Makhteshim Ltd. (10.05.2018).</w:t>
            </w:r>
          </w:p>
          <w:p w14:paraId="7C9B3281" w14:textId="0D7FC87A" w:rsidR="00D8597A" w:rsidRPr="00D8597A" w:rsidRDefault="00D8597A" w:rsidP="003D4BE2">
            <w:pPr>
              <w:suppressAutoHyphens/>
              <w:contextualSpacing/>
              <w:jc w:val="both"/>
              <w:rPr>
                <w:sz w:val="20"/>
                <w:szCs w:val="20"/>
                <w:highlight w:val="yellow"/>
              </w:rPr>
            </w:pPr>
          </w:p>
          <w:p w14:paraId="68ED8462" w14:textId="77777777" w:rsidR="00D8597A" w:rsidRPr="00D8597A" w:rsidRDefault="00D8597A" w:rsidP="003D4BE2">
            <w:pPr>
              <w:keepNext/>
              <w:suppressAutoHyphens/>
              <w:jc w:val="both"/>
              <w:rPr>
                <w:bCs/>
                <w:sz w:val="20"/>
                <w:szCs w:val="20"/>
              </w:rPr>
            </w:pPr>
            <w:r w:rsidRPr="00D8597A">
              <w:rPr>
                <w:bCs/>
                <w:sz w:val="20"/>
                <w:szCs w:val="20"/>
              </w:rPr>
              <w:t xml:space="preserve">Residues of acetamiprid were </w:t>
            </w:r>
            <w:proofErr w:type="spellStart"/>
            <w:r w:rsidRPr="00D8597A">
              <w:rPr>
                <w:bCs/>
                <w:sz w:val="20"/>
                <w:szCs w:val="20"/>
              </w:rPr>
              <w:t>analysed</w:t>
            </w:r>
            <w:proofErr w:type="spellEnd"/>
            <w:r w:rsidRPr="00D8597A">
              <w:rPr>
                <w:bCs/>
                <w:sz w:val="20"/>
                <w:szCs w:val="20"/>
              </w:rPr>
              <w:t xml:space="preserve"> in processed samples / processing fractions (dry apples, washing water, apple juice, apple puree, wet apple pomaces and dry apple pomaces).</w:t>
            </w:r>
          </w:p>
          <w:p w14:paraId="7AFC97D0" w14:textId="77777777" w:rsidR="00D8597A" w:rsidRPr="00D8597A" w:rsidRDefault="00D8597A" w:rsidP="003D4BE2">
            <w:pPr>
              <w:keepNext/>
              <w:suppressAutoHyphens/>
              <w:jc w:val="both"/>
              <w:rPr>
                <w:sz w:val="20"/>
                <w:szCs w:val="20"/>
              </w:rPr>
            </w:pPr>
            <w:r w:rsidRPr="00D8597A">
              <w:rPr>
                <w:sz w:val="20"/>
                <w:szCs w:val="20"/>
              </w:rPr>
              <w:t xml:space="preserve">Acetamiprid residues in washed fruits, washing water, wet pomaces, dry pomaces, juice, puree and dried apples ranged between 0.24 – 0.26 mg/kg, &lt; 0.01 – 0.03 mg/kg, 0.33 – 0.47 mg/kg, 1.36 – 1.4 mg/kg, 0.17 –  0.18 mg/kg, 0.21 – 0.23 mg/kg and 1.15 – 1.18 mg/kg, respectively. </w:t>
            </w:r>
          </w:p>
          <w:p w14:paraId="4758FC33" w14:textId="77777777" w:rsidR="00D8597A" w:rsidRPr="00D8597A" w:rsidRDefault="00D8597A" w:rsidP="003D4BE2">
            <w:pPr>
              <w:keepNext/>
              <w:suppressAutoHyphens/>
              <w:jc w:val="both"/>
              <w:rPr>
                <w:sz w:val="20"/>
                <w:szCs w:val="20"/>
              </w:rPr>
            </w:pPr>
            <w:r w:rsidRPr="00D8597A">
              <w:rPr>
                <w:sz w:val="20"/>
                <w:szCs w:val="20"/>
              </w:rPr>
              <w:t xml:space="preserve">The average transfer factor is 3.73 for dry pomace and 3.15 for dried fruits which show a concentration of acetamiprid during drying. </w:t>
            </w:r>
          </w:p>
          <w:p w14:paraId="3BD01143" w14:textId="77777777" w:rsidR="00D8597A" w:rsidRPr="00D8597A" w:rsidRDefault="00D8597A" w:rsidP="003D4BE2">
            <w:pPr>
              <w:suppressAutoHyphens/>
              <w:contextualSpacing/>
              <w:jc w:val="both"/>
              <w:rPr>
                <w:sz w:val="20"/>
                <w:szCs w:val="20"/>
              </w:rPr>
            </w:pPr>
            <w:r w:rsidRPr="00D8597A">
              <w:rPr>
                <w:sz w:val="20"/>
                <w:szCs w:val="20"/>
              </w:rPr>
              <w:t>The residues in other processed products are likely stable.</w:t>
            </w:r>
          </w:p>
          <w:p w14:paraId="3832FDEC" w14:textId="77777777" w:rsidR="00D8597A" w:rsidRPr="00D8597A" w:rsidRDefault="00D8597A" w:rsidP="003D4BE2">
            <w:pPr>
              <w:suppressAutoHyphens/>
              <w:contextualSpacing/>
              <w:jc w:val="both"/>
              <w:rPr>
                <w:sz w:val="20"/>
                <w:szCs w:val="20"/>
              </w:rPr>
            </w:pPr>
          </w:p>
          <w:p w14:paraId="1744249F" w14:textId="77777777" w:rsidR="00D8597A" w:rsidRPr="00EA7941" w:rsidRDefault="00D8597A" w:rsidP="003D4BE2">
            <w:pPr>
              <w:suppressAutoHyphens/>
              <w:contextualSpacing/>
              <w:jc w:val="both"/>
              <w:rPr>
                <w:sz w:val="20"/>
                <w:szCs w:val="20"/>
              </w:rPr>
            </w:pPr>
            <w:r w:rsidRPr="00D8597A">
              <w:rPr>
                <w:sz w:val="20"/>
                <w:szCs w:val="20"/>
              </w:rPr>
              <w:t>No further data are required.</w:t>
            </w:r>
          </w:p>
        </w:tc>
      </w:tr>
    </w:tbl>
    <w:p w14:paraId="5FC6B0C1" w14:textId="77777777" w:rsidR="00145B33" w:rsidRDefault="00145B33" w:rsidP="003D4BE2">
      <w:pPr>
        <w:pStyle w:val="RepStandard"/>
        <w:suppressAutoHyphens/>
      </w:pPr>
    </w:p>
    <w:p w14:paraId="5365EB2F" w14:textId="77777777" w:rsidR="00FE3680" w:rsidRPr="00086442" w:rsidRDefault="00FE3680" w:rsidP="003D4BE2">
      <w:pPr>
        <w:pStyle w:val="RepStandard"/>
        <w:suppressAutoHyphens/>
      </w:pPr>
    </w:p>
    <w:p w14:paraId="0321AA81" w14:textId="77777777" w:rsidR="00971C71" w:rsidRDefault="00971C71" w:rsidP="003D4BE2">
      <w:pPr>
        <w:pStyle w:val="Nagwek3"/>
        <w:spacing w:before="0" w:after="0"/>
      </w:pPr>
      <w:bookmarkStart w:id="603" w:name="_Toc240618387"/>
      <w:bookmarkStart w:id="604" w:name="_Toc240618431"/>
      <w:bookmarkStart w:id="605" w:name="_Toc240618501"/>
      <w:bookmarkStart w:id="606" w:name="_Toc294079115"/>
      <w:bookmarkStart w:id="607" w:name="_Toc412812160"/>
      <w:bookmarkStart w:id="608" w:name="_Toc413928296"/>
      <w:bookmarkStart w:id="609" w:name="_Toc413931953"/>
      <w:bookmarkStart w:id="610" w:name="_Toc414015132"/>
      <w:bookmarkStart w:id="611" w:name="_Toc414018019"/>
      <w:bookmarkStart w:id="612" w:name="_Toc414023258"/>
      <w:bookmarkStart w:id="613" w:name="_Toc414028358"/>
      <w:bookmarkStart w:id="614" w:name="_Toc414028416"/>
      <w:bookmarkStart w:id="615" w:name="_Toc414029338"/>
      <w:bookmarkStart w:id="616" w:name="_Toc414282474"/>
      <w:bookmarkStart w:id="617" w:name="_Toc414616969"/>
      <w:bookmarkStart w:id="618" w:name="_Toc414623445"/>
      <w:bookmarkStart w:id="619" w:name="_Toc414623536"/>
      <w:bookmarkStart w:id="620" w:name="_Toc414623613"/>
      <w:bookmarkStart w:id="621" w:name="_Toc414623765"/>
      <w:bookmarkStart w:id="622" w:name="_Toc414625686"/>
      <w:bookmarkStart w:id="623" w:name="_Toc415564215"/>
      <w:bookmarkStart w:id="624" w:name="_Toc415566541"/>
      <w:bookmarkStart w:id="625" w:name="_Toc415566604"/>
      <w:bookmarkStart w:id="626" w:name="_Toc415581631"/>
      <w:bookmarkStart w:id="627" w:name="_Toc415654749"/>
      <w:bookmarkStart w:id="628" w:name="_Ref100240200"/>
      <w:bookmarkStart w:id="629" w:name="_Toc206412636"/>
      <w:r w:rsidRPr="00086442">
        <w:t xml:space="preserve">Magnitude of residues in </w:t>
      </w:r>
      <w:r w:rsidR="0066040B" w:rsidRPr="00086442">
        <w:t>r</w:t>
      </w:r>
      <w:r w:rsidRPr="00086442">
        <w:t xml:space="preserve">epresentative </w:t>
      </w:r>
      <w:r w:rsidR="0066040B" w:rsidRPr="00086442">
        <w:t>s</w:t>
      </w:r>
      <w:r w:rsidRPr="00086442">
        <w:t xml:space="preserve">ucceeding </w:t>
      </w:r>
      <w:r w:rsidR="0066040B" w:rsidRPr="00086442">
        <w:t>c</w:t>
      </w:r>
      <w:r w:rsidRPr="00086442">
        <w:t>rops</w:t>
      </w:r>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p>
    <w:p w14:paraId="28E49A23" w14:textId="77777777" w:rsidR="00145B33" w:rsidRPr="00145B33" w:rsidRDefault="00145B33" w:rsidP="003D4BE2">
      <w:pPr>
        <w:pStyle w:val="RepStandard"/>
        <w:suppressAutoHyphens/>
      </w:pPr>
    </w:p>
    <w:p w14:paraId="261F0996" w14:textId="6877E227" w:rsidR="00280817" w:rsidRDefault="00280817" w:rsidP="003D4BE2">
      <w:pPr>
        <w:pStyle w:val="RepStandard"/>
        <w:suppressAutoHyphens/>
      </w:pPr>
      <w:bookmarkStart w:id="630" w:name="_Toc412812161"/>
      <w:bookmarkStart w:id="631" w:name="_Toc413928297"/>
      <w:bookmarkStart w:id="632" w:name="_Toc413931954"/>
      <w:bookmarkStart w:id="633" w:name="_Toc414015133"/>
      <w:bookmarkStart w:id="634" w:name="_Toc414018020"/>
      <w:bookmarkStart w:id="635" w:name="_Toc414023259"/>
      <w:bookmarkStart w:id="636" w:name="_Toc414028359"/>
      <w:bookmarkStart w:id="637" w:name="_Toc414028417"/>
      <w:bookmarkStart w:id="638" w:name="_Toc414029339"/>
      <w:bookmarkStart w:id="639" w:name="_Toc414282475"/>
      <w:bookmarkStart w:id="640" w:name="_Toc414616970"/>
      <w:bookmarkStart w:id="641" w:name="_Toc414623446"/>
      <w:bookmarkStart w:id="642" w:name="_Toc414623537"/>
      <w:bookmarkStart w:id="643" w:name="_Toc414623614"/>
      <w:bookmarkStart w:id="644" w:name="_Toc414623766"/>
      <w:bookmarkStart w:id="645" w:name="_Toc414625687"/>
      <w:bookmarkStart w:id="646" w:name="_Toc415564216"/>
      <w:bookmarkStart w:id="647" w:name="_Toc415566542"/>
      <w:bookmarkStart w:id="648" w:name="_Toc415566605"/>
      <w:bookmarkStart w:id="649" w:name="_Toc415581632"/>
      <w:bookmarkStart w:id="650" w:name="_Toc415654750"/>
      <w:r w:rsidRPr="00086442">
        <w:t xml:space="preserve">The crops under consideration can be grown in rotation. </w:t>
      </w:r>
      <w:r w:rsidR="004E59CB" w:rsidRPr="00086442">
        <w:t>Studies on</w:t>
      </w:r>
      <w:r w:rsidRPr="00086442">
        <w:t xml:space="preserve"> magnitude of residues in suc</w:t>
      </w:r>
      <w:r w:rsidR="00A732E2" w:rsidRPr="00086442">
        <w:t>ceeding crops are available</w:t>
      </w:r>
      <w:r w:rsidRPr="00086442">
        <w:t xml:space="preserve"> and are summari</w:t>
      </w:r>
      <w:r w:rsidR="00E8691B" w:rsidRPr="00086442">
        <w:t>s</w:t>
      </w:r>
      <w:r w:rsidRPr="00086442">
        <w:t>ed hereafter.</w:t>
      </w:r>
    </w:p>
    <w:p w14:paraId="7347683E" w14:textId="77777777" w:rsidR="00145B33" w:rsidRPr="00086442" w:rsidRDefault="00145B33" w:rsidP="003D4BE2">
      <w:pPr>
        <w:pStyle w:val="RepStandard"/>
        <w:suppressAutoHyphens/>
      </w:pPr>
    </w:p>
    <w:p w14:paraId="0FBF778B" w14:textId="7CFF7825" w:rsidR="00971C71" w:rsidRDefault="00971C71" w:rsidP="003D4BE2">
      <w:pPr>
        <w:pStyle w:val="Nagwek4"/>
        <w:suppressAutoHyphens/>
        <w:spacing w:before="0" w:after="0"/>
        <w:rPr>
          <w:noProof w:val="0"/>
          <w:lang w:val="en-GB"/>
        </w:rPr>
      </w:pPr>
      <w:bookmarkStart w:id="651" w:name="_Toc206412637"/>
      <w:r w:rsidRPr="00086442">
        <w:rPr>
          <w:noProof w:val="0"/>
          <w:lang w:val="en-GB"/>
        </w:rPr>
        <w:t>Field rotational crop studies (KCA 6.6.2)</w:t>
      </w:r>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553372BF" w14:textId="77777777" w:rsidR="00145B33" w:rsidRPr="00145B33" w:rsidRDefault="00145B33" w:rsidP="003D4BE2">
      <w:pPr>
        <w:pStyle w:val="RepStandard"/>
        <w:suppressAutoHyphens/>
      </w:pPr>
    </w:p>
    <w:p w14:paraId="3F59BDE1" w14:textId="77777777" w:rsidR="00971C71" w:rsidRPr="00086442" w:rsidRDefault="00971C71" w:rsidP="003D4BE2">
      <w:pPr>
        <w:pStyle w:val="RepNewPart"/>
        <w:suppressAutoHyphens/>
        <w:spacing w:before="0" w:after="0"/>
      </w:pPr>
      <w:bookmarkStart w:id="652" w:name="_Toc412812162"/>
      <w:bookmarkStart w:id="653" w:name="_Toc413928298"/>
      <w:bookmarkStart w:id="654" w:name="_Toc413931955"/>
      <w:bookmarkStart w:id="655" w:name="_Toc414015134"/>
      <w:r w:rsidRPr="00086442">
        <w:t>Available data</w:t>
      </w:r>
      <w:bookmarkEnd w:id="652"/>
      <w:bookmarkEnd w:id="653"/>
      <w:bookmarkEnd w:id="654"/>
      <w:bookmarkEnd w:id="655"/>
    </w:p>
    <w:p w14:paraId="08D85C8D" w14:textId="77777777" w:rsidR="00E8691B" w:rsidRDefault="00E8691B" w:rsidP="003D4BE2">
      <w:pPr>
        <w:pStyle w:val="RepStandard"/>
        <w:suppressAutoHyphens/>
      </w:pPr>
      <w:bookmarkStart w:id="656" w:name="_Hlk128394040"/>
      <w:r w:rsidRPr="00086442">
        <w:t xml:space="preserve">No new data submitted in the framework of this application. As residues ≥0.01 mg/kg for edible plant parts and ≥0.05 mg/kg for feed-relevant plant parts were detected in the available confined rotational crop studies, a field rotational crop study is required. Such a study is available and was previously evaluated (Raufer 2013, Report No RD-02495N2). As the study remains under data protection, the applicant has conducted its own study (Semrau 2017, Report No S15-02364/R-35750) for the purpose of data matching. Nevertheless, this study has previously been evaluated at EU level (Austria, 2021 updated 2022; EFSA, 2022) and is therefore also included in the table below for reference. </w:t>
      </w:r>
    </w:p>
    <w:p w14:paraId="329AB751" w14:textId="77777777" w:rsidR="00145B33" w:rsidRPr="00086442" w:rsidRDefault="00145B33" w:rsidP="003D4BE2">
      <w:pPr>
        <w:pStyle w:val="RepStandard"/>
        <w:suppressAutoHyphens/>
      </w:pPr>
    </w:p>
    <w:bookmarkEnd w:id="656"/>
    <w:p w14:paraId="6961388F" w14:textId="353BD2E5" w:rsidR="007D7B8E" w:rsidRPr="00B938E7" w:rsidRDefault="007D7B8E" w:rsidP="003D4BE2">
      <w:pPr>
        <w:pStyle w:val="RepLabel"/>
        <w:suppressAutoHyphens/>
        <w:spacing w:before="0" w:after="0"/>
        <w:rPr>
          <w:sz w:val="20"/>
          <w:szCs w:val="20"/>
        </w:rPr>
      </w:pPr>
      <w:r w:rsidRPr="00B938E7">
        <w:rPr>
          <w:sz w:val="20"/>
          <w:szCs w:val="20"/>
        </w:rPr>
        <w:lastRenderedPageBreak/>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15</w:t>
      </w:r>
      <w:r w:rsidR="00D529A2" w:rsidRPr="00B938E7">
        <w:rPr>
          <w:sz w:val="20"/>
          <w:szCs w:val="20"/>
        </w:rPr>
        <w:fldChar w:fldCharType="end"/>
      </w:r>
      <w:r w:rsidRPr="00B938E7">
        <w:rPr>
          <w:sz w:val="20"/>
          <w:szCs w:val="20"/>
        </w:rPr>
        <w:t>:</w:t>
      </w:r>
      <w:r w:rsidRPr="00B938E7">
        <w:rPr>
          <w:sz w:val="20"/>
          <w:szCs w:val="20"/>
        </w:rPr>
        <w:tab/>
        <w:t>Summary of available studies in field rotational crops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44"/>
        <w:gridCol w:w="1430"/>
        <w:gridCol w:w="1197"/>
        <w:gridCol w:w="1228"/>
        <w:gridCol w:w="1533"/>
        <w:gridCol w:w="1432"/>
        <w:gridCol w:w="1284"/>
      </w:tblGrid>
      <w:tr w:rsidR="00E8691B" w:rsidRPr="00145B33" w14:paraId="0BE3877D" w14:textId="77777777" w:rsidTr="00555B9D">
        <w:trPr>
          <w:trHeight w:val="168"/>
          <w:tblHeader/>
        </w:trPr>
        <w:tc>
          <w:tcPr>
            <w:tcW w:w="665" w:type="pct"/>
            <w:vMerge w:val="restart"/>
            <w:vAlign w:val="center"/>
          </w:tcPr>
          <w:p w14:paraId="38301540" w14:textId="77777777" w:rsidR="00E8691B" w:rsidRPr="00B938E7" w:rsidRDefault="00E8691B" w:rsidP="003D4BE2">
            <w:pPr>
              <w:pStyle w:val="RepTableHeader"/>
              <w:keepNext w:val="0"/>
              <w:suppressAutoHyphens/>
              <w:spacing w:before="0" w:after="0"/>
              <w:jc w:val="center"/>
              <w:rPr>
                <w:sz w:val="18"/>
                <w:szCs w:val="18"/>
                <w:lang w:val="en-GB"/>
              </w:rPr>
            </w:pPr>
            <w:bookmarkStart w:id="657" w:name="_Toc294079119"/>
            <w:bookmarkStart w:id="658" w:name="_Toc412812163"/>
            <w:bookmarkStart w:id="659" w:name="_Toc413928299"/>
            <w:bookmarkStart w:id="660" w:name="_Toc413931956"/>
            <w:bookmarkStart w:id="661" w:name="_Toc414015135"/>
            <w:r w:rsidRPr="00B938E7">
              <w:rPr>
                <w:sz w:val="18"/>
                <w:szCs w:val="18"/>
                <w:lang w:val="en-GB"/>
              </w:rPr>
              <w:t xml:space="preserve">Primary crop </w:t>
            </w:r>
          </w:p>
        </w:tc>
        <w:tc>
          <w:tcPr>
            <w:tcW w:w="765" w:type="pct"/>
            <w:vMerge w:val="restart"/>
            <w:vAlign w:val="center"/>
          </w:tcPr>
          <w:p w14:paraId="27ABF804" w14:textId="77777777" w:rsidR="00E8691B" w:rsidRPr="00B938E7" w:rsidRDefault="00E8691B" w:rsidP="003D4BE2">
            <w:pPr>
              <w:pStyle w:val="RepTableHeader"/>
              <w:keepNext w:val="0"/>
              <w:suppressAutoHyphens/>
              <w:spacing w:before="0" w:after="0"/>
              <w:jc w:val="center"/>
              <w:rPr>
                <w:sz w:val="18"/>
                <w:szCs w:val="18"/>
                <w:lang w:val="en-GB"/>
              </w:rPr>
            </w:pPr>
            <w:r w:rsidRPr="00B938E7">
              <w:rPr>
                <w:sz w:val="18"/>
                <w:szCs w:val="18"/>
                <w:lang w:val="en-GB"/>
              </w:rPr>
              <w:t xml:space="preserve">Rate (kg </w:t>
            </w:r>
            <w:proofErr w:type="spellStart"/>
            <w:r w:rsidRPr="00B938E7">
              <w:rPr>
                <w:sz w:val="18"/>
                <w:szCs w:val="18"/>
                <w:lang w:val="en-GB"/>
              </w:rPr>
              <w:t>a.s.</w:t>
            </w:r>
            <w:proofErr w:type="spellEnd"/>
            <w:r w:rsidRPr="00B938E7">
              <w:rPr>
                <w:sz w:val="18"/>
                <w:szCs w:val="18"/>
                <w:lang w:val="en-GB"/>
              </w:rPr>
              <w:t>/ha)</w:t>
            </w:r>
          </w:p>
          <w:p w14:paraId="0B567B09" w14:textId="77777777" w:rsidR="00E8691B" w:rsidRPr="00B938E7" w:rsidRDefault="00E8691B" w:rsidP="003D4BE2">
            <w:pPr>
              <w:pStyle w:val="RepTableHeader"/>
              <w:keepNext w:val="0"/>
              <w:suppressAutoHyphens/>
              <w:spacing w:before="0" w:after="0"/>
              <w:jc w:val="center"/>
              <w:rPr>
                <w:sz w:val="18"/>
                <w:szCs w:val="18"/>
                <w:lang w:val="en-GB"/>
              </w:rPr>
            </w:pPr>
            <w:r w:rsidRPr="00B938E7">
              <w:rPr>
                <w:sz w:val="18"/>
                <w:szCs w:val="18"/>
                <w:lang w:val="en-GB"/>
              </w:rPr>
              <w:t>(GS at application or PHI)</w:t>
            </w:r>
          </w:p>
        </w:tc>
        <w:tc>
          <w:tcPr>
            <w:tcW w:w="3570" w:type="pct"/>
            <w:gridSpan w:val="5"/>
          </w:tcPr>
          <w:p w14:paraId="0FBAC9FC" w14:textId="77777777" w:rsidR="00E8691B" w:rsidRPr="00B938E7" w:rsidRDefault="00E8691B" w:rsidP="003D4BE2">
            <w:pPr>
              <w:pStyle w:val="RepTableHeader"/>
              <w:keepNext w:val="0"/>
              <w:suppressAutoHyphens/>
              <w:spacing w:before="0" w:after="0"/>
              <w:jc w:val="center"/>
              <w:rPr>
                <w:sz w:val="18"/>
                <w:szCs w:val="18"/>
                <w:lang w:val="en-GB"/>
              </w:rPr>
            </w:pPr>
            <w:r w:rsidRPr="00B938E7">
              <w:rPr>
                <w:sz w:val="18"/>
                <w:szCs w:val="18"/>
                <w:lang w:val="en-GB"/>
              </w:rPr>
              <w:t>Residue levels in succeeding crops</w:t>
            </w:r>
          </w:p>
        </w:tc>
      </w:tr>
      <w:tr w:rsidR="00E8691B" w:rsidRPr="00145B33" w14:paraId="05B3FBF7" w14:textId="77777777" w:rsidTr="00555B9D">
        <w:trPr>
          <w:trHeight w:val="167"/>
          <w:tblHeader/>
        </w:trPr>
        <w:tc>
          <w:tcPr>
            <w:tcW w:w="665" w:type="pct"/>
            <w:vMerge/>
            <w:vAlign w:val="center"/>
          </w:tcPr>
          <w:p w14:paraId="32D19011" w14:textId="77777777" w:rsidR="00E8691B" w:rsidRPr="00B938E7" w:rsidRDefault="00E8691B" w:rsidP="003D4BE2">
            <w:pPr>
              <w:pStyle w:val="RepTableHeader"/>
              <w:keepNext w:val="0"/>
              <w:suppressAutoHyphens/>
              <w:spacing w:before="0" w:after="0"/>
              <w:jc w:val="center"/>
              <w:rPr>
                <w:sz w:val="18"/>
                <w:szCs w:val="18"/>
                <w:lang w:val="en-GB"/>
              </w:rPr>
            </w:pPr>
          </w:p>
        </w:tc>
        <w:tc>
          <w:tcPr>
            <w:tcW w:w="765" w:type="pct"/>
            <w:vMerge/>
            <w:vAlign w:val="center"/>
          </w:tcPr>
          <w:p w14:paraId="2C90A4DC" w14:textId="77777777" w:rsidR="00E8691B" w:rsidRPr="00B938E7" w:rsidRDefault="00E8691B" w:rsidP="003D4BE2">
            <w:pPr>
              <w:pStyle w:val="RepTableHeader"/>
              <w:keepNext w:val="0"/>
              <w:suppressAutoHyphens/>
              <w:spacing w:before="0" w:after="0"/>
              <w:jc w:val="center"/>
              <w:rPr>
                <w:sz w:val="18"/>
                <w:szCs w:val="18"/>
                <w:lang w:val="en-GB"/>
              </w:rPr>
            </w:pPr>
          </w:p>
        </w:tc>
        <w:tc>
          <w:tcPr>
            <w:tcW w:w="640" w:type="pct"/>
            <w:vAlign w:val="center"/>
          </w:tcPr>
          <w:p w14:paraId="441146BE" w14:textId="77777777" w:rsidR="00E8691B" w:rsidRPr="00B938E7" w:rsidRDefault="00E8691B" w:rsidP="003D4BE2">
            <w:pPr>
              <w:pStyle w:val="RepTableHeader"/>
              <w:keepNext w:val="0"/>
              <w:suppressAutoHyphens/>
              <w:spacing w:before="0" w:after="0"/>
              <w:jc w:val="center"/>
              <w:rPr>
                <w:sz w:val="18"/>
                <w:szCs w:val="18"/>
                <w:lang w:val="en-GB"/>
              </w:rPr>
            </w:pPr>
            <w:r w:rsidRPr="00B938E7">
              <w:rPr>
                <w:sz w:val="18"/>
                <w:szCs w:val="18"/>
                <w:lang w:val="en-GB"/>
              </w:rPr>
              <w:t>Succeeding crop group</w:t>
            </w:r>
          </w:p>
        </w:tc>
        <w:tc>
          <w:tcPr>
            <w:tcW w:w="657" w:type="pct"/>
            <w:vAlign w:val="center"/>
          </w:tcPr>
          <w:p w14:paraId="65D3B10D" w14:textId="77777777" w:rsidR="00E8691B" w:rsidRPr="00B938E7" w:rsidRDefault="00E8691B" w:rsidP="003D4BE2">
            <w:pPr>
              <w:pStyle w:val="RepTableHeader"/>
              <w:keepNext w:val="0"/>
              <w:suppressAutoHyphens/>
              <w:spacing w:before="0" w:after="0"/>
              <w:jc w:val="center"/>
              <w:rPr>
                <w:sz w:val="18"/>
                <w:szCs w:val="18"/>
                <w:lang w:val="en-GB"/>
              </w:rPr>
            </w:pPr>
            <w:r w:rsidRPr="00B938E7">
              <w:rPr>
                <w:sz w:val="18"/>
                <w:szCs w:val="18"/>
                <w:lang w:val="en-GB"/>
              </w:rPr>
              <w:t>Succeeding crop</w:t>
            </w:r>
            <w:r w:rsidRPr="00B938E7">
              <w:rPr>
                <w:sz w:val="18"/>
                <w:szCs w:val="18"/>
                <w:vertAlign w:val="superscript"/>
                <w:lang w:val="en-GB"/>
              </w:rPr>
              <w:t>1)</w:t>
            </w:r>
          </w:p>
        </w:tc>
        <w:tc>
          <w:tcPr>
            <w:tcW w:w="820" w:type="pct"/>
            <w:vAlign w:val="center"/>
          </w:tcPr>
          <w:p w14:paraId="053C2B40" w14:textId="77777777" w:rsidR="00E8691B" w:rsidRPr="00B938E7" w:rsidRDefault="00E8691B" w:rsidP="003D4BE2">
            <w:pPr>
              <w:pStyle w:val="RepTableHeader"/>
              <w:keepNext w:val="0"/>
              <w:suppressAutoHyphens/>
              <w:spacing w:before="0" w:after="0"/>
              <w:jc w:val="center"/>
              <w:rPr>
                <w:sz w:val="18"/>
                <w:szCs w:val="18"/>
                <w:lang w:val="en-GB"/>
              </w:rPr>
            </w:pPr>
            <w:r w:rsidRPr="00B938E7">
              <w:rPr>
                <w:sz w:val="18"/>
                <w:szCs w:val="18"/>
                <w:lang w:val="en-GB"/>
              </w:rPr>
              <w:t>Sowing intervals</w:t>
            </w:r>
          </w:p>
          <w:p w14:paraId="7053DC76" w14:textId="77777777" w:rsidR="00E8691B" w:rsidRPr="00B938E7" w:rsidRDefault="00E8691B" w:rsidP="003D4BE2">
            <w:pPr>
              <w:pStyle w:val="RepTableHeader"/>
              <w:keepNext w:val="0"/>
              <w:suppressAutoHyphens/>
              <w:spacing w:before="0" w:after="0"/>
              <w:jc w:val="center"/>
              <w:rPr>
                <w:sz w:val="18"/>
                <w:szCs w:val="18"/>
                <w:lang w:val="en-GB"/>
              </w:rPr>
            </w:pPr>
            <w:r w:rsidRPr="00B938E7">
              <w:rPr>
                <w:sz w:val="18"/>
                <w:szCs w:val="18"/>
                <w:lang w:val="en-GB"/>
              </w:rPr>
              <w:t>(DAT)</w:t>
            </w:r>
          </w:p>
        </w:tc>
        <w:tc>
          <w:tcPr>
            <w:tcW w:w="766" w:type="pct"/>
          </w:tcPr>
          <w:p w14:paraId="5C3D8D22" w14:textId="77777777" w:rsidR="00E8691B" w:rsidRPr="00B938E7" w:rsidRDefault="00E8691B" w:rsidP="003D4BE2">
            <w:pPr>
              <w:pStyle w:val="RepTableHeader"/>
              <w:keepNext w:val="0"/>
              <w:suppressAutoHyphens/>
              <w:spacing w:before="0" w:after="0"/>
              <w:jc w:val="center"/>
              <w:rPr>
                <w:sz w:val="18"/>
                <w:szCs w:val="18"/>
                <w:lang w:val="en-GB"/>
              </w:rPr>
            </w:pPr>
            <w:r w:rsidRPr="00B938E7">
              <w:rPr>
                <w:sz w:val="18"/>
                <w:szCs w:val="18"/>
                <w:lang w:val="en-GB"/>
              </w:rPr>
              <w:t>Residues</w:t>
            </w:r>
            <w:r w:rsidRPr="00B938E7">
              <w:rPr>
                <w:sz w:val="18"/>
                <w:szCs w:val="18"/>
                <w:vertAlign w:val="superscript"/>
                <w:lang w:val="en-GB"/>
              </w:rPr>
              <w:t>2)</w:t>
            </w:r>
          </w:p>
          <w:p w14:paraId="405C2B57" w14:textId="77777777" w:rsidR="00E8691B" w:rsidRPr="00B938E7" w:rsidRDefault="00E8691B" w:rsidP="003D4BE2">
            <w:pPr>
              <w:pStyle w:val="RepTableHeader"/>
              <w:keepNext w:val="0"/>
              <w:suppressAutoHyphens/>
              <w:spacing w:before="0" w:after="0"/>
              <w:jc w:val="center"/>
              <w:rPr>
                <w:sz w:val="18"/>
                <w:szCs w:val="18"/>
                <w:lang w:val="en-GB"/>
              </w:rPr>
            </w:pPr>
            <w:r w:rsidRPr="00B938E7">
              <w:rPr>
                <w:sz w:val="18"/>
                <w:szCs w:val="18"/>
                <w:lang w:val="en-GB"/>
              </w:rPr>
              <w:t>(mg/kg)</w:t>
            </w:r>
          </w:p>
        </w:tc>
        <w:tc>
          <w:tcPr>
            <w:tcW w:w="687" w:type="pct"/>
            <w:vAlign w:val="center"/>
          </w:tcPr>
          <w:p w14:paraId="2AF78837" w14:textId="77777777" w:rsidR="00E8691B" w:rsidRPr="00B938E7" w:rsidRDefault="00E8691B" w:rsidP="003D4BE2">
            <w:pPr>
              <w:pStyle w:val="RepTableHeader"/>
              <w:keepNext w:val="0"/>
              <w:suppressAutoHyphens/>
              <w:spacing w:before="0" w:after="0"/>
              <w:jc w:val="center"/>
              <w:rPr>
                <w:sz w:val="18"/>
                <w:szCs w:val="18"/>
                <w:lang w:val="en-GB"/>
              </w:rPr>
            </w:pPr>
            <w:r w:rsidRPr="00B938E7">
              <w:rPr>
                <w:sz w:val="18"/>
                <w:szCs w:val="18"/>
                <w:lang w:val="en-GB"/>
              </w:rPr>
              <w:t>Reference /</w:t>
            </w:r>
          </w:p>
          <w:p w14:paraId="75317720" w14:textId="77777777" w:rsidR="00E8691B" w:rsidRPr="00B938E7" w:rsidRDefault="00E8691B" w:rsidP="003D4BE2">
            <w:pPr>
              <w:pStyle w:val="RepTableHeader"/>
              <w:keepNext w:val="0"/>
              <w:suppressAutoHyphens/>
              <w:spacing w:before="0" w:after="0"/>
              <w:jc w:val="center"/>
              <w:rPr>
                <w:sz w:val="18"/>
                <w:szCs w:val="18"/>
                <w:lang w:val="en-GB"/>
              </w:rPr>
            </w:pPr>
            <w:r w:rsidRPr="00B938E7">
              <w:rPr>
                <w:sz w:val="18"/>
                <w:szCs w:val="18"/>
                <w:lang w:val="en-GB"/>
              </w:rPr>
              <w:t>Remarks</w:t>
            </w:r>
          </w:p>
        </w:tc>
      </w:tr>
      <w:tr w:rsidR="00E8691B" w:rsidRPr="00145B33" w14:paraId="7F8832EB" w14:textId="77777777" w:rsidTr="00555B9D">
        <w:trPr>
          <w:trHeight w:val="302"/>
        </w:trPr>
        <w:tc>
          <w:tcPr>
            <w:tcW w:w="5000" w:type="pct"/>
            <w:gridSpan w:val="7"/>
          </w:tcPr>
          <w:p w14:paraId="64D5F796" w14:textId="77777777" w:rsidR="00E8691B" w:rsidRPr="00B938E7" w:rsidRDefault="00E8691B" w:rsidP="003D4BE2">
            <w:pPr>
              <w:pStyle w:val="RepStandard"/>
              <w:keepLines/>
              <w:suppressAutoHyphens/>
              <w:rPr>
                <w:b/>
                <w:bCs/>
                <w:sz w:val="20"/>
                <w:szCs w:val="20"/>
              </w:rPr>
            </w:pPr>
            <w:r w:rsidRPr="00B938E7">
              <w:rPr>
                <w:b/>
                <w:bCs/>
                <w:sz w:val="20"/>
                <w:szCs w:val="20"/>
              </w:rPr>
              <w:t>EU data</w:t>
            </w:r>
          </w:p>
        </w:tc>
      </w:tr>
      <w:tr w:rsidR="00E8691B" w:rsidRPr="00145B33" w14:paraId="24336C46" w14:textId="77777777" w:rsidTr="00555B9D">
        <w:trPr>
          <w:trHeight w:val="733"/>
        </w:trPr>
        <w:tc>
          <w:tcPr>
            <w:tcW w:w="665" w:type="pct"/>
            <w:vMerge w:val="restart"/>
          </w:tcPr>
          <w:p w14:paraId="2716641F" w14:textId="77777777" w:rsidR="00E8691B" w:rsidRPr="00B938E7" w:rsidRDefault="00E8691B" w:rsidP="003D4BE2">
            <w:pPr>
              <w:pStyle w:val="RepTable"/>
              <w:keepLines/>
              <w:suppressAutoHyphens/>
              <w:rPr>
                <w:noProof w:val="0"/>
                <w:sz w:val="18"/>
                <w:szCs w:val="20"/>
                <w:vertAlign w:val="superscript"/>
              </w:rPr>
            </w:pPr>
            <w:r w:rsidRPr="00B938E7">
              <w:rPr>
                <w:noProof w:val="0"/>
                <w:sz w:val="18"/>
                <w:szCs w:val="20"/>
              </w:rPr>
              <w:t>n.a.</w:t>
            </w:r>
            <w:r w:rsidRPr="00B938E7">
              <w:rPr>
                <w:noProof w:val="0"/>
                <w:sz w:val="18"/>
                <w:szCs w:val="20"/>
                <w:vertAlign w:val="superscript"/>
              </w:rPr>
              <w:t>3)</w:t>
            </w:r>
          </w:p>
        </w:tc>
        <w:tc>
          <w:tcPr>
            <w:tcW w:w="765" w:type="pct"/>
          </w:tcPr>
          <w:p w14:paraId="210BD1C1" w14:textId="77777777" w:rsidR="00E8691B" w:rsidRPr="00B938E7" w:rsidRDefault="00E8691B" w:rsidP="003D4BE2">
            <w:pPr>
              <w:pStyle w:val="RepTable"/>
              <w:keepLines/>
              <w:suppressAutoHyphens/>
              <w:rPr>
                <w:noProof w:val="0"/>
                <w:sz w:val="18"/>
                <w:szCs w:val="20"/>
              </w:rPr>
            </w:pPr>
            <w:r w:rsidRPr="00B938E7">
              <w:rPr>
                <w:noProof w:val="0"/>
                <w:sz w:val="18"/>
                <w:szCs w:val="20"/>
              </w:rPr>
              <w:t>0.302-0.322 (bare soil)</w:t>
            </w:r>
          </w:p>
        </w:tc>
        <w:tc>
          <w:tcPr>
            <w:tcW w:w="640" w:type="pct"/>
          </w:tcPr>
          <w:p w14:paraId="5D7AA072" w14:textId="77777777" w:rsidR="00E8691B" w:rsidRPr="00B938E7" w:rsidRDefault="00E8691B" w:rsidP="003D4BE2">
            <w:pPr>
              <w:pStyle w:val="RepTable"/>
              <w:keepLines/>
              <w:suppressAutoHyphens/>
              <w:rPr>
                <w:noProof w:val="0"/>
                <w:sz w:val="18"/>
                <w:szCs w:val="20"/>
              </w:rPr>
            </w:pPr>
            <w:r w:rsidRPr="00B938E7">
              <w:rPr>
                <w:noProof w:val="0"/>
                <w:sz w:val="18"/>
                <w:szCs w:val="20"/>
              </w:rPr>
              <w:t xml:space="preserve">Leafy vegetables </w:t>
            </w:r>
          </w:p>
        </w:tc>
        <w:tc>
          <w:tcPr>
            <w:tcW w:w="657" w:type="pct"/>
          </w:tcPr>
          <w:p w14:paraId="446A0C42" w14:textId="77777777" w:rsidR="00E8691B" w:rsidRPr="00B938E7" w:rsidRDefault="00E8691B" w:rsidP="003D4BE2">
            <w:pPr>
              <w:pStyle w:val="RepTable"/>
              <w:keepLines/>
              <w:suppressAutoHyphens/>
              <w:rPr>
                <w:noProof w:val="0"/>
                <w:sz w:val="18"/>
                <w:szCs w:val="20"/>
              </w:rPr>
            </w:pPr>
            <w:r w:rsidRPr="00B938E7">
              <w:rPr>
                <w:noProof w:val="0"/>
                <w:sz w:val="18"/>
                <w:szCs w:val="20"/>
              </w:rPr>
              <w:t>Spinach (leaves)</w:t>
            </w:r>
          </w:p>
        </w:tc>
        <w:tc>
          <w:tcPr>
            <w:tcW w:w="820" w:type="pct"/>
          </w:tcPr>
          <w:p w14:paraId="33650776" w14:textId="77777777" w:rsidR="00E8691B" w:rsidRPr="00B938E7" w:rsidRDefault="00E8691B" w:rsidP="003D4BE2">
            <w:pPr>
              <w:pStyle w:val="RepTable"/>
              <w:keepLines/>
              <w:suppressAutoHyphens/>
              <w:rPr>
                <w:noProof w:val="0"/>
                <w:sz w:val="18"/>
                <w:szCs w:val="20"/>
              </w:rPr>
            </w:pPr>
            <w:r w:rsidRPr="00B938E7">
              <w:rPr>
                <w:noProof w:val="0"/>
                <w:sz w:val="18"/>
                <w:szCs w:val="20"/>
              </w:rPr>
              <w:t>31-32</w:t>
            </w:r>
          </w:p>
          <w:p w14:paraId="45DBF848" w14:textId="77777777" w:rsidR="00E8691B" w:rsidRPr="00B938E7" w:rsidRDefault="00E8691B" w:rsidP="003D4BE2">
            <w:pPr>
              <w:pStyle w:val="RepTable"/>
              <w:keepLines/>
              <w:suppressAutoHyphens/>
              <w:rPr>
                <w:noProof w:val="0"/>
                <w:sz w:val="18"/>
                <w:szCs w:val="20"/>
              </w:rPr>
            </w:pPr>
            <w:r w:rsidRPr="00B938E7">
              <w:rPr>
                <w:noProof w:val="0"/>
                <w:sz w:val="18"/>
                <w:szCs w:val="20"/>
              </w:rPr>
              <w:t>72-73</w:t>
            </w:r>
          </w:p>
          <w:p w14:paraId="22D0C7C3" w14:textId="77777777" w:rsidR="00E8691B" w:rsidRPr="00B938E7" w:rsidRDefault="00E8691B" w:rsidP="003D4BE2">
            <w:pPr>
              <w:pStyle w:val="RepTable"/>
              <w:keepLines/>
              <w:suppressAutoHyphens/>
              <w:rPr>
                <w:noProof w:val="0"/>
                <w:sz w:val="18"/>
                <w:szCs w:val="20"/>
              </w:rPr>
            </w:pPr>
            <w:r w:rsidRPr="00B938E7">
              <w:rPr>
                <w:noProof w:val="0"/>
                <w:sz w:val="18"/>
                <w:szCs w:val="20"/>
              </w:rPr>
              <w:t>122</w:t>
            </w:r>
          </w:p>
          <w:p w14:paraId="3E8C4301" w14:textId="77777777" w:rsidR="00E8691B" w:rsidRPr="00B938E7" w:rsidRDefault="00E8691B" w:rsidP="003D4BE2">
            <w:pPr>
              <w:pStyle w:val="RepTable"/>
              <w:keepLines/>
              <w:suppressAutoHyphens/>
              <w:rPr>
                <w:noProof w:val="0"/>
                <w:sz w:val="18"/>
                <w:szCs w:val="20"/>
              </w:rPr>
            </w:pPr>
            <w:r w:rsidRPr="00B938E7">
              <w:rPr>
                <w:noProof w:val="0"/>
                <w:sz w:val="18"/>
                <w:szCs w:val="20"/>
              </w:rPr>
              <w:t>367</w:t>
            </w:r>
          </w:p>
        </w:tc>
        <w:tc>
          <w:tcPr>
            <w:tcW w:w="766" w:type="pct"/>
          </w:tcPr>
          <w:p w14:paraId="25F35BED"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041A4F6B"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006577D1"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4FB24C64"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tc>
        <w:tc>
          <w:tcPr>
            <w:tcW w:w="687" w:type="pct"/>
            <w:vMerge w:val="restart"/>
          </w:tcPr>
          <w:p w14:paraId="06296C67" w14:textId="77777777" w:rsidR="00E8691B" w:rsidRPr="00B938E7" w:rsidRDefault="00E8691B" w:rsidP="003D4BE2">
            <w:pPr>
              <w:pStyle w:val="RepTable"/>
              <w:keepLines/>
              <w:suppressAutoHyphens/>
              <w:rPr>
                <w:noProof w:val="0"/>
                <w:sz w:val="18"/>
                <w:szCs w:val="20"/>
              </w:rPr>
            </w:pPr>
            <w:r w:rsidRPr="00B938E7">
              <w:rPr>
                <w:noProof w:val="0"/>
                <w:sz w:val="18"/>
                <w:szCs w:val="20"/>
              </w:rPr>
              <w:t>Raufer B., 2013</w:t>
            </w:r>
          </w:p>
          <w:p w14:paraId="7A71964B" w14:textId="77777777" w:rsidR="00E57AD5" w:rsidRPr="003D6964" w:rsidRDefault="00E8691B" w:rsidP="003D4BE2">
            <w:pPr>
              <w:pStyle w:val="RepTable"/>
              <w:suppressAutoHyphens/>
              <w:rPr>
                <w:sz w:val="18"/>
                <w:szCs w:val="18"/>
                <w:highlight w:val="lightGray"/>
              </w:rPr>
            </w:pPr>
            <w:r w:rsidRPr="00B938E7">
              <w:rPr>
                <w:noProof w:val="0"/>
                <w:sz w:val="18"/>
                <w:szCs w:val="20"/>
              </w:rPr>
              <w:t>Report No RD-02495N2</w:t>
            </w:r>
            <w:r w:rsidR="00E57AD5" w:rsidRPr="003D6964">
              <w:rPr>
                <w:sz w:val="18"/>
                <w:szCs w:val="18"/>
                <w:highlight w:val="lightGray"/>
              </w:rPr>
              <w:t>**</w:t>
            </w:r>
          </w:p>
          <w:p w14:paraId="7E3065A2" w14:textId="729FAF3B" w:rsidR="00E8691B" w:rsidRPr="00B938E7" w:rsidRDefault="00E8691B" w:rsidP="003D4BE2">
            <w:pPr>
              <w:pStyle w:val="RepTable"/>
              <w:keepLines/>
              <w:suppressAutoHyphens/>
              <w:rPr>
                <w:noProof w:val="0"/>
                <w:sz w:val="18"/>
                <w:szCs w:val="20"/>
              </w:rPr>
            </w:pPr>
          </w:p>
          <w:p w14:paraId="21B7FD3A" w14:textId="77777777" w:rsidR="00E8691B" w:rsidRPr="00B938E7" w:rsidRDefault="00E8691B" w:rsidP="003D4BE2">
            <w:pPr>
              <w:pStyle w:val="RepTable"/>
              <w:keepLines/>
              <w:suppressAutoHyphens/>
              <w:rPr>
                <w:noProof w:val="0"/>
                <w:sz w:val="18"/>
                <w:szCs w:val="20"/>
              </w:rPr>
            </w:pPr>
            <w:r w:rsidRPr="00B938E7">
              <w:rPr>
                <w:noProof w:val="0"/>
                <w:sz w:val="18"/>
                <w:szCs w:val="20"/>
              </w:rPr>
              <w:t>The Netherlands, 2015, updated 2016</w:t>
            </w:r>
          </w:p>
          <w:p w14:paraId="2A7A59D6" w14:textId="77777777" w:rsidR="00E8691B" w:rsidRPr="00B938E7" w:rsidRDefault="00E8691B" w:rsidP="003D4BE2">
            <w:pPr>
              <w:pStyle w:val="RepTable"/>
              <w:keepLines/>
              <w:suppressAutoHyphens/>
              <w:rPr>
                <w:noProof w:val="0"/>
                <w:sz w:val="18"/>
                <w:szCs w:val="20"/>
              </w:rPr>
            </w:pPr>
          </w:p>
          <w:p w14:paraId="32D53053" w14:textId="77777777" w:rsidR="00E8691B" w:rsidRPr="00B938E7" w:rsidRDefault="00E8691B" w:rsidP="003D4BE2">
            <w:pPr>
              <w:pStyle w:val="RepTable"/>
              <w:keepLines/>
              <w:suppressAutoHyphens/>
              <w:rPr>
                <w:noProof w:val="0"/>
                <w:sz w:val="18"/>
                <w:szCs w:val="20"/>
              </w:rPr>
            </w:pPr>
          </w:p>
          <w:p w14:paraId="37ABA1DE" w14:textId="77777777" w:rsidR="00E8691B" w:rsidRPr="00B938E7" w:rsidRDefault="00E8691B" w:rsidP="003D4BE2">
            <w:pPr>
              <w:pStyle w:val="RepTable"/>
              <w:keepLines/>
              <w:suppressAutoHyphens/>
              <w:rPr>
                <w:noProof w:val="0"/>
                <w:sz w:val="18"/>
                <w:szCs w:val="20"/>
              </w:rPr>
            </w:pPr>
            <w:r w:rsidRPr="00B938E7">
              <w:rPr>
                <w:noProof w:val="0"/>
                <w:sz w:val="18"/>
                <w:szCs w:val="20"/>
              </w:rPr>
              <w:t xml:space="preserve">EFSA, </w:t>
            </w:r>
            <w:r w:rsidRPr="00B938E7" w:rsidDel="00F343C3">
              <w:rPr>
                <w:noProof w:val="0"/>
                <w:sz w:val="18"/>
                <w:szCs w:val="20"/>
              </w:rPr>
              <w:t>2016</w:t>
            </w:r>
            <w:r w:rsidRPr="00B938E7">
              <w:rPr>
                <w:noProof w:val="0"/>
                <w:sz w:val="18"/>
                <w:szCs w:val="20"/>
              </w:rPr>
              <w:t>b</w:t>
            </w:r>
          </w:p>
          <w:p w14:paraId="4E6D8096" w14:textId="77777777" w:rsidR="00E8691B" w:rsidRPr="00B938E7" w:rsidRDefault="00E8691B" w:rsidP="003D4BE2">
            <w:pPr>
              <w:pStyle w:val="RepTable"/>
              <w:keepLines/>
              <w:suppressAutoHyphens/>
              <w:rPr>
                <w:noProof w:val="0"/>
                <w:sz w:val="18"/>
                <w:szCs w:val="20"/>
              </w:rPr>
            </w:pPr>
            <w:r w:rsidRPr="00B938E7">
              <w:rPr>
                <w:noProof w:val="0"/>
                <w:sz w:val="18"/>
                <w:szCs w:val="20"/>
              </w:rPr>
              <w:t>EFSA, 2018</w:t>
            </w:r>
          </w:p>
          <w:p w14:paraId="59EAEA82" w14:textId="77777777" w:rsidR="00E8691B" w:rsidRPr="00B938E7" w:rsidRDefault="00E8691B" w:rsidP="003D4BE2">
            <w:pPr>
              <w:pStyle w:val="RepTable"/>
              <w:keepLines/>
              <w:suppressAutoHyphens/>
              <w:rPr>
                <w:noProof w:val="0"/>
                <w:sz w:val="18"/>
                <w:szCs w:val="20"/>
              </w:rPr>
            </w:pPr>
            <w:r w:rsidRPr="00B938E7">
              <w:rPr>
                <w:noProof w:val="0"/>
                <w:sz w:val="18"/>
                <w:szCs w:val="20"/>
              </w:rPr>
              <w:t>EFSA, 2021</w:t>
            </w:r>
          </w:p>
        </w:tc>
      </w:tr>
      <w:tr w:rsidR="00E8691B" w:rsidRPr="00145B33" w14:paraId="49048DA4" w14:textId="77777777" w:rsidTr="00555B9D">
        <w:trPr>
          <w:trHeight w:val="145"/>
        </w:trPr>
        <w:tc>
          <w:tcPr>
            <w:tcW w:w="665" w:type="pct"/>
            <w:vMerge/>
          </w:tcPr>
          <w:p w14:paraId="63CD743F" w14:textId="77777777" w:rsidR="00E8691B" w:rsidRPr="00B938E7" w:rsidRDefault="00E8691B" w:rsidP="003D4BE2">
            <w:pPr>
              <w:pStyle w:val="RepTable"/>
              <w:keepLines/>
              <w:suppressAutoHyphens/>
              <w:rPr>
                <w:noProof w:val="0"/>
                <w:sz w:val="18"/>
                <w:szCs w:val="20"/>
              </w:rPr>
            </w:pPr>
          </w:p>
        </w:tc>
        <w:tc>
          <w:tcPr>
            <w:tcW w:w="765" w:type="pct"/>
          </w:tcPr>
          <w:p w14:paraId="5BF18547" w14:textId="77777777" w:rsidR="00E8691B" w:rsidRPr="00B938E7" w:rsidRDefault="00E8691B" w:rsidP="003D4BE2">
            <w:pPr>
              <w:pStyle w:val="RepTable"/>
              <w:keepLines/>
              <w:suppressAutoHyphens/>
              <w:rPr>
                <w:noProof w:val="0"/>
                <w:sz w:val="18"/>
                <w:szCs w:val="20"/>
              </w:rPr>
            </w:pPr>
            <w:r w:rsidRPr="00B938E7">
              <w:rPr>
                <w:noProof w:val="0"/>
                <w:sz w:val="18"/>
                <w:szCs w:val="20"/>
              </w:rPr>
              <w:t>0.282-0.313 (bare soil)</w:t>
            </w:r>
          </w:p>
        </w:tc>
        <w:tc>
          <w:tcPr>
            <w:tcW w:w="640" w:type="pct"/>
          </w:tcPr>
          <w:p w14:paraId="5B92E050" w14:textId="77777777" w:rsidR="00E8691B" w:rsidRPr="00B938E7" w:rsidRDefault="00E8691B" w:rsidP="003D4BE2">
            <w:pPr>
              <w:pStyle w:val="RepTable"/>
              <w:keepLines/>
              <w:suppressAutoHyphens/>
              <w:rPr>
                <w:noProof w:val="0"/>
                <w:sz w:val="18"/>
                <w:szCs w:val="20"/>
              </w:rPr>
            </w:pPr>
            <w:r w:rsidRPr="00B938E7">
              <w:rPr>
                <w:noProof w:val="0"/>
                <w:sz w:val="18"/>
                <w:szCs w:val="20"/>
              </w:rPr>
              <w:t>Root and tuber vegetables</w:t>
            </w:r>
          </w:p>
        </w:tc>
        <w:tc>
          <w:tcPr>
            <w:tcW w:w="657" w:type="pct"/>
          </w:tcPr>
          <w:p w14:paraId="2CB45001" w14:textId="77777777" w:rsidR="00E8691B" w:rsidRPr="00B938E7" w:rsidRDefault="00E8691B" w:rsidP="003D4BE2">
            <w:pPr>
              <w:pStyle w:val="RepTable"/>
              <w:keepLines/>
              <w:suppressAutoHyphens/>
              <w:rPr>
                <w:noProof w:val="0"/>
                <w:sz w:val="18"/>
                <w:szCs w:val="20"/>
              </w:rPr>
            </w:pPr>
            <w:r w:rsidRPr="00B938E7">
              <w:rPr>
                <w:noProof w:val="0"/>
                <w:sz w:val="18"/>
                <w:szCs w:val="20"/>
              </w:rPr>
              <w:t>Turnip (plant, top and roots)</w:t>
            </w:r>
          </w:p>
        </w:tc>
        <w:tc>
          <w:tcPr>
            <w:tcW w:w="820" w:type="pct"/>
          </w:tcPr>
          <w:p w14:paraId="1C6E0245" w14:textId="77777777" w:rsidR="00E8691B" w:rsidRPr="00B938E7" w:rsidRDefault="00E8691B" w:rsidP="003D4BE2">
            <w:pPr>
              <w:pStyle w:val="RepTable"/>
              <w:keepLines/>
              <w:suppressAutoHyphens/>
              <w:rPr>
                <w:noProof w:val="0"/>
                <w:sz w:val="18"/>
                <w:szCs w:val="20"/>
              </w:rPr>
            </w:pPr>
            <w:r w:rsidRPr="00B938E7">
              <w:rPr>
                <w:noProof w:val="0"/>
                <w:sz w:val="18"/>
                <w:szCs w:val="20"/>
              </w:rPr>
              <w:t>29</w:t>
            </w:r>
          </w:p>
          <w:p w14:paraId="4359C49E" w14:textId="77777777" w:rsidR="00E8691B" w:rsidRPr="00B938E7" w:rsidRDefault="00E8691B" w:rsidP="003D4BE2">
            <w:pPr>
              <w:pStyle w:val="RepTable"/>
              <w:keepLines/>
              <w:suppressAutoHyphens/>
              <w:rPr>
                <w:noProof w:val="0"/>
                <w:sz w:val="18"/>
                <w:szCs w:val="20"/>
              </w:rPr>
            </w:pPr>
            <w:r w:rsidRPr="00B938E7">
              <w:rPr>
                <w:noProof w:val="0"/>
                <w:sz w:val="18"/>
                <w:szCs w:val="20"/>
              </w:rPr>
              <w:t>69</w:t>
            </w:r>
          </w:p>
          <w:p w14:paraId="65D8BA09" w14:textId="77777777" w:rsidR="00E8691B" w:rsidRPr="00B938E7" w:rsidRDefault="00E8691B" w:rsidP="003D4BE2">
            <w:pPr>
              <w:pStyle w:val="RepTable"/>
              <w:keepLines/>
              <w:suppressAutoHyphens/>
              <w:rPr>
                <w:noProof w:val="0"/>
                <w:sz w:val="18"/>
                <w:szCs w:val="20"/>
              </w:rPr>
            </w:pPr>
            <w:r w:rsidRPr="00B938E7">
              <w:rPr>
                <w:noProof w:val="0"/>
                <w:sz w:val="18"/>
                <w:szCs w:val="20"/>
              </w:rPr>
              <w:t>119</w:t>
            </w:r>
          </w:p>
          <w:p w14:paraId="4665E6E7" w14:textId="77777777" w:rsidR="00E8691B" w:rsidRPr="00B938E7" w:rsidRDefault="00E8691B" w:rsidP="003D4BE2">
            <w:pPr>
              <w:pStyle w:val="RepTable"/>
              <w:keepLines/>
              <w:suppressAutoHyphens/>
              <w:rPr>
                <w:noProof w:val="0"/>
                <w:sz w:val="18"/>
                <w:szCs w:val="20"/>
              </w:rPr>
            </w:pPr>
            <w:r w:rsidRPr="00B938E7">
              <w:rPr>
                <w:noProof w:val="0"/>
                <w:sz w:val="18"/>
                <w:szCs w:val="20"/>
              </w:rPr>
              <w:t>410</w:t>
            </w:r>
          </w:p>
        </w:tc>
        <w:tc>
          <w:tcPr>
            <w:tcW w:w="766" w:type="pct"/>
          </w:tcPr>
          <w:p w14:paraId="4E57FA84"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2032888D"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4DAD4098"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0A93E9FA"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tc>
        <w:tc>
          <w:tcPr>
            <w:tcW w:w="687" w:type="pct"/>
            <w:vMerge/>
          </w:tcPr>
          <w:p w14:paraId="6783DEBB" w14:textId="77777777" w:rsidR="00E8691B" w:rsidRPr="00B938E7" w:rsidRDefault="00E8691B" w:rsidP="003D4BE2">
            <w:pPr>
              <w:pStyle w:val="RepTable"/>
              <w:keepLines/>
              <w:suppressAutoHyphens/>
              <w:rPr>
                <w:noProof w:val="0"/>
                <w:sz w:val="18"/>
                <w:szCs w:val="20"/>
              </w:rPr>
            </w:pPr>
          </w:p>
        </w:tc>
      </w:tr>
      <w:tr w:rsidR="00E8691B" w:rsidRPr="00145B33" w14:paraId="3A50B6D7" w14:textId="77777777" w:rsidTr="00555B9D">
        <w:trPr>
          <w:trHeight w:val="145"/>
        </w:trPr>
        <w:tc>
          <w:tcPr>
            <w:tcW w:w="665" w:type="pct"/>
            <w:vMerge/>
          </w:tcPr>
          <w:p w14:paraId="4EBAA106" w14:textId="77777777" w:rsidR="00E8691B" w:rsidRPr="00B938E7" w:rsidRDefault="00E8691B" w:rsidP="003D4BE2">
            <w:pPr>
              <w:pStyle w:val="RepTable"/>
              <w:keepLines/>
              <w:suppressAutoHyphens/>
              <w:rPr>
                <w:noProof w:val="0"/>
                <w:sz w:val="18"/>
                <w:szCs w:val="20"/>
              </w:rPr>
            </w:pPr>
          </w:p>
        </w:tc>
        <w:tc>
          <w:tcPr>
            <w:tcW w:w="765" w:type="pct"/>
          </w:tcPr>
          <w:p w14:paraId="68C031DA" w14:textId="77777777" w:rsidR="00E8691B" w:rsidRPr="00B938E7" w:rsidRDefault="00E8691B" w:rsidP="003D4BE2">
            <w:pPr>
              <w:pStyle w:val="RepTable"/>
              <w:keepLines/>
              <w:suppressAutoHyphens/>
              <w:rPr>
                <w:noProof w:val="0"/>
                <w:sz w:val="18"/>
                <w:szCs w:val="20"/>
              </w:rPr>
            </w:pPr>
            <w:r w:rsidRPr="00B938E7">
              <w:rPr>
                <w:noProof w:val="0"/>
                <w:sz w:val="18"/>
                <w:szCs w:val="20"/>
              </w:rPr>
              <w:t>0.291-0.314 (bare soil)</w:t>
            </w:r>
          </w:p>
        </w:tc>
        <w:tc>
          <w:tcPr>
            <w:tcW w:w="640" w:type="pct"/>
          </w:tcPr>
          <w:p w14:paraId="30456DC2" w14:textId="77777777" w:rsidR="00E8691B" w:rsidRPr="00B938E7" w:rsidRDefault="00E8691B" w:rsidP="003D4BE2">
            <w:pPr>
              <w:pStyle w:val="RepTable"/>
              <w:keepLines/>
              <w:suppressAutoHyphens/>
              <w:rPr>
                <w:noProof w:val="0"/>
                <w:sz w:val="18"/>
                <w:szCs w:val="20"/>
              </w:rPr>
            </w:pPr>
            <w:r w:rsidRPr="00B938E7">
              <w:rPr>
                <w:noProof w:val="0"/>
                <w:sz w:val="18"/>
                <w:szCs w:val="20"/>
              </w:rPr>
              <w:t>Cereals</w:t>
            </w:r>
          </w:p>
        </w:tc>
        <w:tc>
          <w:tcPr>
            <w:tcW w:w="657" w:type="pct"/>
          </w:tcPr>
          <w:p w14:paraId="72908517" w14:textId="77777777" w:rsidR="00E8691B" w:rsidRPr="00B938E7" w:rsidRDefault="00E8691B" w:rsidP="003D4BE2">
            <w:pPr>
              <w:pStyle w:val="RepTable"/>
              <w:keepLines/>
              <w:suppressAutoHyphens/>
              <w:rPr>
                <w:noProof w:val="0"/>
                <w:sz w:val="18"/>
                <w:szCs w:val="20"/>
              </w:rPr>
            </w:pPr>
            <w:r w:rsidRPr="00B938E7">
              <w:rPr>
                <w:noProof w:val="0"/>
                <w:sz w:val="18"/>
                <w:szCs w:val="20"/>
              </w:rPr>
              <w:t>Wheat (forage, hay, grain and straw)</w:t>
            </w:r>
          </w:p>
        </w:tc>
        <w:tc>
          <w:tcPr>
            <w:tcW w:w="820" w:type="pct"/>
          </w:tcPr>
          <w:p w14:paraId="2D4EA67D" w14:textId="77777777" w:rsidR="00E8691B" w:rsidRPr="00B938E7" w:rsidRDefault="00E8691B" w:rsidP="003D4BE2">
            <w:pPr>
              <w:pStyle w:val="RepTable"/>
              <w:keepLines/>
              <w:suppressAutoHyphens/>
              <w:rPr>
                <w:noProof w:val="0"/>
                <w:sz w:val="18"/>
                <w:szCs w:val="20"/>
              </w:rPr>
            </w:pPr>
            <w:r w:rsidRPr="00B938E7">
              <w:rPr>
                <w:noProof w:val="0"/>
                <w:sz w:val="18"/>
                <w:szCs w:val="20"/>
              </w:rPr>
              <w:t>30-32</w:t>
            </w:r>
          </w:p>
          <w:p w14:paraId="3D55C8E0" w14:textId="77777777" w:rsidR="00E8691B" w:rsidRPr="00B938E7" w:rsidRDefault="00E8691B" w:rsidP="003D4BE2">
            <w:pPr>
              <w:pStyle w:val="RepTable"/>
              <w:keepLines/>
              <w:suppressAutoHyphens/>
              <w:rPr>
                <w:noProof w:val="0"/>
                <w:sz w:val="18"/>
                <w:szCs w:val="20"/>
              </w:rPr>
            </w:pPr>
            <w:r w:rsidRPr="00B938E7">
              <w:rPr>
                <w:noProof w:val="0"/>
                <w:sz w:val="18"/>
                <w:szCs w:val="20"/>
              </w:rPr>
              <w:t>63-70</w:t>
            </w:r>
          </w:p>
          <w:p w14:paraId="1F080D72" w14:textId="77777777" w:rsidR="00E8691B" w:rsidRPr="00B938E7" w:rsidRDefault="00E8691B" w:rsidP="003D4BE2">
            <w:pPr>
              <w:pStyle w:val="RepTable"/>
              <w:keepLines/>
              <w:suppressAutoHyphens/>
              <w:rPr>
                <w:noProof w:val="0"/>
                <w:sz w:val="18"/>
                <w:szCs w:val="20"/>
              </w:rPr>
            </w:pPr>
            <w:r w:rsidRPr="00B938E7">
              <w:rPr>
                <w:noProof w:val="0"/>
                <w:sz w:val="18"/>
                <w:szCs w:val="20"/>
              </w:rPr>
              <w:t>119-132</w:t>
            </w:r>
          </w:p>
          <w:p w14:paraId="12F8A09D" w14:textId="77777777" w:rsidR="00E8691B" w:rsidRPr="00B938E7" w:rsidRDefault="00E8691B" w:rsidP="003D4BE2">
            <w:pPr>
              <w:pStyle w:val="RepTable"/>
              <w:keepLines/>
              <w:suppressAutoHyphens/>
              <w:rPr>
                <w:noProof w:val="0"/>
                <w:sz w:val="18"/>
                <w:szCs w:val="20"/>
              </w:rPr>
            </w:pPr>
            <w:r w:rsidRPr="00B938E7">
              <w:rPr>
                <w:noProof w:val="0"/>
                <w:sz w:val="18"/>
                <w:szCs w:val="20"/>
              </w:rPr>
              <w:t>364-377</w:t>
            </w:r>
          </w:p>
        </w:tc>
        <w:tc>
          <w:tcPr>
            <w:tcW w:w="766" w:type="pct"/>
          </w:tcPr>
          <w:p w14:paraId="67366479"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2CB97410"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61A65830"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45920320"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tc>
        <w:tc>
          <w:tcPr>
            <w:tcW w:w="687" w:type="pct"/>
            <w:vMerge/>
          </w:tcPr>
          <w:p w14:paraId="0D8ECCBA" w14:textId="77777777" w:rsidR="00E8691B" w:rsidRPr="00B938E7" w:rsidRDefault="00E8691B" w:rsidP="003D4BE2">
            <w:pPr>
              <w:pStyle w:val="RepTable"/>
              <w:keepLines/>
              <w:suppressAutoHyphens/>
              <w:rPr>
                <w:noProof w:val="0"/>
                <w:sz w:val="18"/>
                <w:szCs w:val="20"/>
              </w:rPr>
            </w:pPr>
          </w:p>
        </w:tc>
      </w:tr>
      <w:tr w:rsidR="00E8691B" w:rsidRPr="00145B33" w14:paraId="19166E39" w14:textId="77777777" w:rsidTr="00555B9D">
        <w:trPr>
          <w:trHeight w:val="2070"/>
        </w:trPr>
        <w:tc>
          <w:tcPr>
            <w:tcW w:w="665" w:type="pct"/>
          </w:tcPr>
          <w:p w14:paraId="45832395" w14:textId="77777777" w:rsidR="00E8691B" w:rsidRPr="00B938E7" w:rsidRDefault="00E8691B" w:rsidP="003D4BE2">
            <w:pPr>
              <w:pStyle w:val="RepTable"/>
              <w:keepLines/>
              <w:suppressAutoHyphens/>
              <w:rPr>
                <w:noProof w:val="0"/>
                <w:sz w:val="18"/>
                <w:szCs w:val="20"/>
              </w:rPr>
            </w:pPr>
            <w:r w:rsidRPr="00B938E7">
              <w:rPr>
                <w:noProof w:val="0"/>
                <w:sz w:val="18"/>
                <w:szCs w:val="20"/>
              </w:rPr>
              <w:t>n.a.</w:t>
            </w:r>
            <w:r w:rsidRPr="00B938E7">
              <w:rPr>
                <w:noProof w:val="0"/>
                <w:sz w:val="18"/>
                <w:szCs w:val="20"/>
                <w:vertAlign w:val="superscript"/>
              </w:rPr>
              <w:t>3)</w:t>
            </w:r>
          </w:p>
        </w:tc>
        <w:tc>
          <w:tcPr>
            <w:tcW w:w="765" w:type="pct"/>
          </w:tcPr>
          <w:p w14:paraId="52F8DDED" w14:textId="77777777" w:rsidR="00E8691B" w:rsidRPr="00B938E7" w:rsidRDefault="00E8691B" w:rsidP="003D4BE2">
            <w:pPr>
              <w:pStyle w:val="RepTable"/>
              <w:keepLines/>
              <w:suppressAutoHyphens/>
              <w:rPr>
                <w:noProof w:val="0"/>
                <w:sz w:val="18"/>
                <w:szCs w:val="20"/>
              </w:rPr>
            </w:pPr>
            <w:r w:rsidRPr="00B938E7">
              <w:rPr>
                <w:noProof w:val="0"/>
                <w:sz w:val="18"/>
                <w:szCs w:val="20"/>
              </w:rPr>
              <w:t>0.291-0.313 (bare soil)</w:t>
            </w:r>
          </w:p>
        </w:tc>
        <w:tc>
          <w:tcPr>
            <w:tcW w:w="640" w:type="pct"/>
          </w:tcPr>
          <w:p w14:paraId="30669BEC" w14:textId="77777777" w:rsidR="00E8691B" w:rsidRPr="00B938E7" w:rsidRDefault="00E8691B" w:rsidP="003D4BE2">
            <w:pPr>
              <w:pStyle w:val="RepTable"/>
              <w:keepLines/>
              <w:suppressAutoHyphens/>
              <w:rPr>
                <w:noProof w:val="0"/>
                <w:sz w:val="18"/>
                <w:szCs w:val="20"/>
              </w:rPr>
            </w:pPr>
            <w:r w:rsidRPr="00B938E7">
              <w:rPr>
                <w:noProof w:val="0"/>
                <w:sz w:val="18"/>
                <w:szCs w:val="20"/>
              </w:rPr>
              <w:t>Root and tuber vegetables</w:t>
            </w:r>
          </w:p>
        </w:tc>
        <w:tc>
          <w:tcPr>
            <w:tcW w:w="657" w:type="pct"/>
          </w:tcPr>
          <w:p w14:paraId="6B7889DE" w14:textId="77777777" w:rsidR="00E8691B" w:rsidRPr="00B938E7" w:rsidRDefault="00E8691B" w:rsidP="003D4BE2">
            <w:pPr>
              <w:pStyle w:val="RepTable"/>
              <w:keepLines/>
              <w:suppressAutoHyphens/>
              <w:rPr>
                <w:noProof w:val="0"/>
                <w:sz w:val="18"/>
                <w:szCs w:val="20"/>
              </w:rPr>
            </w:pPr>
            <w:r w:rsidRPr="00B938E7">
              <w:rPr>
                <w:noProof w:val="0"/>
                <w:sz w:val="18"/>
                <w:szCs w:val="20"/>
              </w:rPr>
              <w:t>Turnip (plant, top and roots)</w:t>
            </w:r>
          </w:p>
        </w:tc>
        <w:tc>
          <w:tcPr>
            <w:tcW w:w="820" w:type="pct"/>
          </w:tcPr>
          <w:p w14:paraId="0A4E0163" w14:textId="77777777" w:rsidR="00E8691B" w:rsidRPr="00B938E7" w:rsidRDefault="00E8691B" w:rsidP="003D4BE2">
            <w:pPr>
              <w:pStyle w:val="RepTable"/>
              <w:keepLines/>
              <w:suppressAutoHyphens/>
              <w:rPr>
                <w:noProof w:val="0"/>
                <w:sz w:val="18"/>
                <w:szCs w:val="20"/>
              </w:rPr>
            </w:pPr>
            <w:r w:rsidRPr="00B938E7">
              <w:rPr>
                <w:noProof w:val="0"/>
                <w:sz w:val="18"/>
                <w:szCs w:val="20"/>
              </w:rPr>
              <w:t>30</w:t>
            </w:r>
          </w:p>
          <w:p w14:paraId="6D97F0A1" w14:textId="77777777" w:rsidR="00E8691B" w:rsidRPr="00B938E7" w:rsidRDefault="00E8691B" w:rsidP="003D4BE2">
            <w:pPr>
              <w:pStyle w:val="RepTable"/>
              <w:keepLines/>
              <w:suppressAutoHyphens/>
              <w:rPr>
                <w:noProof w:val="0"/>
                <w:sz w:val="18"/>
                <w:szCs w:val="20"/>
              </w:rPr>
            </w:pPr>
            <w:r w:rsidRPr="00B938E7">
              <w:rPr>
                <w:noProof w:val="0"/>
                <w:sz w:val="18"/>
                <w:szCs w:val="20"/>
              </w:rPr>
              <w:t>69</w:t>
            </w:r>
          </w:p>
          <w:p w14:paraId="78F73D22" w14:textId="77777777" w:rsidR="00E8691B" w:rsidRPr="00B938E7" w:rsidRDefault="00E8691B" w:rsidP="003D4BE2">
            <w:pPr>
              <w:pStyle w:val="RepTable"/>
              <w:keepLines/>
              <w:suppressAutoHyphens/>
              <w:rPr>
                <w:noProof w:val="0"/>
                <w:sz w:val="18"/>
                <w:szCs w:val="20"/>
              </w:rPr>
            </w:pPr>
            <w:r w:rsidRPr="00B938E7">
              <w:rPr>
                <w:noProof w:val="0"/>
                <w:sz w:val="18"/>
                <w:szCs w:val="20"/>
              </w:rPr>
              <w:t>120</w:t>
            </w:r>
          </w:p>
          <w:p w14:paraId="3FF129E0" w14:textId="77777777" w:rsidR="00E8691B" w:rsidRPr="00B938E7" w:rsidRDefault="00E8691B" w:rsidP="003D4BE2">
            <w:pPr>
              <w:pStyle w:val="RepTable"/>
              <w:keepLines/>
              <w:suppressAutoHyphens/>
              <w:rPr>
                <w:noProof w:val="0"/>
                <w:sz w:val="18"/>
                <w:szCs w:val="20"/>
              </w:rPr>
            </w:pPr>
            <w:r w:rsidRPr="00B938E7">
              <w:rPr>
                <w:noProof w:val="0"/>
                <w:sz w:val="18"/>
                <w:szCs w:val="20"/>
              </w:rPr>
              <w:t>363</w:t>
            </w:r>
          </w:p>
        </w:tc>
        <w:tc>
          <w:tcPr>
            <w:tcW w:w="766" w:type="pct"/>
          </w:tcPr>
          <w:p w14:paraId="21E05F34"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37B105CA"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1D37DD31"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032D6D3B"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tc>
        <w:tc>
          <w:tcPr>
            <w:tcW w:w="687" w:type="pct"/>
          </w:tcPr>
          <w:p w14:paraId="00C42E67" w14:textId="77777777" w:rsidR="00E8691B" w:rsidRPr="00B938E7" w:rsidRDefault="00E8691B" w:rsidP="003D4BE2">
            <w:pPr>
              <w:pStyle w:val="RepTable"/>
              <w:keepLines/>
              <w:suppressAutoHyphens/>
              <w:rPr>
                <w:noProof w:val="0"/>
                <w:sz w:val="18"/>
                <w:szCs w:val="20"/>
              </w:rPr>
            </w:pPr>
            <w:r w:rsidRPr="00B938E7">
              <w:rPr>
                <w:noProof w:val="0"/>
                <w:sz w:val="18"/>
                <w:szCs w:val="20"/>
              </w:rPr>
              <w:t>The Netherlands, 2015, 2016</w:t>
            </w:r>
          </w:p>
          <w:p w14:paraId="0134E138" w14:textId="77777777" w:rsidR="00E8691B" w:rsidRPr="00B938E7" w:rsidRDefault="00E8691B" w:rsidP="003D4BE2">
            <w:pPr>
              <w:pStyle w:val="RepTable"/>
              <w:keepLines/>
              <w:suppressAutoHyphens/>
              <w:rPr>
                <w:noProof w:val="0"/>
                <w:sz w:val="18"/>
                <w:szCs w:val="20"/>
              </w:rPr>
            </w:pPr>
            <w:r w:rsidRPr="00B938E7">
              <w:rPr>
                <w:noProof w:val="0"/>
                <w:sz w:val="18"/>
                <w:szCs w:val="20"/>
              </w:rPr>
              <w:t>Raufer, B., 2014</w:t>
            </w:r>
          </w:p>
          <w:p w14:paraId="64B0C381" w14:textId="11768AFC" w:rsidR="00E8691B" w:rsidRPr="00B938E7" w:rsidRDefault="00E8691B" w:rsidP="003D4BE2">
            <w:pPr>
              <w:pStyle w:val="RepTable"/>
              <w:suppressAutoHyphens/>
              <w:rPr>
                <w:sz w:val="18"/>
                <w:szCs w:val="18"/>
                <w:highlight w:val="lightGray"/>
              </w:rPr>
            </w:pPr>
            <w:r w:rsidRPr="00B938E7">
              <w:rPr>
                <w:noProof w:val="0"/>
                <w:sz w:val="18"/>
                <w:szCs w:val="20"/>
              </w:rPr>
              <w:t>Report No RD-02930</w:t>
            </w:r>
            <w:r w:rsidR="00E57AD5" w:rsidRPr="003D6964">
              <w:rPr>
                <w:sz w:val="18"/>
                <w:szCs w:val="18"/>
                <w:highlight w:val="lightGray"/>
              </w:rPr>
              <w:t>**</w:t>
            </w:r>
          </w:p>
          <w:p w14:paraId="6C491258" w14:textId="77777777" w:rsidR="00E8691B" w:rsidRPr="00B938E7" w:rsidRDefault="00E8691B" w:rsidP="003D4BE2">
            <w:pPr>
              <w:pStyle w:val="RepTable"/>
              <w:keepLines/>
              <w:suppressAutoHyphens/>
              <w:rPr>
                <w:noProof w:val="0"/>
                <w:sz w:val="18"/>
                <w:szCs w:val="20"/>
              </w:rPr>
            </w:pPr>
          </w:p>
          <w:p w14:paraId="4A51AE42" w14:textId="77777777" w:rsidR="00E8691B" w:rsidRPr="00B938E7" w:rsidRDefault="00E8691B" w:rsidP="003D4BE2">
            <w:pPr>
              <w:pStyle w:val="RepTable"/>
              <w:keepLines/>
              <w:suppressAutoHyphens/>
              <w:rPr>
                <w:noProof w:val="0"/>
                <w:sz w:val="18"/>
                <w:szCs w:val="20"/>
              </w:rPr>
            </w:pPr>
            <w:r w:rsidRPr="00B938E7">
              <w:rPr>
                <w:noProof w:val="0"/>
                <w:sz w:val="18"/>
                <w:szCs w:val="20"/>
              </w:rPr>
              <w:t xml:space="preserve">EFSA, </w:t>
            </w:r>
            <w:r w:rsidRPr="00B938E7" w:rsidDel="00F343C3">
              <w:rPr>
                <w:noProof w:val="0"/>
                <w:sz w:val="18"/>
                <w:szCs w:val="20"/>
              </w:rPr>
              <w:t>2016a</w:t>
            </w:r>
          </w:p>
          <w:p w14:paraId="3A96F038" w14:textId="77777777" w:rsidR="00E8691B" w:rsidRPr="00B938E7" w:rsidRDefault="00E8691B" w:rsidP="003D4BE2">
            <w:pPr>
              <w:pStyle w:val="RepTable"/>
              <w:keepLines/>
              <w:suppressAutoHyphens/>
              <w:rPr>
                <w:noProof w:val="0"/>
                <w:sz w:val="18"/>
                <w:szCs w:val="20"/>
              </w:rPr>
            </w:pPr>
            <w:r w:rsidRPr="00B938E7">
              <w:rPr>
                <w:noProof w:val="0"/>
                <w:sz w:val="18"/>
                <w:szCs w:val="20"/>
              </w:rPr>
              <w:t>EFSA, 2018</w:t>
            </w:r>
          </w:p>
          <w:p w14:paraId="4B8A70CE" w14:textId="77777777" w:rsidR="00E8691B" w:rsidRPr="00B938E7" w:rsidRDefault="00E8691B" w:rsidP="003D4BE2">
            <w:pPr>
              <w:pStyle w:val="RepTable"/>
              <w:keepLines/>
              <w:suppressAutoHyphens/>
              <w:rPr>
                <w:noProof w:val="0"/>
                <w:sz w:val="18"/>
                <w:szCs w:val="20"/>
              </w:rPr>
            </w:pPr>
            <w:r w:rsidRPr="00B938E7">
              <w:rPr>
                <w:noProof w:val="0"/>
                <w:sz w:val="18"/>
                <w:szCs w:val="20"/>
              </w:rPr>
              <w:t>EFSA, 2021</w:t>
            </w:r>
          </w:p>
        </w:tc>
      </w:tr>
      <w:tr w:rsidR="00E8691B" w:rsidRPr="00145B33" w14:paraId="04C8A487" w14:textId="77777777" w:rsidTr="00555B9D">
        <w:trPr>
          <w:trHeight w:val="733"/>
        </w:trPr>
        <w:tc>
          <w:tcPr>
            <w:tcW w:w="665" w:type="pct"/>
            <w:vMerge w:val="restart"/>
          </w:tcPr>
          <w:p w14:paraId="0C8F3CF4" w14:textId="77777777" w:rsidR="00E8691B" w:rsidRPr="00B938E7" w:rsidRDefault="00E8691B" w:rsidP="003D4BE2">
            <w:pPr>
              <w:pStyle w:val="RepTable"/>
              <w:keepLines/>
              <w:suppressAutoHyphens/>
              <w:rPr>
                <w:noProof w:val="0"/>
                <w:sz w:val="18"/>
                <w:szCs w:val="20"/>
                <w:vertAlign w:val="superscript"/>
              </w:rPr>
            </w:pPr>
            <w:bookmarkStart w:id="662" w:name="_Hlk128394151"/>
            <w:r w:rsidRPr="00B938E7">
              <w:rPr>
                <w:noProof w:val="0"/>
                <w:sz w:val="18"/>
                <w:szCs w:val="20"/>
              </w:rPr>
              <w:t>n.a.</w:t>
            </w:r>
            <w:r w:rsidRPr="00B938E7">
              <w:rPr>
                <w:noProof w:val="0"/>
                <w:sz w:val="18"/>
                <w:szCs w:val="20"/>
                <w:vertAlign w:val="superscript"/>
              </w:rPr>
              <w:t>3)</w:t>
            </w:r>
          </w:p>
        </w:tc>
        <w:tc>
          <w:tcPr>
            <w:tcW w:w="765" w:type="pct"/>
            <w:vMerge w:val="restart"/>
          </w:tcPr>
          <w:p w14:paraId="6E22119D" w14:textId="77777777" w:rsidR="00E8691B" w:rsidRPr="00B938E7" w:rsidRDefault="00E8691B" w:rsidP="003D4BE2">
            <w:pPr>
              <w:pStyle w:val="RepTable"/>
              <w:keepLines/>
              <w:suppressAutoHyphens/>
              <w:rPr>
                <w:noProof w:val="0"/>
                <w:sz w:val="18"/>
                <w:szCs w:val="20"/>
              </w:rPr>
            </w:pPr>
            <w:r w:rsidRPr="00B938E7">
              <w:rPr>
                <w:noProof w:val="0"/>
                <w:sz w:val="18"/>
                <w:szCs w:val="20"/>
              </w:rPr>
              <w:t>0.200 (bare soil)</w:t>
            </w:r>
          </w:p>
        </w:tc>
        <w:tc>
          <w:tcPr>
            <w:tcW w:w="640" w:type="pct"/>
          </w:tcPr>
          <w:p w14:paraId="2C0A9DFC" w14:textId="77777777" w:rsidR="00E8691B" w:rsidRPr="00B938E7" w:rsidRDefault="00E8691B" w:rsidP="003D4BE2">
            <w:pPr>
              <w:pStyle w:val="RepTable"/>
              <w:keepLines/>
              <w:suppressAutoHyphens/>
              <w:rPr>
                <w:noProof w:val="0"/>
                <w:sz w:val="18"/>
                <w:szCs w:val="20"/>
              </w:rPr>
            </w:pPr>
            <w:r w:rsidRPr="00B938E7">
              <w:rPr>
                <w:noProof w:val="0"/>
                <w:sz w:val="18"/>
                <w:szCs w:val="20"/>
              </w:rPr>
              <w:t xml:space="preserve">Leafy vegetables </w:t>
            </w:r>
          </w:p>
        </w:tc>
        <w:tc>
          <w:tcPr>
            <w:tcW w:w="657" w:type="pct"/>
          </w:tcPr>
          <w:p w14:paraId="2E5BA065" w14:textId="77777777" w:rsidR="00E8691B" w:rsidRPr="00B938E7" w:rsidRDefault="00E8691B" w:rsidP="003D4BE2">
            <w:pPr>
              <w:pStyle w:val="RepTable"/>
              <w:keepLines/>
              <w:suppressAutoHyphens/>
              <w:rPr>
                <w:noProof w:val="0"/>
                <w:sz w:val="18"/>
                <w:szCs w:val="20"/>
              </w:rPr>
            </w:pPr>
            <w:r w:rsidRPr="00B938E7">
              <w:rPr>
                <w:noProof w:val="0"/>
                <w:sz w:val="18"/>
                <w:szCs w:val="20"/>
              </w:rPr>
              <w:t>Spinach (leaves)</w:t>
            </w:r>
          </w:p>
        </w:tc>
        <w:tc>
          <w:tcPr>
            <w:tcW w:w="820" w:type="pct"/>
            <w:vMerge w:val="restart"/>
          </w:tcPr>
          <w:p w14:paraId="0C24FFFC" w14:textId="77777777" w:rsidR="00E8691B" w:rsidRPr="00B938E7" w:rsidRDefault="00E8691B" w:rsidP="003D4BE2">
            <w:pPr>
              <w:pStyle w:val="RepTable"/>
              <w:keepLines/>
              <w:suppressAutoHyphens/>
              <w:rPr>
                <w:noProof w:val="0"/>
                <w:sz w:val="18"/>
                <w:szCs w:val="20"/>
              </w:rPr>
            </w:pPr>
            <w:r w:rsidRPr="00B938E7">
              <w:rPr>
                <w:noProof w:val="0"/>
                <w:sz w:val="18"/>
                <w:szCs w:val="20"/>
              </w:rPr>
              <w:t>30</w:t>
            </w:r>
          </w:p>
          <w:p w14:paraId="027D305B" w14:textId="77777777" w:rsidR="00E8691B" w:rsidRPr="00B938E7" w:rsidRDefault="00E8691B" w:rsidP="003D4BE2">
            <w:pPr>
              <w:pStyle w:val="RepTable"/>
              <w:keepLines/>
              <w:suppressAutoHyphens/>
              <w:rPr>
                <w:noProof w:val="0"/>
                <w:sz w:val="18"/>
                <w:szCs w:val="20"/>
              </w:rPr>
            </w:pPr>
            <w:r w:rsidRPr="00B938E7">
              <w:rPr>
                <w:noProof w:val="0"/>
                <w:sz w:val="18"/>
                <w:szCs w:val="20"/>
              </w:rPr>
              <w:t>120</w:t>
            </w:r>
          </w:p>
          <w:p w14:paraId="17B4C351" w14:textId="77777777" w:rsidR="00E8691B" w:rsidRPr="00B938E7" w:rsidRDefault="00E8691B" w:rsidP="003D4BE2">
            <w:pPr>
              <w:pStyle w:val="RepTable"/>
              <w:keepLines/>
              <w:suppressAutoHyphens/>
              <w:rPr>
                <w:noProof w:val="0"/>
                <w:sz w:val="18"/>
                <w:szCs w:val="20"/>
              </w:rPr>
            </w:pPr>
            <w:r w:rsidRPr="00B938E7">
              <w:rPr>
                <w:noProof w:val="0"/>
                <w:sz w:val="18"/>
                <w:szCs w:val="20"/>
              </w:rPr>
              <w:t>270</w:t>
            </w:r>
          </w:p>
        </w:tc>
        <w:tc>
          <w:tcPr>
            <w:tcW w:w="766" w:type="pct"/>
          </w:tcPr>
          <w:p w14:paraId="0CB5AD02"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30BAE125"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0C5C23DB"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45D8531D"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tc>
        <w:tc>
          <w:tcPr>
            <w:tcW w:w="687" w:type="pct"/>
            <w:vMerge w:val="restart"/>
          </w:tcPr>
          <w:p w14:paraId="16F94F1D" w14:textId="77777777" w:rsidR="00E8691B" w:rsidRPr="00B938E7" w:rsidRDefault="00E8691B" w:rsidP="003D4BE2">
            <w:pPr>
              <w:pStyle w:val="RepTable"/>
              <w:keepLines/>
              <w:suppressAutoHyphens/>
              <w:rPr>
                <w:noProof w:val="0"/>
                <w:sz w:val="18"/>
                <w:szCs w:val="20"/>
              </w:rPr>
            </w:pPr>
            <w:r w:rsidRPr="00B938E7">
              <w:rPr>
                <w:noProof w:val="0"/>
                <w:sz w:val="18"/>
                <w:szCs w:val="20"/>
              </w:rPr>
              <w:t>Semrau, J., 2017</w:t>
            </w:r>
          </w:p>
          <w:p w14:paraId="755CBB43" w14:textId="77777777" w:rsidR="00E8691B" w:rsidRPr="00B938E7" w:rsidRDefault="00E8691B" w:rsidP="003D4BE2">
            <w:pPr>
              <w:pStyle w:val="RepTable"/>
              <w:keepLines/>
              <w:suppressAutoHyphens/>
              <w:rPr>
                <w:noProof w:val="0"/>
                <w:sz w:val="18"/>
                <w:szCs w:val="20"/>
              </w:rPr>
            </w:pPr>
            <w:r w:rsidRPr="00B938E7">
              <w:rPr>
                <w:noProof w:val="0"/>
                <w:sz w:val="18"/>
                <w:szCs w:val="20"/>
              </w:rPr>
              <w:t>Report No S15-02364</w:t>
            </w:r>
          </w:p>
          <w:p w14:paraId="0188EE3B" w14:textId="77777777" w:rsidR="00E8691B" w:rsidRPr="00B938E7" w:rsidRDefault="00E8691B" w:rsidP="003D4BE2">
            <w:pPr>
              <w:pStyle w:val="RepTable"/>
              <w:keepLines/>
              <w:suppressAutoHyphens/>
              <w:rPr>
                <w:noProof w:val="0"/>
                <w:sz w:val="18"/>
                <w:szCs w:val="20"/>
              </w:rPr>
            </w:pPr>
            <w:r w:rsidRPr="00B938E7">
              <w:rPr>
                <w:noProof w:val="0"/>
                <w:sz w:val="18"/>
                <w:szCs w:val="20"/>
              </w:rPr>
              <w:t>Austria, 2021, updated 2022</w:t>
            </w:r>
          </w:p>
          <w:p w14:paraId="7D280EB1" w14:textId="77777777" w:rsidR="00E8691B" w:rsidRPr="00B938E7" w:rsidRDefault="00E8691B" w:rsidP="003D4BE2">
            <w:pPr>
              <w:pStyle w:val="RepTable"/>
              <w:keepLines/>
              <w:suppressAutoHyphens/>
              <w:rPr>
                <w:noProof w:val="0"/>
                <w:sz w:val="18"/>
                <w:szCs w:val="20"/>
              </w:rPr>
            </w:pPr>
            <w:r w:rsidRPr="00B938E7">
              <w:rPr>
                <w:noProof w:val="0"/>
                <w:sz w:val="18"/>
                <w:szCs w:val="20"/>
              </w:rPr>
              <w:t>EFSA, 2022</w:t>
            </w:r>
          </w:p>
        </w:tc>
      </w:tr>
      <w:tr w:rsidR="00E8691B" w:rsidRPr="00145B33" w14:paraId="114EBF90" w14:textId="77777777" w:rsidTr="00555B9D">
        <w:trPr>
          <w:trHeight w:val="145"/>
        </w:trPr>
        <w:tc>
          <w:tcPr>
            <w:tcW w:w="665" w:type="pct"/>
            <w:vMerge/>
          </w:tcPr>
          <w:p w14:paraId="205C703D" w14:textId="77777777" w:rsidR="00E8691B" w:rsidRPr="00B938E7" w:rsidRDefault="00E8691B" w:rsidP="003D4BE2">
            <w:pPr>
              <w:pStyle w:val="RepTable"/>
              <w:keepLines/>
              <w:suppressAutoHyphens/>
              <w:rPr>
                <w:noProof w:val="0"/>
                <w:sz w:val="18"/>
                <w:szCs w:val="20"/>
              </w:rPr>
            </w:pPr>
          </w:p>
        </w:tc>
        <w:tc>
          <w:tcPr>
            <w:tcW w:w="765" w:type="pct"/>
            <w:vMerge/>
          </w:tcPr>
          <w:p w14:paraId="154A998C" w14:textId="77777777" w:rsidR="00E8691B" w:rsidRPr="00B938E7" w:rsidRDefault="00E8691B" w:rsidP="003D4BE2">
            <w:pPr>
              <w:pStyle w:val="RepTable"/>
              <w:keepLines/>
              <w:suppressAutoHyphens/>
              <w:rPr>
                <w:noProof w:val="0"/>
                <w:sz w:val="18"/>
                <w:szCs w:val="20"/>
              </w:rPr>
            </w:pPr>
          </w:p>
        </w:tc>
        <w:tc>
          <w:tcPr>
            <w:tcW w:w="640" w:type="pct"/>
          </w:tcPr>
          <w:p w14:paraId="69F14AFA" w14:textId="77777777" w:rsidR="00E8691B" w:rsidRPr="00B938E7" w:rsidRDefault="00E8691B" w:rsidP="003D4BE2">
            <w:pPr>
              <w:pStyle w:val="RepTable"/>
              <w:keepLines/>
              <w:suppressAutoHyphens/>
              <w:rPr>
                <w:noProof w:val="0"/>
                <w:sz w:val="18"/>
                <w:szCs w:val="20"/>
              </w:rPr>
            </w:pPr>
            <w:r w:rsidRPr="00B938E7">
              <w:rPr>
                <w:noProof w:val="0"/>
                <w:sz w:val="18"/>
                <w:szCs w:val="20"/>
              </w:rPr>
              <w:t>Root and tuber vegetables</w:t>
            </w:r>
          </w:p>
        </w:tc>
        <w:tc>
          <w:tcPr>
            <w:tcW w:w="657" w:type="pct"/>
          </w:tcPr>
          <w:p w14:paraId="68D63EB8" w14:textId="77777777" w:rsidR="00E8691B" w:rsidRPr="00B938E7" w:rsidRDefault="00E8691B" w:rsidP="003D4BE2">
            <w:pPr>
              <w:pStyle w:val="RepTable"/>
              <w:keepLines/>
              <w:suppressAutoHyphens/>
              <w:rPr>
                <w:noProof w:val="0"/>
                <w:sz w:val="18"/>
                <w:szCs w:val="20"/>
              </w:rPr>
            </w:pPr>
            <w:r w:rsidRPr="00B938E7">
              <w:rPr>
                <w:noProof w:val="0"/>
                <w:sz w:val="18"/>
                <w:szCs w:val="20"/>
              </w:rPr>
              <w:t>Radish (roots and tops)</w:t>
            </w:r>
          </w:p>
        </w:tc>
        <w:tc>
          <w:tcPr>
            <w:tcW w:w="820" w:type="pct"/>
            <w:vMerge/>
          </w:tcPr>
          <w:p w14:paraId="7E311A3E" w14:textId="77777777" w:rsidR="00E8691B" w:rsidRPr="00B938E7" w:rsidRDefault="00E8691B" w:rsidP="003D4BE2">
            <w:pPr>
              <w:pStyle w:val="RepTable"/>
              <w:keepLines/>
              <w:suppressAutoHyphens/>
              <w:rPr>
                <w:noProof w:val="0"/>
                <w:sz w:val="18"/>
                <w:szCs w:val="20"/>
              </w:rPr>
            </w:pPr>
          </w:p>
        </w:tc>
        <w:tc>
          <w:tcPr>
            <w:tcW w:w="766" w:type="pct"/>
          </w:tcPr>
          <w:p w14:paraId="3CC8B0F6"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7A39B1B1"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1262DBD3"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7597DF54"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tc>
        <w:tc>
          <w:tcPr>
            <w:tcW w:w="687" w:type="pct"/>
            <w:vMerge/>
          </w:tcPr>
          <w:p w14:paraId="5E5F83C3" w14:textId="77777777" w:rsidR="00E8691B" w:rsidRPr="00B938E7" w:rsidRDefault="00E8691B" w:rsidP="003D4BE2">
            <w:pPr>
              <w:pStyle w:val="RepTable"/>
              <w:keepLines/>
              <w:suppressAutoHyphens/>
              <w:rPr>
                <w:noProof w:val="0"/>
                <w:sz w:val="18"/>
                <w:szCs w:val="20"/>
              </w:rPr>
            </w:pPr>
          </w:p>
        </w:tc>
      </w:tr>
      <w:tr w:rsidR="00E8691B" w:rsidRPr="00145B33" w14:paraId="278C2425" w14:textId="77777777" w:rsidTr="00555B9D">
        <w:trPr>
          <w:trHeight w:val="145"/>
        </w:trPr>
        <w:tc>
          <w:tcPr>
            <w:tcW w:w="665" w:type="pct"/>
            <w:vMerge/>
          </w:tcPr>
          <w:p w14:paraId="1517A41F" w14:textId="77777777" w:rsidR="00E8691B" w:rsidRPr="00B938E7" w:rsidRDefault="00E8691B" w:rsidP="003D4BE2">
            <w:pPr>
              <w:pStyle w:val="RepTable"/>
              <w:keepLines/>
              <w:suppressAutoHyphens/>
              <w:rPr>
                <w:noProof w:val="0"/>
                <w:sz w:val="18"/>
                <w:szCs w:val="20"/>
              </w:rPr>
            </w:pPr>
          </w:p>
        </w:tc>
        <w:tc>
          <w:tcPr>
            <w:tcW w:w="765" w:type="pct"/>
            <w:vMerge/>
          </w:tcPr>
          <w:p w14:paraId="47000491" w14:textId="77777777" w:rsidR="00E8691B" w:rsidRPr="00B938E7" w:rsidRDefault="00E8691B" w:rsidP="003D4BE2">
            <w:pPr>
              <w:pStyle w:val="RepTable"/>
              <w:keepLines/>
              <w:suppressAutoHyphens/>
              <w:rPr>
                <w:noProof w:val="0"/>
                <w:sz w:val="18"/>
                <w:szCs w:val="20"/>
              </w:rPr>
            </w:pPr>
          </w:p>
        </w:tc>
        <w:tc>
          <w:tcPr>
            <w:tcW w:w="640" w:type="pct"/>
          </w:tcPr>
          <w:p w14:paraId="66BBF734" w14:textId="77777777" w:rsidR="00E8691B" w:rsidRPr="00B938E7" w:rsidRDefault="00E8691B" w:rsidP="003D4BE2">
            <w:pPr>
              <w:pStyle w:val="RepTable"/>
              <w:keepLines/>
              <w:suppressAutoHyphens/>
              <w:rPr>
                <w:noProof w:val="0"/>
                <w:sz w:val="18"/>
                <w:szCs w:val="20"/>
              </w:rPr>
            </w:pPr>
            <w:r w:rsidRPr="00B938E7">
              <w:rPr>
                <w:noProof w:val="0"/>
                <w:sz w:val="18"/>
                <w:szCs w:val="20"/>
              </w:rPr>
              <w:t>Cereals</w:t>
            </w:r>
          </w:p>
        </w:tc>
        <w:tc>
          <w:tcPr>
            <w:tcW w:w="657" w:type="pct"/>
          </w:tcPr>
          <w:p w14:paraId="54077F80" w14:textId="77777777" w:rsidR="00E8691B" w:rsidRPr="00B938E7" w:rsidRDefault="00E8691B" w:rsidP="003D4BE2">
            <w:pPr>
              <w:pStyle w:val="RepTable"/>
              <w:keepLines/>
              <w:suppressAutoHyphens/>
              <w:rPr>
                <w:noProof w:val="0"/>
                <w:sz w:val="18"/>
                <w:szCs w:val="20"/>
              </w:rPr>
            </w:pPr>
            <w:r w:rsidRPr="00B938E7">
              <w:rPr>
                <w:noProof w:val="0"/>
                <w:sz w:val="18"/>
                <w:szCs w:val="20"/>
              </w:rPr>
              <w:t>Wheat (grain and straw)</w:t>
            </w:r>
          </w:p>
        </w:tc>
        <w:tc>
          <w:tcPr>
            <w:tcW w:w="820" w:type="pct"/>
            <w:vMerge/>
          </w:tcPr>
          <w:p w14:paraId="3EB323C6" w14:textId="77777777" w:rsidR="00E8691B" w:rsidRPr="00B938E7" w:rsidRDefault="00E8691B" w:rsidP="003D4BE2">
            <w:pPr>
              <w:pStyle w:val="RepTable"/>
              <w:keepLines/>
              <w:suppressAutoHyphens/>
              <w:rPr>
                <w:noProof w:val="0"/>
                <w:sz w:val="18"/>
                <w:szCs w:val="20"/>
              </w:rPr>
            </w:pPr>
          </w:p>
        </w:tc>
        <w:tc>
          <w:tcPr>
            <w:tcW w:w="766" w:type="pct"/>
          </w:tcPr>
          <w:p w14:paraId="79702756"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5EA20839"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092267D3"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p w14:paraId="07F5B976" w14:textId="77777777" w:rsidR="00E8691B" w:rsidRPr="00B938E7" w:rsidRDefault="00E8691B" w:rsidP="003D4BE2">
            <w:pPr>
              <w:pStyle w:val="RepTable"/>
              <w:keepLines/>
              <w:suppressAutoHyphens/>
              <w:rPr>
                <w:noProof w:val="0"/>
                <w:sz w:val="18"/>
                <w:szCs w:val="20"/>
              </w:rPr>
            </w:pPr>
            <w:r w:rsidRPr="00B938E7">
              <w:rPr>
                <w:noProof w:val="0"/>
                <w:sz w:val="18"/>
                <w:szCs w:val="20"/>
              </w:rPr>
              <w:t>&lt;0.01</w:t>
            </w:r>
          </w:p>
        </w:tc>
        <w:tc>
          <w:tcPr>
            <w:tcW w:w="687" w:type="pct"/>
            <w:vMerge/>
          </w:tcPr>
          <w:p w14:paraId="78D892FE" w14:textId="77777777" w:rsidR="00E8691B" w:rsidRPr="00B938E7" w:rsidRDefault="00E8691B" w:rsidP="003D4BE2">
            <w:pPr>
              <w:pStyle w:val="RepTable"/>
              <w:keepLines/>
              <w:suppressAutoHyphens/>
              <w:rPr>
                <w:noProof w:val="0"/>
                <w:sz w:val="18"/>
                <w:szCs w:val="20"/>
              </w:rPr>
            </w:pPr>
          </w:p>
        </w:tc>
      </w:tr>
      <w:bookmarkEnd w:id="662"/>
      <w:tr w:rsidR="00E8691B" w:rsidRPr="00145B33" w14:paraId="06E2C490" w14:textId="77777777" w:rsidTr="00555B9D">
        <w:trPr>
          <w:trHeight w:val="296"/>
        </w:trPr>
        <w:tc>
          <w:tcPr>
            <w:tcW w:w="5000" w:type="pct"/>
            <w:gridSpan w:val="7"/>
          </w:tcPr>
          <w:p w14:paraId="46535B4F" w14:textId="77777777" w:rsidR="00E8691B" w:rsidRPr="00B938E7" w:rsidRDefault="00E8691B" w:rsidP="003D4BE2">
            <w:pPr>
              <w:pStyle w:val="RepStandard"/>
              <w:keepLines/>
              <w:suppressAutoHyphens/>
              <w:rPr>
                <w:b/>
                <w:bCs/>
                <w:sz w:val="20"/>
                <w:szCs w:val="20"/>
              </w:rPr>
            </w:pPr>
            <w:r w:rsidRPr="00B938E7">
              <w:rPr>
                <w:b/>
                <w:bCs/>
                <w:sz w:val="20"/>
                <w:szCs w:val="20"/>
              </w:rPr>
              <w:t>New data</w:t>
            </w:r>
          </w:p>
        </w:tc>
      </w:tr>
      <w:tr w:rsidR="00E8691B" w:rsidRPr="00145B33" w14:paraId="1BA988E7" w14:textId="77777777" w:rsidTr="00555B9D">
        <w:trPr>
          <w:trHeight w:val="296"/>
        </w:trPr>
        <w:tc>
          <w:tcPr>
            <w:tcW w:w="5000" w:type="pct"/>
            <w:gridSpan w:val="7"/>
          </w:tcPr>
          <w:p w14:paraId="449B7A24" w14:textId="77777777" w:rsidR="00E8691B" w:rsidRPr="00B938E7" w:rsidRDefault="00E8691B" w:rsidP="003D4BE2">
            <w:pPr>
              <w:pStyle w:val="RepStandard"/>
              <w:keepLines/>
              <w:suppressAutoHyphens/>
              <w:rPr>
                <w:sz w:val="18"/>
                <w:szCs w:val="18"/>
              </w:rPr>
            </w:pPr>
            <w:r w:rsidRPr="00B938E7">
              <w:rPr>
                <w:sz w:val="18"/>
                <w:szCs w:val="18"/>
              </w:rPr>
              <w:t>No new data was submitted.</w:t>
            </w:r>
          </w:p>
        </w:tc>
      </w:tr>
    </w:tbl>
    <w:p w14:paraId="6BCAD555" w14:textId="77777777" w:rsidR="00F61E2B" w:rsidRPr="00086442" w:rsidRDefault="00F61E2B" w:rsidP="003D4BE2">
      <w:pPr>
        <w:pStyle w:val="RepTableFootnote"/>
        <w:suppressAutoHyphens/>
        <w:rPr>
          <w:noProof w:val="0"/>
          <w:lang w:val="en-GB"/>
        </w:rPr>
      </w:pPr>
      <w:r w:rsidRPr="00086442">
        <w:rPr>
          <w:noProof w:val="0"/>
          <w:lang w:val="en-GB"/>
        </w:rPr>
        <w:t>1)</w:t>
      </w:r>
      <w:r w:rsidRPr="00086442">
        <w:rPr>
          <w:noProof w:val="0"/>
          <w:lang w:val="en-GB"/>
        </w:rPr>
        <w:tab/>
        <w:t>Residue soil samples were also taken (at 0 DBA / 0 DAA, 0 DAS, at the time of earliest crop stage to be sampled and at harvest date of the crop)</w:t>
      </w:r>
    </w:p>
    <w:p w14:paraId="5F66FDDC" w14:textId="77777777" w:rsidR="00F61E2B" w:rsidRPr="00086442" w:rsidRDefault="00F61E2B" w:rsidP="003D4BE2">
      <w:pPr>
        <w:pStyle w:val="RepTableFootnote"/>
        <w:suppressAutoHyphens/>
        <w:rPr>
          <w:noProof w:val="0"/>
          <w:lang w:val="en-GB"/>
        </w:rPr>
      </w:pPr>
      <w:r w:rsidRPr="00086442">
        <w:rPr>
          <w:noProof w:val="0"/>
          <w:lang w:val="en-GB"/>
        </w:rPr>
        <w:t>2)</w:t>
      </w:r>
      <w:r w:rsidRPr="00086442">
        <w:rPr>
          <w:noProof w:val="0"/>
          <w:lang w:val="en-GB"/>
        </w:rPr>
        <w:tab/>
        <w:t>Residues were analysed for acetamiprid, IM-1-4 and IM-1-5</w:t>
      </w:r>
    </w:p>
    <w:p w14:paraId="0D25D4FD" w14:textId="77777777" w:rsidR="00F61E2B" w:rsidRPr="00086442" w:rsidRDefault="00F61E2B" w:rsidP="003D4BE2">
      <w:pPr>
        <w:pStyle w:val="RepTableFootnote"/>
        <w:suppressAutoHyphens/>
        <w:rPr>
          <w:noProof w:val="0"/>
          <w:lang w:val="en-GB"/>
        </w:rPr>
      </w:pPr>
      <w:r w:rsidRPr="00086442">
        <w:rPr>
          <w:noProof w:val="0"/>
          <w:lang w:val="en-GB"/>
        </w:rPr>
        <w:t>3)</w:t>
      </w:r>
      <w:r w:rsidRPr="00086442">
        <w:rPr>
          <w:noProof w:val="0"/>
          <w:lang w:val="en-GB"/>
        </w:rPr>
        <w:tab/>
        <w:t>Application to bare soil</w:t>
      </w:r>
    </w:p>
    <w:p w14:paraId="7F68AF3E" w14:textId="77777777" w:rsidR="00F61E2B" w:rsidRDefault="00F61E2B" w:rsidP="003D4BE2">
      <w:pPr>
        <w:pStyle w:val="RepTableFootnote"/>
        <w:suppressAutoHyphens/>
        <w:rPr>
          <w:noProof w:val="0"/>
          <w:lang w:val="en-GB"/>
        </w:rPr>
      </w:pPr>
      <w:proofErr w:type="spellStart"/>
      <w:r w:rsidRPr="00086442">
        <w:rPr>
          <w:noProof w:val="0"/>
          <w:lang w:val="en-GB"/>
        </w:rPr>
        <w:t>n.a.</w:t>
      </w:r>
      <w:proofErr w:type="spellEnd"/>
      <w:r w:rsidRPr="00086442">
        <w:rPr>
          <w:noProof w:val="0"/>
          <w:lang w:val="en-GB"/>
        </w:rPr>
        <w:tab/>
        <w:t>not applicable</w:t>
      </w:r>
    </w:p>
    <w:p w14:paraId="63ADE70B" w14:textId="77777777" w:rsidR="00E57AD5" w:rsidRPr="00E57AD5" w:rsidRDefault="00E57AD5" w:rsidP="003D4BE2">
      <w:pPr>
        <w:pStyle w:val="RepStandard"/>
        <w:shd w:val="clear" w:color="auto" w:fill="D9D9D9" w:themeFill="background1" w:themeFillShade="D9"/>
        <w:suppressAutoHyphens/>
        <w:rPr>
          <w:sz w:val="18"/>
          <w:szCs w:val="18"/>
        </w:rPr>
      </w:pPr>
      <w:r w:rsidRPr="00E57AD5">
        <w:rPr>
          <w:sz w:val="18"/>
          <w:szCs w:val="18"/>
          <w:highlight w:val="lightGray"/>
        </w:rPr>
        <w:t>**</w:t>
      </w:r>
      <w:r w:rsidRPr="00E57AD5">
        <w:rPr>
          <w:sz w:val="18"/>
          <w:szCs w:val="18"/>
        </w:rPr>
        <w:t xml:space="preserve"> The presented data is from protected studies of Raufer B., 2013 and 2014. A reference to protected data cannot be accepted (see evaluator comments).</w:t>
      </w:r>
    </w:p>
    <w:p w14:paraId="0FE93742" w14:textId="77777777" w:rsidR="00145B33" w:rsidRPr="00145B33" w:rsidRDefault="00145B33" w:rsidP="003D4BE2">
      <w:pPr>
        <w:pStyle w:val="RepStandard"/>
        <w:suppressAutoHyphens/>
      </w:pPr>
    </w:p>
    <w:p w14:paraId="5F248677" w14:textId="77777777" w:rsidR="00971C71" w:rsidRPr="00086442" w:rsidRDefault="00971C71" w:rsidP="003D4BE2">
      <w:pPr>
        <w:pStyle w:val="RepNewPart"/>
        <w:suppressAutoHyphens/>
        <w:spacing w:before="0" w:after="0"/>
      </w:pPr>
      <w:r w:rsidRPr="00086442">
        <w:t>Conclusion on rotational crops studies</w:t>
      </w:r>
      <w:bookmarkEnd w:id="657"/>
      <w:bookmarkEnd w:id="658"/>
      <w:bookmarkEnd w:id="659"/>
      <w:bookmarkEnd w:id="660"/>
      <w:bookmarkEnd w:id="661"/>
    </w:p>
    <w:p w14:paraId="163A8200" w14:textId="77777777" w:rsidR="00E8691B" w:rsidRPr="00086442" w:rsidRDefault="00E8691B" w:rsidP="003D4BE2">
      <w:pPr>
        <w:pStyle w:val="RepStandard"/>
        <w:suppressAutoHyphens/>
      </w:pPr>
      <w:bookmarkStart w:id="663" w:name="_Hlk128394238"/>
      <w:r w:rsidRPr="00086442">
        <w:t xml:space="preserve">EFSA (2022) concluded: “The possible transfer of acetamiprid residues to crops that are grown in crop rotation has been assessed in the EU pesticides peer review (EFSA, 2016b). The available studies demonstrated that significant residues (residues below 0.01 mg/kg) of acetamiprid or the metabolites IM-14 and IM-1-5 are expected in succeeding crops (turnip, spinaches and wheat) planted in soil treated at 300 g </w:t>
      </w:r>
      <w:proofErr w:type="spellStart"/>
      <w:r w:rsidRPr="00086442">
        <w:t>a.s.</w:t>
      </w:r>
      <w:proofErr w:type="spellEnd"/>
      <w:r w:rsidRPr="00086442">
        <w:t>/ha.</w:t>
      </w:r>
    </w:p>
    <w:p w14:paraId="5D99E5FB" w14:textId="77777777" w:rsidR="00E8691B" w:rsidRPr="00086442" w:rsidRDefault="00E8691B" w:rsidP="003D4BE2">
      <w:pPr>
        <w:pStyle w:val="RepStandard"/>
        <w:suppressAutoHyphens/>
      </w:pPr>
    </w:p>
    <w:p w14:paraId="7418BFEC" w14:textId="77777777" w:rsidR="00E8691B" w:rsidRPr="00086442" w:rsidRDefault="00E8691B" w:rsidP="003D4BE2">
      <w:pPr>
        <w:pStyle w:val="RepStandard"/>
        <w:suppressAutoHyphens/>
      </w:pPr>
      <w:r w:rsidRPr="00086442">
        <w:lastRenderedPageBreak/>
        <w:t xml:space="preserve">Moreover, a new field rotational study was provided in the context of the &lt;present&gt; application (Austria, 2021). In this new study, acetamiprid was applied to bare soil at a target rate of 200 g </w:t>
      </w:r>
      <w:proofErr w:type="spellStart"/>
      <w:r w:rsidRPr="00086442">
        <w:t>a.s.</w:t>
      </w:r>
      <w:proofErr w:type="spellEnd"/>
      <w:r w:rsidRPr="00086442">
        <w:t>/ha and crops were sown at different plant-back intervals (29–32, 69–73, 119–132 and 363–410 days). Succeeding crops (radish, spinach and wheat) as well as soil were analysed for residues of acetamiprid and its soil persistent metabolites IM-1-4 and IM-1-5. Residue levels for acetamiprid were not detectable (&lt;0.003 mg/kg) and residues for its metabolites were below the LOQ (&lt;0.01 mg/kg) or also not detectable with only IM-1-5 at the LOQ level in radish leaves 160 days after application. The results of this new rotational field study are in line with the results of the previous study assessed in the framework of the EU pesticides peer review (EFSA, 2016) with no residues of acetamiprid and its soil persistent metabolites (IM-1-4 and IM-1-5) expected in rotational crops.”</w:t>
      </w:r>
    </w:p>
    <w:p w14:paraId="7487B698" w14:textId="77777777" w:rsidR="00E8691B" w:rsidRPr="00086442" w:rsidRDefault="00E8691B" w:rsidP="003D4BE2">
      <w:pPr>
        <w:pStyle w:val="RepStandard"/>
        <w:suppressAutoHyphens/>
      </w:pPr>
    </w:p>
    <w:p w14:paraId="1574DAC9" w14:textId="77777777" w:rsidR="00E8691B" w:rsidRDefault="00E8691B" w:rsidP="003D4BE2">
      <w:pPr>
        <w:pStyle w:val="RepStandard"/>
        <w:suppressAutoHyphens/>
      </w:pPr>
      <w:r w:rsidRPr="00086442">
        <w:t>For the intended uses of acetamiprid in the product ADM.00150.I.2.A (200 g/L acetamiprid) on the crops presented in the GAP, no residues are expected in rotational crops. No further studies are required.</w:t>
      </w:r>
    </w:p>
    <w:p w14:paraId="0DB3DFF0" w14:textId="77777777" w:rsidR="00E37337" w:rsidRDefault="00E37337" w:rsidP="003D4BE2">
      <w:pPr>
        <w:pStyle w:val="RepStandard"/>
        <w:suppressAutoHyphens/>
      </w:pPr>
    </w:p>
    <w:tbl>
      <w:tblPr>
        <w:tblStyle w:val="Tabela-Siatka"/>
        <w:tblpPr w:leftFromText="141" w:rightFromText="141" w:vertAnchor="text" w:horzAnchor="margin" w:tblpY="109"/>
        <w:tblW w:w="5000" w:type="pct"/>
        <w:shd w:val="clear" w:color="auto" w:fill="D9D9D9" w:themeFill="background1" w:themeFillShade="D9"/>
        <w:tblLook w:val="04A0" w:firstRow="1" w:lastRow="0" w:firstColumn="1" w:lastColumn="0" w:noHBand="0" w:noVBand="1"/>
      </w:tblPr>
      <w:tblGrid>
        <w:gridCol w:w="9348"/>
      </w:tblGrid>
      <w:tr w:rsidR="00E37337" w:rsidRPr="00EA7941" w14:paraId="7DB96527" w14:textId="77777777" w:rsidTr="006B0100">
        <w:tc>
          <w:tcPr>
            <w:tcW w:w="5000" w:type="pct"/>
            <w:shd w:val="clear" w:color="auto" w:fill="D9D9D9" w:themeFill="background1" w:themeFillShade="D9"/>
          </w:tcPr>
          <w:p w14:paraId="4C579586" w14:textId="77777777" w:rsidR="00E37337" w:rsidRPr="00A94596" w:rsidRDefault="00E37337" w:rsidP="003D4BE2">
            <w:pPr>
              <w:suppressAutoHyphens/>
              <w:contextualSpacing/>
              <w:jc w:val="both"/>
              <w:rPr>
                <w:b/>
                <w:sz w:val="20"/>
                <w:szCs w:val="20"/>
              </w:rPr>
            </w:pPr>
            <w:r w:rsidRPr="00A94596">
              <w:rPr>
                <w:b/>
                <w:sz w:val="20"/>
                <w:szCs w:val="20"/>
              </w:rPr>
              <w:t>Evaluator comments:</w:t>
            </w:r>
          </w:p>
          <w:p w14:paraId="57100208" w14:textId="6566FD84" w:rsidR="00E37337" w:rsidRPr="00A94596" w:rsidRDefault="00E37337" w:rsidP="003D4BE2">
            <w:pPr>
              <w:pStyle w:val="RepTable"/>
              <w:suppressAutoHyphens/>
              <w:jc w:val="both"/>
              <w:rPr>
                <w:szCs w:val="20"/>
              </w:rPr>
            </w:pPr>
            <w:r w:rsidRPr="00A94596">
              <w:rPr>
                <w:szCs w:val="20"/>
              </w:rPr>
              <w:t xml:space="preserve">The presented data in EFSA (2016) is from the protected study of Raufer B., 2013 and 2014 (Report No RD-02495N2 and Report No RD-02930) (see Acetamiprid, List of information, tests and studies which are considered as relied upon by the RMS for the evaluation with a view to the renewal of the active substance, October 2016, RMS: The Netherlands), so zRMS-PL does not accept the reference to this study and new data was required to identify the plant uptake of a metabolite unique for calcareous soils. Equivalent study </w:t>
            </w:r>
            <w:r w:rsidR="00A94596" w:rsidRPr="00A94596">
              <w:rPr>
                <w:szCs w:val="20"/>
              </w:rPr>
              <w:t>has been</w:t>
            </w:r>
            <w:r w:rsidRPr="00A94596">
              <w:rPr>
                <w:szCs w:val="20"/>
              </w:rPr>
              <w:t xml:space="preserve"> provided by the Applicant.</w:t>
            </w:r>
          </w:p>
          <w:p w14:paraId="2DF4FC82" w14:textId="5E73F2AE" w:rsidR="00A94596" w:rsidRPr="00A94596" w:rsidRDefault="00A94596" w:rsidP="003D4BE2">
            <w:pPr>
              <w:suppressAutoHyphens/>
              <w:jc w:val="both"/>
              <w:rPr>
                <w:i/>
                <w:iCs/>
                <w:sz w:val="20"/>
                <w:szCs w:val="20"/>
              </w:rPr>
            </w:pPr>
            <w:r>
              <w:rPr>
                <w:sz w:val="20"/>
                <w:szCs w:val="20"/>
              </w:rPr>
              <w:t>According to the evaluation presented in “</w:t>
            </w:r>
            <w:r>
              <w:t>M</w:t>
            </w:r>
            <w:r w:rsidRPr="00097BF8">
              <w:rPr>
                <w:sz w:val="20"/>
                <w:szCs w:val="20"/>
              </w:rPr>
              <w:t>atching active substance data necessary for the renewal of the approval of acetamiprid</w:t>
            </w:r>
            <w:r>
              <w:rPr>
                <w:sz w:val="20"/>
                <w:szCs w:val="20"/>
              </w:rPr>
              <w:t xml:space="preserve">” (RMS: </w:t>
            </w:r>
            <w:r w:rsidRPr="00097BF8">
              <w:rPr>
                <w:sz w:val="20"/>
                <w:szCs w:val="20"/>
              </w:rPr>
              <w:t>The Netherlands</w:t>
            </w:r>
            <w:r>
              <w:rPr>
                <w:sz w:val="20"/>
                <w:szCs w:val="20"/>
              </w:rPr>
              <w:t>, J</w:t>
            </w:r>
            <w:r w:rsidRPr="00A94596">
              <w:rPr>
                <w:sz w:val="20"/>
                <w:szCs w:val="20"/>
              </w:rPr>
              <w:t xml:space="preserve">une 2023) the endpoints seem to be equivalent to studies RD-02495N2 and RD-02930 (Raufer, 2013 and 2014). </w:t>
            </w:r>
            <w:r>
              <w:rPr>
                <w:sz w:val="20"/>
                <w:szCs w:val="20"/>
              </w:rPr>
              <w:t xml:space="preserve">RMS - The Netherlands concluded that </w:t>
            </w:r>
            <w:r w:rsidRPr="00A94596">
              <w:rPr>
                <w:i/>
                <w:iCs/>
                <w:sz w:val="20"/>
                <w:szCs w:val="20"/>
              </w:rPr>
              <w:t>“A GLP-compliant study conducted according to OECD 504 was provided by the applicant. Data matching sufficiently demonstrated.”</w:t>
            </w:r>
          </w:p>
          <w:p w14:paraId="2C1EF3FA" w14:textId="0992789D" w:rsidR="00E37337" w:rsidRPr="00A94596" w:rsidRDefault="00A94596" w:rsidP="003D4BE2">
            <w:pPr>
              <w:suppressAutoHyphens/>
              <w:jc w:val="both"/>
              <w:rPr>
                <w:sz w:val="20"/>
                <w:szCs w:val="20"/>
              </w:rPr>
            </w:pPr>
            <w:r>
              <w:rPr>
                <w:sz w:val="20"/>
                <w:szCs w:val="20"/>
              </w:rPr>
              <w:t xml:space="preserve">The study of </w:t>
            </w:r>
            <w:r w:rsidRPr="00A94596">
              <w:rPr>
                <w:sz w:val="20"/>
                <w:szCs w:val="20"/>
              </w:rPr>
              <w:t>Semrau, J., 2017</w:t>
            </w:r>
            <w:r>
              <w:rPr>
                <w:sz w:val="20"/>
                <w:szCs w:val="20"/>
              </w:rPr>
              <w:t xml:space="preserve"> (</w:t>
            </w:r>
            <w:r w:rsidRPr="00A94596">
              <w:rPr>
                <w:sz w:val="20"/>
                <w:szCs w:val="20"/>
              </w:rPr>
              <w:t>Report No S15-02364</w:t>
            </w:r>
            <w:r>
              <w:rPr>
                <w:sz w:val="20"/>
                <w:szCs w:val="20"/>
              </w:rPr>
              <w:t xml:space="preserve">) has been evaluated by Austria, 2021 and presented in EFSA, 2022. </w:t>
            </w:r>
          </w:p>
          <w:p w14:paraId="0DFFAE4C" w14:textId="77777777" w:rsidR="00A94596" w:rsidRDefault="00A94596" w:rsidP="003D4BE2">
            <w:pPr>
              <w:pStyle w:val="RepStandard"/>
              <w:suppressAutoHyphens/>
              <w:rPr>
                <w:rFonts w:eastAsia="Batang"/>
                <w:sz w:val="20"/>
                <w:szCs w:val="20"/>
              </w:rPr>
            </w:pPr>
          </w:p>
          <w:p w14:paraId="6553DE51" w14:textId="77777777" w:rsidR="00A94596" w:rsidRDefault="00A94596" w:rsidP="003D4BE2">
            <w:pPr>
              <w:pStyle w:val="RepStandard"/>
              <w:suppressAutoHyphens/>
              <w:rPr>
                <w:rFonts w:eastAsia="Batang"/>
                <w:sz w:val="20"/>
                <w:szCs w:val="20"/>
              </w:rPr>
            </w:pPr>
            <w:r>
              <w:rPr>
                <w:rFonts w:eastAsia="Batang"/>
                <w:sz w:val="20"/>
                <w:szCs w:val="20"/>
              </w:rPr>
              <w:t>Results:</w:t>
            </w:r>
          </w:p>
          <w:p w14:paraId="3A82806F" w14:textId="27D65A53" w:rsidR="00E37337" w:rsidRPr="00A94596" w:rsidRDefault="00E37337" w:rsidP="003D4BE2">
            <w:pPr>
              <w:pStyle w:val="RepStandard"/>
              <w:suppressAutoHyphens/>
              <w:rPr>
                <w:rFonts w:eastAsia="Batang"/>
                <w:sz w:val="20"/>
                <w:szCs w:val="20"/>
              </w:rPr>
            </w:pPr>
            <w:r w:rsidRPr="00A94596">
              <w:rPr>
                <w:rFonts w:eastAsia="Batang"/>
                <w:sz w:val="20"/>
                <w:szCs w:val="20"/>
              </w:rPr>
              <w:t>Two rotational crop trials were conducted during 2015 and 2016 in Germany and in France to determine residue levels of acetamiprid and its metabolites IM-1-4 and IM-1-5 in soil and in the raw agricultural commodities: root and tuber vegetables (radish), leafy vegetables (spinach) and cereals (wheat) grown as rotational crops at harvest after one application of MCW-2222 to bare soil. Each trial comprised three plant back intervals of nominal 30, 120 and 270 days.</w:t>
            </w:r>
          </w:p>
          <w:p w14:paraId="3B85E828" w14:textId="77777777" w:rsidR="00E37337" w:rsidRPr="00A94596" w:rsidRDefault="00E37337" w:rsidP="003D4BE2">
            <w:pPr>
              <w:pStyle w:val="RepStandard"/>
              <w:suppressAutoHyphens/>
              <w:rPr>
                <w:rFonts w:eastAsia="Batang"/>
                <w:sz w:val="20"/>
                <w:szCs w:val="20"/>
              </w:rPr>
            </w:pPr>
            <w:r w:rsidRPr="00A94596">
              <w:rPr>
                <w:rFonts w:eastAsia="Batang"/>
                <w:sz w:val="20"/>
                <w:szCs w:val="20"/>
              </w:rPr>
              <w:t>Residue levels for acetamiprid were not detectable (&lt;0.003 mg/kg) and residues for its metabolites were at (IM-1-5, radish leaves, 160 DAA) or below the LOQ (&lt;0.01 mg/kg) or also not detectable.</w:t>
            </w:r>
          </w:p>
          <w:p w14:paraId="1B282B76" w14:textId="79B873EF" w:rsidR="00E37337" w:rsidRPr="00A94596" w:rsidRDefault="00E37337" w:rsidP="003D4BE2">
            <w:pPr>
              <w:pStyle w:val="RepStandard"/>
              <w:suppressAutoHyphens/>
              <w:rPr>
                <w:rFonts w:eastAsia="Batang"/>
                <w:sz w:val="20"/>
                <w:szCs w:val="20"/>
              </w:rPr>
            </w:pPr>
            <w:r w:rsidRPr="00A94596">
              <w:rPr>
                <w:rFonts w:eastAsia="Batang"/>
                <w:sz w:val="20"/>
                <w:szCs w:val="20"/>
              </w:rPr>
              <w:t>For the intended uses of acetamiprid in the product</w:t>
            </w:r>
            <w:r w:rsidR="00A94596" w:rsidRPr="00A94596">
              <w:t xml:space="preserve"> </w:t>
            </w:r>
            <w:r w:rsidR="00A94596" w:rsidRPr="00A94596">
              <w:rPr>
                <w:rFonts w:eastAsia="Batang"/>
                <w:sz w:val="20"/>
                <w:szCs w:val="20"/>
              </w:rPr>
              <w:t xml:space="preserve">ADM.00150.I.2.A </w:t>
            </w:r>
            <w:r w:rsidRPr="00A94596">
              <w:rPr>
                <w:rFonts w:eastAsia="Batang"/>
                <w:sz w:val="20"/>
                <w:szCs w:val="20"/>
              </w:rPr>
              <w:t xml:space="preserve">, no residues are expected in rotational crops. </w:t>
            </w:r>
          </w:p>
          <w:p w14:paraId="41AB738A" w14:textId="77777777" w:rsidR="00E37337" w:rsidRPr="00A94596" w:rsidRDefault="00E37337" w:rsidP="003D4BE2">
            <w:pPr>
              <w:pStyle w:val="RepStandard"/>
              <w:suppressAutoHyphens/>
              <w:rPr>
                <w:rFonts w:eastAsia="Batang"/>
                <w:sz w:val="20"/>
                <w:szCs w:val="20"/>
              </w:rPr>
            </w:pPr>
          </w:p>
          <w:p w14:paraId="697C57BC" w14:textId="21897C77" w:rsidR="00E37337" w:rsidRPr="00A94596" w:rsidRDefault="00E37337" w:rsidP="003D4BE2">
            <w:pPr>
              <w:pStyle w:val="RepStandard"/>
              <w:suppressAutoHyphens/>
              <w:rPr>
                <w:rFonts w:eastAsia="Batang"/>
                <w:sz w:val="20"/>
                <w:szCs w:val="20"/>
              </w:rPr>
            </w:pPr>
            <w:r w:rsidRPr="00A94596">
              <w:rPr>
                <w:rFonts w:eastAsia="Batang"/>
                <w:sz w:val="20"/>
                <w:szCs w:val="20"/>
              </w:rPr>
              <w:t>Taking into account the above information</w:t>
            </w:r>
            <w:r w:rsidR="00A94596" w:rsidRPr="00A94596">
              <w:rPr>
                <w:rFonts w:eastAsia="Batang"/>
                <w:sz w:val="20"/>
                <w:szCs w:val="20"/>
              </w:rPr>
              <w:t>,</w:t>
            </w:r>
            <w:r w:rsidRPr="00A94596">
              <w:rPr>
                <w:rFonts w:eastAsia="Batang"/>
                <w:sz w:val="20"/>
                <w:szCs w:val="20"/>
              </w:rPr>
              <w:t xml:space="preserve"> </w:t>
            </w:r>
            <w:proofErr w:type="spellStart"/>
            <w:r w:rsidRPr="00A94596">
              <w:rPr>
                <w:rFonts w:eastAsia="Batang"/>
                <w:sz w:val="20"/>
                <w:szCs w:val="20"/>
              </w:rPr>
              <w:t>zRMS</w:t>
            </w:r>
            <w:proofErr w:type="spellEnd"/>
            <w:r w:rsidRPr="00A94596">
              <w:rPr>
                <w:rFonts w:eastAsia="Batang"/>
                <w:sz w:val="20"/>
                <w:szCs w:val="20"/>
              </w:rPr>
              <w:t xml:space="preserve"> does not propose a restriction with regard to the succeeding crops. No waiting periods beyond normal agricultural practice are proposed for succeeding crops to be planted.</w:t>
            </w:r>
          </w:p>
          <w:p w14:paraId="623EC8FF" w14:textId="77777777" w:rsidR="00E37337" w:rsidRPr="00A94596" w:rsidRDefault="00E37337" w:rsidP="003D4BE2">
            <w:pPr>
              <w:pStyle w:val="RepStandard"/>
              <w:suppressAutoHyphens/>
              <w:rPr>
                <w:rFonts w:eastAsia="Batang"/>
                <w:sz w:val="20"/>
                <w:szCs w:val="20"/>
              </w:rPr>
            </w:pPr>
          </w:p>
          <w:p w14:paraId="4868F630" w14:textId="50545675" w:rsidR="00E37337" w:rsidRPr="00EA7941" w:rsidRDefault="00E37337" w:rsidP="003D4BE2">
            <w:pPr>
              <w:suppressAutoHyphens/>
              <w:contextualSpacing/>
              <w:jc w:val="both"/>
              <w:rPr>
                <w:sz w:val="20"/>
                <w:szCs w:val="20"/>
              </w:rPr>
            </w:pPr>
            <w:r w:rsidRPr="00A94596">
              <w:rPr>
                <w:sz w:val="20"/>
                <w:szCs w:val="20"/>
              </w:rPr>
              <w:t>Additional studies are not required.</w:t>
            </w:r>
          </w:p>
        </w:tc>
      </w:tr>
    </w:tbl>
    <w:p w14:paraId="4CB227A7" w14:textId="77777777" w:rsidR="00E37337" w:rsidRDefault="00E37337" w:rsidP="003D4BE2">
      <w:pPr>
        <w:pStyle w:val="RepStandard"/>
        <w:suppressAutoHyphens/>
      </w:pPr>
    </w:p>
    <w:p w14:paraId="28D1DEF1" w14:textId="77777777" w:rsidR="00CF3FFD" w:rsidRDefault="00CF3FFD" w:rsidP="003D4BE2">
      <w:pPr>
        <w:pStyle w:val="RepStandard"/>
        <w:suppressAutoHyphens/>
      </w:pPr>
    </w:p>
    <w:p w14:paraId="3F4B07B1" w14:textId="77777777" w:rsidR="00CF3FFD" w:rsidRDefault="00CF3FFD" w:rsidP="003D4BE2">
      <w:pPr>
        <w:pStyle w:val="RepStandard"/>
        <w:suppressAutoHyphens/>
      </w:pPr>
    </w:p>
    <w:p w14:paraId="7864F1E2" w14:textId="77777777" w:rsidR="00AB11AB" w:rsidRDefault="00AB11AB" w:rsidP="003D4BE2">
      <w:pPr>
        <w:pStyle w:val="RepStandard"/>
        <w:suppressAutoHyphens/>
      </w:pPr>
    </w:p>
    <w:p w14:paraId="1A3CFCA6" w14:textId="77777777" w:rsidR="00AB11AB" w:rsidRDefault="00AB11AB" w:rsidP="003D4BE2">
      <w:pPr>
        <w:pStyle w:val="RepStandard"/>
        <w:suppressAutoHyphens/>
      </w:pPr>
    </w:p>
    <w:p w14:paraId="2F873026" w14:textId="77777777" w:rsidR="00AB11AB" w:rsidRDefault="00AB11AB" w:rsidP="003D4BE2">
      <w:pPr>
        <w:pStyle w:val="RepStandard"/>
        <w:suppressAutoHyphens/>
      </w:pPr>
    </w:p>
    <w:p w14:paraId="666892D8" w14:textId="77777777" w:rsidR="00AB11AB" w:rsidRDefault="00AB11AB" w:rsidP="003D4BE2">
      <w:pPr>
        <w:pStyle w:val="RepStandard"/>
        <w:suppressAutoHyphens/>
      </w:pPr>
    </w:p>
    <w:p w14:paraId="3F8B901E" w14:textId="77777777" w:rsidR="00AB11AB" w:rsidRPr="00086442" w:rsidRDefault="00AB11AB" w:rsidP="003D4BE2">
      <w:pPr>
        <w:pStyle w:val="RepStandard"/>
        <w:suppressAutoHyphens/>
      </w:pPr>
    </w:p>
    <w:bookmarkEnd w:id="663"/>
    <w:p w14:paraId="01BDF0E3" w14:textId="77777777" w:rsidR="00651C29" w:rsidRPr="00086442" w:rsidRDefault="00651C29" w:rsidP="003D4BE2">
      <w:pPr>
        <w:pStyle w:val="RepStandard"/>
        <w:suppressAutoHyphens/>
      </w:pPr>
    </w:p>
    <w:p w14:paraId="68CBF73C" w14:textId="7B36D608" w:rsidR="00DE1B94" w:rsidRPr="00086442" w:rsidRDefault="00DE1B94" w:rsidP="003D4BE2">
      <w:pPr>
        <w:pStyle w:val="RepStandard"/>
        <w:suppressAutoHyphens/>
        <w:sectPr w:rsidR="00DE1B94" w:rsidRPr="00086442" w:rsidSect="00344B99">
          <w:headerReference w:type="default" r:id="rId23"/>
          <w:pgSz w:w="11909" w:h="16834" w:code="9"/>
          <w:pgMar w:top="1417" w:right="1134" w:bottom="1134" w:left="1417" w:header="709" w:footer="142" w:gutter="0"/>
          <w:pgNumType w:chapSep="period"/>
          <w:cols w:space="720"/>
          <w:noEndnote/>
          <w:docGrid w:linePitch="299"/>
        </w:sectPr>
      </w:pPr>
      <w:r w:rsidRPr="00086442">
        <w:t>.</w:t>
      </w:r>
    </w:p>
    <w:p w14:paraId="299BADF8" w14:textId="585C6656" w:rsidR="00971C71" w:rsidRDefault="00971C71" w:rsidP="003D4BE2">
      <w:pPr>
        <w:pStyle w:val="Nagwek3"/>
        <w:spacing w:before="0" w:after="0"/>
      </w:pPr>
      <w:bookmarkStart w:id="664" w:name="_Toc161543254"/>
      <w:bookmarkStart w:id="665" w:name="_Toc240618399"/>
      <w:bookmarkStart w:id="666" w:name="_Toc240618443"/>
      <w:bookmarkStart w:id="667" w:name="_Toc240618513"/>
      <w:bookmarkStart w:id="668" w:name="_Toc294079131"/>
      <w:bookmarkStart w:id="669" w:name="_Toc412812164"/>
      <w:bookmarkStart w:id="670" w:name="_Toc413928300"/>
      <w:bookmarkStart w:id="671" w:name="_Toc413931957"/>
      <w:bookmarkStart w:id="672" w:name="_Toc414015136"/>
      <w:bookmarkStart w:id="673" w:name="_Toc414018021"/>
      <w:bookmarkStart w:id="674" w:name="_Toc414023260"/>
      <w:bookmarkStart w:id="675" w:name="_Toc414028360"/>
      <w:bookmarkStart w:id="676" w:name="_Toc414028418"/>
      <w:bookmarkStart w:id="677" w:name="_Toc414029340"/>
      <w:bookmarkStart w:id="678" w:name="_Toc414282476"/>
      <w:bookmarkStart w:id="679" w:name="_Toc414616971"/>
      <w:bookmarkStart w:id="680" w:name="_Toc414623447"/>
      <w:bookmarkStart w:id="681" w:name="_Toc414623538"/>
      <w:bookmarkStart w:id="682" w:name="_Toc414623615"/>
      <w:bookmarkStart w:id="683" w:name="_Toc414623767"/>
      <w:bookmarkStart w:id="684" w:name="_Toc414625688"/>
      <w:bookmarkStart w:id="685" w:name="_Toc415564217"/>
      <w:bookmarkStart w:id="686" w:name="_Toc415566543"/>
      <w:bookmarkStart w:id="687" w:name="_Toc415566606"/>
      <w:bookmarkStart w:id="688" w:name="_Toc415581633"/>
      <w:bookmarkStart w:id="689" w:name="_Toc415654751"/>
      <w:bookmarkStart w:id="690" w:name="_Toc206412638"/>
      <w:r w:rsidRPr="00086442">
        <w:lastRenderedPageBreak/>
        <w:t>Other</w:t>
      </w:r>
      <w:r w:rsidR="00560C2B" w:rsidRPr="00086442">
        <w:t xml:space="preserve"> </w:t>
      </w:r>
      <w:r w:rsidRPr="00086442">
        <w:t>/</w:t>
      </w:r>
      <w:r w:rsidR="00560C2B" w:rsidRPr="00086442">
        <w:t xml:space="preserve"> s</w:t>
      </w:r>
      <w:r w:rsidRPr="00086442">
        <w:t xml:space="preserve">pecial </w:t>
      </w:r>
      <w:r w:rsidR="00560C2B" w:rsidRPr="00086442">
        <w:t>s</w:t>
      </w:r>
      <w:r w:rsidRPr="00086442">
        <w:t>tudies</w:t>
      </w:r>
      <w:bookmarkEnd w:id="664"/>
      <w:bookmarkEnd w:id="665"/>
      <w:bookmarkEnd w:id="666"/>
      <w:bookmarkEnd w:id="667"/>
      <w:bookmarkEnd w:id="668"/>
      <w:r w:rsidRPr="00086442">
        <w:t xml:space="preserve"> (KCA6.10, 6.10.1)</w:t>
      </w:r>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r w:rsidRPr="00086442">
        <w:t xml:space="preserve"> </w:t>
      </w:r>
    </w:p>
    <w:p w14:paraId="1ADD6B17" w14:textId="77777777" w:rsidR="00DF3869" w:rsidRPr="00DF3869" w:rsidRDefault="00DF3869" w:rsidP="003D4BE2">
      <w:pPr>
        <w:pStyle w:val="RepStandard"/>
        <w:suppressAutoHyphens/>
      </w:pPr>
    </w:p>
    <w:p w14:paraId="0850467C" w14:textId="1B47971D" w:rsidR="00E8691B" w:rsidRDefault="00E8691B" w:rsidP="003D4BE2">
      <w:pPr>
        <w:pStyle w:val="RepStandard"/>
        <w:suppressAutoHyphens/>
      </w:pPr>
      <w:bookmarkStart w:id="691" w:name="_Hlk128394266"/>
      <w:bookmarkStart w:id="692" w:name="_Ref116026285"/>
      <w:bookmarkStart w:id="693" w:name="_Toc161543255"/>
      <w:bookmarkStart w:id="694" w:name="_Toc240618400"/>
      <w:bookmarkStart w:id="695" w:name="_Toc240618444"/>
      <w:bookmarkStart w:id="696" w:name="_Toc240618514"/>
      <w:bookmarkStart w:id="697" w:name="_Toc294079132"/>
      <w:bookmarkStart w:id="698" w:name="_Toc412812165"/>
      <w:bookmarkStart w:id="699" w:name="_Toc413928301"/>
      <w:bookmarkStart w:id="700" w:name="_Toc413931958"/>
      <w:bookmarkStart w:id="701" w:name="_Toc414015137"/>
      <w:bookmarkStart w:id="702" w:name="_Toc414018022"/>
      <w:bookmarkStart w:id="703" w:name="_Toc414023261"/>
      <w:bookmarkStart w:id="704" w:name="_Toc414028361"/>
      <w:bookmarkStart w:id="705" w:name="_Toc414028419"/>
      <w:bookmarkStart w:id="706" w:name="_Toc414029341"/>
      <w:bookmarkStart w:id="707" w:name="_Toc414282477"/>
      <w:bookmarkStart w:id="708" w:name="_Toc414616972"/>
      <w:bookmarkStart w:id="709" w:name="_Toc414623448"/>
      <w:bookmarkStart w:id="710" w:name="_Toc414623539"/>
      <w:bookmarkStart w:id="711" w:name="_Toc414623616"/>
      <w:bookmarkStart w:id="712" w:name="_Toc414623768"/>
      <w:bookmarkStart w:id="713" w:name="_Toc414625689"/>
      <w:bookmarkStart w:id="714" w:name="_Toc415564218"/>
      <w:bookmarkStart w:id="715" w:name="_Toc415566544"/>
      <w:bookmarkStart w:id="716" w:name="_Toc415566607"/>
      <w:bookmarkStart w:id="717" w:name="_Toc415581634"/>
      <w:bookmarkStart w:id="718" w:name="_Toc415654752"/>
      <w:r w:rsidRPr="00086442">
        <w:t xml:space="preserve">A new study investigating the potential residues of acetamiprid in honey following application to phacelia is provided. This study is summarised in the Table below. The detailed assessment of these studies is presented in </w:t>
      </w:r>
      <w:r w:rsidRPr="00086442">
        <w:fldChar w:fldCharType="begin"/>
      </w:r>
      <w:r w:rsidRPr="00086442">
        <w:instrText xml:space="preserve"> REF _Ref415496715 \r \h </w:instrText>
      </w:r>
      <w:r w:rsidRPr="00086442">
        <w:fldChar w:fldCharType="separate"/>
      </w:r>
      <w:r w:rsidR="002C7EC3">
        <w:t>Appendix 2</w:t>
      </w:r>
      <w:r w:rsidRPr="00086442">
        <w:fldChar w:fldCharType="end"/>
      </w:r>
      <w:r w:rsidRPr="00086442">
        <w:t>.</w:t>
      </w:r>
    </w:p>
    <w:p w14:paraId="6FE54D6B" w14:textId="77777777" w:rsidR="00DF3869" w:rsidRPr="00086442" w:rsidRDefault="00DF3869" w:rsidP="003D4BE2">
      <w:pPr>
        <w:pStyle w:val="RepStandard"/>
        <w:suppressAutoHyphens/>
      </w:pPr>
    </w:p>
    <w:bookmarkEnd w:id="691"/>
    <w:p w14:paraId="1B1AC99C" w14:textId="18746963" w:rsidR="00DE1B94" w:rsidRPr="00B938E7" w:rsidRDefault="00DE1B94" w:rsidP="003D4BE2">
      <w:pPr>
        <w:pStyle w:val="RepLabel"/>
        <w:suppressAutoHyphens/>
        <w:spacing w:before="0" w:after="0"/>
        <w:rPr>
          <w:sz w:val="20"/>
          <w:szCs w:val="20"/>
        </w:rPr>
      </w:pPr>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16</w:t>
      </w:r>
      <w:r w:rsidR="00D529A2" w:rsidRPr="00B938E7">
        <w:rPr>
          <w:sz w:val="20"/>
          <w:szCs w:val="20"/>
        </w:rPr>
        <w:fldChar w:fldCharType="end"/>
      </w:r>
      <w:bookmarkEnd w:id="692"/>
      <w:r w:rsidRPr="00B938E7">
        <w:rPr>
          <w:sz w:val="20"/>
          <w:szCs w:val="20"/>
        </w:rPr>
        <w:t>:</w:t>
      </w:r>
      <w:r w:rsidRPr="00B938E7">
        <w:rPr>
          <w:sz w:val="20"/>
          <w:szCs w:val="20"/>
        </w:rPr>
        <w:tab/>
        <w:t>Summary new data supporting the intended uses of ADM.00150.I.2.A and conformity to existing MRL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88"/>
        <w:gridCol w:w="1487"/>
        <w:gridCol w:w="785"/>
        <w:gridCol w:w="5061"/>
        <w:gridCol w:w="871"/>
        <w:gridCol w:w="993"/>
        <w:gridCol w:w="1153"/>
        <w:gridCol w:w="1567"/>
        <w:gridCol w:w="1068"/>
      </w:tblGrid>
      <w:tr w:rsidR="00DE1B94" w:rsidRPr="00DF3869" w14:paraId="30FD0783" w14:textId="77777777" w:rsidTr="00E8691B">
        <w:trPr>
          <w:trHeight w:val="146"/>
        </w:trPr>
        <w:tc>
          <w:tcPr>
            <w:tcW w:w="451" w:type="pct"/>
            <w:vAlign w:val="center"/>
          </w:tcPr>
          <w:p w14:paraId="6DB5329F" w14:textId="77777777" w:rsidR="00DE1B94" w:rsidRPr="00B938E7" w:rsidRDefault="00DE1B94" w:rsidP="003D4BE2">
            <w:pPr>
              <w:pStyle w:val="RepTableHeader"/>
              <w:keepNext w:val="0"/>
              <w:keepLines w:val="0"/>
              <w:suppressAutoHyphens/>
              <w:spacing w:before="0" w:after="0"/>
              <w:jc w:val="center"/>
              <w:rPr>
                <w:sz w:val="18"/>
                <w:szCs w:val="18"/>
                <w:lang w:val="en-GB"/>
              </w:rPr>
            </w:pPr>
            <w:r w:rsidRPr="00B938E7">
              <w:rPr>
                <w:sz w:val="18"/>
                <w:szCs w:val="18"/>
                <w:lang w:val="en-GB"/>
              </w:rPr>
              <w:t>Commodity</w:t>
            </w:r>
          </w:p>
        </w:tc>
        <w:tc>
          <w:tcPr>
            <w:tcW w:w="521" w:type="pct"/>
            <w:vAlign w:val="center"/>
          </w:tcPr>
          <w:p w14:paraId="5B63EC81" w14:textId="77777777" w:rsidR="00DE1B94" w:rsidRPr="00B938E7" w:rsidRDefault="00DE1B94" w:rsidP="003D4BE2">
            <w:pPr>
              <w:pStyle w:val="RepTableHeader"/>
              <w:keepNext w:val="0"/>
              <w:keepLines w:val="0"/>
              <w:suppressAutoHyphens/>
              <w:spacing w:before="0" w:after="0"/>
              <w:jc w:val="center"/>
              <w:rPr>
                <w:sz w:val="18"/>
                <w:szCs w:val="18"/>
                <w:lang w:val="en-GB"/>
              </w:rPr>
            </w:pPr>
            <w:r w:rsidRPr="00B938E7">
              <w:rPr>
                <w:sz w:val="18"/>
                <w:szCs w:val="18"/>
                <w:lang w:val="en-GB"/>
              </w:rPr>
              <w:t>Source</w:t>
            </w:r>
          </w:p>
        </w:tc>
        <w:tc>
          <w:tcPr>
            <w:tcW w:w="275" w:type="pct"/>
            <w:vAlign w:val="center"/>
          </w:tcPr>
          <w:p w14:paraId="2374FCB0" w14:textId="77777777" w:rsidR="00DE1B94" w:rsidRPr="00B938E7" w:rsidRDefault="00DE1B94" w:rsidP="003D4BE2">
            <w:pPr>
              <w:pStyle w:val="RepTableHeader"/>
              <w:keepNext w:val="0"/>
              <w:keepLines w:val="0"/>
              <w:suppressAutoHyphens/>
              <w:spacing w:before="0" w:after="0"/>
              <w:jc w:val="center"/>
              <w:rPr>
                <w:sz w:val="18"/>
                <w:szCs w:val="18"/>
                <w:lang w:val="de-DE"/>
              </w:rPr>
            </w:pPr>
            <w:proofErr w:type="spellStart"/>
            <w:r w:rsidRPr="00B938E7">
              <w:rPr>
                <w:sz w:val="18"/>
                <w:szCs w:val="18"/>
                <w:lang w:val="de-DE"/>
              </w:rPr>
              <w:t>Residue</w:t>
            </w:r>
            <w:proofErr w:type="spellEnd"/>
            <w:r w:rsidRPr="00B938E7">
              <w:rPr>
                <w:sz w:val="18"/>
                <w:szCs w:val="18"/>
                <w:lang w:val="de-DE"/>
              </w:rPr>
              <w:t xml:space="preserve"> </w:t>
            </w:r>
            <w:proofErr w:type="spellStart"/>
            <w:r w:rsidRPr="00B938E7">
              <w:rPr>
                <w:sz w:val="18"/>
                <w:szCs w:val="18"/>
                <w:lang w:val="de-DE"/>
              </w:rPr>
              <w:t>zone</w:t>
            </w:r>
            <w:proofErr w:type="spellEnd"/>
            <w:r w:rsidRPr="00B938E7">
              <w:rPr>
                <w:sz w:val="18"/>
                <w:szCs w:val="18"/>
                <w:lang w:val="de-DE"/>
              </w:rPr>
              <w:t xml:space="preserve"> (N-EU, S-EU, EU, outside EU) </w:t>
            </w:r>
          </w:p>
        </w:tc>
        <w:tc>
          <w:tcPr>
            <w:tcW w:w="1773" w:type="pct"/>
            <w:vAlign w:val="center"/>
          </w:tcPr>
          <w:p w14:paraId="5A0EAE06" w14:textId="77777777" w:rsidR="00DE1B94" w:rsidRPr="00B938E7" w:rsidRDefault="00DE1B94" w:rsidP="003D4BE2">
            <w:pPr>
              <w:pStyle w:val="RepTableHeader"/>
              <w:keepNext w:val="0"/>
              <w:keepLines w:val="0"/>
              <w:suppressAutoHyphens/>
              <w:spacing w:before="0" w:after="0"/>
              <w:rPr>
                <w:sz w:val="18"/>
                <w:szCs w:val="18"/>
                <w:lang w:val="en-GB"/>
              </w:rPr>
            </w:pPr>
            <w:r w:rsidRPr="00B938E7">
              <w:rPr>
                <w:sz w:val="18"/>
                <w:szCs w:val="18"/>
                <w:lang w:val="en-GB"/>
              </w:rPr>
              <w:t>Evaluation</w:t>
            </w:r>
            <w:r w:rsidRPr="00B938E7">
              <w:rPr>
                <w:sz w:val="18"/>
                <w:szCs w:val="18"/>
                <w:lang w:val="en-GB"/>
              </w:rPr>
              <w:br/>
              <w:t>GAP</w:t>
            </w:r>
            <w:r w:rsidRPr="00B938E7">
              <w:rPr>
                <w:sz w:val="18"/>
                <w:szCs w:val="18"/>
                <w:lang w:val="en-GB"/>
              </w:rPr>
              <w:br/>
              <w:t>Residue levels (mg/kg)</w:t>
            </w:r>
            <w:r w:rsidRPr="00B938E7">
              <w:rPr>
                <w:sz w:val="18"/>
                <w:szCs w:val="18"/>
                <w:lang w:val="en-GB"/>
              </w:rPr>
              <w:br/>
              <w:t>E = according to enforcement residue definition</w:t>
            </w:r>
            <w:r w:rsidRPr="00B938E7">
              <w:rPr>
                <w:sz w:val="18"/>
                <w:szCs w:val="18"/>
                <w:lang w:val="en-GB"/>
              </w:rPr>
              <w:br/>
              <w:t>RA = according to risk assessment residue definition</w:t>
            </w:r>
          </w:p>
        </w:tc>
        <w:tc>
          <w:tcPr>
            <w:tcW w:w="305" w:type="pct"/>
            <w:vAlign w:val="center"/>
          </w:tcPr>
          <w:p w14:paraId="0036FDF7" w14:textId="77777777" w:rsidR="00DE1B94" w:rsidRPr="00B938E7" w:rsidRDefault="00DE1B94" w:rsidP="003D4BE2">
            <w:pPr>
              <w:pStyle w:val="RepTableHeader"/>
              <w:keepNext w:val="0"/>
              <w:keepLines w:val="0"/>
              <w:suppressAutoHyphens/>
              <w:spacing w:before="0" w:after="0"/>
              <w:jc w:val="center"/>
              <w:rPr>
                <w:sz w:val="18"/>
                <w:szCs w:val="18"/>
                <w:lang w:val="en-GB"/>
              </w:rPr>
            </w:pPr>
            <w:r w:rsidRPr="00B938E7">
              <w:rPr>
                <w:sz w:val="18"/>
                <w:szCs w:val="18"/>
                <w:lang w:val="en-GB"/>
              </w:rPr>
              <w:t>STMR</w:t>
            </w:r>
            <w:r w:rsidRPr="00B938E7">
              <w:rPr>
                <w:sz w:val="18"/>
                <w:szCs w:val="18"/>
                <w:lang w:val="en-GB"/>
              </w:rPr>
              <w:br/>
              <w:t>(mg/kg)</w:t>
            </w:r>
          </w:p>
        </w:tc>
        <w:tc>
          <w:tcPr>
            <w:tcW w:w="348" w:type="pct"/>
            <w:vAlign w:val="center"/>
          </w:tcPr>
          <w:p w14:paraId="58B9A1C7" w14:textId="77777777" w:rsidR="00DE1B94" w:rsidRPr="00B938E7" w:rsidRDefault="00DE1B94" w:rsidP="003D4BE2">
            <w:pPr>
              <w:pStyle w:val="RepTableHeader"/>
              <w:keepNext w:val="0"/>
              <w:keepLines w:val="0"/>
              <w:suppressAutoHyphens/>
              <w:spacing w:before="0" w:after="0"/>
              <w:jc w:val="center"/>
              <w:rPr>
                <w:sz w:val="18"/>
                <w:szCs w:val="18"/>
                <w:lang w:val="en-GB"/>
              </w:rPr>
            </w:pPr>
            <w:r w:rsidRPr="00B938E7">
              <w:rPr>
                <w:sz w:val="18"/>
                <w:szCs w:val="18"/>
                <w:lang w:val="en-GB"/>
              </w:rPr>
              <w:t>HR</w:t>
            </w:r>
            <w:r w:rsidRPr="00B938E7">
              <w:rPr>
                <w:sz w:val="18"/>
                <w:szCs w:val="18"/>
                <w:lang w:val="en-GB"/>
              </w:rPr>
              <w:br/>
              <w:t>(mg/kg)</w:t>
            </w:r>
          </w:p>
        </w:tc>
        <w:tc>
          <w:tcPr>
            <w:tcW w:w="404" w:type="pct"/>
            <w:vAlign w:val="center"/>
          </w:tcPr>
          <w:p w14:paraId="64804036" w14:textId="77777777" w:rsidR="00DE1B94" w:rsidRPr="00B938E7" w:rsidRDefault="00DE1B94" w:rsidP="003D4BE2">
            <w:pPr>
              <w:pStyle w:val="RepTableHeader"/>
              <w:keepNext w:val="0"/>
              <w:keepLines w:val="0"/>
              <w:suppressAutoHyphens/>
              <w:spacing w:before="0" w:after="0"/>
              <w:jc w:val="center"/>
              <w:rPr>
                <w:sz w:val="18"/>
                <w:szCs w:val="18"/>
                <w:lang w:val="en-GB"/>
              </w:rPr>
            </w:pPr>
            <w:r w:rsidRPr="00B938E7">
              <w:rPr>
                <w:sz w:val="18"/>
                <w:szCs w:val="18"/>
                <w:lang w:val="en-GB"/>
              </w:rPr>
              <w:t>Unrounded OECD calculator MRL</w:t>
            </w:r>
            <w:r w:rsidRPr="00B938E7">
              <w:rPr>
                <w:sz w:val="18"/>
                <w:szCs w:val="18"/>
                <w:lang w:val="en-GB"/>
              </w:rPr>
              <w:br/>
              <w:t>(mg/kg)</w:t>
            </w:r>
          </w:p>
        </w:tc>
        <w:tc>
          <w:tcPr>
            <w:tcW w:w="549" w:type="pct"/>
            <w:vAlign w:val="center"/>
          </w:tcPr>
          <w:p w14:paraId="272C3594" w14:textId="77777777" w:rsidR="00DE1B94" w:rsidRPr="00B938E7" w:rsidRDefault="00DE1B94" w:rsidP="003D4BE2">
            <w:pPr>
              <w:pStyle w:val="RepTableHeader"/>
              <w:keepNext w:val="0"/>
              <w:keepLines w:val="0"/>
              <w:suppressAutoHyphens/>
              <w:spacing w:before="0" w:after="0"/>
              <w:jc w:val="center"/>
              <w:rPr>
                <w:sz w:val="18"/>
                <w:szCs w:val="18"/>
                <w:lang w:val="en-GB"/>
              </w:rPr>
            </w:pPr>
            <w:r w:rsidRPr="00B938E7">
              <w:rPr>
                <w:sz w:val="18"/>
                <w:szCs w:val="18"/>
                <w:lang w:val="en-GB"/>
              </w:rPr>
              <w:t xml:space="preserve">Current EU MRL  </w:t>
            </w:r>
            <w:r w:rsidRPr="00B938E7">
              <w:rPr>
                <w:sz w:val="18"/>
                <w:szCs w:val="18"/>
                <w:lang w:val="en-GB"/>
              </w:rPr>
              <w:br/>
              <w:t>(mg/kg)</w:t>
            </w:r>
          </w:p>
          <w:p w14:paraId="66104010" w14:textId="77777777" w:rsidR="00DE1B94" w:rsidRPr="00B938E7" w:rsidRDefault="00DE1B94" w:rsidP="003D4BE2">
            <w:pPr>
              <w:pStyle w:val="RepTableHeader"/>
              <w:keepNext w:val="0"/>
              <w:keepLines w:val="0"/>
              <w:suppressAutoHyphens/>
              <w:spacing w:before="0" w:after="0"/>
              <w:jc w:val="center"/>
              <w:rPr>
                <w:sz w:val="18"/>
                <w:szCs w:val="18"/>
                <w:lang w:val="en-GB"/>
              </w:rPr>
            </w:pPr>
            <w:r w:rsidRPr="00B938E7">
              <w:rPr>
                <w:sz w:val="18"/>
                <w:szCs w:val="18"/>
                <w:lang w:val="en-GB"/>
              </w:rPr>
              <w:t>(a)</w:t>
            </w:r>
          </w:p>
        </w:tc>
        <w:tc>
          <w:tcPr>
            <w:tcW w:w="374" w:type="pct"/>
            <w:vAlign w:val="center"/>
          </w:tcPr>
          <w:p w14:paraId="187682BA" w14:textId="77777777" w:rsidR="00DE1B94" w:rsidRPr="00B938E7" w:rsidRDefault="00DE1B94" w:rsidP="003D4BE2">
            <w:pPr>
              <w:pStyle w:val="RepTableHeader"/>
              <w:keepNext w:val="0"/>
              <w:keepLines w:val="0"/>
              <w:suppressAutoHyphens/>
              <w:spacing w:before="0" w:after="0"/>
              <w:jc w:val="center"/>
              <w:rPr>
                <w:sz w:val="18"/>
                <w:szCs w:val="18"/>
                <w:lang w:val="en-GB"/>
              </w:rPr>
            </w:pPr>
            <w:r w:rsidRPr="00B938E7">
              <w:rPr>
                <w:sz w:val="18"/>
                <w:szCs w:val="18"/>
                <w:lang w:val="en-GB"/>
              </w:rPr>
              <w:t>MRL compliance</w:t>
            </w:r>
          </w:p>
          <w:p w14:paraId="1581D60A" w14:textId="77777777" w:rsidR="00DE1B94" w:rsidRPr="00B938E7" w:rsidRDefault="00DE1B94" w:rsidP="003D4BE2">
            <w:pPr>
              <w:pStyle w:val="RepTableHeader"/>
              <w:keepNext w:val="0"/>
              <w:keepLines w:val="0"/>
              <w:suppressAutoHyphens/>
              <w:spacing w:before="0" w:after="0"/>
              <w:jc w:val="center"/>
              <w:rPr>
                <w:sz w:val="18"/>
                <w:szCs w:val="18"/>
                <w:lang w:val="en-GB"/>
              </w:rPr>
            </w:pPr>
          </w:p>
        </w:tc>
      </w:tr>
      <w:tr w:rsidR="00E8691B" w:rsidRPr="00DF3869" w14:paraId="3D942D44" w14:textId="77777777" w:rsidTr="00E8691B">
        <w:trPr>
          <w:trHeight w:val="365"/>
        </w:trPr>
        <w:tc>
          <w:tcPr>
            <w:tcW w:w="451" w:type="pct"/>
          </w:tcPr>
          <w:p w14:paraId="76160A2C" w14:textId="61F90B5A" w:rsidR="00E8691B" w:rsidRPr="00B938E7" w:rsidRDefault="00E8691B" w:rsidP="003D4BE2">
            <w:pPr>
              <w:pStyle w:val="RepTable"/>
              <w:suppressAutoHyphens/>
              <w:rPr>
                <w:noProof w:val="0"/>
                <w:sz w:val="18"/>
                <w:szCs w:val="20"/>
              </w:rPr>
            </w:pPr>
            <w:bookmarkStart w:id="719" w:name="_Hlk128394287"/>
            <w:r w:rsidRPr="00B938E7">
              <w:rPr>
                <w:noProof w:val="0"/>
                <w:sz w:val="18"/>
                <w:szCs w:val="20"/>
              </w:rPr>
              <w:t>Honey</w:t>
            </w:r>
          </w:p>
        </w:tc>
        <w:tc>
          <w:tcPr>
            <w:tcW w:w="521" w:type="pct"/>
          </w:tcPr>
          <w:p w14:paraId="5BBD5354" w14:textId="77777777" w:rsidR="00E8691B" w:rsidRPr="00B938E7" w:rsidRDefault="00E8691B" w:rsidP="003D4BE2">
            <w:pPr>
              <w:pStyle w:val="RepTable"/>
              <w:suppressAutoHyphens/>
              <w:rPr>
                <w:noProof w:val="0"/>
                <w:sz w:val="18"/>
                <w:szCs w:val="20"/>
              </w:rPr>
            </w:pPr>
            <w:r w:rsidRPr="00B938E7">
              <w:rPr>
                <w:noProof w:val="0"/>
                <w:sz w:val="18"/>
                <w:szCs w:val="20"/>
              </w:rPr>
              <w:t>New trials</w:t>
            </w:r>
          </w:p>
          <w:p w14:paraId="4BB17DC6" w14:textId="09329A6E" w:rsidR="00E8691B" w:rsidRPr="00B938E7" w:rsidRDefault="00E8691B" w:rsidP="003D4BE2">
            <w:pPr>
              <w:pStyle w:val="RepTable"/>
              <w:suppressAutoHyphens/>
              <w:rPr>
                <w:noProof w:val="0"/>
                <w:sz w:val="18"/>
                <w:szCs w:val="20"/>
              </w:rPr>
            </w:pPr>
            <w:r w:rsidRPr="00B938E7">
              <w:rPr>
                <w:noProof w:val="0"/>
                <w:sz w:val="18"/>
                <w:szCs w:val="20"/>
              </w:rPr>
              <w:t>(KCP 8.10.1/01)</w:t>
            </w:r>
          </w:p>
        </w:tc>
        <w:tc>
          <w:tcPr>
            <w:tcW w:w="275" w:type="pct"/>
          </w:tcPr>
          <w:p w14:paraId="7332F5E2" w14:textId="457787D7" w:rsidR="00E8691B" w:rsidRPr="00B938E7" w:rsidRDefault="00E8691B" w:rsidP="003D4BE2">
            <w:pPr>
              <w:pStyle w:val="RepTable"/>
              <w:suppressAutoHyphens/>
              <w:rPr>
                <w:noProof w:val="0"/>
                <w:sz w:val="18"/>
                <w:szCs w:val="20"/>
              </w:rPr>
            </w:pPr>
            <w:r w:rsidRPr="00B938E7">
              <w:rPr>
                <w:noProof w:val="0"/>
                <w:sz w:val="18"/>
                <w:szCs w:val="20"/>
              </w:rPr>
              <w:t>SEU</w:t>
            </w:r>
          </w:p>
        </w:tc>
        <w:tc>
          <w:tcPr>
            <w:tcW w:w="1773" w:type="pct"/>
          </w:tcPr>
          <w:p w14:paraId="2E2FBADD" w14:textId="079965A6" w:rsidR="00E8691B" w:rsidRPr="00B938E7" w:rsidRDefault="00E8691B" w:rsidP="003D4BE2">
            <w:pPr>
              <w:pStyle w:val="RepTable"/>
              <w:suppressAutoHyphens/>
              <w:rPr>
                <w:noProof w:val="0"/>
                <w:sz w:val="18"/>
                <w:szCs w:val="20"/>
              </w:rPr>
            </w:pPr>
            <w:r w:rsidRPr="00B938E7">
              <w:rPr>
                <w:noProof w:val="0"/>
                <w:sz w:val="18"/>
                <w:szCs w:val="20"/>
              </w:rPr>
              <w:t>Trials GAP: 2</w:t>
            </w:r>
            <w:r w:rsidR="00A42EB0" w:rsidRPr="00B938E7">
              <w:rPr>
                <w:noProof w:val="0"/>
                <w:sz w:val="18"/>
                <w:szCs w:val="20"/>
              </w:rPr>
              <w:t xml:space="preserve"> </w:t>
            </w:r>
            <w:r w:rsidRPr="00B938E7">
              <w:rPr>
                <w:noProof w:val="0"/>
                <w:sz w:val="18"/>
                <w:szCs w:val="20"/>
              </w:rPr>
              <w:t>x 0.079-0.085 kg as/ha, BBCH 61-65, PHI 10-31d, outdoor</w:t>
            </w:r>
          </w:p>
          <w:p w14:paraId="4D35C23D" w14:textId="78207331" w:rsidR="00E8691B" w:rsidRPr="00B938E7" w:rsidRDefault="00E8691B" w:rsidP="003D4BE2">
            <w:pPr>
              <w:pStyle w:val="RepTable"/>
              <w:suppressAutoHyphens/>
              <w:rPr>
                <w:noProof w:val="0"/>
                <w:sz w:val="18"/>
                <w:szCs w:val="20"/>
              </w:rPr>
            </w:pPr>
            <w:r w:rsidRPr="00B938E7">
              <w:rPr>
                <w:noProof w:val="0"/>
                <w:sz w:val="18"/>
                <w:szCs w:val="20"/>
              </w:rPr>
              <w:t>E/RA: &lt;0.010, 0.016, 0.047, 0.143</w:t>
            </w:r>
          </w:p>
        </w:tc>
        <w:tc>
          <w:tcPr>
            <w:tcW w:w="305" w:type="pct"/>
          </w:tcPr>
          <w:p w14:paraId="22697095" w14:textId="0B100D76" w:rsidR="00E8691B" w:rsidRPr="00B938E7" w:rsidRDefault="00E8691B" w:rsidP="003D4BE2">
            <w:pPr>
              <w:pStyle w:val="RepTable"/>
              <w:suppressAutoHyphens/>
              <w:rPr>
                <w:noProof w:val="0"/>
                <w:sz w:val="18"/>
                <w:szCs w:val="20"/>
                <w:highlight w:val="yellow"/>
              </w:rPr>
            </w:pPr>
            <w:r w:rsidRPr="00B938E7">
              <w:rPr>
                <w:noProof w:val="0"/>
                <w:sz w:val="18"/>
                <w:szCs w:val="20"/>
              </w:rPr>
              <w:t>0.032</w:t>
            </w:r>
          </w:p>
        </w:tc>
        <w:tc>
          <w:tcPr>
            <w:tcW w:w="348" w:type="pct"/>
          </w:tcPr>
          <w:p w14:paraId="4210D67A" w14:textId="323683E9" w:rsidR="00E8691B" w:rsidRPr="00B938E7" w:rsidRDefault="00E8691B" w:rsidP="003D4BE2">
            <w:pPr>
              <w:pStyle w:val="RepTable"/>
              <w:suppressAutoHyphens/>
              <w:rPr>
                <w:noProof w:val="0"/>
                <w:sz w:val="18"/>
                <w:szCs w:val="20"/>
                <w:highlight w:val="yellow"/>
              </w:rPr>
            </w:pPr>
            <w:r w:rsidRPr="00B938E7">
              <w:rPr>
                <w:noProof w:val="0"/>
                <w:sz w:val="18"/>
                <w:szCs w:val="20"/>
              </w:rPr>
              <w:t>0.143</w:t>
            </w:r>
          </w:p>
        </w:tc>
        <w:tc>
          <w:tcPr>
            <w:tcW w:w="404" w:type="pct"/>
          </w:tcPr>
          <w:p w14:paraId="1B00D1B3" w14:textId="7B0CED1B" w:rsidR="00E8691B" w:rsidRPr="00B938E7" w:rsidRDefault="00E8691B" w:rsidP="003D4BE2">
            <w:pPr>
              <w:pStyle w:val="RepTable"/>
              <w:suppressAutoHyphens/>
              <w:rPr>
                <w:noProof w:val="0"/>
                <w:sz w:val="18"/>
                <w:szCs w:val="20"/>
                <w:highlight w:val="yellow"/>
              </w:rPr>
            </w:pPr>
            <w:r w:rsidRPr="00B938E7">
              <w:rPr>
                <w:noProof w:val="0"/>
                <w:sz w:val="18"/>
                <w:szCs w:val="20"/>
              </w:rPr>
              <w:t>0.300</w:t>
            </w:r>
          </w:p>
        </w:tc>
        <w:tc>
          <w:tcPr>
            <w:tcW w:w="549" w:type="pct"/>
          </w:tcPr>
          <w:p w14:paraId="2B7C0935" w14:textId="77777777" w:rsidR="00E8691B" w:rsidRDefault="00E8691B" w:rsidP="003D4BE2">
            <w:pPr>
              <w:pStyle w:val="RepTable"/>
              <w:suppressAutoHyphens/>
              <w:rPr>
                <w:rStyle w:val="RepEditorNote"/>
                <w:strike/>
                <w:noProof w:val="0"/>
                <w:color w:val="BFBFBF" w:themeColor="background1" w:themeShade="BF"/>
                <w:sz w:val="18"/>
                <w:szCs w:val="20"/>
              </w:rPr>
            </w:pPr>
            <w:r w:rsidRPr="00B938E7">
              <w:rPr>
                <w:rStyle w:val="RepEditorNote"/>
                <w:strike/>
                <w:noProof w:val="0"/>
                <w:color w:val="BFBFBF" w:themeColor="background1" w:themeShade="BF"/>
                <w:sz w:val="18"/>
                <w:szCs w:val="20"/>
              </w:rPr>
              <w:t>0.30</w:t>
            </w:r>
          </w:p>
          <w:p w14:paraId="099BAF8E" w14:textId="00740258" w:rsidR="00F44651" w:rsidRDefault="00F44651" w:rsidP="003D4BE2">
            <w:pPr>
              <w:pStyle w:val="RepTable"/>
              <w:suppressAutoHyphens/>
              <w:rPr>
                <w:rStyle w:val="RepEditorNote"/>
                <w:color w:val="auto"/>
                <w:sz w:val="18"/>
                <w:szCs w:val="18"/>
              </w:rPr>
            </w:pPr>
            <w:r w:rsidRPr="00F44651">
              <w:rPr>
                <w:rStyle w:val="RepEditorNote"/>
                <w:color w:val="auto"/>
                <w:sz w:val="18"/>
                <w:szCs w:val="18"/>
                <w:highlight w:val="lightGray"/>
              </w:rPr>
              <w:t>0.05*</w:t>
            </w:r>
            <w:r w:rsidR="00FE3680" w:rsidRPr="00FE3680">
              <w:rPr>
                <w:rStyle w:val="RepEditorNote"/>
                <w:sz w:val="18"/>
                <w:szCs w:val="18"/>
              </w:rPr>
              <w:t xml:space="preserve"> </w:t>
            </w:r>
            <w:r w:rsidR="00FE3680" w:rsidRPr="00FE3680">
              <w:rPr>
                <w:rStyle w:val="RepEditorNote"/>
                <w:color w:val="auto"/>
                <w:sz w:val="18"/>
                <w:szCs w:val="18"/>
                <w:highlight w:val="magenta"/>
              </w:rPr>
              <w:t>(Reg. (EU) 2019/88 and 2025/158)</w:t>
            </w:r>
          </w:p>
          <w:p w14:paraId="63BD33DC" w14:textId="77777777" w:rsidR="00FE3680" w:rsidRDefault="00FE3680" w:rsidP="003D4BE2">
            <w:pPr>
              <w:pStyle w:val="RepTable"/>
              <w:suppressAutoHyphens/>
              <w:rPr>
                <w:rStyle w:val="RepEditorNote"/>
                <w:color w:val="auto"/>
                <w:sz w:val="18"/>
                <w:szCs w:val="18"/>
              </w:rPr>
            </w:pPr>
          </w:p>
          <w:p w14:paraId="09798F88" w14:textId="05590480" w:rsidR="00593976" w:rsidRPr="00B938E7" w:rsidRDefault="00593976" w:rsidP="003D4BE2">
            <w:pPr>
              <w:pStyle w:val="RepTable"/>
              <w:suppressAutoHyphens/>
              <w:rPr>
                <w:rStyle w:val="RepEditorNote"/>
                <w:noProof w:val="0"/>
                <w:color w:val="auto"/>
                <w:sz w:val="18"/>
                <w:szCs w:val="20"/>
              </w:rPr>
            </w:pPr>
            <w:r w:rsidRPr="00593976">
              <w:rPr>
                <w:rStyle w:val="RepEditorNote"/>
                <w:color w:val="auto"/>
                <w:sz w:val="18"/>
                <w:szCs w:val="18"/>
                <w:highlight w:val="cyan"/>
              </w:rPr>
              <w:t xml:space="preserve">0.3 </w:t>
            </w:r>
            <w:r w:rsidRPr="00FE3680">
              <w:rPr>
                <w:rStyle w:val="RepEditorNote"/>
                <w:strike/>
                <w:color w:val="D9D9D9" w:themeColor="background1" w:themeShade="D9"/>
                <w:sz w:val="18"/>
                <w:szCs w:val="18"/>
                <w:highlight w:val="cyan"/>
              </w:rPr>
              <w:t>(PLAN/2024/2431</w:t>
            </w:r>
            <w:r w:rsidR="00FE3680" w:rsidRPr="00FE3680">
              <w:rPr>
                <w:rStyle w:val="RepEditorNote"/>
                <w:color w:val="D9D9D9" w:themeColor="background1" w:themeShade="D9"/>
                <w:sz w:val="18"/>
                <w:szCs w:val="18"/>
                <w:highlight w:val="green"/>
              </w:rPr>
              <w:t xml:space="preserve"> </w:t>
            </w:r>
            <w:r w:rsidR="00FE3680" w:rsidRPr="00FE3680">
              <w:rPr>
                <w:rStyle w:val="RepEditorNote"/>
                <w:color w:val="auto"/>
                <w:sz w:val="18"/>
                <w:szCs w:val="18"/>
                <w:highlight w:val="magenta"/>
              </w:rPr>
              <w:t>(Reg. (EU) 2025/1212</w:t>
            </w:r>
            <w:r w:rsidRPr="00FE3680">
              <w:rPr>
                <w:rStyle w:val="RepEditorNote"/>
                <w:color w:val="auto"/>
                <w:sz w:val="18"/>
                <w:szCs w:val="18"/>
                <w:highlight w:val="magenta"/>
              </w:rPr>
              <w:t>)</w:t>
            </w:r>
          </w:p>
        </w:tc>
        <w:tc>
          <w:tcPr>
            <w:tcW w:w="374" w:type="pct"/>
          </w:tcPr>
          <w:p w14:paraId="180260AC" w14:textId="661D79F0" w:rsidR="00F44651" w:rsidRDefault="00E8691B" w:rsidP="003D4BE2">
            <w:pPr>
              <w:pStyle w:val="RepTable"/>
              <w:suppressAutoHyphens/>
              <w:rPr>
                <w:strike/>
                <w:noProof w:val="0"/>
                <w:color w:val="BFBFBF" w:themeColor="background1" w:themeShade="BF"/>
                <w:sz w:val="18"/>
                <w:szCs w:val="20"/>
              </w:rPr>
            </w:pPr>
            <w:r w:rsidRPr="00B938E7">
              <w:rPr>
                <w:strike/>
                <w:noProof w:val="0"/>
                <w:color w:val="BFBFBF" w:themeColor="background1" w:themeShade="BF"/>
                <w:sz w:val="18"/>
                <w:szCs w:val="20"/>
              </w:rPr>
              <w:t>Yes</w:t>
            </w:r>
          </w:p>
          <w:p w14:paraId="5F0C3628" w14:textId="77777777" w:rsidR="00F44651" w:rsidRDefault="00F44651" w:rsidP="003D4BE2">
            <w:pPr>
              <w:pStyle w:val="RepTable"/>
              <w:suppressAutoHyphens/>
              <w:rPr>
                <w:noProof w:val="0"/>
                <w:sz w:val="18"/>
                <w:szCs w:val="20"/>
                <w:highlight w:val="lightGray"/>
              </w:rPr>
            </w:pPr>
            <w:r w:rsidRPr="008C676E">
              <w:rPr>
                <w:noProof w:val="0"/>
                <w:sz w:val="18"/>
                <w:szCs w:val="20"/>
                <w:highlight w:val="lightGray"/>
              </w:rPr>
              <w:t>No</w:t>
            </w:r>
          </w:p>
          <w:p w14:paraId="6124C08C" w14:textId="77777777" w:rsidR="00FE3680" w:rsidRPr="008C676E" w:rsidRDefault="00FE3680" w:rsidP="003D4BE2">
            <w:pPr>
              <w:pStyle w:val="RepTable"/>
              <w:suppressAutoHyphens/>
              <w:rPr>
                <w:noProof w:val="0"/>
                <w:sz w:val="18"/>
                <w:szCs w:val="20"/>
                <w:highlight w:val="lightGray"/>
              </w:rPr>
            </w:pPr>
          </w:p>
          <w:p w14:paraId="46D5D1F8" w14:textId="77777777" w:rsidR="00FE3680" w:rsidRDefault="00FE3680" w:rsidP="003D4BE2">
            <w:pPr>
              <w:pStyle w:val="RepTable"/>
              <w:suppressAutoHyphens/>
              <w:rPr>
                <w:sz w:val="18"/>
                <w:szCs w:val="20"/>
                <w:highlight w:val="magenta"/>
              </w:rPr>
            </w:pPr>
          </w:p>
          <w:p w14:paraId="5379F5C9" w14:textId="77777777" w:rsidR="00FE3680" w:rsidRDefault="00FE3680" w:rsidP="003D4BE2">
            <w:pPr>
              <w:pStyle w:val="RepTable"/>
              <w:suppressAutoHyphens/>
              <w:rPr>
                <w:szCs w:val="20"/>
                <w:highlight w:val="magenta"/>
              </w:rPr>
            </w:pPr>
          </w:p>
          <w:p w14:paraId="1783FD2C" w14:textId="13E50192" w:rsidR="00593976" w:rsidRPr="00593976" w:rsidRDefault="00593976" w:rsidP="003D4BE2">
            <w:pPr>
              <w:pStyle w:val="RepTable"/>
              <w:suppressAutoHyphens/>
              <w:rPr>
                <w:noProof w:val="0"/>
                <w:color w:val="BFBFBF" w:themeColor="background1" w:themeShade="BF"/>
                <w:sz w:val="18"/>
                <w:szCs w:val="20"/>
                <w:highlight w:val="yellow"/>
              </w:rPr>
            </w:pPr>
            <w:r w:rsidRPr="00FE3680">
              <w:rPr>
                <w:sz w:val="18"/>
                <w:szCs w:val="20"/>
                <w:highlight w:val="magenta"/>
              </w:rPr>
              <w:t>Yes</w:t>
            </w:r>
          </w:p>
        </w:tc>
      </w:tr>
    </w:tbl>
    <w:p w14:paraId="3B0B3548" w14:textId="77777777" w:rsidR="00FE3680" w:rsidRDefault="00E8691B" w:rsidP="003D4BE2">
      <w:pPr>
        <w:pStyle w:val="RepTableFootnote"/>
        <w:suppressAutoHyphens/>
        <w:rPr>
          <w:highlight w:val="cyan"/>
        </w:rPr>
      </w:pPr>
      <w:bookmarkStart w:id="720" w:name="_Hlk128394315"/>
      <w:bookmarkEnd w:id="719"/>
      <w:r w:rsidRPr="00086442">
        <w:rPr>
          <w:noProof w:val="0"/>
          <w:lang w:val="en-GB"/>
        </w:rPr>
        <w:t>(a)</w:t>
      </w:r>
      <w:r w:rsidRPr="00086442">
        <w:rPr>
          <w:noProof w:val="0"/>
          <w:lang w:val="en-GB"/>
        </w:rPr>
        <w:tab/>
        <w:t xml:space="preserve">Source of EU MRL: </w:t>
      </w:r>
      <w:r w:rsidRPr="00F44651">
        <w:rPr>
          <w:strike/>
          <w:noProof w:val="0"/>
          <w:color w:val="BFBFBF" w:themeColor="background1" w:themeShade="BF"/>
          <w:lang w:val="en-GB"/>
        </w:rPr>
        <w:t>SANTE/11278/2021 (</w:t>
      </w:r>
      <w:r w:rsidR="00C005A5" w:rsidRPr="00F44651">
        <w:rPr>
          <w:strike/>
          <w:noProof w:val="0"/>
          <w:color w:val="BFBFBF" w:themeColor="background1" w:themeShade="BF"/>
          <w:lang w:val="en-GB"/>
        </w:rPr>
        <w:t>pending</w:t>
      </w:r>
      <w:r w:rsidRPr="00F44651">
        <w:rPr>
          <w:strike/>
          <w:noProof w:val="0"/>
          <w:color w:val="BFBFBF" w:themeColor="background1" w:themeShade="BF"/>
          <w:lang w:val="en-GB"/>
        </w:rPr>
        <w:t>)</w:t>
      </w:r>
      <w:r w:rsidR="00F44651" w:rsidRPr="00F44651">
        <w:rPr>
          <w:noProof w:val="0"/>
          <w:color w:val="BFBFBF" w:themeColor="background1" w:themeShade="BF"/>
          <w:lang w:val="en-GB"/>
        </w:rPr>
        <w:t xml:space="preserve"> </w:t>
      </w:r>
      <w:r w:rsidR="00F44651" w:rsidRPr="00F44651">
        <w:rPr>
          <w:noProof w:val="0"/>
          <w:highlight w:val="lightGray"/>
          <w:lang w:val="en-GB"/>
        </w:rPr>
        <w:t xml:space="preserve">Reg. (EU) </w:t>
      </w:r>
      <w:r w:rsidR="00593976" w:rsidRPr="008C676E">
        <w:rPr>
          <w:highlight w:val="lightGray"/>
        </w:rPr>
        <w:t>2019/88</w:t>
      </w:r>
      <w:r w:rsidR="008C676E">
        <w:t xml:space="preserve"> </w:t>
      </w:r>
      <w:r w:rsidR="008C676E" w:rsidRPr="008C676E">
        <w:rPr>
          <w:highlight w:val="green"/>
        </w:rPr>
        <w:t>and</w:t>
      </w:r>
      <w:r w:rsidR="008C676E">
        <w:t xml:space="preserve"> </w:t>
      </w:r>
      <w:r w:rsidR="00593976" w:rsidRPr="00D57BD9">
        <w:rPr>
          <w:highlight w:val="cyan"/>
        </w:rPr>
        <w:t>2025/158</w:t>
      </w:r>
      <w:r w:rsidR="00593976" w:rsidRPr="00593976">
        <w:rPr>
          <w:highlight w:val="cyan"/>
        </w:rPr>
        <w:t xml:space="preserve">. </w:t>
      </w:r>
    </w:p>
    <w:p w14:paraId="20FA6B41" w14:textId="6F4B3A06" w:rsidR="00E8691B" w:rsidRPr="00086442" w:rsidRDefault="00593976" w:rsidP="003D4BE2">
      <w:pPr>
        <w:pStyle w:val="RepTableFootnote"/>
        <w:suppressAutoHyphens/>
        <w:rPr>
          <w:noProof w:val="0"/>
          <w:lang w:val="en-GB"/>
        </w:rPr>
      </w:pPr>
      <w:r w:rsidRPr="00593976">
        <w:rPr>
          <w:highlight w:val="cyan"/>
        </w:rPr>
        <w:t>Following a positive vote at the February 2025 SCOPAFF, PLAN/2024/2431 is now presented in the EU Commission MRL database and expected to enter into force in Jul</w:t>
      </w:r>
      <w:r w:rsidR="00FE3680">
        <w:rPr>
          <w:highlight w:val="cyan"/>
        </w:rPr>
        <w:t>y</w:t>
      </w:r>
      <w:r w:rsidRPr="00593976">
        <w:rPr>
          <w:highlight w:val="cyan"/>
        </w:rPr>
        <w:t>/August 2025.</w:t>
      </w:r>
    </w:p>
    <w:p w14:paraId="43F1E3A5" w14:textId="220CA3C4" w:rsidR="00FE3680" w:rsidRPr="00FE3680" w:rsidRDefault="00FE3680" w:rsidP="00FE3680">
      <w:pPr>
        <w:suppressAutoHyphens/>
        <w:jc w:val="both"/>
        <w:rPr>
          <w:bCs/>
          <w:sz w:val="18"/>
          <w:szCs w:val="18"/>
        </w:rPr>
      </w:pPr>
      <w:bookmarkStart w:id="721" w:name="_Hlk128394368"/>
      <w:bookmarkEnd w:id="720"/>
      <w:r w:rsidRPr="00FE3680">
        <w:rPr>
          <w:bCs/>
          <w:sz w:val="18"/>
          <w:szCs w:val="18"/>
          <w:highlight w:val="magenta"/>
        </w:rPr>
        <w:t>The</w:t>
      </w:r>
      <w:r w:rsidRPr="00FE3680">
        <w:rPr>
          <w:sz w:val="18"/>
          <w:szCs w:val="18"/>
          <w:highlight w:val="magenta"/>
        </w:rPr>
        <w:t xml:space="preserve"> new Commission Regulation (EU) 2025/1212 of 24 June 2025 has already been published in the Official Journal of the European Union. This Regulation enters into force on 20 August 2025. The</w:t>
      </w:r>
      <w:r w:rsidRPr="00FE3680">
        <w:rPr>
          <w:sz w:val="18"/>
          <w:szCs w:val="18"/>
          <w:highlight w:val="magenta"/>
          <w:lang w:val="en-GB"/>
        </w:rPr>
        <w:t xml:space="preserve"> MRL for honey </w:t>
      </w:r>
      <w:r w:rsidRPr="00FE3680">
        <w:rPr>
          <w:sz w:val="18"/>
          <w:szCs w:val="18"/>
          <w:highlight w:val="magenta"/>
        </w:rPr>
        <w:t>has been raised</w:t>
      </w:r>
      <w:r w:rsidRPr="00FE3680">
        <w:rPr>
          <w:sz w:val="18"/>
          <w:szCs w:val="18"/>
          <w:highlight w:val="magenta"/>
          <w:lang w:val="en-GB"/>
        </w:rPr>
        <w:t xml:space="preserve"> from 0.05* mg/kg to 0.3 mg/kg</w:t>
      </w:r>
      <w:r w:rsidRPr="00FE3680">
        <w:rPr>
          <w:sz w:val="18"/>
          <w:szCs w:val="18"/>
          <w:highlight w:val="magenta"/>
        </w:rPr>
        <w:t>.</w:t>
      </w:r>
      <w:r w:rsidRPr="00FE3680">
        <w:rPr>
          <w:sz w:val="18"/>
          <w:szCs w:val="18"/>
          <w:highlight w:val="magenta"/>
          <w:lang w:val="en-GB"/>
        </w:rPr>
        <w:t xml:space="preserve"> The current assessment of residues in honey based on the proposed GAPs for ADM.00150.I.2.A </w:t>
      </w:r>
      <w:r w:rsidRPr="00FE3680">
        <w:rPr>
          <w:sz w:val="18"/>
          <w:szCs w:val="18"/>
          <w:highlight w:val="magenta"/>
        </w:rPr>
        <w:t xml:space="preserve">/ </w:t>
      </w:r>
      <w:proofErr w:type="spellStart"/>
      <w:r w:rsidRPr="00FE3680">
        <w:rPr>
          <w:sz w:val="18"/>
          <w:szCs w:val="18"/>
          <w:highlight w:val="magenta"/>
        </w:rPr>
        <w:t>Leaxo</w:t>
      </w:r>
      <w:proofErr w:type="spellEnd"/>
      <w:r w:rsidRPr="00FE3680">
        <w:rPr>
          <w:sz w:val="18"/>
          <w:szCs w:val="18"/>
          <w:highlight w:val="magenta"/>
          <w:lang w:val="en-GB"/>
        </w:rPr>
        <w:t xml:space="preserve"> shows that all of the intended uses on oilseed rape are in compliance with the MRL of 0.3 mg/kg.</w:t>
      </w:r>
    </w:p>
    <w:p w14:paraId="31B70982" w14:textId="77777777" w:rsidR="00FE3680" w:rsidRDefault="00FE3680" w:rsidP="00FE3680">
      <w:pPr>
        <w:suppressAutoHyphens/>
        <w:jc w:val="both"/>
        <w:rPr>
          <w:sz w:val="20"/>
          <w:szCs w:val="20"/>
        </w:rPr>
      </w:pPr>
    </w:p>
    <w:p w14:paraId="51F968CB" w14:textId="77777777" w:rsidR="00DE1B94" w:rsidRPr="00086442" w:rsidRDefault="00DE1B94" w:rsidP="003D4BE2">
      <w:pPr>
        <w:pStyle w:val="RepStandard"/>
        <w:suppressAutoHyphens/>
      </w:pPr>
    </w:p>
    <w:p w14:paraId="394CBD56" w14:textId="77777777" w:rsidR="00E8691B" w:rsidRPr="00FE3680" w:rsidRDefault="00E8691B" w:rsidP="003D4BE2">
      <w:pPr>
        <w:pStyle w:val="RepNewPart"/>
        <w:suppressAutoHyphens/>
        <w:spacing w:before="0" w:after="0"/>
      </w:pPr>
      <w:r w:rsidRPr="00086442">
        <w:t>Results and discussions</w:t>
      </w:r>
    </w:p>
    <w:p w14:paraId="50086B7A" w14:textId="239EC54D" w:rsidR="00E8691B" w:rsidRPr="00FE3680" w:rsidRDefault="00E8691B" w:rsidP="003D4BE2">
      <w:pPr>
        <w:pStyle w:val="RepStandard"/>
        <w:suppressAutoHyphens/>
      </w:pPr>
      <w:r w:rsidRPr="00FE3680">
        <w:t xml:space="preserve">Based on the four honey residue trials, the calculated STMR, HR and MRL were 0.032 mg/kg, 0.143 mg/kg, and 0.3 mg/kg, respectively. The calculated MRL does </w:t>
      </w:r>
      <w:r w:rsidRPr="00FE3680">
        <w:rPr>
          <w:strike/>
          <w:color w:val="D9D9D9" w:themeColor="background1" w:themeShade="D9"/>
        </w:rPr>
        <w:t>not</w:t>
      </w:r>
      <w:r w:rsidRPr="00FE3680">
        <w:t xml:space="preserve"> exceed the EU MRL of </w:t>
      </w:r>
      <w:r w:rsidRPr="00FE3680">
        <w:rPr>
          <w:strike/>
          <w:color w:val="D9D9D9" w:themeColor="background1" w:themeShade="D9"/>
        </w:rPr>
        <w:t>0.3</w:t>
      </w:r>
      <w:r w:rsidRPr="00FE3680">
        <w:rPr>
          <w:color w:val="D9D9D9" w:themeColor="background1" w:themeShade="D9"/>
        </w:rPr>
        <w:t xml:space="preserve"> </w:t>
      </w:r>
      <w:r w:rsidR="00F44651" w:rsidRPr="00FE3680">
        <w:rPr>
          <w:highlight w:val="lightGray"/>
        </w:rPr>
        <w:t>0.05</w:t>
      </w:r>
      <w:r w:rsidR="00F44651" w:rsidRPr="00FE3680">
        <w:t xml:space="preserve"> </w:t>
      </w:r>
      <w:r w:rsidRPr="00FE3680">
        <w:t>mg/kg</w:t>
      </w:r>
      <w:r w:rsidR="00FE3680" w:rsidRPr="00FE3680">
        <w:t xml:space="preserve"> </w:t>
      </w:r>
      <w:r w:rsidR="00FE3680" w:rsidRPr="00FE3680">
        <w:rPr>
          <w:highlight w:val="magenta"/>
        </w:rPr>
        <w:t>(Reg. (EU) 2019/88 and 2025/158)</w:t>
      </w:r>
      <w:r w:rsidRPr="00FE3680">
        <w:rPr>
          <w:highlight w:val="magenta"/>
        </w:rPr>
        <w:t>.</w:t>
      </w:r>
      <w:r w:rsidR="00FE3680" w:rsidRPr="00FE3680">
        <w:rPr>
          <w:highlight w:val="magenta"/>
        </w:rPr>
        <w:t xml:space="preserve"> Regulation (EU) 2025/1212 raises the honey MRL to 0.3 mg/kg effective from 20/08/2025 and will cover the full range of proposed uses on oilseed rape.</w:t>
      </w:r>
    </w:p>
    <w:p w14:paraId="434166D4" w14:textId="77777777" w:rsidR="00DF3869" w:rsidRPr="00086442" w:rsidRDefault="00DF3869" w:rsidP="003D4BE2">
      <w:pPr>
        <w:pStyle w:val="RepStandard"/>
        <w:suppressAutoHyphens/>
      </w:pPr>
    </w:p>
    <w:p w14:paraId="6E0FFBFD" w14:textId="77777777" w:rsidR="00E8691B" w:rsidRPr="00086442" w:rsidRDefault="00E8691B" w:rsidP="003D4BE2">
      <w:pPr>
        <w:pStyle w:val="RepNewPart"/>
        <w:suppressAutoHyphens/>
        <w:spacing w:before="0" w:after="0"/>
      </w:pPr>
      <w:r w:rsidRPr="00086442">
        <w:t>Conclusion</w:t>
      </w:r>
    </w:p>
    <w:p w14:paraId="7642FC7D" w14:textId="63B6EEC3" w:rsidR="00E8691B" w:rsidRPr="00086442" w:rsidRDefault="00E8691B" w:rsidP="003D4BE2">
      <w:pPr>
        <w:pStyle w:val="RepStandard"/>
        <w:suppressAutoHyphens/>
      </w:pPr>
      <w:r w:rsidRPr="00086442">
        <w:t xml:space="preserve">Residue study in honey showed that </w:t>
      </w:r>
      <w:r w:rsidR="00593976" w:rsidRPr="00593976">
        <w:rPr>
          <w:highlight w:val="cyan"/>
        </w:rPr>
        <w:t>impending</w:t>
      </w:r>
      <w:r w:rsidR="00593976">
        <w:t xml:space="preserve"> </w:t>
      </w:r>
      <w:r w:rsidRPr="00086442">
        <w:t xml:space="preserve">EU MRL is </w:t>
      </w:r>
      <w:r w:rsidRPr="00593976">
        <w:rPr>
          <w:highlight w:val="cyan"/>
        </w:rPr>
        <w:t>not</w:t>
      </w:r>
      <w:r w:rsidRPr="00593976">
        <w:rPr>
          <w:strike/>
        </w:rPr>
        <w:t xml:space="preserve"> </w:t>
      </w:r>
      <w:r w:rsidRPr="00086442">
        <w:t>exceeded based on the intended uses of acetamiprid in the product ADM.00150.I.2.A (200 g/L acetamiprid) on the crops presented in the GAP.</w:t>
      </w:r>
    </w:p>
    <w:p w14:paraId="02DD30B0" w14:textId="77777777" w:rsidR="00E8691B" w:rsidRPr="00086442" w:rsidRDefault="00E8691B" w:rsidP="003D4BE2">
      <w:pPr>
        <w:pStyle w:val="RepStandard"/>
        <w:suppressAutoHyphens/>
      </w:pPr>
    </w:p>
    <w:p w14:paraId="7AA18B5A" w14:textId="77777777" w:rsidR="00E8691B" w:rsidRPr="00F44651" w:rsidRDefault="00E8691B" w:rsidP="003D4BE2">
      <w:pPr>
        <w:pStyle w:val="RepStandard"/>
        <w:suppressAutoHyphens/>
        <w:rPr>
          <w:strike/>
          <w:color w:val="D9D9D9" w:themeColor="background1" w:themeShade="D9"/>
        </w:rPr>
      </w:pPr>
      <w:r w:rsidRPr="00F44651">
        <w:rPr>
          <w:strike/>
          <w:color w:val="D9D9D9" w:themeColor="background1" w:themeShade="D9"/>
        </w:rPr>
        <w:t>The available data for the active substance sufficiently address aspects of the residue situation that might arise from the use of ADM.00150.I.2.A. Therefore, other special studies are not needed.</w:t>
      </w:r>
      <w:bookmarkEnd w:id="721"/>
    </w:p>
    <w:p w14:paraId="4E2BEA7C" w14:textId="77777777" w:rsidR="008D18CC" w:rsidRDefault="008D18CC" w:rsidP="003D4BE2">
      <w:pPr>
        <w:pStyle w:val="RepStandard"/>
        <w:suppressAutoHyphens/>
      </w:pPr>
    </w:p>
    <w:tbl>
      <w:tblPr>
        <w:tblStyle w:val="Tabela-Siatka"/>
        <w:tblpPr w:leftFromText="141" w:rightFromText="141" w:vertAnchor="text" w:horzAnchor="margin" w:tblpY="109"/>
        <w:tblW w:w="5000" w:type="pct"/>
        <w:shd w:val="clear" w:color="auto" w:fill="D9D9D9" w:themeFill="background1" w:themeFillShade="D9"/>
        <w:tblLook w:val="04A0" w:firstRow="1" w:lastRow="0" w:firstColumn="1" w:lastColumn="0" w:noHBand="0" w:noVBand="1"/>
      </w:tblPr>
      <w:tblGrid>
        <w:gridCol w:w="14273"/>
      </w:tblGrid>
      <w:tr w:rsidR="008D18CC" w:rsidRPr="00EA7941" w14:paraId="32E6EF48" w14:textId="77777777" w:rsidTr="006B0100">
        <w:tc>
          <w:tcPr>
            <w:tcW w:w="5000" w:type="pct"/>
            <w:shd w:val="clear" w:color="auto" w:fill="D9D9D9" w:themeFill="background1" w:themeFillShade="D9"/>
          </w:tcPr>
          <w:p w14:paraId="31C9567C" w14:textId="77777777" w:rsidR="008D18CC" w:rsidRDefault="008D18CC" w:rsidP="003D4BE2">
            <w:pPr>
              <w:suppressAutoHyphens/>
              <w:contextualSpacing/>
              <w:jc w:val="both"/>
              <w:rPr>
                <w:b/>
                <w:sz w:val="20"/>
                <w:szCs w:val="20"/>
              </w:rPr>
            </w:pPr>
            <w:r w:rsidRPr="00A94596">
              <w:rPr>
                <w:b/>
                <w:sz w:val="20"/>
                <w:szCs w:val="20"/>
              </w:rPr>
              <w:t>Evaluator comments:</w:t>
            </w:r>
          </w:p>
          <w:p w14:paraId="5E4339B5" w14:textId="1855D192" w:rsidR="00FA24F9" w:rsidRDefault="00D40781" w:rsidP="003D4BE2">
            <w:pPr>
              <w:widowControl w:val="0"/>
              <w:suppressAutoHyphens/>
              <w:jc w:val="both"/>
              <w:rPr>
                <w:rFonts w:eastAsia="Batang"/>
                <w:sz w:val="20"/>
                <w:szCs w:val="20"/>
                <w:lang w:val="en-GB"/>
              </w:rPr>
            </w:pPr>
            <w:r w:rsidRPr="00D40781">
              <w:rPr>
                <w:bCs/>
                <w:sz w:val="20"/>
                <w:szCs w:val="20"/>
              </w:rPr>
              <w:t xml:space="preserve">New study for the </w:t>
            </w:r>
            <w:r w:rsidRPr="00D40781">
              <w:rPr>
                <w:rFonts w:eastAsia="Batang"/>
                <w:bCs/>
                <w:sz w:val="20"/>
                <w:szCs w:val="20"/>
                <w:lang w:val="en-GB"/>
              </w:rPr>
              <w:t>determination of residues of acetamiprid in samples of honey</w:t>
            </w:r>
            <w:r w:rsidR="00FA24F9">
              <w:rPr>
                <w:rFonts w:eastAsia="Batang"/>
                <w:bCs/>
                <w:sz w:val="20"/>
                <w:szCs w:val="20"/>
                <w:lang w:val="en-GB"/>
              </w:rPr>
              <w:t xml:space="preserve"> </w:t>
            </w:r>
            <w:r w:rsidR="00FA24F9" w:rsidRPr="00724659">
              <w:rPr>
                <w:rFonts w:eastAsia="Batang"/>
                <w:sz w:val="20"/>
                <w:szCs w:val="20"/>
                <w:lang w:val="en-GB"/>
              </w:rPr>
              <w:t>specimens following exposure of honeybees to Phacelia after two foliar applications of</w:t>
            </w:r>
            <w:r w:rsidR="00FA24F9">
              <w:rPr>
                <w:rFonts w:eastAsia="Batang"/>
                <w:sz w:val="20"/>
                <w:szCs w:val="20"/>
                <w:lang w:val="en-GB"/>
              </w:rPr>
              <w:t xml:space="preserve"> A</w:t>
            </w:r>
            <w:r w:rsidR="00FA24F9" w:rsidRPr="00724659">
              <w:rPr>
                <w:rFonts w:eastAsia="Batang"/>
                <w:sz w:val="20"/>
                <w:szCs w:val="20"/>
                <w:lang w:val="en-GB"/>
              </w:rPr>
              <w:t>cetamiprid 200 SL at the target rate of 0.4 L/ha per application</w:t>
            </w:r>
            <w:r w:rsidR="00FA24F9">
              <w:rPr>
                <w:rFonts w:eastAsia="Batang"/>
                <w:sz w:val="20"/>
                <w:szCs w:val="20"/>
                <w:lang w:val="en-GB"/>
              </w:rPr>
              <w:t xml:space="preserve"> </w:t>
            </w:r>
            <w:r w:rsidR="00FA24F9" w:rsidRPr="00724659">
              <w:rPr>
                <w:rFonts w:eastAsia="Batang"/>
                <w:sz w:val="20"/>
                <w:szCs w:val="20"/>
                <w:lang w:val="en-GB"/>
              </w:rPr>
              <w:t>corresponding to 80 g acetamiprid/ha per application</w:t>
            </w:r>
            <w:r w:rsidRPr="00D40781">
              <w:rPr>
                <w:rFonts w:eastAsia="Batang"/>
                <w:bCs/>
                <w:sz w:val="20"/>
                <w:szCs w:val="20"/>
                <w:lang w:val="en-GB"/>
              </w:rPr>
              <w:t xml:space="preserve"> was conducted.</w:t>
            </w:r>
            <w:r w:rsidR="00FA24F9" w:rsidRPr="00724659">
              <w:rPr>
                <w:rFonts w:eastAsia="Batang"/>
                <w:sz w:val="20"/>
                <w:szCs w:val="20"/>
                <w:lang w:val="en-GB"/>
              </w:rPr>
              <w:t xml:space="preserve"> The target application growth stage was the beginning of flowering (BBCH 61) for the first</w:t>
            </w:r>
            <w:r w:rsidR="00FA24F9">
              <w:rPr>
                <w:rFonts w:eastAsia="Batang"/>
                <w:sz w:val="20"/>
                <w:szCs w:val="20"/>
                <w:lang w:val="en-GB"/>
              </w:rPr>
              <w:t xml:space="preserve"> </w:t>
            </w:r>
            <w:r w:rsidR="00FA24F9" w:rsidRPr="00724659">
              <w:rPr>
                <w:rFonts w:eastAsia="Batang"/>
                <w:sz w:val="20"/>
                <w:szCs w:val="20"/>
                <w:lang w:val="en-GB"/>
              </w:rPr>
              <w:t>application. The second application was performed 7 +/-1 days after the first one.</w:t>
            </w:r>
          </w:p>
          <w:p w14:paraId="191C1FED" w14:textId="432EF861" w:rsidR="00B72F69" w:rsidRDefault="003A3338" w:rsidP="00B72F69">
            <w:pPr>
              <w:widowControl w:val="0"/>
              <w:suppressAutoHyphens/>
              <w:jc w:val="both"/>
              <w:rPr>
                <w:rFonts w:eastAsia="Batang"/>
                <w:sz w:val="20"/>
                <w:szCs w:val="20"/>
                <w:lang w:val="en-GB"/>
              </w:rPr>
            </w:pPr>
            <w:r w:rsidRPr="00724659">
              <w:rPr>
                <w:rFonts w:eastAsia="Batang"/>
                <w:sz w:val="20"/>
                <w:szCs w:val="20"/>
                <w:lang w:val="en-GB"/>
              </w:rPr>
              <w:t>After two foliar applications of Acetamiprid 200 SL on phacelia, residues in honey ranged</w:t>
            </w:r>
            <w:r>
              <w:rPr>
                <w:rFonts w:eastAsia="Batang"/>
                <w:sz w:val="20"/>
                <w:szCs w:val="20"/>
                <w:lang w:val="en-GB"/>
              </w:rPr>
              <w:t xml:space="preserve"> </w:t>
            </w:r>
            <w:r w:rsidRPr="00724659">
              <w:rPr>
                <w:rFonts w:eastAsia="Batang"/>
                <w:sz w:val="20"/>
                <w:szCs w:val="20"/>
                <w:lang w:val="en-GB"/>
              </w:rPr>
              <w:t>from below LOQ (0.01 mg/kg) to 0.143 mg/kg in treated specimens</w:t>
            </w:r>
            <w:r w:rsidR="00221DA1">
              <w:rPr>
                <w:rFonts w:eastAsia="Batang"/>
                <w:sz w:val="20"/>
                <w:szCs w:val="20"/>
                <w:lang w:val="en-GB"/>
              </w:rPr>
              <w:t xml:space="preserve"> (</w:t>
            </w:r>
            <w:r w:rsidR="00221DA1" w:rsidRPr="00221DA1">
              <w:rPr>
                <w:rFonts w:eastAsia="Batang"/>
                <w:sz w:val="20"/>
                <w:szCs w:val="20"/>
                <w:lang w:val="en-GB"/>
              </w:rPr>
              <w:t>in three of the four trials residues were below the existing MRL of 0.05 mg/kg (&lt;0.01, 0.016 and 0.047 mg/kg). Only in one trial was a residue measured at a level above the MRL (0.143 mg/kg)</w:t>
            </w:r>
            <w:r w:rsidR="00B72F69">
              <w:rPr>
                <w:rFonts w:eastAsia="Batang"/>
                <w:sz w:val="20"/>
                <w:szCs w:val="20"/>
                <w:lang w:val="en-GB"/>
              </w:rPr>
              <w:t xml:space="preserve"> </w:t>
            </w:r>
            <w:r w:rsidR="00FE3680" w:rsidRPr="00B72F69">
              <w:rPr>
                <w:rFonts w:eastAsia="Batang"/>
                <w:sz w:val="20"/>
                <w:szCs w:val="20"/>
                <w:highlight w:val="magenta"/>
                <w:lang w:val="en-GB"/>
              </w:rPr>
              <w:t>(</w:t>
            </w:r>
            <w:r w:rsidR="00B72F69" w:rsidRPr="00B72F69">
              <w:rPr>
                <w:sz w:val="20"/>
                <w:szCs w:val="20"/>
                <w:highlight w:val="magenta"/>
              </w:rPr>
              <w:t xml:space="preserve">Reg. (EU) 2019/88 and </w:t>
            </w:r>
            <w:r w:rsidR="00B72F69" w:rsidRPr="00B72F69">
              <w:rPr>
                <w:bCs/>
                <w:sz w:val="20"/>
                <w:szCs w:val="20"/>
                <w:highlight w:val="magenta"/>
              </w:rPr>
              <w:t>2025/158</w:t>
            </w:r>
            <w:r w:rsidR="00221DA1" w:rsidRPr="00B72F69">
              <w:rPr>
                <w:rFonts w:eastAsia="Batang"/>
                <w:sz w:val="20"/>
                <w:szCs w:val="20"/>
                <w:highlight w:val="magenta"/>
                <w:lang w:val="en-GB"/>
              </w:rPr>
              <w:t>).</w:t>
            </w:r>
            <w:r w:rsidR="00B72F69" w:rsidRPr="003A3338">
              <w:rPr>
                <w:rFonts w:eastAsia="Batang"/>
                <w:sz w:val="20"/>
                <w:szCs w:val="20"/>
                <w:lang w:val="en-GB"/>
              </w:rPr>
              <w:t xml:space="preserve"> The study is acceptable (more details – see Appendix 2).</w:t>
            </w:r>
          </w:p>
          <w:p w14:paraId="234FE4D7" w14:textId="670197F1" w:rsidR="003A3338" w:rsidRDefault="003A3338" w:rsidP="003D4BE2">
            <w:pPr>
              <w:widowControl w:val="0"/>
              <w:suppressAutoHyphens/>
              <w:jc w:val="both"/>
              <w:rPr>
                <w:rFonts w:eastAsia="Batang"/>
                <w:sz w:val="20"/>
                <w:szCs w:val="20"/>
                <w:lang w:val="en-GB"/>
              </w:rPr>
            </w:pPr>
          </w:p>
          <w:p w14:paraId="5B044E5B" w14:textId="77777777" w:rsidR="00B72F69" w:rsidRDefault="00B72F69" w:rsidP="00B72F69">
            <w:pPr>
              <w:suppressAutoHyphens/>
              <w:jc w:val="both"/>
              <w:rPr>
                <w:sz w:val="20"/>
                <w:szCs w:val="20"/>
                <w:highlight w:val="magenta"/>
                <w:lang w:val="en-GB"/>
              </w:rPr>
            </w:pPr>
            <w:r w:rsidRPr="00B72F69">
              <w:rPr>
                <w:bCs/>
                <w:sz w:val="20"/>
                <w:szCs w:val="20"/>
                <w:highlight w:val="magenta"/>
              </w:rPr>
              <w:t>It should be noted that the</w:t>
            </w:r>
            <w:r w:rsidRPr="00B72F69">
              <w:rPr>
                <w:sz w:val="20"/>
                <w:szCs w:val="20"/>
                <w:highlight w:val="magenta"/>
              </w:rPr>
              <w:t xml:space="preserve"> new Commission Regulation (EU) 2025/1212 of 24 June 2025 has already been published in the Official Journal of the European Union. This Regulation enters into force on 20 August 2025. The</w:t>
            </w:r>
            <w:r w:rsidRPr="00B72F69">
              <w:rPr>
                <w:sz w:val="20"/>
                <w:szCs w:val="20"/>
                <w:highlight w:val="magenta"/>
                <w:lang w:val="en-GB"/>
              </w:rPr>
              <w:t xml:space="preserve"> MRL for honey </w:t>
            </w:r>
            <w:r w:rsidRPr="00B72F69">
              <w:rPr>
                <w:sz w:val="20"/>
                <w:szCs w:val="20"/>
                <w:highlight w:val="magenta"/>
              </w:rPr>
              <w:t>has been raised</w:t>
            </w:r>
            <w:r w:rsidRPr="00B72F69">
              <w:rPr>
                <w:sz w:val="20"/>
                <w:szCs w:val="20"/>
                <w:highlight w:val="magenta"/>
                <w:lang w:val="en-GB"/>
              </w:rPr>
              <w:t xml:space="preserve"> from 0.05* mg/kg to 0.3 mg/kg</w:t>
            </w:r>
            <w:r>
              <w:rPr>
                <w:sz w:val="20"/>
                <w:szCs w:val="20"/>
                <w:highlight w:val="magenta"/>
                <w:lang w:val="en-GB"/>
              </w:rPr>
              <w:t xml:space="preserve"> </w:t>
            </w:r>
            <w:r w:rsidRPr="00B72F69">
              <w:rPr>
                <w:sz w:val="20"/>
                <w:szCs w:val="20"/>
                <w:highlight w:val="magenta"/>
              </w:rPr>
              <w:t>and will cover the full range of proposed uses on oilseed rape.</w:t>
            </w:r>
            <w:r w:rsidRPr="00B72F69">
              <w:rPr>
                <w:sz w:val="20"/>
                <w:szCs w:val="20"/>
                <w:highlight w:val="magenta"/>
                <w:lang w:val="en-GB"/>
              </w:rPr>
              <w:t xml:space="preserve"> </w:t>
            </w:r>
          </w:p>
          <w:p w14:paraId="74A9CC35" w14:textId="77777777" w:rsidR="00B72F69" w:rsidRDefault="00B72F69" w:rsidP="00B72F69">
            <w:pPr>
              <w:suppressAutoHyphens/>
              <w:jc w:val="both"/>
              <w:rPr>
                <w:b/>
                <w:bCs/>
                <w:sz w:val="20"/>
                <w:szCs w:val="20"/>
                <w:highlight w:val="magenta"/>
                <w:lang w:val="en-GB"/>
              </w:rPr>
            </w:pPr>
          </w:p>
          <w:p w14:paraId="5BAC0DEA" w14:textId="310C13D4" w:rsidR="00B72F69" w:rsidRPr="00B72F69" w:rsidRDefault="00B72F69" w:rsidP="00B72F69">
            <w:pPr>
              <w:suppressAutoHyphens/>
              <w:jc w:val="both"/>
              <w:rPr>
                <w:b/>
                <w:bCs/>
                <w:sz w:val="20"/>
                <w:szCs w:val="20"/>
                <w:highlight w:val="magenta"/>
                <w:lang w:val="en-GB"/>
              </w:rPr>
            </w:pPr>
            <w:r>
              <w:rPr>
                <w:b/>
                <w:bCs/>
                <w:sz w:val="20"/>
                <w:szCs w:val="20"/>
                <w:highlight w:val="magenta"/>
                <w:lang w:val="en-GB"/>
              </w:rPr>
              <w:t>C</w:t>
            </w:r>
            <w:r w:rsidRPr="00B72F69">
              <w:rPr>
                <w:b/>
                <w:bCs/>
                <w:sz w:val="20"/>
                <w:szCs w:val="20"/>
                <w:highlight w:val="magenta"/>
                <w:lang w:val="en-GB"/>
              </w:rPr>
              <w:t>onclusion:</w:t>
            </w:r>
          </w:p>
          <w:p w14:paraId="5ABB59F2" w14:textId="02F06700" w:rsidR="00B72F69" w:rsidRPr="00B72F69" w:rsidRDefault="00B72F69" w:rsidP="00B72F69">
            <w:pPr>
              <w:suppressAutoHyphens/>
              <w:jc w:val="both"/>
              <w:rPr>
                <w:bCs/>
                <w:sz w:val="20"/>
                <w:szCs w:val="20"/>
              </w:rPr>
            </w:pPr>
            <w:r w:rsidRPr="00B72F69">
              <w:rPr>
                <w:sz w:val="20"/>
                <w:szCs w:val="20"/>
                <w:highlight w:val="magenta"/>
                <w:lang w:val="en-GB"/>
              </w:rPr>
              <w:t xml:space="preserve">The current assessment of residues in honey based on the proposed GAPs for ADM.00150.I.2.A </w:t>
            </w:r>
            <w:r w:rsidRPr="00B72F69">
              <w:rPr>
                <w:sz w:val="20"/>
                <w:szCs w:val="20"/>
                <w:highlight w:val="magenta"/>
              </w:rPr>
              <w:t xml:space="preserve">/ </w:t>
            </w:r>
            <w:proofErr w:type="spellStart"/>
            <w:r w:rsidRPr="00B72F69">
              <w:rPr>
                <w:sz w:val="20"/>
                <w:szCs w:val="20"/>
                <w:highlight w:val="magenta"/>
              </w:rPr>
              <w:t>Leaxo</w:t>
            </w:r>
            <w:proofErr w:type="spellEnd"/>
            <w:r w:rsidRPr="00B72F69">
              <w:rPr>
                <w:sz w:val="20"/>
                <w:szCs w:val="20"/>
                <w:highlight w:val="magenta"/>
                <w:lang w:val="en-GB"/>
              </w:rPr>
              <w:t xml:space="preserve"> shows that all of the intended uses on oilseed rape are in compliance with the MRL of 0.3 mg/kg.</w:t>
            </w:r>
          </w:p>
          <w:p w14:paraId="57BA5B5D" w14:textId="77777777" w:rsidR="003A3338" w:rsidRPr="00724659" w:rsidRDefault="003A3338" w:rsidP="003D4BE2">
            <w:pPr>
              <w:widowControl w:val="0"/>
              <w:suppressAutoHyphens/>
              <w:jc w:val="both"/>
              <w:rPr>
                <w:rFonts w:eastAsia="Batang"/>
                <w:sz w:val="20"/>
                <w:szCs w:val="20"/>
                <w:lang w:val="en-GB"/>
              </w:rPr>
            </w:pPr>
          </w:p>
          <w:p w14:paraId="56F235AE" w14:textId="7123A626" w:rsidR="00FA24F9" w:rsidRPr="00B72F69" w:rsidRDefault="00463F1C" w:rsidP="003D4BE2">
            <w:pPr>
              <w:suppressAutoHyphens/>
              <w:contextualSpacing/>
              <w:jc w:val="both"/>
              <w:rPr>
                <w:rFonts w:eastAsia="Batang"/>
                <w:bCs/>
                <w:strike/>
                <w:color w:val="BFBFBF" w:themeColor="background1" w:themeShade="BF"/>
                <w:sz w:val="20"/>
                <w:szCs w:val="20"/>
                <w:lang w:val="en-GB"/>
              </w:rPr>
            </w:pPr>
            <w:r w:rsidRPr="00B72F69">
              <w:rPr>
                <w:rFonts w:eastAsia="Batang"/>
                <w:bCs/>
                <w:strike/>
                <w:color w:val="BFBFBF" w:themeColor="background1" w:themeShade="BF"/>
                <w:sz w:val="20"/>
                <w:szCs w:val="20"/>
                <w:lang w:val="en-GB"/>
              </w:rPr>
              <w:t xml:space="preserve">All trials are highly overdosed in comparison with the proposed </w:t>
            </w:r>
            <w:r w:rsidR="00312163" w:rsidRPr="00B72F69">
              <w:rPr>
                <w:rFonts w:eastAsia="Batang"/>
                <w:bCs/>
                <w:strike/>
                <w:color w:val="BFBFBF" w:themeColor="background1" w:themeShade="BF"/>
                <w:sz w:val="20"/>
                <w:szCs w:val="20"/>
                <w:lang w:val="en-GB"/>
              </w:rPr>
              <w:t xml:space="preserve">critical </w:t>
            </w:r>
            <w:r w:rsidRPr="00B72F69">
              <w:rPr>
                <w:rFonts w:eastAsia="Batang"/>
                <w:bCs/>
                <w:strike/>
                <w:color w:val="BFBFBF" w:themeColor="background1" w:themeShade="BF"/>
                <w:sz w:val="20"/>
                <w:szCs w:val="20"/>
                <w:lang w:val="en-GB"/>
              </w:rPr>
              <w:t>GAP</w:t>
            </w:r>
            <w:r w:rsidR="00312163" w:rsidRPr="00B72F69">
              <w:rPr>
                <w:rFonts w:eastAsia="Batang"/>
                <w:bCs/>
                <w:strike/>
                <w:color w:val="BFBFBF" w:themeColor="background1" w:themeShade="BF"/>
                <w:sz w:val="20"/>
                <w:szCs w:val="20"/>
                <w:lang w:val="en-GB"/>
              </w:rPr>
              <w:t>s</w:t>
            </w:r>
            <w:r w:rsidRPr="00B72F69">
              <w:rPr>
                <w:rFonts w:eastAsia="Batang"/>
                <w:bCs/>
                <w:strike/>
                <w:color w:val="BFBFBF" w:themeColor="background1" w:themeShade="BF"/>
                <w:sz w:val="20"/>
                <w:szCs w:val="20"/>
                <w:lang w:val="en-GB"/>
              </w:rPr>
              <w:t xml:space="preserve"> for </w:t>
            </w:r>
            <w:proofErr w:type="spellStart"/>
            <w:r w:rsidRPr="00B72F69">
              <w:rPr>
                <w:rFonts w:eastAsia="Batang"/>
                <w:bCs/>
                <w:strike/>
                <w:color w:val="BFBFBF" w:themeColor="background1" w:themeShade="BF"/>
                <w:sz w:val="20"/>
                <w:szCs w:val="20"/>
                <w:lang w:val="en-GB"/>
              </w:rPr>
              <w:t>Leaxo</w:t>
            </w:r>
            <w:proofErr w:type="spellEnd"/>
            <w:r w:rsidRPr="00B72F69">
              <w:rPr>
                <w:rFonts w:eastAsia="Batang"/>
                <w:bCs/>
                <w:strike/>
                <w:color w:val="BFBFBF" w:themeColor="background1" w:themeShade="BF"/>
                <w:sz w:val="20"/>
                <w:szCs w:val="20"/>
                <w:lang w:val="en-GB"/>
              </w:rPr>
              <w:t xml:space="preserve"> for </w:t>
            </w:r>
            <w:r w:rsidR="009B1522" w:rsidRPr="00B72F69">
              <w:rPr>
                <w:rFonts w:eastAsia="Batang"/>
                <w:bCs/>
                <w:strike/>
                <w:color w:val="BFBFBF" w:themeColor="background1" w:themeShade="BF"/>
                <w:sz w:val="20"/>
                <w:szCs w:val="20"/>
                <w:lang w:val="en-GB"/>
              </w:rPr>
              <w:t>apples (</w:t>
            </w:r>
            <w:r w:rsidR="00923ADD" w:rsidRPr="00B72F69">
              <w:rPr>
                <w:rFonts w:eastAsia="Batang"/>
                <w:bCs/>
                <w:strike/>
                <w:color w:val="BFBFBF" w:themeColor="background1" w:themeShade="BF"/>
                <w:sz w:val="20"/>
                <w:szCs w:val="20"/>
                <w:lang w:val="en-GB"/>
              </w:rPr>
              <w:t xml:space="preserve">1x80 </w:t>
            </w:r>
            <w:proofErr w:type="spellStart"/>
            <w:r w:rsidR="00923ADD" w:rsidRPr="00B72F69">
              <w:rPr>
                <w:rFonts w:eastAsia="Batang"/>
                <w:bCs/>
                <w:strike/>
                <w:color w:val="BFBFBF" w:themeColor="background1" w:themeShade="BF"/>
                <w:sz w:val="20"/>
                <w:szCs w:val="20"/>
                <w:lang w:val="en-GB"/>
              </w:rPr>
              <w:t>g</w:t>
            </w:r>
            <w:r w:rsidR="009F0AA7" w:rsidRPr="00B72F69">
              <w:rPr>
                <w:rFonts w:eastAsia="Batang"/>
                <w:bCs/>
                <w:strike/>
                <w:color w:val="BFBFBF" w:themeColor="background1" w:themeShade="BF"/>
                <w:sz w:val="20"/>
                <w:szCs w:val="20"/>
                <w:lang w:val="en-GB"/>
              </w:rPr>
              <w:t xml:space="preserve"> as</w:t>
            </w:r>
            <w:proofErr w:type="spellEnd"/>
            <w:r w:rsidR="00923ADD" w:rsidRPr="00B72F69">
              <w:rPr>
                <w:rFonts w:eastAsia="Batang"/>
                <w:bCs/>
                <w:strike/>
                <w:color w:val="BFBFBF" w:themeColor="background1" w:themeShade="BF"/>
                <w:sz w:val="20"/>
                <w:szCs w:val="20"/>
                <w:lang w:val="en-GB"/>
              </w:rPr>
              <w:t>/ha)</w:t>
            </w:r>
            <w:r w:rsidRPr="00B72F69">
              <w:rPr>
                <w:rFonts w:eastAsia="Batang"/>
                <w:bCs/>
                <w:strike/>
                <w:color w:val="BFBFBF" w:themeColor="background1" w:themeShade="BF"/>
                <w:sz w:val="20"/>
                <w:szCs w:val="20"/>
                <w:lang w:val="en-GB"/>
              </w:rPr>
              <w:t xml:space="preserve"> and oilseed rape</w:t>
            </w:r>
            <w:r w:rsidR="00923ADD" w:rsidRPr="00B72F69">
              <w:rPr>
                <w:rFonts w:eastAsia="Batang"/>
                <w:bCs/>
                <w:strike/>
                <w:color w:val="BFBFBF" w:themeColor="background1" w:themeShade="BF"/>
                <w:sz w:val="20"/>
                <w:szCs w:val="20"/>
                <w:lang w:val="en-GB"/>
              </w:rPr>
              <w:t xml:space="preserve"> </w:t>
            </w:r>
            <w:r w:rsidR="00312163" w:rsidRPr="00B72F69">
              <w:rPr>
                <w:rFonts w:eastAsia="Batang"/>
                <w:bCs/>
                <w:strike/>
                <w:color w:val="BFBFBF" w:themeColor="background1" w:themeShade="BF"/>
                <w:sz w:val="20"/>
                <w:szCs w:val="20"/>
                <w:lang w:val="en-GB"/>
              </w:rPr>
              <w:t>(</w:t>
            </w:r>
            <w:r w:rsidR="00923ADD" w:rsidRPr="00B72F69">
              <w:rPr>
                <w:rFonts w:eastAsia="Batang"/>
                <w:bCs/>
                <w:strike/>
                <w:color w:val="BFBFBF" w:themeColor="background1" w:themeShade="BF"/>
                <w:sz w:val="20"/>
                <w:szCs w:val="20"/>
                <w:lang w:val="en-GB"/>
              </w:rPr>
              <w:t xml:space="preserve">2x60 </w:t>
            </w:r>
            <w:proofErr w:type="spellStart"/>
            <w:r w:rsidR="00923ADD" w:rsidRPr="00B72F69">
              <w:rPr>
                <w:rFonts w:eastAsia="Batang"/>
                <w:bCs/>
                <w:strike/>
                <w:color w:val="BFBFBF" w:themeColor="background1" w:themeShade="BF"/>
                <w:sz w:val="20"/>
                <w:szCs w:val="20"/>
                <w:lang w:val="en-GB"/>
              </w:rPr>
              <w:t>g</w:t>
            </w:r>
            <w:r w:rsidR="009F0AA7" w:rsidRPr="00B72F69">
              <w:rPr>
                <w:rFonts w:eastAsia="Batang"/>
                <w:bCs/>
                <w:strike/>
                <w:color w:val="BFBFBF" w:themeColor="background1" w:themeShade="BF"/>
                <w:sz w:val="20"/>
                <w:szCs w:val="20"/>
                <w:lang w:val="en-GB"/>
              </w:rPr>
              <w:t xml:space="preserve"> as</w:t>
            </w:r>
            <w:proofErr w:type="spellEnd"/>
            <w:r w:rsidR="00923ADD" w:rsidRPr="00B72F69">
              <w:rPr>
                <w:rFonts w:eastAsia="Batang"/>
                <w:bCs/>
                <w:strike/>
                <w:color w:val="BFBFBF" w:themeColor="background1" w:themeShade="BF"/>
                <w:sz w:val="20"/>
                <w:szCs w:val="20"/>
                <w:lang w:val="en-GB"/>
              </w:rPr>
              <w:t>/ha)</w:t>
            </w:r>
            <w:r w:rsidRPr="00B72F69">
              <w:rPr>
                <w:rFonts w:eastAsia="Batang"/>
                <w:bCs/>
                <w:strike/>
                <w:color w:val="BFBFBF" w:themeColor="background1" w:themeShade="BF"/>
                <w:sz w:val="20"/>
                <w:szCs w:val="20"/>
                <w:lang w:val="en-GB"/>
              </w:rPr>
              <w:t xml:space="preserve">. </w:t>
            </w:r>
          </w:p>
          <w:p w14:paraId="1DC635C6" w14:textId="75DFBDF9" w:rsidR="00212F0C" w:rsidRPr="00B72F69" w:rsidRDefault="00212F0C" w:rsidP="003D4BE2">
            <w:pPr>
              <w:suppressAutoHyphens/>
              <w:contextualSpacing/>
              <w:jc w:val="both"/>
              <w:rPr>
                <w:rFonts w:eastAsia="Batang"/>
                <w:bCs/>
                <w:strike/>
                <w:color w:val="BFBFBF" w:themeColor="background1" w:themeShade="BF"/>
                <w:sz w:val="20"/>
                <w:szCs w:val="20"/>
                <w:lang w:val="en-GB"/>
              </w:rPr>
            </w:pPr>
            <w:r w:rsidRPr="00B72F69">
              <w:rPr>
                <w:rFonts w:eastAsia="Batang"/>
                <w:bCs/>
                <w:strike/>
                <w:color w:val="BFBFBF" w:themeColor="background1" w:themeShade="BF"/>
                <w:sz w:val="20"/>
                <w:szCs w:val="20"/>
                <w:lang w:val="en-GB"/>
              </w:rPr>
              <w:t>Applying the principles of proportionality, the acetamiprid residue values for apples and oilseeds are respectively:</w:t>
            </w:r>
          </w:p>
          <w:p w14:paraId="520F9737" w14:textId="77777777" w:rsidR="00212F0C" w:rsidRPr="00B72F69" w:rsidRDefault="00212F0C" w:rsidP="003D4BE2">
            <w:pPr>
              <w:suppressAutoHyphens/>
              <w:contextualSpacing/>
              <w:jc w:val="both"/>
              <w:rPr>
                <w:rFonts w:eastAsia="Batang"/>
                <w:bCs/>
                <w:strike/>
                <w:color w:val="BFBFBF" w:themeColor="background1" w:themeShade="BF"/>
                <w:sz w:val="20"/>
                <w:szCs w:val="20"/>
                <w:lang w:val="en-GB"/>
              </w:rPr>
            </w:pPr>
          </w:p>
          <w:p w14:paraId="02C38049" w14:textId="1C85BF7B" w:rsidR="00F91601" w:rsidRPr="00B72F69" w:rsidRDefault="005F7D60" w:rsidP="003D4BE2">
            <w:pPr>
              <w:suppressAutoHyphens/>
              <w:contextualSpacing/>
              <w:jc w:val="both"/>
              <w:rPr>
                <w:rFonts w:eastAsia="Batang"/>
                <w:bCs/>
                <w:strike/>
                <w:color w:val="BFBFBF" w:themeColor="background1" w:themeShade="BF"/>
                <w:sz w:val="20"/>
                <w:szCs w:val="20"/>
                <w:lang w:val="en-GB"/>
              </w:rPr>
            </w:pPr>
            <w:r w:rsidRPr="00B72F69">
              <w:rPr>
                <w:rFonts w:eastAsia="Batang"/>
                <w:bCs/>
                <w:strike/>
                <w:color w:val="BFBFBF" w:themeColor="background1" w:themeShade="BF"/>
                <w:sz w:val="20"/>
                <w:szCs w:val="20"/>
                <w:lang w:val="en-GB"/>
              </w:rPr>
              <w:t>Apples:</w:t>
            </w:r>
          </w:p>
          <w:p w14:paraId="2EC493CC" w14:textId="64ED5609" w:rsidR="00B32B7B" w:rsidRPr="00B72F69" w:rsidRDefault="00B32B7B" w:rsidP="003D4BE2">
            <w:pPr>
              <w:suppressAutoHyphens/>
              <w:contextualSpacing/>
              <w:jc w:val="both"/>
              <w:rPr>
                <w:strike/>
                <w:color w:val="BFBFBF" w:themeColor="background1" w:themeShade="BF"/>
                <w:sz w:val="20"/>
                <w:szCs w:val="20"/>
              </w:rPr>
            </w:pPr>
            <w:r w:rsidRPr="00B72F69">
              <w:rPr>
                <w:strike/>
                <w:color w:val="BFBFBF" w:themeColor="background1" w:themeShade="BF"/>
                <w:sz w:val="20"/>
                <w:szCs w:val="20"/>
              </w:rPr>
              <w:t>0.16</w:t>
            </w:r>
            <w:r w:rsidR="005F7D60" w:rsidRPr="00B72F69">
              <w:rPr>
                <w:strike/>
                <w:color w:val="BFBFBF" w:themeColor="background1" w:themeShade="BF"/>
                <w:sz w:val="20"/>
                <w:szCs w:val="20"/>
              </w:rPr>
              <w:t xml:space="preserve"> kg/ha –</w:t>
            </w:r>
            <w:r w:rsidRPr="00B72F69">
              <w:rPr>
                <w:strike/>
                <w:color w:val="BFBFBF" w:themeColor="background1" w:themeShade="BF"/>
                <w:sz w:val="20"/>
                <w:szCs w:val="20"/>
              </w:rPr>
              <w:t xml:space="preserve"> 0.143</w:t>
            </w:r>
            <w:r w:rsidR="005F7D60" w:rsidRPr="00B72F69">
              <w:rPr>
                <w:strike/>
                <w:color w:val="BFBFBF" w:themeColor="background1" w:themeShade="BF"/>
                <w:sz w:val="20"/>
                <w:szCs w:val="20"/>
              </w:rPr>
              <w:t xml:space="preserve"> mg/kg</w:t>
            </w:r>
          </w:p>
          <w:p w14:paraId="332FDF16" w14:textId="50B42368" w:rsidR="00B32B7B" w:rsidRPr="00B72F69" w:rsidRDefault="00B32B7B" w:rsidP="003D4BE2">
            <w:pPr>
              <w:suppressAutoHyphens/>
              <w:contextualSpacing/>
              <w:jc w:val="both"/>
              <w:rPr>
                <w:strike/>
                <w:color w:val="BFBFBF" w:themeColor="background1" w:themeShade="BF"/>
                <w:sz w:val="20"/>
                <w:szCs w:val="20"/>
              </w:rPr>
            </w:pPr>
            <w:r w:rsidRPr="00B72F69">
              <w:rPr>
                <w:strike/>
                <w:color w:val="BFBFBF" w:themeColor="background1" w:themeShade="BF"/>
                <w:sz w:val="20"/>
                <w:szCs w:val="20"/>
              </w:rPr>
              <w:t xml:space="preserve">0.08 </w:t>
            </w:r>
            <w:r w:rsidR="005F7D60" w:rsidRPr="00B72F69">
              <w:rPr>
                <w:strike/>
                <w:color w:val="BFBFBF" w:themeColor="background1" w:themeShade="BF"/>
                <w:sz w:val="20"/>
                <w:szCs w:val="20"/>
              </w:rPr>
              <w:t xml:space="preserve">kg/ha </w:t>
            </w:r>
            <w:r w:rsidRPr="00B72F69">
              <w:rPr>
                <w:strike/>
                <w:color w:val="BFBFBF" w:themeColor="background1" w:themeShade="BF"/>
                <w:sz w:val="20"/>
                <w:szCs w:val="20"/>
              </w:rPr>
              <w:t>– x</w:t>
            </w:r>
            <w:r w:rsidR="005F7D60" w:rsidRPr="00B72F69">
              <w:rPr>
                <w:strike/>
                <w:color w:val="BFBFBF" w:themeColor="background1" w:themeShade="BF"/>
                <w:sz w:val="20"/>
                <w:szCs w:val="20"/>
              </w:rPr>
              <w:t xml:space="preserve"> (mg/kg)</w:t>
            </w:r>
          </w:p>
          <w:p w14:paraId="718F47C2" w14:textId="3DC7304D" w:rsidR="00B32B7B" w:rsidRPr="00B72F69" w:rsidRDefault="00B32B7B" w:rsidP="003D4BE2">
            <w:pPr>
              <w:suppressAutoHyphens/>
              <w:contextualSpacing/>
              <w:jc w:val="both"/>
              <w:rPr>
                <w:strike/>
                <w:color w:val="BFBFBF" w:themeColor="background1" w:themeShade="BF"/>
                <w:sz w:val="20"/>
                <w:szCs w:val="20"/>
                <w:u w:val="single"/>
              </w:rPr>
            </w:pPr>
            <w:r w:rsidRPr="00B72F69">
              <w:rPr>
                <w:strike/>
                <w:color w:val="BFBFBF" w:themeColor="background1" w:themeShade="BF"/>
                <w:sz w:val="20"/>
                <w:szCs w:val="20"/>
                <w:u w:val="single"/>
              </w:rPr>
              <w:t>x = 0.0715 mg/kg</w:t>
            </w:r>
          </w:p>
          <w:p w14:paraId="1446EC11" w14:textId="77777777" w:rsidR="00A27CF8" w:rsidRPr="00B72F69" w:rsidRDefault="00A27CF8" w:rsidP="003D4BE2">
            <w:pPr>
              <w:suppressAutoHyphens/>
              <w:contextualSpacing/>
              <w:jc w:val="both"/>
              <w:rPr>
                <w:b/>
                <w:strike/>
                <w:color w:val="BFBFBF" w:themeColor="background1" w:themeShade="BF"/>
                <w:sz w:val="20"/>
                <w:szCs w:val="20"/>
              </w:rPr>
            </w:pPr>
          </w:p>
          <w:p w14:paraId="1575C615" w14:textId="3DA2E363" w:rsidR="005F7D60" w:rsidRPr="00B72F69" w:rsidRDefault="005F7D60" w:rsidP="003D4BE2">
            <w:pPr>
              <w:suppressAutoHyphens/>
              <w:contextualSpacing/>
              <w:jc w:val="both"/>
              <w:rPr>
                <w:bCs/>
                <w:strike/>
                <w:color w:val="BFBFBF" w:themeColor="background1" w:themeShade="BF"/>
                <w:sz w:val="20"/>
                <w:szCs w:val="20"/>
              </w:rPr>
            </w:pPr>
            <w:r w:rsidRPr="00B72F69">
              <w:rPr>
                <w:bCs/>
                <w:strike/>
                <w:color w:val="BFBFBF" w:themeColor="background1" w:themeShade="BF"/>
                <w:sz w:val="20"/>
                <w:szCs w:val="20"/>
              </w:rPr>
              <w:t>Oilseed</w:t>
            </w:r>
            <w:r w:rsidR="00455190" w:rsidRPr="00B72F69">
              <w:rPr>
                <w:bCs/>
                <w:strike/>
                <w:color w:val="BFBFBF" w:themeColor="background1" w:themeShade="BF"/>
                <w:sz w:val="20"/>
                <w:szCs w:val="20"/>
              </w:rPr>
              <w:t xml:space="preserve"> rape</w:t>
            </w:r>
            <w:r w:rsidRPr="00B72F69">
              <w:rPr>
                <w:bCs/>
                <w:strike/>
                <w:color w:val="BFBFBF" w:themeColor="background1" w:themeShade="BF"/>
                <w:sz w:val="20"/>
                <w:szCs w:val="20"/>
              </w:rPr>
              <w:t>:</w:t>
            </w:r>
          </w:p>
          <w:p w14:paraId="715D1E40" w14:textId="77777777" w:rsidR="005F7D60" w:rsidRPr="00B72F69" w:rsidRDefault="005F7D60" w:rsidP="003D4BE2">
            <w:pPr>
              <w:suppressAutoHyphens/>
              <w:contextualSpacing/>
              <w:jc w:val="both"/>
              <w:rPr>
                <w:strike/>
                <w:color w:val="BFBFBF" w:themeColor="background1" w:themeShade="BF"/>
                <w:sz w:val="20"/>
                <w:szCs w:val="20"/>
              </w:rPr>
            </w:pPr>
            <w:r w:rsidRPr="00B72F69">
              <w:rPr>
                <w:strike/>
                <w:color w:val="BFBFBF" w:themeColor="background1" w:themeShade="BF"/>
                <w:sz w:val="20"/>
                <w:szCs w:val="20"/>
              </w:rPr>
              <w:t>0.16 kg/ha – 0.143 mg/kg</w:t>
            </w:r>
          </w:p>
          <w:p w14:paraId="1C5E6EB2" w14:textId="70EC4F58" w:rsidR="005F7D60" w:rsidRPr="00B72F69" w:rsidRDefault="005F7D60" w:rsidP="003D4BE2">
            <w:pPr>
              <w:suppressAutoHyphens/>
              <w:contextualSpacing/>
              <w:jc w:val="both"/>
              <w:rPr>
                <w:strike/>
                <w:color w:val="BFBFBF" w:themeColor="background1" w:themeShade="BF"/>
                <w:sz w:val="20"/>
                <w:szCs w:val="20"/>
              </w:rPr>
            </w:pPr>
            <w:r w:rsidRPr="00B72F69">
              <w:rPr>
                <w:strike/>
                <w:color w:val="BFBFBF" w:themeColor="background1" w:themeShade="BF"/>
                <w:sz w:val="20"/>
                <w:szCs w:val="20"/>
              </w:rPr>
              <w:t>0.12 kg/ha – x (mg/kg)</w:t>
            </w:r>
          </w:p>
          <w:p w14:paraId="6DC95670" w14:textId="4CD50FF5" w:rsidR="005F7D60" w:rsidRPr="00B72F69" w:rsidRDefault="005F7D60" w:rsidP="003D4BE2">
            <w:pPr>
              <w:suppressAutoHyphens/>
              <w:contextualSpacing/>
              <w:jc w:val="both"/>
              <w:rPr>
                <w:strike/>
                <w:color w:val="BFBFBF" w:themeColor="background1" w:themeShade="BF"/>
                <w:sz w:val="20"/>
                <w:szCs w:val="20"/>
                <w:u w:val="single"/>
              </w:rPr>
            </w:pPr>
            <w:r w:rsidRPr="00B72F69">
              <w:rPr>
                <w:strike/>
                <w:color w:val="BFBFBF" w:themeColor="background1" w:themeShade="BF"/>
                <w:sz w:val="20"/>
                <w:szCs w:val="20"/>
                <w:u w:val="single"/>
              </w:rPr>
              <w:t>x = 0.107 mg/kg</w:t>
            </w:r>
          </w:p>
          <w:p w14:paraId="35117364" w14:textId="77777777" w:rsidR="005F7D60" w:rsidRPr="00B72F69" w:rsidRDefault="005F7D60" w:rsidP="003D4BE2">
            <w:pPr>
              <w:suppressAutoHyphens/>
              <w:contextualSpacing/>
              <w:jc w:val="both"/>
              <w:rPr>
                <w:bCs/>
                <w:strike/>
                <w:color w:val="BFBFBF" w:themeColor="background1" w:themeShade="BF"/>
                <w:sz w:val="20"/>
                <w:szCs w:val="20"/>
              </w:rPr>
            </w:pPr>
          </w:p>
          <w:p w14:paraId="452BEB73" w14:textId="77777777" w:rsidR="00F31E8A" w:rsidRPr="00B72F69" w:rsidRDefault="00F31E8A" w:rsidP="003D4BE2">
            <w:pPr>
              <w:pStyle w:val="RepStandard"/>
              <w:suppressAutoHyphens/>
              <w:rPr>
                <w:bCs/>
                <w:strike/>
                <w:color w:val="BFBFBF" w:themeColor="background1" w:themeShade="BF"/>
                <w:sz w:val="20"/>
                <w:szCs w:val="20"/>
                <w:lang w:val="en-US"/>
              </w:rPr>
            </w:pPr>
            <w:r w:rsidRPr="00B72F69">
              <w:rPr>
                <w:bCs/>
                <w:strike/>
                <w:color w:val="BFBFBF" w:themeColor="background1" w:themeShade="BF"/>
                <w:sz w:val="20"/>
                <w:szCs w:val="20"/>
                <w:highlight w:val="yellow"/>
                <w:lang w:val="en-US"/>
              </w:rPr>
              <w:t>It should be highlighted that proposed uses on apples are always after flowering stage (from BBCH 70), therefore the potential occurrence of residues in honey should not be considered for the proposed uses on apples.</w:t>
            </w:r>
          </w:p>
          <w:p w14:paraId="671D03EC" w14:textId="421FF9D6" w:rsidR="00312163" w:rsidRPr="00B72F69" w:rsidRDefault="005F7D60" w:rsidP="003D4BE2">
            <w:pPr>
              <w:pStyle w:val="RepStandard"/>
              <w:suppressAutoHyphens/>
              <w:rPr>
                <w:strike/>
                <w:color w:val="BFBFBF" w:themeColor="background1" w:themeShade="BF"/>
                <w:sz w:val="20"/>
                <w:szCs w:val="20"/>
              </w:rPr>
            </w:pPr>
            <w:r w:rsidRPr="00B72F69">
              <w:rPr>
                <w:strike/>
                <w:color w:val="BFBFBF" w:themeColor="background1" w:themeShade="BF"/>
                <w:sz w:val="20"/>
                <w:szCs w:val="20"/>
              </w:rPr>
              <w:t>Available results show that the in force MRL of acetamiprid on honey of 0.05* mg/kg (Reg. (EU) 2019/88</w:t>
            </w:r>
            <w:r w:rsidR="008C676E" w:rsidRPr="00B72F69">
              <w:rPr>
                <w:strike/>
                <w:color w:val="BFBFBF" w:themeColor="background1" w:themeShade="BF"/>
                <w:highlight w:val="green"/>
              </w:rPr>
              <w:t xml:space="preserve"> </w:t>
            </w:r>
            <w:r w:rsidR="008C676E" w:rsidRPr="00B72F69">
              <w:rPr>
                <w:strike/>
                <w:color w:val="BFBFBF" w:themeColor="background1" w:themeShade="BF"/>
                <w:sz w:val="20"/>
                <w:szCs w:val="20"/>
                <w:highlight w:val="green"/>
              </w:rPr>
              <w:t>and 2025/158</w:t>
            </w:r>
            <w:r w:rsidRPr="00B72F69">
              <w:rPr>
                <w:strike/>
                <w:color w:val="BFBFBF" w:themeColor="background1" w:themeShade="BF"/>
                <w:sz w:val="20"/>
                <w:szCs w:val="20"/>
              </w:rPr>
              <w:t xml:space="preserve">) </w:t>
            </w:r>
            <w:r w:rsidR="00CF5775" w:rsidRPr="00B72F69">
              <w:rPr>
                <w:strike/>
                <w:color w:val="BFBFBF" w:themeColor="background1" w:themeShade="BF"/>
                <w:sz w:val="20"/>
                <w:szCs w:val="20"/>
              </w:rPr>
              <w:t>is potentially</w:t>
            </w:r>
            <w:r w:rsidRPr="00B72F69">
              <w:rPr>
                <w:strike/>
                <w:color w:val="BFBFBF" w:themeColor="background1" w:themeShade="BF"/>
                <w:sz w:val="20"/>
                <w:szCs w:val="20"/>
              </w:rPr>
              <w:t xml:space="preserve"> exceeded. </w:t>
            </w:r>
            <w:r w:rsidR="00CF5775" w:rsidRPr="00B72F69">
              <w:rPr>
                <w:strike/>
                <w:color w:val="BFBFBF" w:themeColor="background1" w:themeShade="BF"/>
                <w:sz w:val="20"/>
                <w:szCs w:val="20"/>
              </w:rPr>
              <w:t>In our opinion, until the new MRL has been set for honey, use on oilseed rape</w:t>
            </w:r>
            <w:r w:rsidR="00D56431" w:rsidRPr="00B72F69">
              <w:rPr>
                <w:strike/>
                <w:color w:val="BFBFBF" w:themeColor="background1" w:themeShade="BF"/>
                <w:sz w:val="20"/>
                <w:szCs w:val="20"/>
              </w:rPr>
              <w:t xml:space="preserve"> and apples</w:t>
            </w:r>
            <w:r w:rsidR="00221DA1" w:rsidRPr="00B72F69">
              <w:rPr>
                <w:strike/>
                <w:color w:val="BFBFBF" w:themeColor="background1" w:themeShade="BF"/>
                <w:sz w:val="20"/>
                <w:szCs w:val="20"/>
              </w:rPr>
              <w:t xml:space="preserve"> </w:t>
            </w:r>
            <w:r w:rsidR="00CF5775" w:rsidRPr="00B72F69">
              <w:rPr>
                <w:strike/>
                <w:color w:val="BFBFBF" w:themeColor="background1" w:themeShade="BF"/>
                <w:sz w:val="20"/>
                <w:szCs w:val="20"/>
              </w:rPr>
              <w:t>cannot be authorized.</w:t>
            </w:r>
          </w:p>
          <w:p w14:paraId="308019FD" w14:textId="77777777" w:rsidR="00312163" w:rsidRPr="00B72F69" w:rsidRDefault="00312163" w:rsidP="003D4BE2">
            <w:pPr>
              <w:pStyle w:val="RepStandard"/>
              <w:suppressAutoHyphens/>
              <w:rPr>
                <w:strike/>
                <w:color w:val="BFBFBF" w:themeColor="background1" w:themeShade="BF"/>
                <w:sz w:val="20"/>
                <w:szCs w:val="20"/>
              </w:rPr>
            </w:pPr>
          </w:p>
          <w:p w14:paraId="2387F850" w14:textId="599E1FAB" w:rsidR="00312163" w:rsidRPr="00B72F69" w:rsidRDefault="00312163" w:rsidP="00312163">
            <w:pPr>
              <w:suppressAutoHyphens/>
              <w:contextualSpacing/>
              <w:jc w:val="both"/>
              <w:rPr>
                <w:strike/>
                <w:color w:val="BFBFBF" w:themeColor="background1" w:themeShade="BF"/>
                <w:sz w:val="20"/>
                <w:szCs w:val="20"/>
              </w:rPr>
            </w:pPr>
            <w:r w:rsidRPr="00B72F69">
              <w:rPr>
                <w:strike/>
                <w:color w:val="BFBFBF" w:themeColor="background1" w:themeShade="BF"/>
                <w:sz w:val="20"/>
                <w:szCs w:val="20"/>
              </w:rPr>
              <w:t xml:space="preserve">For proposed lower application rate for oilseed: 1 x </w:t>
            </w:r>
            <w:r w:rsidR="009F0AA7" w:rsidRPr="00B72F69">
              <w:rPr>
                <w:strike/>
                <w:color w:val="BFBFBF" w:themeColor="background1" w:themeShade="BF"/>
                <w:sz w:val="20"/>
                <w:szCs w:val="20"/>
              </w:rPr>
              <w:t xml:space="preserve">40 – </w:t>
            </w:r>
            <w:r w:rsidRPr="00B72F69">
              <w:rPr>
                <w:strike/>
                <w:color w:val="BFBFBF" w:themeColor="background1" w:themeShade="BF"/>
                <w:sz w:val="20"/>
                <w:szCs w:val="20"/>
              </w:rPr>
              <w:t xml:space="preserve">48 </w:t>
            </w:r>
            <w:proofErr w:type="spellStart"/>
            <w:r w:rsidRPr="00B72F69">
              <w:rPr>
                <w:strike/>
                <w:color w:val="BFBFBF" w:themeColor="background1" w:themeShade="BF"/>
                <w:sz w:val="20"/>
                <w:szCs w:val="20"/>
              </w:rPr>
              <w:t>g</w:t>
            </w:r>
            <w:r w:rsidR="008B57B9" w:rsidRPr="00B72F69">
              <w:rPr>
                <w:strike/>
                <w:color w:val="BFBFBF" w:themeColor="background1" w:themeShade="BF"/>
                <w:sz w:val="20"/>
                <w:szCs w:val="20"/>
              </w:rPr>
              <w:t xml:space="preserve"> as</w:t>
            </w:r>
            <w:proofErr w:type="spellEnd"/>
            <w:r w:rsidRPr="00B72F69">
              <w:rPr>
                <w:strike/>
                <w:color w:val="BFBFBF" w:themeColor="background1" w:themeShade="BF"/>
                <w:sz w:val="20"/>
                <w:szCs w:val="20"/>
              </w:rPr>
              <w:t>/</w:t>
            </w:r>
            <w:r w:rsidR="008B57B9" w:rsidRPr="00B72F69">
              <w:rPr>
                <w:strike/>
                <w:color w:val="BFBFBF" w:themeColor="background1" w:themeShade="BF"/>
                <w:sz w:val="20"/>
                <w:szCs w:val="20"/>
              </w:rPr>
              <w:t>ha</w:t>
            </w:r>
            <w:r w:rsidRPr="00B72F69">
              <w:rPr>
                <w:rFonts w:eastAsia="Batang"/>
                <w:bCs/>
                <w:strike/>
                <w:color w:val="BFBFBF" w:themeColor="background1" w:themeShade="BF"/>
                <w:sz w:val="20"/>
                <w:szCs w:val="20"/>
                <w:lang w:val="en-GB"/>
              </w:rPr>
              <w:t xml:space="preserve"> applying the principles of proportionality, the acetamiprid residue values for oilseeds are respectively :</w:t>
            </w:r>
          </w:p>
          <w:p w14:paraId="6A1066AC" w14:textId="1093F01B" w:rsidR="00312163" w:rsidRPr="00B72F69" w:rsidRDefault="00312163" w:rsidP="00312163">
            <w:pPr>
              <w:suppressAutoHyphens/>
              <w:contextualSpacing/>
              <w:jc w:val="both"/>
              <w:rPr>
                <w:bCs/>
                <w:strike/>
                <w:color w:val="BFBFBF" w:themeColor="background1" w:themeShade="BF"/>
                <w:sz w:val="20"/>
                <w:szCs w:val="20"/>
              </w:rPr>
            </w:pPr>
            <w:r w:rsidRPr="00B72F69">
              <w:rPr>
                <w:bCs/>
                <w:strike/>
                <w:color w:val="BFBFBF" w:themeColor="background1" w:themeShade="BF"/>
                <w:sz w:val="20"/>
                <w:szCs w:val="20"/>
              </w:rPr>
              <w:t>Oilseed</w:t>
            </w:r>
            <w:r w:rsidR="00455190" w:rsidRPr="00B72F69">
              <w:rPr>
                <w:bCs/>
                <w:strike/>
                <w:color w:val="BFBFBF" w:themeColor="background1" w:themeShade="BF"/>
                <w:sz w:val="20"/>
                <w:szCs w:val="20"/>
              </w:rPr>
              <w:t xml:space="preserve"> rape</w:t>
            </w:r>
            <w:r w:rsidRPr="00B72F69">
              <w:rPr>
                <w:bCs/>
                <w:strike/>
                <w:color w:val="BFBFBF" w:themeColor="background1" w:themeShade="BF"/>
                <w:sz w:val="20"/>
                <w:szCs w:val="20"/>
              </w:rPr>
              <w:t>:</w:t>
            </w:r>
          </w:p>
          <w:p w14:paraId="123FB1FF" w14:textId="77777777" w:rsidR="00312163" w:rsidRPr="00B72F69" w:rsidRDefault="00312163" w:rsidP="00312163">
            <w:pPr>
              <w:suppressAutoHyphens/>
              <w:contextualSpacing/>
              <w:jc w:val="both"/>
              <w:rPr>
                <w:strike/>
                <w:color w:val="BFBFBF" w:themeColor="background1" w:themeShade="BF"/>
                <w:sz w:val="20"/>
                <w:szCs w:val="20"/>
              </w:rPr>
            </w:pPr>
            <w:r w:rsidRPr="00B72F69">
              <w:rPr>
                <w:strike/>
                <w:color w:val="BFBFBF" w:themeColor="background1" w:themeShade="BF"/>
                <w:sz w:val="20"/>
                <w:szCs w:val="20"/>
              </w:rPr>
              <w:t>0.16 kg/ha – 0.143 mg/kg</w:t>
            </w:r>
          </w:p>
          <w:p w14:paraId="309C517D" w14:textId="640CAFCF" w:rsidR="00312163" w:rsidRPr="00B72F69" w:rsidRDefault="00312163" w:rsidP="00312163">
            <w:pPr>
              <w:suppressAutoHyphens/>
              <w:contextualSpacing/>
              <w:jc w:val="both"/>
              <w:rPr>
                <w:strike/>
                <w:color w:val="BFBFBF" w:themeColor="background1" w:themeShade="BF"/>
                <w:sz w:val="20"/>
                <w:szCs w:val="20"/>
              </w:rPr>
            </w:pPr>
            <w:r w:rsidRPr="00B72F69">
              <w:rPr>
                <w:strike/>
                <w:color w:val="BFBFBF" w:themeColor="background1" w:themeShade="BF"/>
                <w:sz w:val="20"/>
                <w:szCs w:val="20"/>
              </w:rPr>
              <w:t>0.048 kg/ha – x (mg/kg)</w:t>
            </w:r>
          </w:p>
          <w:p w14:paraId="77EEF7AE" w14:textId="20B7AD9D" w:rsidR="00312163" w:rsidRPr="00B72F69" w:rsidRDefault="00312163" w:rsidP="00312163">
            <w:pPr>
              <w:suppressAutoHyphens/>
              <w:contextualSpacing/>
              <w:jc w:val="both"/>
              <w:rPr>
                <w:strike/>
                <w:color w:val="BFBFBF" w:themeColor="background1" w:themeShade="BF"/>
                <w:sz w:val="20"/>
                <w:szCs w:val="20"/>
                <w:u w:val="single"/>
              </w:rPr>
            </w:pPr>
            <w:r w:rsidRPr="00B72F69">
              <w:rPr>
                <w:strike/>
                <w:color w:val="BFBFBF" w:themeColor="background1" w:themeShade="BF"/>
                <w:sz w:val="20"/>
                <w:szCs w:val="20"/>
                <w:u w:val="single"/>
              </w:rPr>
              <w:lastRenderedPageBreak/>
              <w:t>x = 0.043 mg/kg</w:t>
            </w:r>
          </w:p>
          <w:p w14:paraId="546F8598" w14:textId="7B428809" w:rsidR="00312163" w:rsidRPr="00B72F69" w:rsidRDefault="00312163" w:rsidP="003D4BE2">
            <w:pPr>
              <w:pStyle w:val="RepStandard"/>
              <w:suppressAutoHyphens/>
              <w:rPr>
                <w:strike/>
                <w:color w:val="BFBFBF" w:themeColor="background1" w:themeShade="BF"/>
                <w:sz w:val="20"/>
                <w:szCs w:val="20"/>
              </w:rPr>
            </w:pPr>
            <w:r w:rsidRPr="00B72F69">
              <w:rPr>
                <w:strike/>
                <w:color w:val="BFBFBF" w:themeColor="background1" w:themeShade="BF"/>
                <w:sz w:val="20"/>
                <w:szCs w:val="20"/>
              </w:rPr>
              <w:t xml:space="preserve">In this case, </w:t>
            </w:r>
            <w:bookmarkStart w:id="722" w:name="_Hlk172815383"/>
            <w:r w:rsidRPr="00B72F69">
              <w:rPr>
                <w:strike/>
                <w:color w:val="BFBFBF" w:themeColor="background1" w:themeShade="BF"/>
                <w:sz w:val="20"/>
                <w:szCs w:val="20"/>
              </w:rPr>
              <w:t>for lower dose</w:t>
            </w:r>
            <w:r w:rsidR="00455190" w:rsidRPr="00B72F69">
              <w:rPr>
                <w:strike/>
                <w:color w:val="BFBFBF" w:themeColor="background1" w:themeShade="BF"/>
                <w:sz w:val="20"/>
                <w:szCs w:val="20"/>
              </w:rPr>
              <w:t xml:space="preserve"> for oilseed rape</w:t>
            </w:r>
            <w:r w:rsidRPr="00B72F69">
              <w:rPr>
                <w:strike/>
                <w:color w:val="BFBFBF" w:themeColor="background1" w:themeShade="BF"/>
                <w:sz w:val="20"/>
                <w:szCs w:val="20"/>
              </w:rPr>
              <w:t xml:space="preserve"> (</w:t>
            </w:r>
            <w:r w:rsidR="00455190" w:rsidRPr="00B72F69">
              <w:rPr>
                <w:strike/>
                <w:color w:val="BFBFBF" w:themeColor="background1" w:themeShade="BF"/>
                <w:sz w:val="20"/>
                <w:szCs w:val="20"/>
              </w:rPr>
              <w:t xml:space="preserve">max </w:t>
            </w:r>
            <w:r w:rsidRPr="00B72F69">
              <w:rPr>
                <w:strike/>
                <w:color w:val="BFBFBF" w:themeColor="background1" w:themeShade="BF"/>
                <w:sz w:val="20"/>
                <w:szCs w:val="20"/>
              </w:rPr>
              <w:t xml:space="preserve">1 x </w:t>
            </w:r>
            <w:r w:rsidR="00455190" w:rsidRPr="00B72F69">
              <w:rPr>
                <w:strike/>
                <w:color w:val="BFBFBF" w:themeColor="background1" w:themeShade="BF"/>
                <w:sz w:val="20"/>
                <w:szCs w:val="20"/>
              </w:rPr>
              <w:t xml:space="preserve">40 – </w:t>
            </w:r>
            <w:r w:rsidRPr="00B72F69">
              <w:rPr>
                <w:strike/>
                <w:color w:val="BFBFBF" w:themeColor="background1" w:themeShade="BF"/>
                <w:sz w:val="20"/>
                <w:szCs w:val="20"/>
              </w:rPr>
              <w:t xml:space="preserve">48 </w:t>
            </w:r>
            <w:proofErr w:type="spellStart"/>
            <w:r w:rsidRPr="00B72F69">
              <w:rPr>
                <w:strike/>
                <w:color w:val="BFBFBF" w:themeColor="background1" w:themeShade="BF"/>
                <w:sz w:val="20"/>
                <w:szCs w:val="20"/>
              </w:rPr>
              <w:t>g</w:t>
            </w:r>
            <w:r w:rsidR="008B57B9" w:rsidRPr="00B72F69">
              <w:rPr>
                <w:strike/>
                <w:color w:val="BFBFBF" w:themeColor="background1" w:themeShade="BF"/>
                <w:sz w:val="20"/>
                <w:szCs w:val="20"/>
              </w:rPr>
              <w:t xml:space="preserve"> as</w:t>
            </w:r>
            <w:proofErr w:type="spellEnd"/>
            <w:r w:rsidRPr="00B72F69">
              <w:rPr>
                <w:strike/>
                <w:color w:val="BFBFBF" w:themeColor="background1" w:themeShade="BF"/>
                <w:sz w:val="20"/>
                <w:szCs w:val="20"/>
              </w:rPr>
              <w:t>/ha) the in force MRL of acetamiprid on honey of 0.05* mg/kg (Reg. (EU) 2019/88</w:t>
            </w:r>
            <w:r w:rsidR="008C676E" w:rsidRPr="00B72F69">
              <w:rPr>
                <w:strike/>
                <w:color w:val="BFBFBF" w:themeColor="background1" w:themeShade="BF"/>
                <w:sz w:val="20"/>
                <w:szCs w:val="20"/>
                <w:highlight w:val="green"/>
              </w:rPr>
              <w:t xml:space="preserve"> and 2025/158</w:t>
            </w:r>
            <w:r w:rsidRPr="00B72F69">
              <w:rPr>
                <w:strike/>
                <w:color w:val="BFBFBF" w:themeColor="background1" w:themeShade="BF"/>
                <w:sz w:val="20"/>
                <w:szCs w:val="20"/>
              </w:rPr>
              <w:t>) will not be exceeded and this use can be accepted.</w:t>
            </w:r>
          </w:p>
          <w:bookmarkEnd w:id="722"/>
          <w:p w14:paraId="5AAB35A1" w14:textId="77777777" w:rsidR="00312163" w:rsidRDefault="00312163" w:rsidP="003D4BE2">
            <w:pPr>
              <w:pStyle w:val="RepStandard"/>
              <w:suppressAutoHyphens/>
              <w:rPr>
                <w:sz w:val="20"/>
                <w:szCs w:val="20"/>
              </w:rPr>
            </w:pPr>
          </w:p>
          <w:p w14:paraId="0F9BBFD8" w14:textId="44F3B10F" w:rsidR="00A27CF8" w:rsidRPr="00B72F69" w:rsidRDefault="00470E2A" w:rsidP="003D4BE2">
            <w:pPr>
              <w:suppressAutoHyphens/>
              <w:contextualSpacing/>
              <w:jc w:val="both"/>
              <w:rPr>
                <w:bCs/>
                <w:strike/>
                <w:color w:val="BFBFBF" w:themeColor="background1" w:themeShade="BF"/>
                <w:sz w:val="20"/>
                <w:szCs w:val="20"/>
                <w:u w:val="single"/>
              </w:rPr>
            </w:pPr>
            <w:bookmarkStart w:id="723" w:name="_Hlk172815408"/>
            <w:r w:rsidRPr="00B72F69">
              <w:rPr>
                <w:bCs/>
                <w:strike/>
                <w:color w:val="BFBFBF" w:themeColor="background1" w:themeShade="BF"/>
                <w:sz w:val="20"/>
                <w:szCs w:val="20"/>
                <w:u w:val="single"/>
              </w:rPr>
              <w:t>Additional r</w:t>
            </w:r>
            <w:r w:rsidR="00CF5775" w:rsidRPr="00B72F69">
              <w:rPr>
                <w:bCs/>
                <w:strike/>
                <w:color w:val="BFBFBF" w:themeColor="background1" w:themeShade="BF"/>
                <w:sz w:val="20"/>
                <w:szCs w:val="20"/>
                <w:u w:val="single"/>
              </w:rPr>
              <w:t>emark:</w:t>
            </w:r>
          </w:p>
          <w:p w14:paraId="0A50D5FF" w14:textId="3285E314" w:rsidR="00C24269" w:rsidRPr="00B72F69" w:rsidRDefault="00552EC8" w:rsidP="003D4BE2">
            <w:pPr>
              <w:suppressAutoHyphens/>
              <w:jc w:val="both"/>
              <w:rPr>
                <w:bCs/>
                <w:strike/>
                <w:color w:val="BFBFBF" w:themeColor="background1" w:themeShade="BF"/>
                <w:sz w:val="20"/>
                <w:szCs w:val="20"/>
              </w:rPr>
            </w:pPr>
            <w:r w:rsidRPr="00B72F69">
              <w:rPr>
                <w:bCs/>
                <w:strike/>
                <w:color w:val="BFBFBF" w:themeColor="background1" w:themeShade="BF"/>
                <w:sz w:val="20"/>
                <w:szCs w:val="20"/>
              </w:rPr>
              <w:t xml:space="preserve">EFSA concluded in  Statement on the toxicological properties and maximum residue levels of acetamiprid and its metabolites (EFSA Journal. 2024;22:e8759) that </w:t>
            </w:r>
            <w:r w:rsidRPr="00B72F69">
              <w:rPr>
                <w:bCs/>
                <w:i/>
                <w:iCs/>
                <w:strike/>
                <w:color w:val="BFBFBF" w:themeColor="background1" w:themeShade="BF"/>
                <w:sz w:val="20"/>
                <w:szCs w:val="20"/>
                <w:lang w:val="en-GB"/>
              </w:rPr>
              <w:t>„</w:t>
            </w:r>
            <w:r w:rsidR="00C24269" w:rsidRPr="00B72F69">
              <w:rPr>
                <w:bCs/>
                <w:i/>
                <w:iCs/>
                <w:strike/>
                <w:color w:val="BFBFBF" w:themeColor="background1" w:themeShade="BF"/>
                <w:sz w:val="20"/>
                <w:szCs w:val="20"/>
                <w:lang w:val="en-GB"/>
              </w:rPr>
              <w:t xml:space="preserve">Furthermore, for plums (0.04 mg/kg), poppy seeds (0.3 mg/kg), mustard seed (0.15 mg/kg) and </w:t>
            </w:r>
            <w:r w:rsidR="00C24269" w:rsidRPr="00B72F69">
              <w:rPr>
                <w:b/>
                <w:i/>
                <w:iCs/>
                <w:strike/>
                <w:color w:val="BFBFBF" w:themeColor="background1" w:themeShade="BF"/>
                <w:sz w:val="20"/>
                <w:szCs w:val="20"/>
                <w:lang w:val="en-GB"/>
              </w:rPr>
              <w:t>honey (0.3 mg/kg), it was concluded that risk for consumers was still unlikely for the new MRLs proposed in SANTE/11278/2021. For these crops, risk managers can therefore implement the MRLs proposed in SANTE/11278/2021.</w:t>
            </w:r>
            <w:r w:rsidRPr="00B72F69">
              <w:rPr>
                <w:b/>
                <w:i/>
                <w:iCs/>
                <w:strike/>
                <w:color w:val="BFBFBF" w:themeColor="background1" w:themeShade="BF"/>
                <w:sz w:val="20"/>
                <w:szCs w:val="20"/>
                <w:lang w:val="en-GB"/>
              </w:rPr>
              <w:t>”</w:t>
            </w:r>
          </w:p>
          <w:p w14:paraId="30340EB7" w14:textId="6A8F7347" w:rsidR="008D18CC" w:rsidRPr="00B72F69" w:rsidRDefault="00593976" w:rsidP="003D4BE2">
            <w:pPr>
              <w:pStyle w:val="RepStandard"/>
              <w:suppressAutoHyphens/>
              <w:rPr>
                <w:strike/>
                <w:color w:val="BFBFBF" w:themeColor="background1" w:themeShade="BF"/>
                <w:sz w:val="20"/>
                <w:szCs w:val="20"/>
              </w:rPr>
            </w:pPr>
            <w:r w:rsidRPr="00B72F69">
              <w:rPr>
                <w:strike/>
                <w:color w:val="BFBFBF" w:themeColor="background1" w:themeShade="BF"/>
                <w:sz w:val="20"/>
                <w:szCs w:val="20"/>
                <w:highlight w:val="cyan"/>
              </w:rPr>
              <w:t>The European Commission MRL database now indicates the voted MRL of 0.3 mg/kg (PLAN/2024</w:t>
            </w:r>
            <w:r w:rsidR="00D87143" w:rsidRPr="00B72F69">
              <w:rPr>
                <w:strike/>
                <w:color w:val="BFBFBF" w:themeColor="background1" w:themeShade="BF"/>
                <w:sz w:val="20"/>
                <w:szCs w:val="20"/>
                <w:highlight w:val="cyan"/>
              </w:rPr>
              <w:t>/</w:t>
            </w:r>
            <w:r w:rsidRPr="00B72F69">
              <w:rPr>
                <w:strike/>
                <w:color w:val="BFBFBF" w:themeColor="background1" w:themeShade="BF"/>
                <w:sz w:val="20"/>
                <w:szCs w:val="20"/>
                <w:highlight w:val="cyan"/>
              </w:rPr>
              <w:t>2431) which is expected to enter into force in July/August 2025 and will cover the full range of proposed uses on oilseed rape</w:t>
            </w:r>
            <w:r w:rsidRPr="00B72F69">
              <w:rPr>
                <w:strike/>
                <w:color w:val="BFBFBF" w:themeColor="background1" w:themeShade="BF"/>
                <w:sz w:val="20"/>
                <w:szCs w:val="20"/>
              </w:rPr>
              <w:t>.</w:t>
            </w:r>
          </w:p>
          <w:p w14:paraId="2E8F8B3D" w14:textId="5CBD99F0" w:rsidR="00212F0C" w:rsidRPr="00B72F69" w:rsidRDefault="00212F0C" w:rsidP="003D4BE2">
            <w:pPr>
              <w:pStyle w:val="RepStandard"/>
              <w:suppressAutoHyphens/>
              <w:rPr>
                <w:strike/>
                <w:color w:val="BFBFBF" w:themeColor="background1" w:themeShade="BF"/>
                <w:sz w:val="20"/>
                <w:szCs w:val="20"/>
              </w:rPr>
            </w:pPr>
            <w:r w:rsidRPr="00B72F69">
              <w:rPr>
                <w:strike/>
                <w:color w:val="BFBFBF" w:themeColor="background1" w:themeShade="BF"/>
                <w:sz w:val="20"/>
                <w:szCs w:val="20"/>
              </w:rPr>
              <w:t>The current assessment of residues in honey based on the proposed GAPs for ADM.00150.I.2.A</w:t>
            </w:r>
            <w:r w:rsidR="007E7658" w:rsidRPr="00B72F69">
              <w:rPr>
                <w:strike/>
                <w:color w:val="BFBFBF" w:themeColor="background1" w:themeShade="BF"/>
                <w:sz w:val="20"/>
                <w:szCs w:val="20"/>
              </w:rPr>
              <w:t xml:space="preserve"> / </w:t>
            </w:r>
            <w:proofErr w:type="spellStart"/>
            <w:r w:rsidR="007E7658" w:rsidRPr="00B72F69">
              <w:rPr>
                <w:strike/>
                <w:color w:val="BFBFBF" w:themeColor="background1" w:themeShade="BF"/>
                <w:sz w:val="20"/>
                <w:szCs w:val="20"/>
              </w:rPr>
              <w:t>Leaxo</w:t>
            </w:r>
            <w:proofErr w:type="spellEnd"/>
            <w:r w:rsidRPr="00B72F69">
              <w:rPr>
                <w:strike/>
                <w:color w:val="BFBFBF" w:themeColor="background1" w:themeShade="BF"/>
                <w:sz w:val="20"/>
                <w:szCs w:val="20"/>
              </w:rPr>
              <w:t xml:space="preserve"> shows that all of the intended uses would be in compliance with the MRL of 0.3 mg/kg.</w:t>
            </w:r>
          </w:p>
          <w:bookmarkEnd w:id="723"/>
          <w:p w14:paraId="74688F6D" w14:textId="77777777" w:rsidR="008C676E" w:rsidRPr="00B72F69" w:rsidRDefault="008C676E" w:rsidP="008C676E">
            <w:pPr>
              <w:suppressAutoHyphens/>
              <w:jc w:val="both"/>
              <w:rPr>
                <w:b/>
                <w:strike/>
                <w:color w:val="BFBFBF" w:themeColor="background1" w:themeShade="BF"/>
                <w:sz w:val="20"/>
                <w:szCs w:val="20"/>
                <w:highlight w:val="green"/>
              </w:rPr>
            </w:pPr>
            <w:r w:rsidRPr="00B72F69">
              <w:rPr>
                <w:b/>
                <w:strike/>
                <w:color w:val="BFBFBF" w:themeColor="background1" w:themeShade="BF"/>
                <w:sz w:val="20"/>
                <w:szCs w:val="20"/>
                <w:highlight w:val="green"/>
              </w:rPr>
              <w:t xml:space="preserve">According to the harmonization arrangements of the Ministry of Agriculture and Rural Development of 14 May 2025 regarding the requirement for honey, the use of </w:t>
            </w:r>
            <w:proofErr w:type="spellStart"/>
            <w:r w:rsidRPr="00B72F69">
              <w:rPr>
                <w:b/>
                <w:strike/>
                <w:color w:val="BFBFBF" w:themeColor="background1" w:themeShade="BF"/>
                <w:sz w:val="20"/>
                <w:szCs w:val="20"/>
                <w:highlight w:val="green"/>
              </w:rPr>
              <w:t>Leaxo</w:t>
            </w:r>
            <w:proofErr w:type="spellEnd"/>
            <w:r w:rsidRPr="00B72F69">
              <w:rPr>
                <w:b/>
                <w:strike/>
                <w:color w:val="BFBFBF" w:themeColor="background1" w:themeShade="BF"/>
                <w:sz w:val="20"/>
                <w:szCs w:val="20"/>
                <w:highlight w:val="green"/>
              </w:rPr>
              <w:t xml:space="preserve"> on oilseed rape at a higher dose of 2 x 60 </w:t>
            </w:r>
            <w:proofErr w:type="spellStart"/>
            <w:r w:rsidRPr="00B72F69">
              <w:rPr>
                <w:b/>
                <w:strike/>
                <w:color w:val="BFBFBF" w:themeColor="background1" w:themeShade="BF"/>
                <w:sz w:val="20"/>
                <w:szCs w:val="20"/>
                <w:highlight w:val="green"/>
              </w:rPr>
              <w:t>g as</w:t>
            </w:r>
            <w:proofErr w:type="spellEnd"/>
            <w:r w:rsidRPr="00B72F69">
              <w:rPr>
                <w:b/>
                <w:strike/>
                <w:color w:val="BFBFBF" w:themeColor="background1" w:themeShade="BF"/>
                <w:sz w:val="20"/>
                <w:szCs w:val="20"/>
                <w:highlight w:val="green"/>
              </w:rPr>
              <w:t>/ha can be accepted under the following condition:</w:t>
            </w:r>
          </w:p>
          <w:p w14:paraId="48C7C53F" w14:textId="1636F38B" w:rsidR="00212F0C" w:rsidRPr="008C676E" w:rsidRDefault="008C676E" w:rsidP="008C676E">
            <w:pPr>
              <w:suppressAutoHyphens/>
              <w:jc w:val="both"/>
              <w:rPr>
                <w:bCs/>
                <w:i/>
                <w:iCs/>
                <w:sz w:val="20"/>
                <w:szCs w:val="20"/>
              </w:rPr>
            </w:pPr>
            <w:r w:rsidRPr="00B72F69">
              <w:rPr>
                <w:bCs/>
                <w:i/>
                <w:iCs/>
                <w:strike/>
                <w:color w:val="BFBFBF" w:themeColor="background1" w:themeShade="BF"/>
                <w:sz w:val="20"/>
                <w:szCs w:val="20"/>
                <w:highlight w:val="green"/>
              </w:rPr>
              <w:t xml:space="preserve">"In view of the ongoing process of establishing MRL values for acetamiprid in honey and the application submitted by the </w:t>
            </w:r>
            <w:proofErr w:type="spellStart"/>
            <w:r w:rsidRPr="00B72F69">
              <w:rPr>
                <w:bCs/>
                <w:i/>
                <w:iCs/>
                <w:strike/>
                <w:color w:val="BFBFBF" w:themeColor="background1" w:themeShade="BF"/>
                <w:sz w:val="20"/>
                <w:szCs w:val="20"/>
                <w:highlight w:val="green"/>
              </w:rPr>
              <w:t>authorisation</w:t>
            </w:r>
            <w:proofErr w:type="spellEnd"/>
            <w:r w:rsidRPr="00B72F69">
              <w:rPr>
                <w:bCs/>
                <w:i/>
                <w:iCs/>
                <w:strike/>
                <w:color w:val="BFBFBF" w:themeColor="background1" w:themeShade="BF"/>
                <w:sz w:val="20"/>
                <w:szCs w:val="20"/>
                <w:highlight w:val="green"/>
              </w:rPr>
              <w:t xml:space="preserve"> holder to increase the MRL to 0.3 mg/kg, in accordance with Article 6 of Regulation (EC) No 396/2005, it will be necessary to verify the assessment of the </w:t>
            </w:r>
            <w:proofErr w:type="spellStart"/>
            <w:r w:rsidRPr="00B72F69">
              <w:rPr>
                <w:bCs/>
                <w:i/>
                <w:iCs/>
                <w:strike/>
                <w:color w:val="BFBFBF" w:themeColor="background1" w:themeShade="BF"/>
                <w:sz w:val="20"/>
                <w:szCs w:val="20"/>
                <w:highlight w:val="green"/>
              </w:rPr>
              <w:t>Leaxo</w:t>
            </w:r>
            <w:proofErr w:type="spellEnd"/>
            <w:r w:rsidRPr="00B72F69">
              <w:rPr>
                <w:bCs/>
                <w:i/>
                <w:iCs/>
                <w:strike/>
                <w:color w:val="BFBFBF" w:themeColor="background1" w:themeShade="BF"/>
                <w:sz w:val="20"/>
                <w:szCs w:val="20"/>
                <w:highlight w:val="green"/>
              </w:rPr>
              <w:t xml:space="preserve"> dossier in this regard for the uses covered by this decision after the entry into force of the new MRL. Failure to submit the relevant information or failure to evaluate it positively may result in a change to the conditions of this </w:t>
            </w:r>
            <w:proofErr w:type="spellStart"/>
            <w:r w:rsidRPr="00B72F69">
              <w:rPr>
                <w:bCs/>
                <w:i/>
                <w:iCs/>
                <w:strike/>
                <w:color w:val="BFBFBF" w:themeColor="background1" w:themeShade="BF"/>
                <w:sz w:val="20"/>
                <w:szCs w:val="20"/>
                <w:highlight w:val="green"/>
              </w:rPr>
              <w:t>authorisation</w:t>
            </w:r>
            <w:proofErr w:type="spellEnd"/>
            <w:r w:rsidRPr="00B72F69">
              <w:rPr>
                <w:bCs/>
                <w:i/>
                <w:iCs/>
                <w:strike/>
                <w:color w:val="BFBFBF" w:themeColor="background1" w:themeShade="BF"/>
                <w:sz w:val="20"/>
                <w:szCs w:val="20"/>
                <w:highlight w:val="green"/>
              </w:rPr>
              <w:t>."</w:t>
            </w:r>
          </w:p>
        </w:tc>
      </w:tr>
    </w:tbl>
    <w:p w14:paraId="1E0DB116" w14:textId="7E5A9226" w:rsidR="008D18CC" w:rsidRPr="00086442" w:rsidRDefault="008D18CC" w:rsidP="003D4BE2">
      <w:pPr>
        <w:pStyle w:val="RepStandard"/>
        <w:suppressAutoHyphens/>
        <w:sectPr w:rsidR="008D18CC" w:rsidRPr="00086442" w:rsidSect="00344B99">
          <w:headerReference w:type="default" r:id="rId24"/>
          <w:pgSz w:w="16834" w:h="11909" w:orient="landscape" w:code="9"/>
          <w:pgMar w:top="1417" w:right="1417" w:bottom="1134" w:left="1134" w:header="709" w:footer="142" w:gutter="0"/>
          <w:pgNumType w:chapSep="period"/>
          <w:cols w:space="720"/>
          <w:noEndnote/>
          <w:docGrid w:linePitch="299"/>
        </w:sectPr>
      </w:pPr>
    </w:p>
    <w:p w14:paraId="2AD1BE80" w14:textId="7872F4E5" w:rsidR="00971C71" w:rsidRDefault="00971C71" w:rsidP="003D4BE2">
      <w:pPr>
        <w:pStyle w:val="Nagwek3"/>
        <w:spacing w:before="0" w:after="0"/>
      </w:pPr>
      <w:bookmarkStart w:id="724" w:name="_Toc206412639"/>
      <w:r w:rsidRPr="00086442">
        <w:lastRenderedPageBreak/>
        <w:t xml:space="preserve">Estimation of </w:t>
      </w:r>
      <w:r w:rsidR="00560C2B" w:rsidRPr="00086442">
        <w:t>e</w:t>
      </w:r>
      <w:r w:rsidRPr="00086442">
        <w:t xml:space="preserve">xposure </w:t>
      </w:r>
      <w:r w:rsidR="00BB273D" w:rsidRPr="00086442">
        <w:t>through</w:t>
      </w:r>
      <w:r w:rsidRPr="00086442">
        <w:t xml:space="preserve"> </w:t>
      </w:r>
      <w:r w:rsidR="00560C2B" w:rsidRPr="00086442">
        <w:t>d</w:t>
      </w:r>
      <w:r w:rsidRPr="00086442">
        <w:t xml:space="preserve">iet and </w:t>
      </w:r>
      <w:r w:rsidR="00560C2B" w:rsidRPr="00086442">
        <w:t>o</w:t>
      </w:r>
      <w:r w:rsidRPr="00086442">
        <w:t xml:space="preserve">ther </w:t>
      </w:r>
      <w:r w:rsidR="00560C2B" w:rsidRPr="00086442">
        <w:t>m</w:t>
      </w:r>
      <w:r w:rsidRPr="00086442">
        <w:t>ean</w:t>
      </w:r>
      <w:bookmarkEnd w:id="693"/>
      <w:r w:rsidRPr="00086442">
        <w:t>s</w:t>
      </w:r>
      <w:bookmarkEnd w:id="694"/>
      <w:bookmarkEnd w:id="695"/>
      <w:bookmarkEnd w:id="696"/>
      <w:bookmarkEnd w:id="697"/>
      <w:r w:rsidRPr="00086442">
        <w:t xml:space="preserve"> (KCA 6.9)</w:t>
      </w:r>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24"/>
    </w:p>
    <w:p w14:paraId="55623953" w14:textId="77777777" w:rsidR="00DF3869" w:rsidRPr="00DF3869" w:rsidRDefault="00DF3869" w:rsidP="003D4BE2">
      <w:pPr>
        <w:pStyle w:val="RepStandard"/>
        <w:suppressAutoHyphens/>
      </w:pPr>
    </w:p>
    <w:p w14:paraId="37161131" w14:textId="085F9FB5" w:rsidR="00455950" w:rsidRDefault="00971C71" w:rsidP="003D4BE2">
      <w:pPr>
        <w:pStyle w:val="RepStandard"/>
        <w:suppressAutoHyphens/>
      </w:pPr>
      <w:r w:rsidRPr="00086442">
        <w:t xml:space="preserve">Toxicological reference values relevant for dietary risk assessment are reported </w:t>
      </w:r>
      <w:r w:rsidR="007345B6" w:rsidRPr="00086442">
        <w:t xml:space="preserve">in the summary of the evaluation (see </w:t>
      </w:r>
      <w:r w:rsidR="007345B6" w:rsidRPr="00086442">
        <w:fldChar w:fldCharType="begin"/>
      </w:r>
      <w:r w:rsidR="007345B6" w:rsidRPr="00086442">
        <w:instrText xml:space="preserve"> REF _Ref415580189 \r \h </w:instrText>
      </w:r>
      <w:r w:rsidR="007345B6" w:rsidRPr="00086442">
        <w:fldChar w:fldCharType="separate"/>
      </w:r>
      <w:r w:rsidR="002C7EC3">
        <w:t>7.1.2</w:t>
      </w:r>
      <w:r w:rsidR="007345B6" w:rsidRPr="00086442">
        <w:fldChar w:fldCharType="end"/>
      </w:r>
      <w:r w:rsidR="007345B6" w:rsidRPr="00086442">
        <w:t>)</w:t>
      </w:r>
      <w:r w:rsidRPr="00086442">
        <w:t xml:space="preserve">. </w:t>
      </w:r>
    </w:p>
    <w:p w14:paraId="1D064D2E" w14:textId="77777777" w:rsidR="00DF3869" w:rsidRPr="00086442" w:rsidRDefault="00DF3869" w:rsidP="003D4BE2">
      <w:pPr>
        <w:pStyle w:val="RepStandard"/>
        <w:suppressAutoHyphens/>
      </w:pPr>
    </w:p>
    <w:p w14:paraId="65BA53B0" w14:textId="6FB1248A" w:rsidR="00971C71" w:rsidRDefault="00971C71" w:rsidP="003D4BE2">
      <w:pPr>
        <w:pStyle w:val="Nagwek4"/>
        <w:suppressAutoHyphens/>
        <w:spacing w:before="0" w:after="0"/>
        <w:rPr>
          <w:noProof w:val="0"/>
          <w:lang w:val="en-GB"/>
        </w:rPr>
      </w:pPr>
      <w:bookmarkStart w:id="725" w:name="_Toc412812166"/>
      <w:bookmarkStart w:id="726" w:name="_Toc413928302"/>
      <w:bookmarkStart w:id="727" w:name="_Toc413931959"/>
      <w:bookmarkStart w:id="728" w:name="_Toc414015138"/>
      <w:bookmarkStart w:id="729" w:name="_Toc414018023"/>
      <w:bookmarkStart w:id="730" w:name="_Toc414023262"/>
      <w:bookmarkStart w:id="731" w:name="_Toc414028362"/>
      <w:bookmarkStart w:id="732" w:name="_Toc414028420"/>
      <w:bookmarkStart w:id="733" w:name="_Toc414029342"/>
      <w:bookmarkStart w:id="734" w:name="_Toc414282478"/>
      <w:bookmarkStart w:id="735" w:name="_Toc414616973"/>
      <w:bookmarkStart w:id="736" w:name="_Toc414623449"/>
      <w:bookmarkStart w:id="737" w:name="_Toc414623540"/>
      <w:bookmarkStart w:id="738" w:name="_Toc414623617"/>
      <w:bookmarkStart w:id="739" w:name="_Toc414623769"/>
      <w:bookmarkStart w:id="740" w:name="_Toc414625690"/>
      <w:bookmarkStart w:id="741" w:name="_Toc415564219"/>
      <w:bookmarkStart w:id="742" w:name="_Toc415566545"/>
      <w:bookmarkStart w:id="743" w:name="_Toc415566608"/>
      <w:bookmarkStart w:id="744" w:name="_Toc415581635"/>
      <w:bookmarkStart w:id="745" w:name="_Toc415654753"/>
      <w:bookmarkStart w:id="746" w:name="_Toc206412640"/>
      <w:r w:rsidRPr="00086442">
        <w:rPr>
          <w:noProof w:val="0"/>
          <w:lang w:val="en-GB"/>
        </w:rPr>
        <w:t>Input values for the consumer risk assessment</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p>
    <w:p w14:paraId="281275D1" w14:textId="77777777" w:rsidR="00DF3869" w:rsidRPr="00DF3869" w:rsidRDefault="00DF3869" w:rsidP="003D4BE2">
      <w:pPr>
        <w:pStyle w:val="RepStandard"/>
        <w:suppressAutoHyphens/>
      </w:pPr>
    </w:p>
    <w:p w14:paraId="4CCBD69B" w14:textId="77777777" w:rsidR="003031DF" w:rsidRDefault="00E8691B" w:rsidP="003D4BE2">
      <w:pPr>
        <w:suppressAutoHyphens/>
        <w:jc w:val="both"/>
        <w:rPr>
          <w:lang w:val="en-GB"/>
        </w:rPr>
      </w:pPr>
      <w:bookmarkStart w:id="747" w:name="_Hlk172815645"/>
      <w:r w:rsidRPr="00086442">
        <w:rPr>
          <w:lang w:val="en-GB"/>
        </w:rPr>
        <w:t xml:space="preserve">A chronic dietary exposure assessment (IEDI) was performed for acetamiprid covering all commodities of plant and animal origin. Input values are summarised in the table below. Reference is made to the STMR values calculated within this submission and also to those previously assessed by EFSA that correspond to a substantive EU MRL (summarised in full in EFSA, 2022). Where the STMR from a previous submission is higher than the STMR calculated according to the intended GAPs in this submission, the higher value is used. If no STMR is available for a crop then the EU MRL/LOQ is used. </w:t>
      </w:r>
    </w:p>
    <w:p w14:paraId="45570BAA" w14:textId="77777777" w:rsidR="003031DF" w:rsidRDefault="003031DF" w:rsidP="003D4BE2">
      <w:pPr>
        <w:suppressAutoHyphens/>
        <w:jc w:val="both"/>
        <w:rPr>
          <w:lang w:val="en-GB"/>
        </w:rPr>
      </w:pPr>
    </w:p>
    <w:p w14:paraId="36DFD4E2" w14:textId="42F4D332" w:rsidR="00E8691B" w:rsidRPr="00AC4251" w:rsidRDefault="00E8691B" w:rsidP="003D4BE2">
      <w:pPr>
        <w:suppressAutoHyphens/>
        <w:jc w:val="both"/>
        <w:rPr>
          <w:strike/>
          <w:color w:val="D9D9D9" w:themeColor="background1" w:themeShade="D9"/>
          <w:lang w:val="en-GB"/>
        </w:rPr>
      </w:pPr>
      <w:r w:rsidRPr="00086442">
        <w:rPr>
          <w:lang w:val="en-GB"/>
        </w:rPr>
        <w:t xml:space="preserve">For the acute risk assessment an IESTI has been performed based on the HR values derived based on the GAPs in the current submission. Only the crops under consideration are included in the risk assessment and although higher HR values may have been identified in previous submissions the IESTI calculation is only made based on the HRs derived from the intended GAPs. </w:t>
      </w:r>
      <w:r w:rsidRPr="00AC4251">
        <w:rPr>
          <w:strike/>
          <w:color w:val="D9D9D9" w:themeColor="background1" w:themeShade="D9"/>
          <w:lang w:val="en-GB"/>
        </w:rPr>
        <w:t xml:space="preserve">The table below indicates the previously assessed HR values for completeness. Values given in italics are provided for information but not included in the assessment for the reason given in the table. Where the STMR and HR values derived for the GAPs under consideration are the critical EU values (e.g. </w:t>
      </w:r>
      <w:r w:rsidR="001A419C" w:rsidRPr="00AC4251">
        <w:rPr>
          <w:strike/>
          <w:color w:val="D9D9D9" w:themeColor="background1" w:themeShade="D9"/>
          <w:lang w:val="en-GB"/>
        </w:rPr>
        <w:t>potato, maize/corn</w:t>
      </w:r>
      <w:r w:rsidRPr="00AC4251">
        <w:rPr>
          <w:strike/>
          <w:color w:val="D9D9D9" w:themeColor="background1" w:themeShade="D9"/>
          <w:lang w:val="en-GB"/>
        </w:rPr>
        <w:t>) a separate row summarising the previous STMR and HR is not included.</w:t>
      </w:r>
    </w:p>
    <w:p w14:paraId="21D649BB" w14:textId="77777777" w:rsidR="00AC4251" w:rsidRPr="00AC4251" w:rsidRDefault="00AC4251" w:rsidP="00AC4251">
      <w:pPr>
        <w:suppressAutoHyphens/>
        <w:jc w:val="both"/>
        <w:rPr>
          <w:lang w:val="en-GB"/>
        </w:rPr>
      </w:pPr>
      <w:r w:rsidRPr="00AC4251">
        <w:rPr>
          <w:highlight w:val="magenta"/>
          <w:lang w:val="en-GB"/>
        </w:rPr>
        <w:t xml:space="preserve">Intakes of apple based on the GAP in the original submission are not included since acute exposure exceeds the </w:t>
      </w:r>
      <w:proofErr w:type="spellStart"/>
      <w:r w:rsidRPr="00AC4251">
        <w:rPr>
          <w:highlight w:val="magenta"/>
          <w:lang w:val="en-GB"/>
        </w:rPr>
        <w:t>ARfD</w:t>
      </w:r>
      <w:proofErr w:type="spellEnd"/>
      <w:r w:rsidRPr="00AC4251">
        <w:rPr>
          <w:highlight w:val="magenta"/>
          <w:lang w:val="en-GB"/>
        </w:rPr>
        <w:t xml:space="preserve"> and the MRL was lowered during the recent EFSA review (EFSA, 2024). A use on apples is therefore no longer sought as part of this submission.</w:t>
      </w:r>
    </w:p>
    <w:p w14:paraId="0F4CF0E4" w14:textId="77777777" w:rsidR="003031DF" w:rsidRDefault="003031DF" w:rsidP="003D4BE2">
      <w:pPr>
        <w:suppressAutoHyphens/>
        <w:jc w:val="both"/>
        <w:rPr>
          <w:lang w:val="en-GB"/>
        </w:rPr>
      </w:pPr>
    </w:p>
    <w:p w14:paraId="515AF01E" w14:textId="11B96EFB" w:rsidR="003031DF" w:rsidRPr="00AC4251" w:rsidRDefault="003031DF" w:rsidP="003D4BE2">
      <w:pPr>
        <w:suppressAutoHyphens/>
        <w:jc w:val="both"/>
        <w:rPr>
          <w:strike/>
          <w:color w:val="D9D9D9" w:themeColor="background1" w:themeShade="D9"/>
          <w:lang w:val="en-GB"/>
        </w:rPr>
      </w:pPr>
      <w:r w:rsidRPr="00AC4251">
        <w:rPr>
          <w:strike/>
          <w:color w:val="D9D9D9" w:themeColor="background1" w:themeShade="D9"/>
          <w:lang w:val="en-GB"/>
        </w:rPr>
        <w:t xml:space="preserve">Two scenarios are assessed; (1) including the residues for apple based on the current submission for acute and chronic risk assessment, and (2) removing apple from the acute risk assessment and relying on previously assessed data (EFSA, 2018) for apple for the chronic assessment. The second assessment (scenario 2) is performed since acute intakes for apple, based on scenario 1, exceed the </w:t>
      </w:r>
      <w:proofErr w:type="spellStart"/>
      <w:r w:rsidRPr="00AC4251">
        <w:rPr>
          <w:strike/>
          <w:color w:val="D9D9D9" w:themeColor="background1" w:themeShade="D9"/>
          <w:lang w:val="en-GB"/>
        </w:rPr>
        <w:t>ARfD</w:t>
      </w:r>
      <w:proofErr w:type="spellEnd"/>
      <w:r w:rsidRPr="00AC4251">
        <w:rPr>
          <w:strike/>
          <w:color w:val="D9D9D9" w:themeColor="background1" w:themeShade="D9"/>
          <w:lang w:val="en-GB"/>
        </w:rPr>
        <w:t>.</w:t>
      </w:r>
    </w:p>
    <w:bookmarkEnd w:id="747"/>
    <w:p w14:paraId="64DE64B3" w14:textId="77777777" w:rsidR="00DF3869" w:rsidRPr="00086442" w:rsidRDefault="00DF3869" w:rsidP="003D4BE2">
      <w:pPr>
        <w:suppressAutoHyphens/>
        <w:jc w:val="both"/>
        <w:rPr>
          <w:lang w:val="en-GB"/>
        </w:rPr>
      </w:pPr>
    </w:p>
    <w:p w14:paraId="73B3DC8C" w14:textId="01A849D7" w:rsidR="007D7B8E" w:rsidRDefault="007D7B8E" w:rsidP="003D4BE2">
      <w:pPr>
        <w:pStyle w:val="RepLabel"/>
        <w:suppressAutoHyphens/>
        <w:spacing w:before="0" w:after="0"/>
        <w:rPr>
          <w:sz w:val="20"/>
          <w:szCs w:val="20"/>
        </w:rPr>
      </w:pPr>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17</w:t>
      </w:r>
      <w:r w:rsidR="00D529A2" w:rsidRPr="00B938E7">
        <w:rPr>
          <w:sz w:val="20"/>
          <w:szCs w:val="20"/>
        </w:rPr>
        <w:fldChar w:fldCharType="end"/>
      </w:r>
      <w:r w:rsidRPr="00B938E7">
        <w:rPr>
          <w:sz w:val="20"/>
          <w:szCs w:val="20"/>
        </w:rPr>
        <w:t>:</w:t>
      </w:r>
      <w:r w:rsidRPr="00B938E7">
        <w:rPr>
          <w:sz w:val="20"/>
          <w:szCs w:val="20"/>
        </w:rPr>
        <w:tab/>
        <w:t>Input values for the consumer risk assessment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769"/>
        <w:gridCol w:w="1314"/>
        <w:gridCol w:w="1900"/>
        <w:gridCol w:w="1314"/>
        <w:gridCol w:w="2051"/>
      </w:tblGrid>
      <w:tr w:rsidR="00AC4251" w:rsidRPr="00AC4251" w14:paraId="691F9BCA" w14:textId="77777777">
        <w:trPr>
          <w:cantSplit/>
          <w:trHeight w:val="299"/>
          <w:tblHeader/>
        </w:trPr>
        <w:tc>
          <w:tcPr>
            <w:tcW w:w="1481" w:type="pct"/>
            <w:vMerge w:val="restart"/>
            <w:tcBorders>
              <w:top w:val="single" w:sz="4" w:space="0" w:color="auto"/>
              <w:left w:val="single" w:sz="4" w:space="0" w:color="auto"/>
              <w:bottom w:val="single" w:sz="4" w:space="0" w:color="auto"/>
              <w:right w:val="single" w:sz="4" w:space="0" w:color="auto"/>
            </w:tcBorders>
            <w:vAlign w:val="center"/>
            <w:hideMark/>
          </w:tcPr>
          <w:p w14:paraId="0D8948AE" w14:textId="77777777" w:rsidR="00AC4251" w:rsidRPr="00AC4251" w:rsidRDefault="00AC4251" w:rsidP="00AC4251">
            <w:pPr>
              <w:pStyle w:val="RepStandard"/>
              <w:rPr>
                <w:b/>
                <w:sz w:val="18"/>
                <w:szCs w:val="18"/>
                <w:highlight w:val="magenta"/>
              </w:rPr>
            </w:pPr>
            <w:r w:rsidRPr="00AC4251">
              <w:rPr>
                <w:b/>
                <w:sz w:val="18"/>
                <w:szCs w:val="18"/>
                <w:highlight w:val="magenta"/>
              </w:rPr>
              <w:t>Commodity</w:t>
            </w:r>
          </w:p>
        </w:tc>
        <w:tc>
          <w:tcPr>
            <w:tcW w:w="1719" w:type="pct"/>
            <w:gridSpan w:val="2"/>
            <w:tcBorders>
              <w:top w:val="single" w:sz="4" w:space="0" w:color="auto"/>
              <w:left w:val="single" w:sz="4" w:space="0" w:color="auto"/>
              <w:bottom w:val="single" w:sz="4" w:space="0" w:color="auto"/>
              <w:right w:val="single" w:sz="4" w:space="0" w:color="auto"/>
            </w:tcBorders>
            <w:vAlign w:val="center"/>
            <w:hideMark/>
          </w:tcPr>
          <w:p w14:paraId="66B5E338" w14:textId="77777777" w:rsidR="00AC4251" w:rsidRPr="00AC4251" w:rsidRDefault="00AC4251" w:rsidP="00AC4251">
            <w:pPr>
              <w:pStyle w:val="RepStandard"/>
              <w:rPr>
                <w:b/>
                <w:sz w:val="18"/>
                <w:szCs w:val="18"/>
                <w:highlight w:val="magenta"/>
              </w:rPr>
            </w:pPr>
            <w:r w:rsidRPr="00AC4251">
              <w:rPr>
                <w:b/>
                <w:sz w:val="18"/>
                <w:szCs w:val="18"/>
                <w:highlight w:val="magenta"/>
              </w:rPr>
              <w:t>Chronic risk assessment</w:t>
            </w:r>
          </w:p>
        </w:tc>
        <w:tc>
          <w:tcPr>
            <w:tcW w:w="1800" w:type="pct"/>
            <w:gridSpan w:val="2"/>
            <w:tcBorders>
              <w:top w:val="single" w:sz="4" w:space="0" w:color="auto"/>
              <w:left w:val="single" w:sz="4" w:space="0" w:color="auto"/>
              <w:bottom w:val="single" w:sz="4" w:space="0" w:color="auto"/>
              <w:right w:val="single" w:sz="4" w:space="0" w:color="auto"/>
            </w:tcBorders>
            <w:vAlign w:val="center"/>
            <w:hideMark/>
          </w:tcPr>
          <w:p w14:paraId="6ADADB65" w14:textId="77777777" w:rsidR="00AC4251" w:rsidRPr="00AC4251" w:rsidRDefault="00AC4251" w:rsidP="00AC4251">
            <w:pPr>
              <w:pStyle w:val="RepStandard"/>
              <w:rPr>
                <w:b/>
                <w:sz w:val="18"/>
                <w:szCs w:val="18"/>
                <w:highlight w:val="magenta"/>
              </w:rPr>
            </w:pPr>
            <w:r w:rsidRPr="00AC4251">
              <w:rPr>
                <w:b/>
                <w:sz w:val="18"/>
                <w:szCs w:val="18"/>
                <w:highlight w:val="magenta"/>
              </w:rPr>
              <w:t>Acute risk assessment</w:t>
            </w:r>
          </w:p>
        </w:tc>
      </w:tr>
      <w:tr w:rsidR="00AC4251" w:rsidRPr="00AC4251" w14:paraId="4A1DAA73" w14:textId="77777777">
        <w:trPr>
          <w:cantSplit/>
          <w:trHeight w:val="144"/>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CA87603" w14:textId="77777777" w:rsidR="00AC4251" w:rsidRPr="00AC4251" w:rsidRDefault="00AC4251" w:rsidP="00AC4251">
            <w:pPr>
              <w:pStyle w:val="RepStandard"/>
              <w:rPr>
                <w:b/>
                <w:sz w:val="18"/>
                <w:szCs w:val="18"/>
                <w:highlight w:val="magenta"/>
              </w:rPr>
            </w:pPr>
          </w:p>
        </w:tc>
        <w:tc>
          <w:tcPr>
            <w:tcW w:w="703" w:type="pct"/>
            <w:tcBorders>
              <w:top w:val="single" w:sz="4" w:space="0" w:color="auto"/>
              <w:left w:val="single" w:sz="4" w:space="0" w:color="auto"/>
              <w:bottom w:val="single" w:sz="4" w:space="0" w:color="auto"/>
              <w:right w:val="single" w:sz="4" w:space="0" w:color="auto"/>
            </w:tcBorders>
            <w:vAlign w:val="center"/>
            <w:hideMark/>
          </w:tcPr>
          <w:p w14:paraId="65C444ED" w14:textId="77777777" w:rsidR="00AC4251" w:rsidRPr="00AC4251" w:rsidRDefault="00AC4251" w:rsidP="00AC4251">
            <w:pPr>
              <w:pStyle w:val="RepStandard"/>
              <w:rPr>
                <w:b/>
                <w:sz w:val="18"/>
                <w:szCs w:val="18"/>
                <w:highlight w:val="magenta"/>
              </w:rPr>
            </w:pPr>
            <w:r w:rsidRPr="00AC4251">
              <w:rPr>
                <w:b/>
                <w:sz w:val="18"/>
                <w:szCs w:val="18"/>
                <w:highlight w:val="magenta"/>
              </w:rPr>
              <w:t>Input value (mg/kg)</w:t>
            </w:r>
          </w:p>
        </w:tc>
        <w:tc>
          <w:tcPr>
            <w:tcW w:w="1016" w:type="pct"/>
            <w:tcBorders>
              <w:top w:val="single" w:sz="4" w:space="0" w:color="auto"/>
              <w:left w:val="single" w:sz="4" w:space="0" w:color="auto"/>
              <w:bottom w:val="single" w:sz="4" w:space="0" w:color="auto"/>
              <w:right w:val="single" w:sz="4" w:space="0" w:color="auto"/>
            </w:tcBorders>
            <w:vAlign w:val="center"/>
            <w:hideMark/>
          </w:tcPr>
          <w:p w14:paraId="35953168" w14:textId="77777777" w:rsidR="00AC4251" w:rsidRPr="00AC4251" w:rsidRDefault="00AC4251" w:rsidP="00AC4251">
            <w:pPr>
              <w:pStyle w:val="RepStandard"/>
              <w:rPr>
                <w:b/>
                <w:sz w:val="18"/>
                <w:szCs w:val="18"/>
                <w:highlight w:val="magenta"/>
              </w:rPr>
            </w:pPr>
            <w:r w:rsidRPr="00AC4251">
              <w:rPr>
                <w:b/>
                <w:sz w:val="18"/>
                <w:szCs w:val="18"/>
                <w:highlight w:val="magenta"/>
              </w:rPr>
              <w:t>Comment</w:t>
            </w:r>
          </w:p>
        </w:tc>
        <w:tc>
          <w:tcPr>
            <w:tcW w:w="703" w:type="pct"/>
            <w:tcBorders>
              <w:top w:val="single" w:sz="4" w:space="0" w:color="auto"/>
              <w:left w:val="single" w:sz="4" w:space="0" w:color="auto"/>
              <w:bottom w:val="single" w:sz="4" w:space="0" w:color="auto"/>
              <w:right w:val="single" w:sz="4" w:space="0" w:color="auto"/>
            </w:tcBorders>
            <w:vAlign w:val="center"/>
            <w:hideMark/>
          </w:tcPr>
          <w:p w14:paraId="37953F8B" w14:textId="77777777" w:rsidR="00AC4251" w:rsidRPr="00AC4251" w:rsidRDefault="00AC4251" w:rsidP="00AC4251">
            <w:pPr>
              <w:pStyle w:val="RepStandard"/>
              <w:rPr>
                <w:b/>
                <w:sz w:val="18"/>
                <w:szCs w:val="18"/>
                <w:highlight w:val="magenta"/>
              </w:rPr>
            </w:pPr>
            <w:r w:rsidRPr="00AC4251">
              <w:rPr>
                <w:b/>
                <w:sz w:val="18"/>
                <w:szCs w:val="18"/>
                <w:highlight w:val="magenta"/>
              </w:rPr>
              <w:t>Input value (mg/kg)</w:t>
            </w:r>
          </w:p>
        </w:tc>
        <w:tc>
          <w:tcPr>
            <w:tcW w:w="1097" w:type="pct"/>
            <w:tcBorders>
              <w:top w:val="single" w:sz="4" w:space="0" w:color="auto"/>
              <w:left w:val="single" w:sz="4" w:space="0" w:color="auto"/>
              <w:bottom w:val="single" w:sz="4" w:space="0" w:color="auto"/>
              <w:right w:val="single" w:sz="4" w:space="0" w:color="auto"/>
            </w:tcBorders>
            <w:vAlign w:val="center"/>
            <w:hideMark/>
          </w:tcPr>
          <w:p w14:paraId="73B38C63" w14:textId="77777777" w:rsidR="00AC4251" w:rsidRPr="00AC4251" w:rsidRDefault="00AC4251" w:rsidP="00AC4251">
            <w:pPr>
              <w:pStyle w:val="RepStandard"/>
              <w:rPr>
                <w:b/>
                <w:sz w:val="18"/>
                <w:szCs w:val="18"/>
                <w:highlight w:val="magenta"/>
              </w:rPr>
            </w:pPr>
            <w:r w:rsidRPr="00AC4251">
              <w:rPr>
                <w:b/>
                <w:sz w:val="18"/>
                <w:szCs w:val="18"/>
                <w:highlight w:val="magenta"/>
              </w:rPr>
              <w:t>Comment</w:t>
            </w:r>
          </w:p>
        </w:tc>
      </w:tr>
      <w:tr w:rsidR="00AC4251" w:rsidRPr="00AC4251" w14:paraId="05B009B5" w14:textId="77777777">
        <w:trPr>
          <w:cantSplit/>
          <w:trHeight w:val="254"/>
        </w:trPr>
        <w:tc>
          <w:tcPr>
            <w:tcW w:w="5000" w:type="pct"/>
            <w:gridSpan w:val="5"/>
            <w:tcBorders>
              <w:top w:val="single" w:sz="4" w:space="0" w:color="auto"/>
              <w:left w:val="single" w:sz="4" w:space="0" w:color="auto"/>
              <w:bottom w:val="single" w:sz="4" w:space="0" w:color="auto"/>
              <w:right w:val="single" w:sz="4" w:space="0" w:color="auto"/>
            </w:tcBorders>
            <w:hideMark/>
          </w:tcPr>
          <w:p w14:paraId="6F20DA9C" w14:textId="77777777" w:rsidR="00AC4251" w:rsidRPr="00AC4251" w:rsidRDefault="00AC4251" w:rsidP="00AC4251">
            <w:pPr>
              <w:pStyle w:val="RepStandard"/>
              <w:rPr>
                <w:sz w:val="18"/>
                <w:szCs w:val="18"/>
                <w:highlight w:val="magenta"/>
              </w:rPr>
            </w:pPr>
            <w:r w:rsidRPr="00AC4251">
              <w:rPr>
                <w:b/>
                <w:bCs/>
                <w:sz w:val="18"/>
                <w:szCs w:val="18"/>
                <w:highlight w:val="magenta"/>
              </w:rPr>
              <w:t>Risk assessment residue definition 1:</w:t>
            </w:r>
            <w:r w:rsidRPr="00AC4251">
              <w:rPr>
                <w:sz w:val="18"/>
                <w:szCs w:val="18"/>
                <w:highlight w:val="magenta"/>
              </w:rPr>
              <w:t xml:space="preserve"> Acetamiprid</w:t>
            </w:r>
          </w:p>
          <w:p w14:paraId="5A6F94E5" w14:textId="77777777" w:rsidR="00AC4251" w:rsidRPr="00AC4251" w:rsidRDefault="00AC4251" w:rsidP="00AC4251">
            <w:pPr>
              <w:pStyle w:val="RepStandard"/>
              <w:rPr>
                <w:sz w:val="18"/>
                <w:szCs w:val="18"/>
                <w:highlight w:val="magenta"/>
              </w:rPr>
            </w:pPr>
            <w:r w:rsidRPr="00AC4251">
              <w:rPr>
                <w:sz w:val="18"/>
                <w:szCs w:val="18"/>
                <w:highlight w:val="magenta"/>
              </w:rPr>
              <w:t>(applicable to pulses/oilseeds, root crops, cereals/grass and honey)</w:t>
            </w:r>
          </w:p>
        </w:tc>
      </w:tr>
      <w:tr w:rsidR="00AC4251" w:rsidRPr="00AC4251" w14:paraId="42E35344"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4D71298A" w14:textId="77777777" w:rsidR="00AC4251" w:rsidRPr="00AC4251" w:rsidRDefault="00AC4251" w:rsidP="00AC4251">
            <w:pPr>
              <w:pStyle w:val="RepStandard"/>
              <w:rPr>
                <w:sz w:val="18"/>
                <w:szCs w:val="18"/>
                <w:highlight w:val="magenta"/>
              </w:rPr>
            </w:pPr>
            <w:r w:rsidRPr="00AC4251">
              <w:rPr>
                <w:sz w:val="18"/>
                <w:szCs w:val="18"/>
                <w:highlight w:val="magenta"/>
              </w:rPr>
              <w:t>Potatoes</w:t>
            </w:r>
          </w:p>
        </w:tc>
        <w:tc>
          <w:tcPr>
            <w:tcW w:w="703" w:type="pct"/>
            <w:tcBorders>
              <w:top w:val="single" w:sz="4" w:space="0" w:color="auto"/>
              <w:left w:val="single" w:sz="4" w:space="0" w:color="auto"/>
              <w:bottom w:val="single" w:sz="4" w:space="0" w:color="auto"/>
              <w:right w:val="single" w:sz="4" w:space="0" w:color="auto"/>
            </w:tcBorders>
            <w:hideMark/>
          </w:tcPr>
          <w:p w14:paraId="0953633C"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16" w:type="pct"/>
            <w:tcBorders>
              <w:top w:val="single" w:sz="4" w:space="0" w:color="auto"/>
              <w:left w:val="single" w:sz="4" w:space="0" w:color="auto"/>
              <w:bottom w:val="single" w:sz="4" w:space="0" w:color="auto"/>
              <w:right w:val="single" w:sz="4" w:space="0" w:color="auto"/>
            </w:tcBorders>
            <w:hideMark/>
          </w:tcPr>
          <w:p w14:paraId="5F12AEF1"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6ACE2B97" w14:textId="77777777" w:rsidR="00AC4251" w:rsidRPr="00AC4251" w:rsidRDefault="00AC4251" w:rsidP="00AC4251">
            <w:pPr>
              <w:pStyle w:val="RepStandard"/>
              <w:rPr>
                <w:sz w:val="18"/>
                <w:szCs w:val="18"/>
                <w:highlight w:val="magenta"/>
              </w:rPr>
            </w:pPr>
            <w:r w:rsidRPr="00AC4251">
              <w:rPr>
                <w:sz w:val="18"/>
                <w:szCs w:val="18"/>
                <w:highlight w:val="magenta"/>
              </w:rPr>
              <w:t>(current submission)</w:t>
            </w:r>
          </w:p>
        </w:tc>
        <w:tc>
          <w:tcPr>
            <w:tcW w:w="703" w:type="pct"/>
            <w:tcBorders>
              <w:top w:val="single" w:sz="4" w:space="0" w:color="auto"/>
              <w:left w:val="single" w:sz="4" w:space="0" w:color="auto"/>
              <w:bottom w:val="single" w:sz="4" w:space="0" w:color="auto"/>
              <w:right w:val="single" w:sz="4" w:space="0" w:color="auto"/>
            </w:tcBorders>
            <w:hideMark/>
          </w:tcPr>
          <w:p w14:paraId="026B2A1C"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97" w:type="pct"/>
            <w:tcBorders>
              <w:top w:val="single" w:sz="4" w:space="0" w:color="auto"/>
              <w:left w:val="single" w:sz="4" w:space="0" w:color="auto"/>
              <w:bottom w:val="single" w:sz="4" w:space="0" w:color="auto"/>
              <w:right w:val="single" w:sz="4" w:space="0" w:color="auto"/>
            </w:tcBorders>
            <w:hideMark/>
          </w:tcPr>
          <w:p w14:paraId="643B1729" w14:textId="77777777" w:rsidR="00AC4251" w:rsidRPr="00AC4251" w:rsidRDefault="00AC4251" w:rsidP="00AC4251">
            <w:pPr>
              <w:pStyle w:val="RepStandard"/>
              <w:rPr>
                <w:sz w:val="18"/>
                <w:szCs w:val="18"/>
                <w:highlight w:val="magenta"/>
              </w:rPr>
            </w:pPr>
            <w:r w:rsidRPr="00AC4251">
              <w:rPr>
                <w:sz w:val="18"/>
                <w:szCs w:val="18"/>
                <w:highlight w:val="magenta"/>
              </w:rPr>
              <w:t>HR-RAC</w:t>
            </w:r>
          </w:p>
          <w:p w14:paraId="49F4796E" w14:textId="77777777" w:rsidR="00AC4251" w:rsidRPr="00AC4251" w:rsidRDefault="00AC4251" w:rsidP="00AC4251">
            <w:pPr>
              <w:pStyle w:val="RepStandard"/>
              <w:rPr>
                <w:sz w:val="18"/>
                <w:szCs w:val="18"/>
                <w:highlight w:val="magenta"/>
              </w:rPr>
            </w:pPr>
            <w:r w:rsidRPr="00AC4251">
              <w:rPr>
                <w:sz w:val="18"/>
                <w:szCs w:val="18"/>
                <w:highlight w:val="magenta"/>
              </w:rPr>
              <w:t>(current submission)</w:t>
            </w:r>
          </w:p>
        </w:tc>
      </w:tr>
      <w:tr w:rsidR="00AC4251" w:rsidRPr="00AC4251" w14:paraId="5B603694"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25FE3D88" w14:textId="77777777" w:rsidR="00AC4251" w:rsidRPr="00AC4251" w:rsidRDefault="00AC4251" w:rsidP="00AC4251">
            <w:pPr>
              <w:pStyle w:val="RepStandard"/>
              <w:rPr>
                <w:sz w:val="18"/>
                <w:szCs w:val="18"/>
                <w:highlight w:val="magenta"/>
              </w:rPr>
            </w:pPr>
            <w:r w:rsidRPr="00AC4251">
              <w:rPr>
                <w:sz w:val="18"/>
                <w:szCs w:val="18"/>
                <w:highlight w:val="magenta"/>
              </w:rPr>
              <w:t>Rapeseeds/canola seeds</w:t>
            </w:r>
          </w:p>
        </w:tc>
        <w:tc>
          <w:tcPr>
            <w:tcW w:w="703" w:type="pct"/>
            <w:tcBorders>
              <w:top w:val="single" w:sz="4" w:space="0" w:color="auto"/>
              <w:left w:val="single" w:sz="4" w:space="0" w:color="auto"/>
              <w:bottom w:val="single" w:sz="4" w:space="0" w:color="auto"/>
              <w:right w:val="single" w:sz="4" w:space="0" w:color="auto"/>
            </w:tcBorders>
            <w:hideMark/>
          </w:tcPr>
          <w:p w14:paraId="258B5E7A" w14:textId="77777777" w:rsidR="00AC4251" w:rsidRPr="00AC4251" w:rsidRDefault="00AC4251" w:rsidP="00AC4251">
            <w:pPr>
              <w:pStyle w:val="RepStandard"/>
              <w:rPr>
                <w:sz w:val="18"/>
                <w:szCs w:val="18"/>
                <w:highlight w:val="magenta"/>
              </w:rPr>
            </w:pPr>
            <w:r w:rsidRPr="00AC4251">
              <w:rPr>
                <w:sz w:val="18"/>
                <w:szCs w:val="18"/>
                <w:highlight w:val="magenta"/>
              </w:rPr>
              <w:t>0.03</w:t>
            </w:r>
          </w:p>
        </w:tc>
        <w:tc>
          <w:tcPr>
            <w:tcW w:w="1016" w:type="pct"/>
            <w:tcBorders>
              <w:top w:val="single" w:sz="4" w:space="0" w:color="auto"/>
              <w:left w:val="single" w:sz="4" w:space="0" w:color="auto"/>
              <w:bottom w:val="single" w:sz="4" w:space="0" w:color="auto"/>
              <w:right w:val="single" w:sz="4" w:space="0" w:color="auto"/>
            </w:tcBorders>
            <w:hideMark/>
          </w:tcPr>
          <w:p w14:paraId="6EB44084"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141BEBC3" w14:textId="77777777" w:rsidR="00AC4251" w:rsidRPr="00AC4251" w:rsidRDefault="00AC4251" w:rsidP="00AC4251">
            <w:pPr>
              <w:pStyle w:val="RepStandard"/>
              <w:rPr>
                <w:sz w:val="18"/>
                <w:szCs w:val="18"/>
                <w:highlight w:val="magenta"/>
              </w:rPr>
            </w:pPr>
            <w:r w:rsidRPr="00AC4251">
              <w:rPr>
                <w:sz w:val="18"/>
                <w:szCs w:val="18"/>
                <w:highlight w:val="magenta"/>
              </w:rPr>
              <w:t>(EFSA, 2018)</w:t>
            </w:r>
          </w:p>
        </w:tc>
        <w:tc>
          <w:tcPr>
            <w:tcW w:w="703" w:type="pct"/>
            <w:tcBorders>
              <w:top w:val="single" w:sz="4" w:space="0" w:color="auto"/>
              <w:left w:val="single" w:sz="4" w:space="0" w:color="auto"/>
              <w:bottom w:val="single" w:sz="4" w:space="0" w:color="auto"/>
              <w:right w:val="single" w:sz="4" w:space="0" w:color="auto"/>
            </w:tcBorders>
            <w:hideMark/>
          </w:tcPr>
          <w:p w14:paraId="0E304939" w14:textId="77777777" w:rsidR="00AC4251" w:rsidRPr="00AC4251" w:rsidRDefault="00AC4251" w:rsidP="00AC4251">
            <w:pPr>
              <w:pStyle w:val="RepStandard"/>
              <w:rPr>
                <w:sz w:val="18"/>
                <w:szCs w:val="18"/>
                <w:highlight w:val="magenta"/>
              </w:rPr>
            </w:pPr>
            <w:r w:rsidRPr="00AC4251">
              <w:rPr>
                <w:sz w:val="18"/>
                <w:szCs w:val="18"/>
                <w:highlight w:val="magenta"/>
              </w:rPr>
              <w:t>0.03</w:t>
            </w:r>
          </w:p>
        </w:tc>
        <w:tc>
          <w:tcPr>
            <w:tcW w:w="1097" w:type="pct"/>
            <w:tcBorders>
              <w:top w:val="single" w:sz="4" w:space="0" w:color="auto"/>
              <w:left w:val="single" w:sz="4" w:space="0" w:color="auto"/>
              <w:bottom w:val="single" w:sz="4" w:space="0" w:color="auto"/>
              <w:right w:val="single" w:sz="4" w:space="0" w:color="auto"/>
            </w:tcBorders>
            <w:hideMark/>
          </w:tcPr>
          <w:p w14:paraId="6D75B7B7"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5815E788" w14:textId="77777777" w:rsidR="00AC4251" w:rsidRPr="00AC4251" w:rsidRDefault="00AC4251" w:rsidP="00AC4251">
            <w:pPr>
              <w:pStyle w:val="RepStandard"/>
              <w:rPr>
                <w:sz w:val="18"/>
                <w:szCs w:val="18"/>
                <w:highlight w:val="magenta"/>
              </w:rPr>
            </w:pPr>
            <w:r w:rsidRPr="00AC4251">
              <w:rPr>
                <w:sz w:val="18"/>
                <w:szCs w:val="18"/>
                <w:highlight w:val="magenta"/>
              </w:rPr>
              <w:t>(current submission)</w:t>
            </w:r>
          </w:p>
        </w:tc>
      </w:tr>
      <w:tr w:rsidR="00AC4251" w:rsidRPr="00AC4251" w14:paraId="31CAA9F9"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151AB45E" w14:textId="77777777" w:rsidR="00AC4251" w:rsidRPr="00AC4251" w:rsidRDefault="00AC4251" w:rsidP="00AC4251">
            <w:pPr>
              <w:pStyle w:val="RepStandard"/>
              <w:rPr>
                <w:sz w:val="18"/>
                <w:szCs w:val="18"/>
                <w:highlight w:val="magenta"/>
              </w:rPr>
            </w:pPr>
            <w:r w:rsidRPr="00AC4251">
              <w:rPr>
                <w:sz w:val="18"/>
                <w:szCs w:val="18"/>
                <w:highlight w:val="magenta"/>
              </w:rPr>
              <w:t>Barley, oat</w:t>
            </w:r>
          </w:p>
        </w:tc>
        <w:tc>
          <w:tcPr>
            <w:tcW w:w="703" w:type="pct"/>
            <w:tcBorders>
              <w:top w:val="single" w:sz="4" w:space="0" w:color="auto"/>
              <w:left w:val="single" w:sz="4" w:space="0" w:color="auto"/>
              <w:bottom w:val="single" w:sz="4" w:space="0" w:color="auto"/>
              <w:right w:val="single" w:sz="4" w:space="0" w:color="auto"/>
            </w:tcBorders>
            <w:hideMark/>
          </w:tcPr>
          <w:p w14:paraId="3C864381"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16" w:type="pct"/>
            <w:tcBorders>
              <w:top w:val="single" w:sz="4" w:space="0" w:color="auto"/>
              <w:left w:val="single" w:sz="4" w:space="0" w:color="auto"/>
              <w:bottom w:val="single" w:sz="4" w:space="0" w:color="auto"/>
              <w:right w:val="single" w:sz="4" w:space="0" w:color="auto"/>
            </w:tcBorders>
            <w:hideMark/>
          </w:tcPr>
          <w:p w14:paraId="05D87F0A"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5D8E4792" w14:textId="77777777" w:rsidR="00AC4251" w:rsidRPr="00AC4251" w:rsidRDefault="00AC4251" w:rsidP="00AC4251">
            <w:pPr>
              <w:pStyle w:val="RepStandard"/>
              <w:rPr>
                <w:sz w:val="18"/>
                <w:szCs w:val="18"/>
                <w:highlight w:val="magenta"/>
              </w:rPr>
            </w:pPr>
            <w:r w:rsidRPr="00AC4251">
              <w:rPr>
                <w:sz w:val="18"/>
                <w:szCs w:val="18"/>
                <w:highlight w:val="magenta"/>
              </w:rPr>
              <w:t>(current submission)</w:t>
            </w:r>
          </w:p>
        </w:tc>
        <w:tc>
          <w:tcPr>
            <w:tcW w:w="703" w:type="pct"/>
            <w:tcBorders>
              <w:top w:val="single" w:sz="4" w:space="0" w:color="auto"/>
              <w:left w:val="single" w:sz="4" w:space="0" w:color="auto"/>
              <w:bottom w:val="single" w:sz="4" w:space="0" w:color="auto"/>
              <w:right w:val="single" w:sz="4" w:space="0" w:color="auto"/>
            </w:tcBorders>
            <w:hideMark/>
          </w:tcPr>
          <w:p w14:paraId="365C9AEF"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97" w:type="pct"/>
            <w:tcBorders>
              <w:top w:val="single" w:sz="4" w:space="0" w:color="auto"/>
              <w:left w:val="single" w:sz="4" w:space="0" w:color="auto"/>
              <w:bottom w:val="single" w:sz="4" w:space="0" w:color="auto"/>
              <w:right w:val="single" w:sz="4" w:space="0" w:color="auto"/>
            </w:tcBorders>
            <w:hideMark/>
          </w:tcPr>
          <w:p w14:paraId="19B09612"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267A02D0" w14:textId="77777777" w:rsidR="00AC4251" w:rsidRPr="00AC4251" w:rsidRDefault="00AC4251" w:rsidP="00AC4251">
            <w:pPr>
              <w:pStyle w:val="RepStandard"/>
              <w:rPr>
                <w:sz w:val="18"/>
                <w:szCs w:val="18"/>
                <w:highlight w:val="magenta"/>
              </w:rPr>
            </w:pPr>
            <w:r w:rsidRPr="00AC4251">
              <w:rPr>
                <w:sz w:val="18"/>
                <w:szCs w:val="18"/>
                <w:highlight w:val="magenta"/>
              </w:rPr>
              <w:t>(current submission)</w:t>
            </w:r>
          </w:p>
        </w:tc>
      </w:tr>
      <w:tr w:rsidR="00AC4251" w:rsidRPr="00AC4251" w14:paraId="1C125206"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46E78914" w14:textId="77777777" w:rsidR="00AC4251" w:rsidRPr="00AC4251" w:rsidRDefault="00AC4251" w:rsidP="00AC4251">
            <w:pPr>
              <w:pStyle w:val="RepStandard"/>
              <w:rPr>
                <w:sz w:val="18"/>
                <w:szCs w:val="18"/>
                <w:highlight w:val="magenta"/>
              </w:rPr>
            </w:pPr>
            <w:r w:rsidRPr="00AC4251">
              <w:rPr>
                <w:sz w:val="18"/>
                <w:szCs w:val="18"/>
                <w:highlight w:val="magenta"/>
              </w:rPr>
              <w:t>Maize</w:t>
            </w:r>
          </w:p>
        </w:tc>
        <w:tc>
          <w:tcPr>
            <w:tcW w:w="703" w:type="pct"/>
            <w:tcBorders>
              <w:top w:val="single" w:sz="4" w:space="0" w:color="auto"/>
              <w:left w:val="single" w:sz="4" w:space="0" w:color="auto"/>
              <w:bottom w:val="single" w:sz="4" w:space="0" w:color="auto"/>
              <w:right w:val="single" w:sz="4" w:space="0" w:color="auto"/>
            </w:tcBorders>
            <w:hideMark/>
          </w:tcPr>
          <w:p w14:paraId="3B829304"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16" w:type="pct"/>
            <w:tcBorders>
              <w:top w:val="single" w:sz="4" w:space="0" w:color="auto"/>
              <w:left w:val="single" w:sz="4" w:space="0" w:color="auto"/>
              <w:bottom w:val="single" w:sz="4" w:space="0" w:color="auto"/>
              <w:right w:val="single" w:sz="4" w:space="0" w:color="auto"/>
            </w:tcBorders>
            <w:hideMark/>
          </w:tcPr>
          <w:p w14:paraId="1B4ED6A0"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3A8C6741" w14:textId="77777777" w:rsidR="00AC4251" w:rsidRPr="00AC4251" w:rsidRDefault="00AC4251" w:rsidP="00AC4251">
            <w:pPr>
              <w:pStyle w:val="RepStandard"/>
              <w:rPr>
                <w:sz w:val="18"/>
                <w:szCs w:val="18"/>
                <w:highlight w:val="magenta"/>
              </w:rPr>
            </w:pPr>
            <w:r w:rsidRPr="00AC4251">
              <w:rPr>
                <w:sz w:val="18"/>
                <w:szCs w:val="18"/>
                <w:highlight w:val="magenta"/>
              </w:rPr>
              <w:t>(current submission)</w:t>
            </w:r>
          </w:p>
        </w:tc>
        <w:tc>
          <w:tcPr>
            <w:tcW w:w="703" w:type="pct"/>
            <w:tcBorders>
              <w:top w:val="single" w:sz="4" w:space="0" w:color="auto"/>
              <w:left w:val="single" w:sz="4" w:space="0" w:color="auto"/>
              <w:bottom w:val="single" w:sz="4" w:space="0" w:color="auto"/>
              <w:right w:val="single" w:sz="4" w:space="0" w:color="auto"/>
            </w:tcBorders>
            <w:hideMark/>
          </w:tcPr>
          <w:p w14:paraId="37620C1E"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97" w:type="pct"/>
            <w:tcBorders>
              <w:top w:val="single" w:sz="4" w:space="0" w:color="auto"/>
              <w:left w:val="single" w:sz="4" w:space="0" w:color="auto"/>
              <w:bottom w:val="single" w:sz="4" w:space="0" w:color="auto"/>
              <w:right w:val="single" w:sz="4" w:space="0" w:color="auto"/>
            </w:tcBorders>
            <w:hideMark/>
          </w:tcPr>
          <w:p w14:paraId="4777BD21"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579F79D9" w14:textId="77777777" w:rsidR="00AC4251" w:rsidRPr="00AC4251" w:rsidRDefault="00AC4251" w:rsidP="00AC4251">
            <w:pPr>
              <w:pStyle w:val="RepStandard"/>
              <w:rPr>
                <w:sz w:val="18"/>
                <w:szCs w:val="18"/>
                <w:highlight w:val="magenta"/>
              </w:rPr>
            </w:pPr>
            <w:r w:rsidRPr="00AC4251">
              <w:rPr>
                <w:sz w:val="18"/>
                <w:szCs w:val="18"/>
                <w:highlight w:val="magenta"/>
              </w:rPr>
              <w:t>(current submission)</w:t>
            </w:r>
          </w:p>
        </w:tc>
      </w:tr>
      <w:tr w:rsidR="00AC4251" w:rsidRPr="00AC4251" w14:paraId="6247143F"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05E18201" w14:textId="77777777" w:rsidR="00AC4251" w:rsidRPr="00AC4251" w:rsidRDefault="00AC4251" w:rsidP="00AC4251">
            <w:pPr>
              <w:pStyle w:val="RepStandard"/>
              <w:rPr>
                <w:sz w:val="18"/>
                <w:szCs w:val="18"/>
                <w:highlight w:val="magenta"/>
              </w:rPr>
            </w:pPr>
            <w:r w:rsidRPr="00AC4251">
              <w:rPr>
                <w:sz w:val="18"/>
                <w:szCs w:val="18"/>
                <w:highlight w:val="magenta"/>
              </w:rPr>
              <w:t>Rye, wheat</w:t>
            </w:r>
          </w:p>
        </w:tc>
        <w:tc>
          <w:tcPr>
            <w:tcW w:w="703" w:type="pct"/>
            <w:tcBorders>
              <w:top w:val="single" w:sz="4" w:space="0" w:color="auto"/>
              <w:left w:val="single" w:sz="4" w:space="0" w:color="auto"/>
              <w:bottom w:val="single" w:sz="4" w:space="0" w:color="auto"/>
              <w:right w:val="single" w:sz="4" w:space="0" w:color="auto"/>
            </w:tcBorders>
            <w:hideMark/>
          </w:tcPr>
          <w:p w14:paraId="37452154"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16" w:type="pct"/>
            <w:tcBorders>
              <w:top w:val="single" w:sz="4" w:space="0" w:color="auto"/>
              <w:left w:val="single" w:sz="4" w:space="0" w:color="auto"/>
              <w:bottom w:val="single" w:sz="4" w:space="0" w:color="auto"/>
              <w:right w:val="single" w:sz="4" w:space="0" w:color="auto"/>
            </w:tcBorders>
            <w:hideMark/>
          </w:tcPr>
          <w:p w14:paraId="721C597F"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44A25000" w14:textId="77777777" w:rsidR="00AC4251" w:rsidRPr="00AC4251" w:rsidRDefault="00AC4251" w:rsidP="00AC4251">
            <w:pPr>
              <w:pStyle w:val="RepStandard"/>
              <w:rPr>
                <w:sz w:val="18"/>
                <w:szCs w:val="18"/>
                <w:highlight w:val="magenta"/>
              </w:rPr>
            </w:pPr>
            <w:r w:rsidRPr="00AC4251">
              <w:rPr>
                <w:sz w:val="18"/>
                <w:szCs w:val="18"/>
                <w:highlight w:val="magenta"/>
              </w:rPr>
              <w:t>(current submission)</w:t>
            </w:r>
          </w:p>
        </w:tc>
        <w:tc>
          <w:tcPr>
            <w:tcW w:w="703" w:type="pct"/>
            <w:tcBorders>
              <w:top w:val="single" w:sz="4" w:space="0" w:color="auto"/>
              <w:left w:val="single" w:sz="4" w:space="0" w:color="auto"/>
              <w:bottom w:val="single" w:sz="4" w:space="0" w:color="auto"/>
              <w:right w:val="single" w:sz="4" w:space="0" w:color="auto"/>
            </w:tcBorders>
            <w:hideMark/>
          </w:tcPr>
          <w:p w14:paraId="21E3FB60"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97" w:type="pct"/>
            <w:tcBorders>
              <w:top w:val="single" w:sz="4" w:space="0" w:color="auto"/>
              <w:left w:val="single" w:sz="4" w:space="0" w:color="auto"/>
              <w:bottom w:val="single" w:sz="4" w:space="0" w:color="auto"/>
              <w:right w:val="single" w:sz="4" w:space="0" w:color="auto"/>
            </w:tcBorders>
            <w:hideMark/>
          </w:tcPr>
          <w:p w14:paraId="422F5084"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2C30AC19" w14:textId="77777777" w:rsidR="00AC4251" w:rsidRPr="00AC4251" w:rsidRDefault="00AC4251" w:rsidP="00AC4251">
            <w:pPr>
              <w:pStyle w:val="RepStandard"/>
              <w:rPr>
                <w:sz w:val="18"/>
                <w:szCs w:val="18"/>
                <w:highlight w:val="magenta"/>
              </w:rPr>
            </w:pPr>
            <w:r w:rsidRPr="00AC4251">
              <w:rPr>
                <w:sz w:val="18"/>
                <w:szCs w:val="18"/>
                <w:highlight w:val="magenta"/>
              </w:rPr>
              <w:t>(current submission)</w:t>
            </w:r>
          </w:p>
        </w:tc>
      </w:tr>
      <w:tr w:rsidR="00AC4251" w:rsidRPr="00AC4251" w14:paraId="2A0D02F7"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5BE09492" w14:textId="77777777" w:rsidR="00AC4251" w:rsidRPr="00AC4251" w:rsidRDefault="00AC4251" w:rsidP="00AC4251">
            <w:pPr>
              <w:pStyle w:val="RepStandard"/>
              <w:rPr>
                <w:sz w:val="18"/>
                <w:szCs w:val="18"/>
                <w:highlight w:val="magenta"/>
              </w:rPr>
            </w:pPr>
            <w:r w:rsidRPr="00AC4251">
              <w:rPr>
                <w:sz w:val="18"/>
                <w:szCs w:val="18"/>
                <w:highlight w:val="magenta"/>
              </w:rPr>
              <w:t>Sugar beet root</w:t>
            </w:r>
          </w:p>
        </w:tc>
        <w:tc>
          <w:tcPr>
            <w:tcW w:w="703" w:type="pct"/>
            <w:tcBorders>
              <w:top w:val="single" w:sz="4" w:space="0" w:color="auto"/>
              <w:left w:val="single" w:sz="4" w:space="0" w:color="auto"/>
              <w:bottom w:val="single" w:sz="4" w:space="0" w:color="auto"/>
              <w:right w:val="single" w:sz="4" w:space="0" w:color="auto"/>
            </w:tcBorders>
            <w:hideMark/>
          </w:tcPr>
          <w:p w14:paraId="51B07D27"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16" w:type="pct"/>
            <w:tcBorders>
              <w:top w:val="single" w:sz="4" w:space="0" w:color="auto"/>
              <w:left w:val="single" w:sz="4" w:space="0" w:color="auto"/>
              <w:bottom w:val="single" w:sz="4" w:space="0" w:color="auto"/>
              <w:right w:val="single" w:sz="4" w:space="0" w:color="auto"/>
            </w:tcBorders>
            <w:hideMark/>
          </w:tcPr>
          <w:p w14:paraId="7ABE3262"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6D9FC50C" w14:textId="77777777" w:rsidR="00AC4251" w:rsidRPr="00AC4251" w:rsidRDefault="00AC4251" w:rsidP="00AC4251">
            <w:pPr>
              <w:pStyle w:val="RepStandard"/>
              <w:rPr>
                <w:sz w:val="18"/>
                <w:szCs w:val="18"/>
                <w:highlight w:val="magenta"/>
              </w:rPr>
            </w:pPr>
            <w:r w:rsidRPr="00AC4251">
              <w:rPr>
                <w:sz w:val="18"/>
                <w:szCs w:val="18"/>
                <w:highlight w:val="magenta"/>
              </w:rPr>
              <w:t>(current submission)</w:t>
            </w:r>
          </w:p>
        </w:tc>
        <w:tc>
          <w:tcPr>
            <w:tcW w:w="703" w:type="pct"/>
            <w:tcBorders>
              <w:top w:val="single" w:sz="4" w:space="0" w:color="auto"/>
              <w:left w:val="single" w:sz="4" w:space="0" w:color="auto"/>
              <w:bottom w:val="single" w:sz="4" w:space="0" w:color="auto"/>
              <w:right w:val="single" w:sz="4" w:space="0" w:color="auto"/>
            </w:tcBorders>
            <w:hideMark/>
          </w:tcPr>
          <w:p w14:paraId="2557497C"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97" w:type="pct"/>
            <w:tcBorders>
              <w:top w:val="single" w:sz="4" w:space="0" w:color="auto"/>
              <w:left w:val="single" w:sz="4" w:space="0" w:color="auto"/>
              <w:bottom w:val="single" w:sz="4" w:space="0" w:color="auto"/>
              <w:right w:val="single" w:sz="4" w:space="0" w:color="auto"/>
            </w:tcBorders>
            <w:hideMark/>
          </w:tcPr>
          <w:p w14:paraId="20AAD1B9" w14:textId="77777777" w:rsidR="00AC4251" w:rsidRPr="00AC4251" w:rsidRDefault="00AC4251" w:rsidP="00AC4251">
            <w:pPr>
              <w:pStyle w:val="RepStandard"/>
              <w:rPr>
                <w:sz w:val="18"/>
                <w:szCs w:val="18"/>
                <w:highlight w:val="magenta"/>
              </w:rPr>
            </w:pPr>
            <w:r w:rsidRPr="00AC4251">
              <w:rPr>
                <w:sz w:val="18"/>
                <w:szCs w:val="18"/>
                <w:highlight w:val="magenta"/>
              </w:rPr>
              <w:t>HR-RAC</w:t>
            </w:r>
          </w:p>
          <w:p w14:paraId="543C581C" w14:textId="77777777" w:rsidR="00AC4251" w:rsidRPr="00AC4251" w:rsidRDefault="00AC4251" w:rsidP="00AC4251">
            <w:pPr>
              <w:pStyle w:val="RepStandard"/>
              <w:rPr>
                <w:sz w:val="18"/>
                <w:szCs w:val="18"/>
                <w:highlight w:val="magenta"/>
              </w:rPr>
            </w:pPr>
            <w:r w:rsidRPr="00AC4251">
              <w:rPr>
                <w:sz w:val="18"/>
                <w:szCs w:val="18"/>
                <w:highlight w:val="magenta"/>
              </w:rPr>
              <w:t>(current submission)</w:t>
            </w:r>
          </w:p>
        </w:tc>
      </w:tr>
      <w:tr w:rsidR="00AC4251" w:rsidRPr="00AC4251" w14:paraId="55D4EFE1"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50377A92" w14:textId="77777777" w:rsidR="00AC4251" w:rsidRPr="00AC4251" w:rsidRDefault="00AC4251" w:rsidP="00AC4251">
            <w:pPr>
              <w:pStyle w:val="RepStandard"/>
              <w:rPr>
                <w:sz w:val="18"/>
                <w:szCs w:val="18"/>
                <w:highlight w:val="magenta"/>
              </w:rPr>
            </w:pPr>
            <w:r w:rsidRPr="00AC4251">
              <w:rPr>
                <w:sz w:val="18"/>
                <w:szCs w:val="18"/>
                <w:highlight w:val="magenta"/>
              </w:rPr>
              <w:t>Honey</w:t>
            </w:r>
          </w:p>
        </w:tc>
        <w:tc>
          <w:tcPr>
            <w:tcW w:w="703" w:type="pct"/>
            <w:tcBorders>
              <w:top w:val="single" w:sz="4" w:space="0" w:color="auto"/>
              <w:left w:val="single" w:sz="4" w:space="0" w:color="auto"/>
              <w:bottom w:val="single" w:sz="4" w:space="0" w:color="auto"/>
              <w:right w:val="single" w:sz="4" w:space="0" w:color="auto"/>
            </w:tcBorders>
            <w:hideMark/>
          </w:tcPr>
          <w:p w14:paraId="7B661FC2" w14:textId="77777777" w:rsidR="00AC4251" w:rsidRPr="00AC4251" w:rsidRDefault="00AC4251" w:rsidP="00AC4251">
            <w:pPr>
              <w:pStyle w:val="RepStandard"/>
              <w:rPr>
                <w:sz w:val="18"/>
                <w:szCs w:val="18"/>
                <w:highlight w:val="magenta"/>
              </w:rPr>
            </w:pPr>
            <w:r w:rsidRPr="00AC4251">
              <w:rPr>
                <w:sz w:val="18"/>
                <w:szCs w:val="18"/>
                <w:highlight w:val="magenta"/>
              </w:rPr>
              <w:t>0.05</w:t>
            </w:r>
          </w:p>
        </w:tc>
        <w:tc>
          <w:tcPr>
            <w:tcW w:w="1016" w:type="pct"/>
            <w:tcBorders>
              <w:top w:val="single" w:sz="4" w:space="0" w:color="auto"/>
              <w:left w:val="single" w:sz="4" w:space="0" w:color="auto"/>
              <w:bottom w:val="single" w:sz="4" w:space="0" w:color="auto"/>
              <w:right w:val="single" w:sz="4" w:space="0" w:color="auto"/>
            </w:tcBorders>
            <w:hideMark/>
          </w:tcPr>
          <w:p w14:paraId="17DD44D3"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1EA60322" w14:textId="77777777" w:rsidR="00AC4251" w:rsidRPr="00AC4251" w:rsidRDefault="00AC4251" w:rsidP="00AC4251">
            <w:pPr>
              <w:pStyle w:val="RepStandard"/>
              <w:rPr>
                <w:sz w:val="18"/>
                <w:szCs w:val="18"/>
                <w:highlight w:val="magenta"/>
              </w:rPr>
            </w:pPr>
            <w:r w:rsidRPr="00AC4251">
              <w:rPr>
                <w:sz w:val="18"/>
                <w:szCs w:val="18"/>
                <w:highlight w:val="magenta"/>
              </w:rPr>
              <w:t>(EFSA, 2022)</w:t>
            </w:r>
          </w:p>
        </w:tc>
        <w:tc>
          <w:tcPr>
            <w:tcW w:w="703" w:type="pct"/>
            <w:tcBorders>
              <w:top w:val="single" w:sz="4" w:space="0" w:color="auto"/>
              <w:left w:val="single" w:sz="4" w:space="0" w:color="auto"/>
              <w:bottom w:val="single" w:sz="4" w:space="0" w:color="auto"/>
              <w:right w:val="single" w:sz="4" w:space="0" w:color="auto"/>
            </w:tcBorders>
            <w:hideMark/>
          </w:tcPr>
          <w:p w14:paraId="61D2F6D5" w14:textId="77777777" w:rsidR="00AC4251" w:rsidRPr="00AC4251" w:rsidRDefault="00AC4251" w:rsidP="00AC4251">
            <w:pPr>
              <w:pStyle w:val="RepStandard"/>
              <w:rPr>
                <w:sz w:val="18"/>
                <w:szCs w:val="18"/>
                <w:highlight w:val="magenta"/>
              </w:rPr>
            </w:pPr>
            <w:r w:rsidRPr="00AC4251">
              <w:rPr>
                <w:sz w:val="18"/>
                <w:szCs w:val="18"/>
                <w:highlight w:val="magenta"/>
              </w:rPr>
              <w:t>0.143</w:t>
            </w:r>
          </w:p>
        </w:tc>
        <w:tc>
          <w:tcPr>
            <w:tcW w:w="1097" w:type="pct"/>
            <w:tcBorders>
              <w:top w:val="single" w:sz="4" w:space="0" w:color="auto"/>
              <w:left w:val="single" w:sz="4" w:space="0" w:color="auto"/>
              <w:bottom w:val="single" w:sz="4" w:space="0" w:color="auto"/>
              <w:right w:val="single" w:sz="4" w:space="0" w:color="auto"/>
            </w:tcBorders>
            <w:hideMark/>
          </w:tcPr>
          <w:p w14:paraId="75542E28" w14:textId="77777777" w:rsidR="00AC4251" w:rsidRPr="00AC4251" w:rsidRDefault="00AC4251" w:rsidP="00AC4251">
            <w:pPr>
              <w:pStyle w:val="RepStandard"/>
              <w:rPr>
                <w:sz w:val="18"/>
                <w:szCs w:val="18"/>
                <w:highlight w:val="magenta"/>
              </w:rPr>
            </w:pPr>
            <w:r w:rsidRPr="00AC4251">
              <w:rPr>
                <w:sz w:val="18"/>
                <w:szCs w:val="18"/>
                <w:highlight w:val="magenta"/>
              </w:rPr>
              <w:t>HR-RAC</w:t>
            </w:r>
          </w:p>
          <w:p w14:paraId="397B9A22" w14:textId="77777777" w:rsidR="00AC4251" w:rsidRPr="00AC4251" w:rsidRDefault="00AC4251" w:rsidP="00AC4251">
            <w:pPr>
              <w:pStyle w:val="RepStandard"/>
              <w:rPr>
                <w:sz w:val="18"/>
                <w:szCs w:val="18"/>
                <w:highlight w:val="magenta"/>
              </w:rPr>
            </w:pPr>
            <w:r w:rsidRPr="00AC4251">
              <w:rPr>
                <w:sz w:val="18"/>
                <w:szCs w:val="18"/>
                <w:highlight w:val="magenta"/>
              </w:rPr>
              <w:t>(current submission)</w:t>
            </w:r>
          </w:p>
        </w:tc>
      </w:tr>
      <w:tr w:rsidR="00AC4251" w:rsidRPr="00AC4251" w14:paraId="211F3921"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6503694C" w14:textId="77777777" w:rsidR="00AC4251" w:rsidRPr="00AC4251" w:rsidRDefault="00AC4251" w:rsidP="00AC4251">
            <w:pPr>
              <w:pStyle w:val="RepStandard"/>
              <w:rPr>
                <w:sz w:val="18"/>
                <w:szCs w:val="18"/>
                <w:highlight w:val="magenta"/>
              </w:rPr>
            </w:pPr>
            <w:r w:rsidRPr="00AC4251">
              <w:rPr>
                <w:sz w:val="18"/>
                <w:szCs w:val="18"/>
                <w:highlight w:val="magenta"/>
              </w:rPr>
              <w:t>Garlic</w:t>
            </w:r>
          </w:p>
        </w:tc>
        <w:tc>
          <w:tcPr>
            <w:tcW w:w="703" w:type="pct"/>
            <w:tcBorders>
              <w:top w:val="single" w:sz="4" w:space="0" w:color="auto"/>
              <w:left w:val="single" w:sz="4" w:space="0" w:color="auto"/>
              <w:bottom w:val="single" w:sz="4" w:space="0" w:color="auto"/>
              <w:right w:val="single" w:sz="4" w:space="0" w:color="auto"/>
            </w:tcBorders>
            <w:hideMark/>
          </w:tcPr>
          <w:p w14:paraId="4EEB6B4A"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16" w:type="pct"/>
            <w:tcBorders>
              <w:top w:val="single" w:sz="4" w:space="0" w:color="auto"/>
              <w:left w:val="single" w:sz="4" w:space="0" w:color="auto"/>
              <w:bottom w:val="single" w:sz="4" w:space="0" w:color="auto"/>
              <w:right w:val="single" w:sz="4" w:space="0" w:color="auto"/>
            </w:tcBorders>
            <w:hideMark/>
          </w:tcPr>
          <w:p w14:paraId="387FD831"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1B958F45" w14:textId="77777777" w:rsidR="00AC4251" w:rsidRPr="00AC4251" w:rsidRDefault="00AC4251" w:rsidP="00AC4251">
            <w:pPr>
              <w:pStyle w:val="RepStandard"/>
              <w:rPr>
                <w:sz w:val="18"/>
                <w:szCs w:val="18"/>
                <w:highlight w:val="magenta"/>
              </w:rPr>
            </w:pPr>
            <w:r w:rsidRPr="00AC4251">
              <w:rPr>
                <w:sz w:val="18"/>
                <w:szCs w:val="18"/>
                <w:highlight w:val="magenta"/>
              </w:rPr>
              <w:t>(FAO/WHO, 2011)</w:t>
            </w:r>
          </w:p>
        </w:tc>
        <w:tc>
          <w:tcPr>
            <w:tcW w:w="1800" w:type="pct"/>
            <w:gridSpan w:val="2"/>
            <w:vMerge w:val="restart"/>
            <w:tcBorders>
              <w:top w:val="single" w:sz="4" w:space="0" w:color="auto"/>
              <w:left w:val="single" w:sz="4" w:space="0" w:color="auto"/>
              <w:bottom w:val="single" w:sz="4" w:space="0" w:color="auto"/>
              <w:right w:val="single" w:sz="4" w:space="0" w:color="auto"/>
            </w:tcBorders>
            <w:hideMark/>
          </w:tcPr>
          <w:p w14:paraId="53A5F7C6" w14:textId="77777777" w:rsidR="00AC4251" w:rsidRPr="00AC4251" w:rsidRDefault="00AC4251" w:rsidP="00AC4251">
            <w:pPr>
              <w:pStyle w:val="RepStandard"/>
              <w:rPr>
                <w:sz w:val="18"/>
                <w:szCs w:val="18"/>
                <w:highlight w:val="magenta"/>
              </w:rPr>
            </w:pPr>
            <w:r w:rsidRPr="00AC4251">
              <w:rPr>
                <w:sz w:val="18"/>
                <w:szCs w:val="18"/>
                <w:highlight w:val="magenta"/>
              </w:rPr>
              <w:t>Acute assessment performed only for the crops under consideration.</w:t>
            </w:r>
          </w:p>
        </w:tc>
      </w:tr>
      <w:tr w:rsidR="00AC4251" w:rsidRPr="00AC4251" w14:paraId="6494DBBA"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45DF646E" w14:textId="77777777" w:rsidR="00AC4251" w:rsidRPr="00AC4251" w:rsidRDefault="00AC4251" w:rsidP="00AC4251">
            <w:pPr>
              <w:pStyle w:val="RepStandard"/>
              <w:rPr>
                <w:sz w:val="18"/>
                <w:szCs w:val="18"/>
                <w:highlight w:val="magenta"/>
              </w:rPr>
            </w:pPr>
            <w:r w:rsidRPr="00AC4251">
              <w:rPr>
                <w:sz w:val="18"/>
                <w:szCs w:val="18"/>
                <w:highlight w:val="magenta"/>
              </w:rPr>
              <w:lastRenderedPageBreak/>
              <w:t>Onions</w:t>
            </w:r>
          </w:p>
        </w:tc>
        <w:tc>
          <w:tcPr>
            <w:tcW w:w="703" w:type="pct"/>
            <w:tcBorders>
              <w:top w:val="single" w:sz="4" w:space="0" w:color="auto"/>
              <w:left w:val="single" w:sz="4" w:space="0" w:color="auto"/>
              <w:bottom w:val="single" w:sz="4" w:space="0" w:color="auto"/>
              <w:right w:val="single" w:sz="4" w:space="0" w:color="auto"/>
            </w:tcBorders>
            <w:hideMark/>
          </w:tcPr>
          <w:p w14:paraId="261CA7B4"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16" w:type="pct"/>
            <w:tcBorders>
              <w:top w:val="single" w:sz="4" w:space="0" w:color="auto"/>
              <w:left w:val="single" w:sz="4" w:space="0" w:color="auto"/>
              <w:bottom w:val="single" w:sz="4" w:space="0" w:color="auto"/>
              <w:right w:val="single" w:sz="4" w:space="0" w:color="auto"/>
            </w:tcBorders>
            <w:hideMark/>
          </w:tcPr>
          <w:p w14:paraId="345A72C4"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0CF1A2E5" w14:textId="77777777" w:rsidR="00AC4251" w:rsidRPr="00AC4251" w:rsidRDefault="00AC4251" w:rsidP="00AC4251">
            <w:pPr>
              <w:pStyle w:val="RepStandard"/>
              <w:rPr>
                <w:sz w:val="18"/>
                <w:szCs w:val="18"/>
                <w:highlight w:val="magenta"/>
              </w:rPr>
            </w:pPr>
            <w:r w:rsidRPr="00AC4251">
              <w:rPr>
                <w:sz w:val="18"/>
                <w:szCs w:val="18"/>
                <w:highlight w:val="magenta"/>
              </w:rPr>
              <w:t>(EFSA, 2018)</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D02EEEE" w14:textId="77777777" w:rsidR="00AC4251" w:rsidRPr="00AC4251" w:rsidRDefault="00AC4251" w:rsidP="00AC4251">
            <w:pPr>
              <w:pStyle w:val="RepStandard"/>
              <w:rPr>
                <w:sz w:val="18"/>
                <w:szCs w:val="18"/>
                <w:highlight w:val="magenta"/>
              </w:rPr>
            </w:pPr>
          </w:p>
        </w:tc>
      </w:tr>
      <w:tr w:rsidR="00AC4251" w:rsidRPr="00AC4251" w14:paraId="46ACCABF"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3DBE6269" w14:textId="77777777" w:rsidR="00AC4251" w:rsidRPr="00AC4251" w:rsidRDefault="00AC4251" w:rsidP="00AC4251">
            <w:pPr>
              <w:pStyle w:val="RepStandard"/>
              <w:rPr>
                <w:sz w:val="18"/>
                <w:szCs w:val="18"/>
                <w:highlight w:val="magenta"/>
              </w:rPr>
            </w:pPr>
            <w:r w:rsidRPr="00AC4251">
              <w:rPr>
                <w:sz w:val="18"/>
                <w:szCs w:val="18"/>
                <w:highlight w:val="magenta"/>
              </w:rPr>
              <w:t>Beans (with pods)</w:t>
            </w:r>
          </w:p>
        </w:tc>
        <w:tc>
          <w:tcPr>
            <w:tcW w:w="703" w:type="pct"/>
            <w:tcBorders>
              <w:top w:val="single" w:sz="4" w:space="0" w:color="auto"/>
              <w:left w:val="single" w:sz="4" w:space="0" w:color="auto"/>
              <w:bottom w:val="single" w:sz="4" w:space="0" w:color="auto"/>
              <w:right w:val="single" w:sz="4" w:space="0" w:color="auto"/>
            </w:tcBorders>
            <w:hideMark/>
          </w:tcPr>
          <w:p w14:paraId="4BD228F1" w14:textId="77777777" w:rsidR="00AC4251" w:rsidRPr="00AC4251" w:rsidRDefault="00AC4251" w:rsidP="00AC4251">
            <w:pPr>
              <w:pStyle w:val="RepStandard"/>
              <w:rPr>
                <w:sz w:val="18"/>
                <w:szCs w:val="18"/>
                <w:highlight w:val="magenta"/>
              </w:rPr>
            </w:pPr>
            <w:r w:rsidRPr="00AC4251">
              <w:rPr>
                <w:sz w:val="18"/>
                <w:szCs w:val="18"/>
                <w:highlight w:val="magenta"/>
              </w:rPr>
              <w:t>0.06</w:t>
            </w:r>
          </w:p>
        </w:tc>
        <w:tc>
          <w:tcPr>
            <w:tcW w:w="1016" w:type="pct"/>
            <w:tcBorders>
              <w:top w:val="single" w:sz="4" w:space="0" w:color="auto"/>
              <w:left w:val="single" w:sz="4" w:space="0" w:color="auto"/>
              <w:bottom w:val="single" w:sz="4" w:space="0" w:color="auto"/>
              <w:right w:val="single" w:sz="4" w:space="0" w:color="auto"/>
            </w:tcBorders>
            <w:hideMark/>
          </w:tcPr>
          <w:p w14:paraId="58797460"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46726403" w14:textId="77777777" w:rsidR="00AC4251" w:rsidRPr="00AC4251" w:rsidRDefault="00AC4251" w:rsidP="00AC4251">
            <w:pPr>
              <w:pStyle w:val="RepStandard"/>
              <w:rPr>
                <w:sz w:val="18"/>
                <w:szCs w:val="18"/>
                <w:highlight w:val="magenta"/>
              </w:rPr>
            </w:pPr>
            <w:r w:rsidRPr="00AC4251">
              <w:rPr>
                <w:sz w:val="18"/>
                <w:szCs w:val="18"/>
                <w:highlight w:val="magenta"/>
              </w:rPr>
              <w:t>(EFSA, 2018)</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D739877" w14:textId="77777777" w:rsidR="00AC4251" w:rsidRPr="00AC4251" w:rsidRDefault="00AC4251" w:rsidP="00AC4251">
            <w:pPr>
              <w:pStyle w:val="RepStandard"/>
              <w:rPr>
                <w:sz w:val="18"/>
                <w:szCs w:val="18"/>
                <w:highlight w:val="magenta"/>
              </w:rPr>
            </w:pPr>
          </w:p>
        </w:tc>
      </w:tr>
      <w:tr w:rsidR="00AC4251" w:rsidRPr="00AC4251" w14:paraId="3976CED2"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6DEAE018" w14:textId="77777777" w:rsidR="00AC4251" w:rsidRPr="00AC4251" w:rsidRDefault="00AC4251" w:rsidP="00AC4251">
            <w:pPr>
              <w:pStyle w:val="RepStandard"/>
              <w:rPr>
                <w:sz w:val="18"/>
                <w:szCs w:val="18"/>
                <w:highlight w:val="magenta"/>
              </w:rPr>
            </w:pPr>
            <w:r w:rsidRPr="00AC4251">
              <w:rPr>
                <w:sz w:val="18"/>
                <w:szCs w:val="18"/>
                <w:highlight w:val="magenta"/>
              </w:rPr>
              <w:t>Beans (without pods)</w:t>
            </w:r>
          </w:p>
        </w:tc>
        <w:tc>
          <w:tcPr>
            <w:tcW w:w="703" w:type="pct"/>
            <w:tcBorders>
              <w:top w:val="single" w:sz="4" w:space="0" w:color="auto"/>
              <w:left w:val="single" w:sz="4" w:space="0" w:color="auto"/>
              <w:bottom w:val="single" w:sz="4" w:space="0" w:color="auto"/>
              <w:right w:val="single" w:sz="4" w:space="0" w:color="auto"/>
            </w:tcBorders>
            <w:hideMark/>
          </w:tcPr>
          <w:p w14:paraId="66A3E955" w14:textId="77777777" w:rsidR="00AC4251" w:rsidRPr="00AC4251" w:rsidRDefault="00AC4251" w:rsidP="00AC4251">
            <w:pPr>
              <w:pStyle w:val="RepStandard"/>
              <w:rPr>
                <w:sz w:val="18"/>
                <w:szCs w:val="18"/>
                <w:highlight w:val="magenta"/>
              </w:rPr>
            </w:pPr>
            <w:r w:rsidRPr="00AC4251">
              <w:rPr>
                <w:sz w:val="18"/>
                <w:szCs w:val="18"/>
                <w:highlight w:val="magenta"/>
              </w:rPr>
              <w:t>0.03</w:t>
            </w:r>
          </w:p>
        </w:tc>
        <w:tc>
          <w:tcPr>
            <w:tcW w:w="1016" w:type="pct"/>
            <w:tcBorders>
              <w:top w:val="single" w:sz="4" w:space="0" w:color="auto"/>
              <w:left w:val="single" w:sz="4" w:space="0" w:color="auto"/>
              <w:bottom w:val="single" w:sz="4" w:space="0" w:color="auto"/>
              <w:right w:val="single" w:sz="4" w:space="0" w:color="auto"/>
            </w:tcBorders>
            <w:hideMark/>
          </w:tcPr>
          <w:p w14:paraId="393B6262"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363A10C9" w14:textId="77777777" w:rsidR="00AC4251" w:rsidRPr="00AC4251" w:rsidRDefault="00AC4251" w:rsidP="00AC4251">
            <w:pPr>
              <w:pStyle w:val="RepStandard"/>
              <w:rPr>
                <w:sz w:val="18"/>
                <w:szCs w:val="18"/>
                <w:highlight w:val="magenta"/>
              </w:rPr>
            </w:pPr>
            <w:r w:rsidRPr="00AC4251">
              <w:rPr>
                <w:sz w:val="18"/>
                <w:szCs w:val="18"/>
                <w:highlight w:val="magenta"/>
              </w:rPr>
              <w:t>(FAO/WHO, 2011)</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6CA2B7EC" w14:textId="77777777" w:rsidR="00AC4251" w:rsidRPr="00AC4251" w:rsidRDefault="00AC4251" w:rsidP="00AC4251">
            <w:pPr>
              <w:pStyle w:val="RepStandard"/>
              <w:rPr>
                <w:sz w:val="18"/>
                <w:szCs w:val="18"/>
                <w:highlight w:val="magenta"/>
              </w:rPr>
            </w:pPr>
          </w:p>
        </w:tc>
      </w:tr>
      <w:tr w:rsidR="00AC4251" w:rsidRPr="00AC4251" w14:paraId="656FE2E8"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1DE93252" w14:textId="77777777" w:rsidR="00AC4251" w:rsidRPr="00AC4251" w:rsidRDefault="00AC4251" w:rsidP="00AC4251">
            <w:pPr>
              <w:pStyle w:val="RepStandard"/>
              <w:rPr>
                <w:sz w:val="18"/>
                <w:szCs w:val="18"/>
                <w:highlight w:val="magenta"/>
              </w:rPr>
            </w:pPr>
            <w:r w:rsidRPr="00AC4251">
              <w:rPr>
                <w:sz w:val="18"/>
                <w:szCs w:val="18"/>
                <w:highlight w:val="magenta"/>
              </w:rPr>
              <w:t>Peas (with pods)</w:t>
            </w:r>
          </w:p>
        </w:tc>
        <w:tc>
          <w:tcPr>
            <w:tcW w:w="703" w:type="pct"/>
            <w:tcBorders>
              <w:top w:val="single" w:sz="4" w:space="0" w:color="auto"/>
              <w:left w:val="single" w:sz="4" w:space="0" w:color="auto"/>
              <w:bottom w:val="single" w:sz="4" w:space="0" w:color="auto"/>
              <w:right w:val="single" w:sz="4" w:space="0" w:color="auto"/>
            </w:tcBorders>
            <w:hideMark/>
          </w:tcPr>
          <w:p w14:paraId="163C3A13" w14:textId="77777777" w:rsidR="00AC4251" w:rsidRPr="00AC4251" w:rsidRDefault="00AC4251" w:rsidP="00AC4251">
            <w:pPr>
              <w:pStyle w:val="RepStandard"/>
              <w:rPr>
                <w:sz w:val="18"/>
                <w:szCs w:val="18"/>
                <w:highlight w:val="magenta"/>
              </w:rPr>
            </w:pPr>
            <w:r w:rsidRPr="00AC4251">
              <w:rPr>
                <w:sz w:val="18"/>
                <w:szCs w:val="18"/>
                <w:highlight w:val="magenta"/>
              </w:rPr>
              <w:t>0.06</w:t>
            </w:r>
          </w:p>
        </w:tc>
        <w:tc>
          <w:tcPr>
            <w:tcW w:w="1016" w:type="pct"/>
            <w:tcBorders>
              <w:top w:val="single" w:sz="4" w:space="0" w:color="auto"/>
              <w:left w:val="single" w:sz="4" w:space="0" w:color="auto"/>
              <w:bottom w:val="single" w:sz="4" w:space="0" w:color="auto"/>
              <w:right w:val="single" w:sz="4" w:space="0" w:color="auto"/>
            </w:tcBorders>
            <w:hideMark/>
          </w:tcPr>
          <w:p w14:paraId="1F8CACEB"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72D267D1" w14:textId="77777777" w:rsidR="00AC4251" w:rsidRPr="00AC4251" w:rsidRDefault="00AC4251" w:rsidP="00AC4251">
            <w:pPr>
              <w:pStyle w:val="RepStandard"/>
              <w:rPr>
                <w:sz w:val="18"/>
                <w:szCs w:val="18"/>
                <w:highlight w:val="magenta"/>
              </w:rPr>
            </w:pPr>
            <w:r w:rsidRPr="00AC4251">
              <w:rPr>
                <w:sz w:val="18"/>
                <w:szCs w:val="18"/>
                <w:highlight w:val="magenta"/>
              </w:rPr>
              <w:t>(EFSA, 2018)</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0CE5C2D3" w14:textId="77777777" w:rsidR="00AC4251" w:rsidRPr="00AC4251" w:rsidRDefault="00AC4251" w:rsidP="00AC4251">
            <w:pPr>
              <w:pStyle w:val="RepStandard"/>
              <w:rPr>
                <w:sz w:val="18"/>
                <w:szCs w:val="18"/>
                <w:highlight w:val="magenta"/>
              </w:rPr>
            </w:pPr>
          </w:p>
        </w:tc>
      </w:tr>
      <w:tr w:rsidR="00AC4251" w:rsidRPr="00AC4251" w14:paraId="6B61F692"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1060B859" w14:textId="77777777" w:rsidR="00AC4251" w:rsidRPr="00AC4251" w:rsidRDefault="00AC4251" w:rsidP="00AC4251">
            <w:pPr>
              <w:pStyle w:val="RepStandard"/>
              <w:rPr>
                <w:sz w:val="18"/>
                <w:szCs w:val="18"/>
                <w:highlight w:val="magenta"/>
              </w:rPr>
            </w:pPr>
            <w:r w:rsidRPr="00AC4251">
              <w:rPr>
                <w:sz w:val="18"/>
                <w:szCs w:val="18"/>
                <w:highlight w:val="magenta"/>
              </w:rPr>
              <w:t>Peas (without pods)</w:t>
            </w:r>
          </w:p>
        </w:tc>
        <w:tc>
          <w:tcPr>
            <w:tcW w:w="703" w:type="pct"/>
            <w:tcBorders>
              <w:top w:val="single" w:sz="4" w:space="0" w:color="auto"/>
              <w:left w:val="single" w:sz="4" w:space="0" w:color="auto"/>
              <w:bottom w:val="single" w:sz="4" w:space="0" w:color="auto"/>
              <w:right w:val="single" w:sz="4" w:space="0" w:color="auto"/>
            </w:tcBorders>
            <w:hideMark/>
          </w:tcPr>
          <w:p w14:paraId="698CEE8B" w14:textId="77777777" w:rsidR="00AC4251" w:rsidRPr="00AC4251" w:rsidRDefault="00AC4251" w:rsidP="00AC4251">
            <w:pPr>
              <w:pStyle w:val="RepStandard"/>
              <w:rPr>
                <w:sz w:val="18"/>
                <w:szCs w:val="18"/>
                <w:highlight w:val="magenta"/>
              </w:rPr>
            </w:pPr>
            <w:r w:rsidRPr="00AC4251">
              <w:rPr>
                <w:sz w:val="18"/>
                <w:szCs w:val="18"/>
                <w:highlight w:val="magenta"/>
              </w:rPr>
              <w:t>0.03</w:t>
            </w:r>
          </w:p>
        </w:tc>
        <w:tc>
          <w:tcPr>
            <w:tcW w:w="1016" w:type="pct"/>
            <w:tcBorders>
              <w:top w:val="single" w:sz="4" w:space="0" w:color="auto"/>
              <w:left w:val="single" w:sz="4" w:space="0" w:color="auto"/>
              <w:bottom w:val="single" w:sz="4" w:space="0" w:color="auto"/>
              <w:right w:val="single" w:sz="4" w:space="0" w:color="auto"/>
            </w:tcBorders>
            <w:hideMark/>
          </w:tcPr>
          <w:p w14:paraId="5EA83DE2"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775AFCD0" w14:textId="77777777" w:rsidR="00AC4251" w:rsidRPr="00AC4251" w:rsidRDefault="00AC4251" w:rsidP="00AC4251">
            <w:pPr>
              <w:pStyle w:val="RepStandard"/>
              <w:rPr>
                <w:sz w:val="18"/>
                <w:szCs w:val="18"/>
                <w:highlight w:val="magenta"/>
              </w:rPr>
            </w:pPr>
            <w:r w:rsidRPr="00AC4251">
              <w:rPr>
                <w:sz w:val="18"/>
                <w:szCs w:val="18"/>
                <w:highlight w:val="magenta"/>
              </w:rPr>
              <w:t>(FAO/WHO, 2011)</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78A19F1C" w14:textId="77777777" w:rsidR="00AC4251" w:rsidRPr="00AC4251" w:rsidRDefault="00AC4251" w:rsidP="00AC4251">
            <w:pPr>
              <w:pStyle w:val="RepStandard"/>
              <w:rPr>
                <w:sz w:val="18"/>
                <w:szCs w:val="18"/>
                <w:highlight w:val="magenta"/>
              </w:rPr>
            </w:pPr>
          </w:p>
        </w:tc>
      </w:tr>
      <w:tr w:rsidR="00AC4251" w:rsidRPr="00AC4251" w14:paraId="3AF51B5E"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283D338E" w14:textId="77777777" w:rsidR="00AC4251" w:rsidRPr="00AC4251" w:rsidRDefault="00AC4251" w:rsidP="00AC4251">
            <w:pPr>
              <w:pStyle w:val="RepStandard"/>
              <w:rPr>
                <w:sz w:val="18"/>
                <w:szCs w:val="18"/>
                <w:highlight w:val="magenta"/>
              </w:rPr>
            </w:pPr>
            <w:r w:rsidRPr="00AC4251">
              <w:rPr>
                <w:sz w:val="18"/>
                <w:szCs w:val="18"/>
                <w:highlight w:val="magenta"/>
              </w:rPr>
              <w:t>Beans, lentils, peas, lupins/</w:t>
            </w:r>
            <w:proofErr w:type="spellStart"/>
            <w:r w:rsidRPr="00AC4251">
              <w:rPr>
                <w:sz w:val="18"/>
                <w:szCs w:val="18"/>
                <w:highlight w:val="magenta"/>
              </w:rPr>
              <w:t>lupini</w:t>
            </w:r>
            <w:proofErr w:type="spellEnd"/>
            <w:r w:rsidRPr="00AC4251">
              <w:rPr>
                <w:sz w:val="18"/>
                <w:szCs w:val="18"/>
                <w:highlight w:val="magenta"/>
              </w:rPr>
              <w:t xml:space="preserve"> seeds, other pulses</w:t>
            </w:r>
          </w:p>
        </w:tc>
        <w:tc>
          <w:tcPr>
            <w:tcW w:w="703" w:type="pct"/>
            <w:tcBorders>
              <w:top w:val="single" w:sz="4" w:space="0" w:color="auto"/>
              <w:left w:val="single" w:sz="4" w:space="0" w:color="auto"/>
              <w:bottom w:val="single" w:sz="4" w:space="0" w:color="auto"/>
              <w:right w:val="single" w:sz="4" w:space="0" w:color="auto"/>
            </w:tcBorders>
            <w:hideMark/>
          </w:tcPr>
          <w:p w14:paraId="4EEF9372" w14:textId="77777777" w:rsidR="00AC4251" w:rsidRPr="00AC4251" w:rsidRDefault="00AC4251" w:rsidP="00AC4251">
            <w:pPr>
              <w:pStyle w:val="RepStandard"/>
              <w:rPr>
                <w:sz w:val="18"/>
                <w:szCs w:val="18"/>
                <w:highlight w:val="magenta"/>
              </w:rPr>
            </w:pPr>
            <w:r w:rsidRPr="00AC4251">
              <w:rPr>
                <w:sz w:val="18"/>
                <w:szCs w:val="18"/>
                <w:highlight w:val="magenta"/>
              </w:rPr>
              <w:t>0.02</w:t>
            </w:r>
          </w:p>
        </w:tc>
        <w:tc>
          <w:tcPr>
            <w:tcW w:w="1016" w:type="pct"/>
            <w:tcBorders>
              <w:top w:val="single" w:sz="4" w:space="0" w:color="auto"/>
              <w:left w:val="single" w:sz="4" w:space="0" w:color="auto"/>
              <w:bottom w:val="single" w:sz="4" w:space="0" w:color="auto"/>
              <w:right w:val="single" w:sz="4" w:space="0" w:color="auto"/>
            </w:tcBorders>
            <w:hideMark/>
          </w:tcPr>
          <w:p w14:paraId="57F8537B"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6CA77211" w14:textId="77777777" w:rsidR="00AC4251" w:rsidRPr="00AC4251" w:rsidRDefault="00AC4251" w:rsidP="00AC4251">
            <w:pPr>
              <w:pStyle w:val="RepStandard"/>
              <w:rPr>
                <w:sz w:val="18"/>
                <w:szCs w:val="18"/>
                <w:highlight w:val="magenta"/>
              </w:rPr>
            </w:pPr>
            <w:r w:rsidRPr="00AC4251">
              <w:rPr>
                <w:sz w:val="18"/>
                <w:szCs w:val="18"/>
                <w:highlight w:val="magenta"/>
              </w:rPr>
              <w:t>(EFSA, 2018)</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6ECFF4F4" w14:textId="77777777" w:rsidR="00AC4251" w:rsidRPr="00AC4251" w:rsidRDefault="00AC4251" w:rsidP="00AC4251">
            <w:pPr>
              <w:pStyle w:val="RepStandard"/>
              <w:rPr>
                <w:sz w:val="18"/>
                <w:szCs w:val="18"/>
                <w:highlight w:val="magenta"/>
              </w:rPr>
            </w:pPr>
          </w:p>
        </w:tc>
      </w:tr>
      <w:tr w:rsidR="00AC4251" w:rsidRPr="00AC4251" w14:paraId="0DC3BFBC"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6827C02F" w14:textId="77777777" w:rsidR="00AC4251" w:rsidRPr="00AC4251" w:rsidRDefault="00AC4251" w:rsidP="00AC4251">
            <w:pPr>
              <w:pStyle w:val="RepStandard"/>
              <w:rPr>
                <w:sz w:val="18"/>
                <w:szCs w:val="18"/>
                <w:highlight w:val="magenta"/>
              </w:rPr>
            </w:pPr>
            <w:r w:rsidRPr="00AC4251">
              <w:rPr>
                <w:sz w:val="18"/>
                <w:szCs w:val="18"/>
                <w:highlight w:val="magenta"/>
              </w:rPr>
              <w:t>Linseeds, gold of pleasure seeds</w:t>
            </w:r>
          </w:p>
        </w:tc>
        <w:tc>
          <w:tcPr>
            <w:tcW w:w="703" w:type="pct"/>
            <w:tcBorders>
              <w:top w:val="single" w:sz="4" w:space="0" w:color="auto"/>
              <w:left w:val="single" w:sz="4" w:space="0" w:color="auto"/>
              <w:bottom w:val="single" w:sz="4" w:space="0" w:color="auto"/>
              <w:right w:val="single" w:sz="4" w:space="0" w:color="auto"/>
            </w:tcBorders>
            <w:hideMark/>
          </w:tcPr>
          <w:p w14:paraId="5804BF83"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16" w:type="pct"/>
            <w:tcBorders>
              <w:top w:val="single" w:sz="4" w:space="0" w:color="auto"/>
              <w:left w:val="single" w:sz="4" w:space="0" w:color="auto"/>
              <w:bottom w:val="single" w:sz="4" w:space="0" w:color="auto"/>
              <w:right w:val="single" w:sz="4" w:space="0" w:color="auto"/>
            </w:tcBorders>
            <w:hideMark/>
          </w:tcPr>
          <w:p w14:paraId="4933E8C5"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6775A1C9" w14:textId="77777777" w:rsidR="00AC4251" w:rsidRPr="00AC4251" w:rsidRDefault="00AC4251" w:rsidP="00AC4251">
            <w:pPr>
              <w:pStyle w:val="RepStandard"/>
              <w:rPr>
                <w:sz w:val="18"/>
                <w:szCs w:val="18"/>
                <w:highlight w:val="magenta"/>
              </w:rPr>
            </w:pPr>
            <w:r w:rsidRPr="00AC4251">
              <w:rPr>
                <w:sz w:val="18"/>
                <w:szCs w:val="18"/>
                <w:highlight w:val="magenta"/>
              </w:rPr>
              <w:t>(EFSA, 2022)</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6CC7C28" w14:textId="77777777" w:rsidR="00AC4251" w:rsidRPr="00AC4251" w:rsidRDefault="00AC4251" w:rsidP="00AC4251">
            <w:pPr>
              <w:pStyle w:val="RepStandard"/>
              <w:rPr>
                <w:sz w:val="18"/>
                <w:szCs w:val="18"/>
                <w:highlight w:val="magenta"/>
              </w:rPr>
            </w:pPr>
          </w:p>
        </w:tc>
      </w:tr>
      <w:tr w:rsidR="00AC4251" w:rsidRPr="00AC4251" w14:paraId="6C3979FE"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299F416D" w14:textId="77777777" w:rsidR="00AC4251" w:rsidRPr="00AC4251" w:rsidRDefault="00AC4251" w:rsidP="00AC4251">
            <w:pPr>
              <w:pStyle w:val="RepStandard"/>
              <w:rPr>
                <w:sz w:val="18"/>
                <w:szCs w:val="18"/>
                <w:highlight w:val="magenta"/>
              </w:rPr>
            </w:pPr>
            <w:r w:rsidRPr="00AC4251">
              <w:rPr>
                <w:sz w:val="18"/>
                <w:szCs w:val="18"/>
                <w:highlight w:val="magenta"/>
              </w:rPr>
              <w:t>Poppy seeds</w:t>
            </w:r>
          </w:p>
        </w:tc>
        <w:tc>
          <w:tcPr>
            <w:tcW w:w="703" w:type="pct"/>
            <w:tcBorders>
              <w:top w:val="single" w:sz="4" w:space="0" w:color="auto"/>
              <w:left w:val="single" w:sz="4" w:space="0" w:color="auto"/>
              <w:bottom w:val="single" w:sz="4" w:space="0" w:color="auto"/>
              <w:right w:val="single" w:sz="4" w:space="0" w:color="auto"/>
            </w:tcBorders>
            <w:hideMark/>
          </w:tcPr>
          <w:p w14:paraId="5D9DB9EE" w14:textId="77777777" w:rsidR="00AC4251" w:rsidRPr="00AC4251" w:rsidRDefault="00AC4251" w:rsidP="00AC4251">
            <w:pPr>
              <w:pStyle w:val="RepStandard"/>
              <w:rPr>
                <w:sz w:val="18"/>
                <w:szCs w:val="18"/>
                <w:highlight w:val="magenta"/>
              </w:rPr>
            </w:pPr>
            <w:r w:rsidRPr="00AC4251">
              <w:rPr>
                <w:sz w:val="18"/>
                <w:szCs w:val="18"/>
                <w:highlight w:val="magenta"/>
              </w:rPr>
              <w:t>0.03</w:t>
            </w:r>
          </w:p>
        </w:tc>
        <w:tc>
          <w:tcPr>
            <w:tcW w:w="1016" w:type="pct"/>
            <w:tcBorders>
              <w:top w:val="single" w:sz="4" w:space="0" w:color="auto"/>
              <w:left w:val="single" w:sz="4" w:space="0" w:color="auto"/>
              <w:bottom w:val="single" w:sz="4" w:space="0" w:color="auto"/>
              <w:right w:val="single" w:sz="4" w:space="0" w:color="auto"/>
            </w:tcBorders>
            <w:hideMark/>
          </w:tcPr>
          <w:p w14:paraId="06F2B64E"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284895D2" w14:textId="77777777" w:rsidR="00AC4251" w:rsidRPr="00AC4251" w:rsidRDefault="00AC4251" w:rsidP="00AC4251">
            <w:pPr>
              <w:pStyle w:val="RepStandard"/>
              <w:rPr>
                <w:sz w:val="18"/>
                <w:szCs w:val="18"/>
                <w:highlight w:val="magenta"/>
              </w:rPr>
            </w:pPr>
            <w:r w:rsidRPr="00AC4251">
              <w:rPr>
                <w:sz w:val="18"/>
                <w:szCs w:val="18"/>
                <w:highlight w:val="magenta"/>
              </w:rPr>
              <w:t>(EFSA, 2021)</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03A857B5" w14:textId="77777777" w:rsidR="00AC4251" w:rsidRPr="00AC4251" w:rsidRDefault="00AC4251" w:rsidP="00AC4251">
            <w:pPr>
              <w:pStyle w:val="RepStandard"/>
              <w:rPr>
                <w:sz w:val="18"/>
                <w:szCs w:val="18"/>
                <w:highlight w:val="magenta"/>
              </w:rPr>
            </w:pPr>
          </w:p>
        </w:tc>
      </w:tr>
      <w:tr w:rsidR="00AC4251" w:rsidRPr="00AC4251" w14:paraId="35527B93"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7409EACC" w14:textId="77777777" w:rsidR="00AC4251" w:rsidRPr="00AC4251" w:rsidRDefault="00AC4251" w:rsidP="00AC4251">
            <w:pPr>
              <w:pStyle w:val="RepStandard"/>
              <w:rPr>
                <w:sz w:val="18"/>
                <w:szCs w:val="18"/>
                <w:highlight w:val="magenta"/>
              </w:rPr>
            </w:pPr>
            <w:r w:rsidRPr="00AC4251">
              <w:rPr>
                <w:sz w:val="18"/>
                <w:szCs w:val="18"/>
                <w:highlight w:val="magenta"/>
              </w:rPr>
              <w:t>Soyabeans</w:t>
            </w:r>
          </w:p>
        </w:tc>
        <w:tc>
          <w:tcPr>
            <w:tcW w:w="703" w:type="pct"/>
            <w:tcBorders>
              <w:top w:val="single" w:sz="4" w:space="0" w:color="auto"/>
              <w:left w:val="single" w:sz="4" w:space="0" w:color="auto"/>
              <w:bottom w:val="single" w:sz="4" w:space="0" w:color="auto"/>
              <w:right w:val="single" w:sz="4" w:space="0" w:color="auto"/>
            </w:tcBorders>
            <w:hideMark/>
          </w:tcPr>
          <w:p w14:paraId="3B81991C"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16" w:type="pct"/>
            <w:tcBorders>
              <w:top w:val="single" w:sz="4" w:space="0" w:color="auto"/>
              <w:left w:val="single" w:sz="4" w:space="0" w:color="auto"/>
              <w:bottom w:val="single" w:sz="4" w:space="0" w:color="auto"/>
              <w:right w:val="single" w:sz="4" w:space="0" w:color="auto"/>
            </w:tcBorders>
            <w:hideMark/>
          </w:tcPr>
          <w:p w14:paraId="75DB8A88"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025E6890" w14:textId="77777777" w:rsidR="00AC4251" w:rsidRPr="00AC4251" w:rsidRDefault="00AC4251" w:rsidP="00AC4251">
            <w:pPr>
              <w:pStyle w:val="RepStandard"/>
              <w:rPr>
                <w:sz w:val="18"/>
                <w:szCs w:val="18"/>
                <w:highlight w:val="magenta"/>
              </w:rPr>
            </w:pPr>
            <w:r w:rsidRPr="00AC4251">
              <w:rPr>
                <w:sz w:val="18"/>
                <w:szCs w:val="18"/>
                <w:highlight w:val="magenta"/>
              </w:rPr>
              <w:t>(FAO/WHO,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7ADE182D" w14:textId="77777777" w:rsidR="00AC4251" w:rsidRPr="00AC4251" w:rsidRDefault="00AC4251" w:rsidP="00AC4251">
            <w:pPr>
              <w:pStyle w:val="RepStandard"/>
              <w:rPr>
                <w:sz w:val="18"/>
                <w:szCs w:val="18"/>
                <w:highlight w:val="magenta"/>
              </w:rPr>
            </w:pPr>
          </w:p>
        </w:tc>
      </w:tr>
      <w:tr w:rsidR="00AC4251" w:rsidRPr="00AC4251" w14:paraId="25EAF58D"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385B7F4F" w14:textId="77777777" w:rsidR="00AC4251" w:rsidRPr="00AC4251" w:rsidRDefault="00AC4251" w:rsidP="00AC4251">
            <w:pPr>
              <w:pStyle w:val="RepStandard"/>
              <w:rPr>
                <w:sz w:val="18"/>
                <w:szCs w:val="18"/>
                <w:highlight w:val="magenta"/>
              </w:rPr>
            </w:pPr>
            <w:r w:rsidRPr="00AC4251">
              <w:rPr>
                <w:sz w:val="18"/>
                <w:szCs w:val="18"/>
                <w:highlight w:val="magenta"/>
              </w:rPr>
              <w:t>Mustard seeds</w:t>
            </w:r>
          </w:p>
        </w:tc>
        <w:tc>
          <w:tcPr>
            <w:tcW w:w="703" w:type="pct"/>
            <w:tcBorders>
              <w:top w:val="single" w:sz="4" w:space="0" w:color="auto"/>
              <w:left w:val="single" w:sz="4" w:space="0" w:color="auto"/>
              <w:bottom w:val="single" w:sz="4" w:space="0" w:color="auto"/>
              <w:right w:val="single" w:sz="4" w:space="0" w:color="auto"/>
            </w:tcBorders>
            <w:hideMark/>
          </w:tcPr>
          <w:p w14:paraId="292FC96D" w14:textId="77777777" w:rsidR="00AC4251" w:rsidRPr="00AC4251" w:rsidRDefault="00AC4251" w:rsidP="00AC4251">
            <w:pPr>
              <w:pStyle w:val="RepStandard"/>
              <w:rPr>
                <w:sz w:val="18"/>
                <w:szCs w:val="18"/>
                <w:highlight w:val="magenta"/>
              </w:rPr>
            </w:pPr>
            <w:r w:rsidRPr="00AC4251">
              <w:rPr>
                <w:sz w:val="18"/>
                <w:szCs w:val="18"/>
                <w:highlight w:val="magenta"/>
              </w:rPr>
              <w:t>0.03</w:t>
            </w:r>
          </w:p>
        </w:tc>
        <w:tc>
          <w:tcPr>
            <w:tcW w:w="1016" w:type="pct"/>
            <w:tcBorders>
              <w:top w:val="single" w:sz="4" w:space="0" w:color="auto"/>
              <w:left w:val="single" w:sz="4" w:space="0" w:color="auto"/>
              <w:bottom w:val="single" w:sz="4" w:space="0" w:color="auto"/>
              <w:right w:val="single" w:sz="4" w:space="0" w:color="auto"/>
            </w:tcBorders>
            <w:hideMark/>
          </w:tcPr>
          <w:p w14:paraId="294F1844"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5A62AEFC" w14:textId="77777777" w:rsidR="00AC4251" w:rsidRPr="00AC4251" w:rsidRDefault="00AC4251" w:rsidP="00AC4251">
            <w:pPr>
              <w:pStyle w:val="RepStandard"/>
              <w:rPr>
                <w:sz w:val="18"/>
                <w:szCs w:val="18"/>
                <w:highlight w:val="magenta"/>
              </w:rPr>
            </w:pPr>
            <w:r w:rsidRPr="00AC4251">
              <w:rPr>
                <w:sz w:val="18"/>
                <w:szCs w:val="18"/>
                <w:highlight w:val="magenta"/>
              </w:rPr>
              <w:t>(EFSA, 2021)</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6DFE1ED" w14:textId="77777777" w:rsidR="00AC4251" w:rsidRPr="00AC4251" w:rsidRDefault="00AC4251" w:rsidP="00AC4251">
            <w:pPr>
              <w:pStyle w:val="RepStandard"/>
              <w:rPr>
                <w:sz w:val="18"/>
                <w:szCs w:val="18"/>
                <w:highlight w:val="magenta"/>
              </w:rPr>
            </w:pPr>
          </w:p>
        </w:tc>
      </w:tr>
      <w:tr w:rsidR="00AC4251" w:rsidRPr="00AC4251" w14:paraId="3AE91C9C"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41DADB65" w14:textId="77777777" w:rsidR="00AC4251" w:rsidRPr="00AC4251" w:rsidRDefault="00AC4251" w:rsidP="00AC4251">
            <w:pPr>
              <w:pStyle w:val="RepStandard"/>
              <w:rPr>
                <w:sz w:val="18"/>
                <w:szCs w:val="18"/>
                <w:highlight w:val="magenta"/>
              </w:rPr>
            </w:pPr>
            <w:r w:rsidRPr="00AC4251">
              <w:rPr>
                <w:sz w:val="18"/>
                <w:szCs w:val="18"/>
                <w:highlight w:val="magenta"/>
              </w:rPr>
              <w:t>Cotton seeds</w:t>
            </w:r>
          </w:p>
        </w:tc>
        <w:tc>
          <w:tcPr>
            <w:tcW w:w="703" w:type="pct"/>
            <w:tcBorders>
              <w:top w:val="single" w:sz="4" w:space="0" w:color="auto"/>
              <w:left w:val="single" w:sz="4" w:space="0" w:color="auto"/>
              <w:bottom w:val="single" w:sz="4" w:space="0" w:color="auto"/>
              <w:right w:val="single" w:sz="4" w:space="0" w:color="auto"/>
            </w:tcBorders>
            <w:hideMark/>
          </w:tcPr>
          <w:p w14:paraId="041F7BE0" w14:textId="77777777" w:rsidR="00AC4251" w:rsidRPr="00AC4251" w:rsidRDefault="00AC4251" w:rsidP="00AC4251">
            <w:pPr>
              <w:pStyle w:val="RepStandard"/>
              <w:rPr>
                <w:sz w:val="18"/>
                <w:szCs w:val="18"/>
                <w:highlight w:val="magenta"/>
              </w:rPr>
            </w:pPr>
            <w:r w:rsidRPr="00AC4251">
              <w:rPr>
                <w:sz w:val="18"/>
                <w:szCs w:val="18"/>
                <w:highlight w:val="magenta"/>
              </w:rPr>
              <w:t>0.09</w:t>
            </w:r>
          </w:p>
        </w:tc>
        <w:tc>
          <w:tcPr>
            <w:tcW w:w="1016" w:type="pct"/>
            <w:tcBorders>
              <w:top w:val="single" w:sz="4" w:space="0" w:color="auto"/>
              <w:left w:val="single" w:sz="4" w:space="0" w:color="auto"/>
              <w:bottom w:val="single" w:sz="4" w:space="0" w:color="auto"/>
              <w:right w:val="single" w:sz="4" w:space="0" w:color="auto"/>
            </w:tcBorders>
            <w:hideMark/>
          </w:tcPr>
          <w:p w14:paraId="46DFED1B"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17980F82" w14:textId="77777777" w:rsidR="00AC4251" w:rsidRPr="00AC4251" w:rsidRDefault="00AC4251" w:rsidP="00AC4251">
            <w:pPr>
              <w:pStyle w:val="RepStandard"/>
              <w:rPr>
                <w:sz w:val="18"/>
                <w:szCs w:val="18"/>
                <w:highlight w:val="magenta"/>
              </w:rPr>
            </w:pPr>
            <w:r w:rsidRPr="00AC4251">
              <w:rPr>
                <w:sz w:val="18"/>
                <w:szCs w:val="18"/>
                <w:highlight w:val="magenta"/>
              </w:rPr>
              <w:t>(FAO/WHO, 2011)</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3F97BAE1" w14:textId="77777777" w:rsidR="00AC4251" w:rsidRPr="00AC4251" w:rsidRDefault="00AC4251" w:rsidP="00AC4251">
            <w:pPr>
              <w:pStyle w:val="RepStandard"/>
              <w:rPr>
                <w:sz w:val="18"/>
                <w:szCs w:val="18"/>
                <w:highlight w:val="magenta"/>
              </w:rPr>
            </w:pPr>
          </w:p>
        </w:tc>
      </w:tr>
      <w:tr w:rsidR="00AC4251" w:rsidRPr="00AC4251" w14:paraId="0ED9F356"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1BFB6278" w14:textId="77777777" w:rsidR="00AC4251" w:rsidRPr="00AC4251" w:rsidRDefault="00AC4251" w:rsidP="00AC4251">
            <w:pPr>
              <w:pStyle w:val="RepStandard"/>
              <w:rPr>
                <w:sz w:val="18"/>
                <w:szCs w:val="18"/>
                <w:highlight w:val="magenta"/>
              </w:rPr>
            </w:pPr>
            <w:r w:rsidRPr="00AC4251">
              <w:rPr>
                <w:sz w:val="18"/>
                <w:szCs w:val="18"/>
                <w:highlight w:val="magenta"/>
              </w:rPr>
              <w:t>Anise/aniseed, black caraway/black cumin, celery seed, coriander seed, cumin seed, dill seed, fennel seed, fenugreek seed, nutmeg, other spices (seeds)</w:t>
            </w:r>
          </w:p>
        </w:tc>
        <w:tc>
          <w:tcPr>
            <w:tcW w:w="703" w:type="pct"/>
            <w:tcBorders>
              <w:top w:val="single" w:sz="4" w:space="0" w:color="auto"/>
              <w:left w:val="single" w:sz="4" w:space="0" w:color="auto"/>
              <w:bottom w:val="single" w:sz="4" w:space="0" w:color="auto"/>
              <w:right w:val="single" w:sz="4" w:space="0" w:color="auto"/>
            </w:tcBorders>
            <w:hideMark/>
          </w:tcPr>
          <w:p w14:paraId="15FD4840" w14:textId="77777777" w:rsidR="00AC4251" w:rsidRPr="00AC4251" w:rsidRDefault="00AC4251" w:rsidP="00AC4251">
            <w:pPr>
              <w:pStyle w:val="RepStandard"/>
              <w:rPr>
                <w:sz w:val="18"/>
                <w:szCs w:val="18"/>
                <w:highlight w:val="magenta"/>
              </w:rPr>
            </w:pPr>
            <w:r w:rsidRPr="00AC4251">
              <w:rPr>
                <w:sz w:val="18"/>
                <w:szCs w:val="18"/>
                <w:highlight w:val="magenta"/>
              </w:rPr>
              <w:t>0.57</w:t>
            </w:r>
          </w:p>
        </w:tc>
        <w:tc>
          <w:tcPr>
            <w:tcW w:w="1016" w:type="pct"/>
            <w:tcBorders>
              <w:top w:val="single" w:sz="4" w:space="0" w:color="auto"/>
              <w:left w:val="single" w:sz="4" w:space="0" w:color="auto"/>
              <w:bottom w:val="single" w:sz="4" w:space="0" w:color="auto"/>
              <w:right w:val="single" w:sz="4" w:space="0" w:color="auto"/>
            </w:tcBorders>
            <w:hideMark/>
          </w:tcPr>
          <w:p w14:paraId="30C96AA2"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3A0CA936" w14:textId="77777777" w:rsidR="00AC4251" w:rsidRPr="00AC4251" w:rsidRDefault="00AC4251" w:rsidP="00AC4251">
            <w:pPr>
              <w:pStyle w:val="RepStandard"/>
              <w:rPr>
                <w:sz w:val="18"/>
                <w:szCs w:val="18"/>
                <w:highlight w:val="magenta"/>
              </w:rPr>
            </w:pPr>
            <w:r w:rsidRPr="00AC4251">
              <w:rPr>
                <w:sz w:val="18"/>
                <w:szCs w:val="18"/>
                <w:highlight w:val="magenta"/>
              </w:rPr>
              <w:t>(FAO/WHO, 2020)</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2C446B9" w14:textId="77777777" w:rsidR="00AC4251" w:rsidRPr="00AC4251" w:rsidRDefault="00AC4251" w:rsidP="00AC4251">
            <w:pPr>
              <w:pStyle w:val="RepStandard"/>
              <w:rPr>
                <w:sz w:val="18"/>
                <w:szCs w:val="18"/>
                <w:highlight w:val="magenta"/>
              </w:rPr>
            </w:pPr>
          </w:p>
        </w:tc>
      </w:tr>
      <w:tr w:rsidR="00AC4251" w:rsidRPr="00AC4251" w14:paraId="5F5D9D26"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5A58F2B2" w14:textId="77777777" w:rsidR="00AC4251" w:rsidRPr="00AC4251" w:rsidRDefault="00AC4251" w:rsidP="00AC4251">
            <w:pPr>
              <w:pStyle w:val="RepStandard"/>
              <w:rPr>
                <w:sz w:val="18"/>
                <w:szCs w:val="18"/>
                <w:highlight w:val="magenta"/>
              </w:rPr>
            </w:pPr>
            <w:r w:rsidRPr="00AC4251">
              <w:rPr>
                <w:sz w:val="18"/>
                <w:szCs w:val="18"/>
                <w:highlight w:val="magenta"/>
              </w:rPr>
              <w:t>Cardamom, peppercorn (black, green and white)</w:t>
            </w:r>
          </w:p>
        </w:tc>
        <w:tc>
          <w:tcPr>
            <w:tcW w:w="703" w:type="pct"/>
            <w:tcBorders>
              <w:top w:val="single" w:sz="4" w:space="0" w:color="auto"/>
              <w:left w:val="single" w:sz="4" w:space="0" w:color="auto"/>
              <w:bottom w:val="single" w:sz="4" w:space="0" w:color="auto"/>
              <w:right w:val="single" w:sz="4" w:space="0" w:color="auto"/>
            </w:tcBorders>
            <w:hideMark/>
          </w:tcPr>
          <w:p w14:paraId="2163894E" w14:textId="77777777" w:rsidR="00AC4251" w:rsidRPr="00AC4251" w:rsidRDefault="00AC4251" w:rsidP="00AC4251">
            <w:pPr>
              <w:pStyle w:val="RepStandard"/>
              <w:rPr>
                <w:sz w:val="18"/>
                <w:szCs w:val="18"/>
                <w:highlight w:val="magenta"/>
              </w:rPr>
            </w:pPr>
            <w:r w:rsidRPr="00AC4251">
              <w:rPr>
                <w:sz w:val="18"/>
                <w:szCs w:val="18"/>
                <w:highlight w:val="magenta"/>
              </w:rPr>
              <w:t>0.1</w:t>
            </w:r>
          </w:p>
        </w:tc>
        <w:tc>
          <w:tcPr>
            <w:tcW w:w="1016" w:type="pct"/>
            <w:tcBorders>
              <w:top w:val="single" w:sz="4" w:space="0" w:color="auto"/>
              <w:left w:val="single" w:sz="4" w:space="0" w:color="auto"/>
              <w:bottom w:val="single" w:sz="4" w:space="0" w:color="auto"/>
              <w:right w:val="single" w:sz="4" w:space="0" w:color="auto"/>
            </w:tcBorders>
            <w:hideMark/>
          </w:tcPr>
          <w:p w14:paraId="02974BBB" w14:textId="77777777" w:rsidR="00AC4251" w:rsidRPr="00AC4251" w:rsidRDefault="00AC4251" w:rsidP="00AC4251">
            <w:pPr>
              <w:pStyle w:val="RepStandard"/>
              <w:rPr>
                <w:sz w:val="18"/>
                <w:szCs w:val="18"/>
                <w:highlight w:val="magenta"/>
              </w:rPr>
            </w:pPr>
            <w:r w:rsidRPr="00AC4251">
              <w:rPr>
                <w:sz w:val="18"/>
                <w:szCs w:val="18"/>
                <w:highlight w:val="magenta"/>
              </w:rPr>
              <w:t>Codex MRL</w:t>
            </w:r>
          </w:p>
          <w:p w14:paraId="014108F9" w14:textId="77777777" w:rsidR="00AC4251" w:rsidRPr="00AC4251" w:rsidRDefault="00AC4251" w:rsidP="00AC4251">
            <w:pPr>
              <w:pStyle w:val="RepStandard"/>
              <w:rPr>
                <w:sz w:val="18"/>
                <w:szCs w:val="18"/>
                <w:highlight w:val="magenta"/>
              </w:rPr>
            </w:pPr>
            <w:r w:rsidRPr="00AC4251">
              <w:rPr>
                <w:sz w:val="18"/>
                <w:szCs w:val="18"/>
                <w:highlight w:val="magenta"/>
              </w:rPr>
              <w:t>(FAO/WHO, 2015)</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3701E93D" w14:textId="77777777" w:rsidR="00AC4251" w:rsidRPr="00AC4251" w:rsidRDefault="00AC4251" w:rsidP="00AC4251">
            <w:pPr>
              <w:pStyle w:val="RepStandard"/>
              <w:rPr>
                <w:sz w:val="18"/>
                <w:szCs w:val="18"/>
                <w:highlight w:val="magenta"/>
              </w:rPr>
            </w:pPr>
          </w:p>
        </w:tc>
      </w:tr>
      <w:tr w:rsidR="00AC4251" w:rsidRPr="00AC4251" w14:paraId="4D21B8A5" w14:textId="77777777">
        <w:trPr>
          <w:cantSplit/>
          <w:trHeight w:val="340"/>
        </w:trPr>
        <w:tc>
          <w:tcPr>
            <w:tcW w:w="5000" w:type="pct"/>
            <w:gridSpan w:val="5"/>
            <w:tcBorders>
              <w:top w:val="single" w:sz="4" w:space="0" w:color="auto"/>
              <w:left w:val="single" w:sz="4" w:space="0" w:color="auto"/>
              <w:bottom w:val="single" w:sz="4" w:space="0" w:color="auto"/>
              <w:right w:val="single" w:sz="4" w:space="0" w:color="auto"/>
            </w:tcBorders>
            <w:hideMark/>
          </w:tcPr>
          <w:p w14:paraId="2562994B" w14:textId="77777777" w:rsidR="00AC4251" w:rsidRPr="00AC4251" w:rsidRDefault="00AC4251" w:rsidP="00AC4251">
            <w:pPr>
              <w:pStyle w:val="RepStandard"/>
              <w:rPr>
                <w:sz w:val="18"/>
                <w:szCs w:val="18"/>
                <w:highlight w:val="magenta"/>
              </w:rPr>
            </w:pPr>
            <w:r w:rsidRPr="00AC4251">
              <w:rPr>
                <w:sz w:val="18"/>
                <w:szCs w:val="18"/>
                <w:highlight w:val="magenta"/>
              </w:rPr>
              <w:t>Risk assessment residue definition 2: Sum of acetamiprid and N-</w:t>
            </w:r>
            <w:proofErr w:type="spellStart"/>
            <w:r w:rsidRPr="00AC4251">
              <w:rPr>
                <w:sz w:val="18"/>
                <w:szCs w:val="18"/>
                <w:highlight w:val="magenta"/>
              </w:rPr>
              <w:t>desmethyl</w:t>
            </w:r>
            <w:proofErr w:type="spellEnd"/>
            <w:r w:rsidRPr="00AC4251">
              <w:rPr>
                <w:sz w:val="18"/>
                <w:szCs w:val="18"/>
                <w:highlight w:val="magenta"/>
              </w:rPr>
              <w:t>-acetamiprid (IM-2-1), expressed as acetamiprid</w:t>
            </w:r>
          </w:p>
          <w:p w14:paraId="529F8798" w14:textId="77777777" w:rsidR="00AC4251" w:rsidRPr="00AC4251" w:rsidRDefault="00AC4251" w:rsidP="00AC4251">
            <w:pPr>
              <w:pStyle w:val="RepStandard"/>
              <w:rPr>
                <w:sz w:val="18"/>
                <w:szCs w:val="18"/>
                <w:highlight w:val="magenta"/>
              </w:rPr>
            </w:pPr>
            <w:r w:rsidRPr="00AC4251">
              <w:rPr>
                <w:sz w:val="18"/>
                <w:szCs w:val="18"/>
                <w:highlight w:val="magenta"/>
              </w:rPr>
              <w:t>(applicable to fruits, leafy crops and commodities of animal origin)</w:t>
            </w:r>
          </w:p>
        </w:tc>
      </w:tr>
      <w:tr w:rsidR="00AC4251" w:rsidRPr="00AC4251" w14:paraId="2D521FCF"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21B57766" w14:textId="77777777" w:rsidR="00AC4251" w:rsidRPr="00AC4251" w:rsidRDefault="00AC4251" w:rsidP="00AC4251">
            <w:pPr>
              <w:pStyle w:val="RepStandard"/>
              <w:rPr>
                <w:sz w:val="18"/>
                <w:szCs w:val="18"/>
                <w:highlight w:val="magenta"/>
              </w:rPr>
            </w:pPr>
            <w:r w:rsidRPr="00AC4251">
              <w:rPr>
                <w:sz w:val="18"/>
                <w:szCs w:val="18"/>
                <w:highlight w:val="magenta"/>
              </w:rPr>
              <w:t>Grapefruits, oranges, lemons, limes, mandarins, other citrus fruit</w:t>
            </w:r>
          </w:p>
        </w:tc>
        <w:tc>
          <w:tcPr>
            <w:tcW w:w="703" w:type="pct"/>
            <w:tcBorders>
              <w:top w:val="single" w:sz="4" w:space="0" w:color="auto"/>
              <w:left w:val="single" w:sz="4" w:space="0" w:color="auto"/>
              <w:bottom w:val="single" w:sz="4" w:space="0" w:color="auto"/>
              <w:right w:val="single" w:sz="4" w:space="0" w:color="auto"/>
            </w:tcBorders>
            <w:hideMark/>
          </w:tcPr>
          <w:p w14:paraId="49B23548" w14:textId="77777777" w:rsidR="00AC4251" w:rsidRPr="00AC4251" w:rsidRDefault="00AC4251" w:rsidP="00AC4251">
            <w:pPr>
              <w:pStyle w:val="RepStandard"/>
              <w:rPr>
                <w:sz w:val="18"/>
                <w:szCs w:val="18"/>
                <w:highlight w:val="magenta"/>
              </w:rPr>
            </w:pPr>
            <w:r w:rsidRPr="00AC4251">
              <w:rPr>
                <w:sz w:val="18"/>
                <w:szCs w:val="18"/>
                <w:highlight w:val="magenta"/>
              </w:rPr>
              <w:t>0.006</w:t>
            </w:r>
          </w:p>
        </w:tc>
        <w:tc>
          <w:tcPr>
            <w:tcW w:w="1016" w:type="pct"/>
            <w:tcBorders>
              <w:top w:val="single" w:sz="4" w:space="0" w:color="auto"/>
              <w:left w:val="single" w:sz="4" w:space="0" w:color="auto"/>
              <w:bottom w:val="single" w:sz="4" w:space="0" w:color="auto"/>
              <w:right w:val="single" w:sz="4" w:space="0" w:color="auto"/>
            </w:tcBorders>
            <w:hideMark/>
          </w:tcPr>
          <w:p w14:paraId="54B2F1F5" w14:textId="77777777" w:rsidR="00AC4251" w:rsidRPr="00AC4251" w:rsidRDefault="00AC4251" w:rsidP="00AC4251">
            <w:pPr>
              <w:pStyle w:val="RepStandard"/>
              <w:rPr>
                <w:sz w:val="18"/>
                <w:szCs w:val="18"/>
                <w:highlight w:val="magenta"/>
              </w:rPr>
            </w:pPr>
            <w:r w:rsidRPr="00AC4251">
              <w:rPr>
                <w:sz w:val="18"/>
                <w:szCs w:val="18"/>
                <w:highlight w:val="magenta"/>
              </w:rPr>
              <w:t>STMR-RAC*CF*</w:t>
            </w:r>
            <w:proofErr w:type="spellStart"/>
            <w:r w:rsidRPr="00AC4251">
              <w:rPr>
                <w:sz w:val="18"/>
                <w:szCs w:val="18"/>
                <w:highlight w:val="magenta"/>
              </w:rPr>
              <w:t>PeF</w:t>
            </w:r>
            <w:proofErr w:type="spellEnd"/>
          </w:p>
          <w:p w14:paraId="6FF925EF" w14:textId="77777777" w:rsidR="00AC4251" w:rsidRPr="00AC4251" w:rsidRDefault="00AC4251" w:rsidP="00AC4251">
            <w:pPr>
              <w:pStyle w:val="RepStandard"/>
              <w:rPr>
                <w:sz w:val="18"/>
                <w:szCs w:val="18"/>
                <w:highlight w:val="magenta"/>
              </w:rPr>
            </w:pPr>
            <w:r w:rsidRPr="00AC4251">
              <w:rPr>
                <w:sz w:val="18"/>
                <w:szCs w:val="18"/>
                <w:highlight w:val="magenta"/>
              </w:rPr>
              <w:t>(EFSA, 2018; 2024)</w:t>
            </w:r>
          </w:p>
        </w:tc>
        <w:tc>
          <w:tcPr>
            <w:tcW w:w="1800" w:type="pct"/>
            <w:gridSpan w:val="2"/>
            <w:vMerge w:val="restart"/>
            <w:tcBorders>
              <w:top w:val="single" w:sz="4" w:space="0" w:color="auto"/>
              <w:left w:val="single" w:sz="4" w:space="0" w:color="auto"/>
              <w:bottom w:val="single" w:sz="4" w:space="0" w:color="auto"/>
              <w:right w:val="single" w:sz="4" w:space="0" w:color="auto"/>
            </w:tcBorders>
            <w:hideMark/>
          </w:tcPr>
          <w:p w14:paraId="44312B2C" w14:textId="77777777" w:rsidR="00AC4251" w:rsidRPr="00AC4251" w:rsidRDefault="00AC4251" w:rsidP="00AC4251">
            <w:pPr>
              <w:pStyle w:val="RepStandard"/>
              <w:rPr>
                <w:sz w:val="18"/>
                <w:szCs w:val="18"/>
                <w:highlight w:val="magenta"/>
              </w:rPr>
            </w:pPr>
            <w:r w:rsidRPr="00AC4251">
              <w:rPr>
                <w:sz w:val="18"/>
                <w:szCs w:val="18"/>
                <w:highlight w:val="magenta"/>
              </w:rPr>
              <w:t>Acute assessment performed only for the crops under consideration.</w:t>
            </w:r>
          </w:p>
        </w:tc>
      </w:tr>
      <w:tr w:rsidR="00AC4251" w:rsidRPr="00AC4251" w14:paraId="50573BBE"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429B2676" w14:textId="77777777" w:rsidR="00AC4251" w:rsidRPr="00AC4251" w:rsidRDefault="00AC4251" w:rsidP="00AC4251">
            <w:pPr>
              <w:pStyle w:val="RepStandard"/>
              <w:rPr>
                <w:sz w:val="18"/>
                <w:szCs w:val="18"/>
                <w:highlight w:val="magenta"/>
              </w:rPr>
            </w:pPr>
            <w:r w:rsidRPr="00AC4251">
              <w:rPr>
                <w:sz w:val="18"/>
                <w:szCs w:val="18"/>
                <w:highlight w:val="magenta"/>
              </w:rPr>
              <w:t>Almonds, Brazil nuts, cashew nuts, chestnuts, coconuts, hazelnuts/cobnuts, macadamia, pecans, pine nut kernels, walnuts, other tree nuts</w:t>
            </w:r>
          </w:p>
        </w:tc>
        <w:tc>
          <w:tcPr>
            <w:tcW w:w="703" w:type="pct"/>
            <w:tcBorders>
              <w:top w:val="single" w:sz="4" w:space="0" w:color="auto"/>
              <w:left w:val="single" w:sz="4" w:space="0" w:color="auto"/>
              <w:bottom w:val="single" w:sz="4" w:space="0" w:color="auto"/>
              <w:right w:val="single" w:sz="4" w:space="0" w:color="auto"/>
            </w:tcBorders>
            <w:hideMark/>
          </w:tcPr>
          <w:p w14:paraId="551F43AC" w14:textId="77777777" w:rsidR="00AC4251" w:rsidRPr="00AC4251" w:rsidRDefault="00AC4251" w:rsidP="00AC4251">
            <w:pPr>
              <w:pStyle w:val="RepStandard"/>
              <w:rPr>
                <w:sz w:val="18"/>
                <w:szCs w:val="18"/>
                <w:highlight w:val="magenta"/>
              </w:rPr>
            </w:pPr>
            <w:r w:rsidRPr="00AC4251">
              <w:rPr>
                <w:sz w:val="18"/>
                <w:szCs w:val="18"/>
                <w:highlight w:val="magenta"/>
              </w:rPr>
              <w:t>0.012</w:t>
            </w:r>
          </w:p>
        </w:tc>
        <w:tc>
          <w:tcPr>
            <w:tcW w:w="1016" w:type="pct"/>
            <w:tcBorders>
              <w:top w:val="single" w:sz="4" w:space="0" w:color="auto"/>
              <w:left w:val="single" w:sz="4" w:space="0" w:color="auto"/>
              <w:bottom w:val="single" w:sz="4" w:space="0" w:color="auto"/>
              <w:right w:val="single" w:sz="4" w:space="0" w:color="auto"/>
            </w:tcBorders>
            <w:hideMark/>
          </w:tcPr>
          <w:p w14:paraId="2B741047"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1EA131C3" w14:textId="77777777" w:rsidR="00AC4251" w:rsidRPr="00AC4251" w:rsidRDefault="00AC4251" w:rsidP="00AC4251">
            <w:pPr>
              <w:pStyle w:val="RepStandard"/>
              <w:rPr>
                <w:sz w:val="18"/>
                <w:szCs w:val="18"/>
                <w:highlight w:val="magenta"/>
              </w:rPr>
            </w:pPr>
            <w:r w:rsidRPr="00AC4251">
              <w:rPr>
                <w:sz w:val="18"/>
                <w:szCs w:val="18"/>
                <w:highlight w:val="magenta"/>
              </w:rPr>
              <w:t>(EFSA, 2018;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8FEC1A2" w14:textId="77777777" w:rsidR="00AC4251" w:rsidRPr="00AC4251" w:rsidRDefault="00AC4251" w:rsidP="00AC4251">
            <w:pPr>
              <w:pStyle w:val="RepStandard"/>
              <w:rPr>
                <w:sz w:val="18"/>
                <w:szCs w:val="18"/>
                <w:highlight w:val="magenta"/>
              </w:rPr>
            </w:pPr>
          </w:p>
        </w:tc>
      </w:tr>
      <w:tr w:rsidR="00AC4251" w:rsidRPr="00AC4251" w14:paraId="7F515A83"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3D9BC456" w14:textId="77777777" w:rsidR="00AC4251" w:rsidRPr="00AC4251" w:rsidRDefault="00AC4251" w:rsidP="00AC4251">
            <w:pPr>
              <w:pStyle w:val="RepStandard"/>
              <w:rPr>
                <w:sz w:val="18"/>
                <w:szCs w:val="18"/>
                <w:highlight w:val="magenta"/>
              </w:rPr>
            </w:pPr>
            <w:r w:rsidRPr="00AC4251">
              <w:rPr>
                <w:sz w:val="18"/>
                <w:szCs w:val="18"/>
                <w:highlight w:val="magenta"/>
              </w:rPr>
              <w:t>Pistachios</w:t>
            </w:r>
          </w:p>
        </w:tc>
        <w:tc>
          <w:tcPr>
            <w:tcW w:w="703" w:type="pct"/>
            <w:tcBorders>
              <w:top w:val="single" w:sz="4" w:space="0" w:color="auto"/>
              <w:left w:val="single" w:sz="4" w:space="0" w:color="auto"/>
              <w:bottom w:val="single" w:sz="4" w:space="0" w:color="auto"/>
              <w:right w:val="single" w:sz="4" w:space="0" w:color="auto"/>
            </w:tcBorders>
            <w:hideMark/>
          </w:tcPr>
          <w:p w14:paraId="1BC7E8B1" w14:textId="77777777" w:rsidR="00AC4251" w:rsidRPr="00AC4251" w:rsidRDefault="00AC4251" w:rsidP="00AC4251">
            <w:pPr>
              <w:pStyle w:val="RepStandard"/>
              <w:rPr>
                <w:sz w:val="18"/>
                <w:szCs w:val="18"/>
                <w:highlight w:val="magenta"/>
              </w:rPr>
            </w:pPr>
            <w:r w:rsidRPr="00AC4251">
              <w:rPr>
                <w:sz w:val="18"/>
                <w:szCs w:val="18"/>
                <w:highlight w:val="magenta"/>
              </w:rPr>
              <w:t>0.399</w:t>
            </w:r>
          </w:p>
        </w:tc>
        <w:tc>
          <w:tcPr>
            <w:tcW w:w="1016" w:type="pct"/>
            <w:tcBorders>
              <w:top w:val="single" w:sz="4" w:space="0" w:color="auto"/>
              <w:left w:val="single" w:sz="4" w:space="0" w:color="auto"/>
              <w:bottom w:val="single" w:sz="4" w:space="0" w:color="auto"/>
              <w:right w:val="single" w:sz="4" w:space="0" w:color="auto"/>
            </w:tcBorders>
            <w:hideMark/>
          </w:tcPr>
          <w:p w14:paraId="5F3692C9"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4BAA039C" w14:textId="77777777" w:rsidR="00AC4251" w:rsidRPr="00AC4251" w:rsidRDefault="00AC4251" w:rsidP="00AC4251">
            <w:pPr>
              <w:pStyle w:val="RepStandard"/>
              <w:rPr>
                <w:sz w:val="18"/>
                <w:szCs w:val="18"/>
                <w:highlight w:val="magenta"/>
              </w:rPr>
            </w:pPr>
            <w:r w:rsidRPr="00AC4251">
              <w:rPr>
                <w:sz w:val="18"/>
                <w:szCs w:val="18"/>
                <w:highlight w:val="magenta"/>
              </w:rPr>
              <w:t>(FAO/WHO, 2021; 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5459424D" w14:textId="77777777" w:rsidR="00AC4251" w:rsidRPr="00AC4251" w:rsidRDefault="00AC4251" w:rsidP="00AC4251">
            <w:pPr>
              <w:pStyle w:val="RepStandard"/>
              <w:rPr>
                <w:sz w:val="18"/>
                <w:szCs w:val="18"/>
                <w:highlight w:val="magenta"/>
              </w:rPr>
            </w:pPr>
          </w:p>
        </w:tc>
      </w:tr>
      <w:tr w:rsidR="00AC4251" w:rsidRPr="00AC4251" w14:paraId="0B519399"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6F0A4BEC" w14:textId="77777777" w:rsidR="00AC4251" w:rsidRPr="00AC4251" w:rsidRDefault="00AC4251" w:rsidP="00AC4251">
            <w:pPr>
              <w:pStyle w:val="RepStandard"/>
              <w:rPr>
                <w:sz w:val="18"/>
                <w:szCs w:val="18"/>
                <w:highlight w:val="magenta"/>
              </w:rPr>
            </w:pPr>
            <w:r w:rsidRPr="00AC4251">
              <w:rPr>
                <w:sz w:val="18"/>
                <w:szCs w:val="18"/>
                <w:highlight w:val="magenta"/>
              </w:rPr>
              <w:t>Apples, pears</w:t>
            </w:r>
          </w:p>
        </w:tc>
        <w:tc>
          <w:tcPr>
            <w:tcW w:w="703" w:type="pct"/>
            <w:tcBorders>
              <w:top w:val="single" w:sz="4" w:space="0" w:color="auto"/>
              <w:left w:val="single" w:sz="4" w:space="0" w:color="auto"/>
              <w:bottom w:val="single" w:sz="4" w:space="0" w:color="auto"/>
              <w:right w:val="single" w:sz="4" w:space="0" w:color="auto"/>
            </w:tcBorders>
            <w:hideMark/>
          </w:tcPr>
          <w:p w14:paraId="790F9225" w14:textId="77777777" w:rsidR="00AC4251" w:rsidRPr="00AC4251" w:rsidRDefault="00AC4251" w:rsidP="00AC4251">
            <w:pPr>
              <w:pStyle w:val="RepStandard"/>
              <w:rPr>
                <w:sz w:val="18"/>
                <w:szCs w:val="18"/>
                <w:highlight w:val="magenta"/>
              </w:rPr>
            </w:pPr>
            <w:r w:rsidRPr="00AC4251">
              <w:rPr>
                <w:sz w:val="18"/>
                <w:szCs w:val="18"/>
                <w:highlight w:val="magenta"/>
              </w:rPr>
              <w:t>0.07</w:t>
            </w:r>
          </w:p>
        </w:tc>
        <w:tc>
          <w:tcPr>
            <w:tcW w:w="1016" w:type="pct"/>
            <w:tcBorders>
              <w:top w:val="single" w:sz="4" w:space="0" w:color="auto"/>
              <w:left w:val="single" w:sz="4" w:space="0" w:color="auto"/>
              <w:bottom w:val="single" w:sz="4" w:space="0" w:color="auto"/>
              <w:right w:val="single" w:sz="4" w:space="0" w:color="auto"/>
            </w:tcBorders>
            <w:hideMark/>
          </w:tcPr>
          <w:p w14:paraId="6566878E"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296B4501"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342F8DB" w14:textId="77777777" w:rsidR="00AC4251" w:rsidRPr="00AC4251" w:rsidRDefault="00AC4251" w:rsidP="00AC4251">
            <w:pPr>
              <w:pStyle w:val="RepStandard"/>
              <w:rPr>
                <w:sz w:val="18"/>
                <w:szCs w:val="18"/>
                <w:highlight w:val="magenta"/>
              </w:rPr>
            </w:pPr>
          </w:p>
        </w:tc>
      </w:tr>
      <w:tr w:rsidR="00AC4251" w:rsidRPr="00AC4251" w14:paraId="43D91AAA"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5398043C" w14:textId="77777777" w:rsidR="00AC4251" w:rsidRPr="00AC4251" w:rsidRDefault="00AC4251" w:rsidP="00AC4251">
            <w:pPr>
              <w:pStyle w:val="RepStandard"/>
              <w:rPr>
                <w:sz w:val="18"/>
                <w:szCs w:val="18"/>
                <w:highlight w:val="magenta"/>
              </w:rPr>
            </w:pPr>
            <w:r w:rsidRPr="00AC4251">
              <w:rPr>
                <w:sz w:val="18"/>
                <w:szCs w:val="18"/>
                <w:highlight w:val="magenta"/>
              </w:rPr>
              <w:t>Quinces</w:t>
            </w:r>
          </w:p>
        </w:tc>
        <w:tc>
          <w:tcPr>
            <w:tcW w:w="703" w:type="pct"/>
            <w:tcBorders>
              <w:top w:val="single" w:sz="4" w:space="0" w:color="auto"/>
              <w:left w:val="single" w:sz="4" w:space="0" w:color="auto"/>
              <w:bottom w:val="single" w:sz="4" w:space="0" w:color="auto"/>
              <w:right w:val="single" w:sz="4" w:space="0" w:color="auto"/>
            </w:tcBorders>
            <w:hideMark/>
          </w:tcPr>
          <w:p w14:paraId="09E75FB8" w14:textId="77777777" w:rsidR="00AC4251" w:rsidRPr="00AC4251" w:rsidRDefault="00AC4251" w:rsidP="00AC4251">
            <w:pPr>
              <w:pStyle w:val="RepStandard"/>
              <w:rPr>
                <w:sz w:val="18"/>
                <w:szCs w:val="18"/>
                <w:highlight w:val="magenta"/>
              </w:rPr>
            </w:pPr>
            <w:r w:rsidRPr="00AC4251">
              <w:rPr>
                <w:sz w:val="18"/>
                <w:szCs w:val="18"/>
                <w:highlight w:val="magenta"/>
              </w:rPr>
              <w:t>0.036</w:t>
            </w:r>
          </w:p>
        </w:tc>
        <w:tc>
          <w:tcPr>
            <w:tcW w:w="1016" w:type="pct"/>
            <w:tcBorders>
              <w:top w:val="single" w:sz="4" w:space="0" w:color="auto"/>
              <w:left w:val="single" w:sz="4" w:space="0" w:color="auto"/>
              <w:bottom w:val="single" w:sz="4" w:space="0" w:color="auto"/>
              <w:right w:val="single" w:sz="4" w:space="0" w:color="auto"/>
            </w:tcBorders>
            <w:hideMark/>
          </w:tcPr>
          <w:p w14:paraId="0C4FDB3B"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6E9A218D"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A060420" w14:textId="77777777" w:rsidR="00AC4251" w:rsidRPr="00AC4251" w:rsidRDefault="00AC4251" w:rsidP="00AC4251">
            <w:pPr>
              <w:pStyle w:val="RepStandard"/>
              <w:rPr>
                <w:sz w:val="18"/>
                <w:szCs w:val="18"/>
                <w:highlight w:val="magenta"/>
              </w:rPr>
            </w:pPr>
          </w:p>
        </w:tc>
      </w:tr>
      <w:tr w:rsidR="00AC4251" w:rsidRPr="00AC4251" w14:paraId="7422878A"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7AE0B9D4" w14:textId="77777777" w:rsidR="00AC4251" w:rsidRPr="00AC4251" w:rsidRDefault="00AC4251" w:rsidP="00AC4251">
            <w:pPr>
              <w:pStyle w:val="RepStandard"/>
              <w:rPr>
                <w:sz w:val="18"/>
                <w:szCs w:val="18"/>
                <w:highlight w:val="magenta"/>
              </w:rPr>
            </w:pPr>
            <w:r w:rsidRPr="00AC4251">
              <w:rPr>
                <w:sz w:val="18"/>
                <w:szCs w:val="18"/>
                <w:highlight w:val="magenta"/>
              </w:rPr>
              <w:t>Medlars</w:t>
            </w:r>
          </w:p>
        </w:tc>
        <w:tc>
          <w:tcPr>
            <w:tcW w:w="703" w:type="pct"/>
            <w:tcBorders>
              <w:top w:val="single" w:sz="4" w:space="0" w:color="auto"/>
              <w:left w:val="single" w:sz="4" w:space="0" w:color="auto"/>
              <w:bottom w:val="single" w:sz="4" w:space="0" w:color="auto"/>
              <w:right w:val="single" w:sz="4" w:space="0" w:color="auto"/>
            </w:tcBorders>
            <w:hideMark/>
          </w:tcPr>
          <w:p w14:paraId="1A460490" w14:textId="77777777" w:rsidR="00AC4251" w:rsidRPr="00AC4251" w:rsidRDefault="00AC4251" w:rsidP="00AC4251">
            <w:pPr>
              <w:pStyle w:val="RepStandard"/>
              <w:rPr>
                <w:sz w:val="18"/>
                <w:szCs w:val="18"/>
                <w:highlight w:val="magenta"/>
              </w:rPr>
            </w:pPr>
            <w:r w:rsidRPr="00AC4251">
              <w:rPr>
                <w:sz w:val="18"/>
                <w:szCs w:val="18"/>
                <w:highlight w:val="magenta"/>
              </w:rPr>
              <w:t>0.079</w:t>
            </w:r>
          </w:p>
        </w:tc>
        <w:tc>
          <w:tcPr>
            <w:tcW w:w="1016" w:type="pct"/>
            <w:tcBorders>
              <w:top w:val="single" w:sz="4" w:space="0" w:color="auto"/>
              <w:left w:val="single" w:sz="4" w:space="0" w:color="auto"/>
              <w:bottom w:val="single" w:sz="4" w:space="0" w:color="auto"/>
              <w:right w:val="single" w:sz="4" w:space="0" w:color="auto"/>
            </w:tcBorders>
            <w:hideMark/>
          </w:tcPr>
          <w:p w14:paraId="0B29B63F"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5A414FA0"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6988492" w14:textId="77777777" w:rsidR="00AC4251" w:rsidRPr="00AC4251" w:rsidRDefault="00AC4251" w:rsidP="00AC4251">
            <w:pPr>
              <w:pStyle w:val="RepStandard"/>
              <w:rPr>
                <w:sz w:val="18"/>
                <w:szCs w:val="18"/>
                <w:highlight w:val="magenta"/>
              </w:rPr>
            </w:pPr>
          </w:p>
        </w:tc>
      </w:tr>
      <w:tr w:rsidR="00AC4251" w:rsidRPr="00AC4251" w14:paraId="789102B2"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6BB6A34E" w14:textId="77777777" w:rsidR="00AC4251" w:rsidRPr="00AC4251" w:rsidRDefault="00AC4251" w:rsidP="00AC4251">
            <w:pPr>
              <w:pStyle w:val="RepStandard"/>
              <w:rPr>
                <w:sz w:val="18"/>
                <w:szCs w:val="18"/>
                <w:highlight w:val="magenta"/>
              </w:rPr>
            </w:pPr>
            <w:r w:rsidRPr="00AC4251">
              <w:rPr>
                <w:sz w:val="18"/>
                <w:szCs w:val="18"/>
                <w:highlight w:val="magenta"/>
              </w:rPr>
              <w:t>Loquats/Japanese medlars, other pome fruit</w:t>
            </w:r>
          </w:p>
        </w:tc>
        <w:tc>
          <w:tcPr>
            <w:tcW w:w="703" w:type="pct"/>
            <w:tcBorders>
              <w:top w:val="single" w:sz="4" w:space="0" w:color="auto"/>
              <w:left w:val="single" w:sz="4" w:space="0" w:color="auto"/>
              <w:bottom w:val="single" w:sz="4" w:space="0" w:color="auto"/>
              <w:right w:val="single" w:sz="4" w:space="0" w:color="auto"/>
            </w:tcBorders>
            <w:hideMark/>
          </w:tcPr>
          <w:p w14:paraId="58A3D002" w14:textId="77777777" w:rsidR="00AC4251" w:rsidRPr="00AC4251" w:rsidRDefault="00AC4251" w:rsidP="00AC4251">
            <w:pPr>
              <w:pStyle w:val="RepStandard"/>
              <w:rPr>
                <w:sz w:val="18"/>
                <w:szCs w:val="18"/>
                <w:highlight w:val="magenta"/>
              </w:rPr>
            </w:pPr>
            <w:r w:rsidRPr="00AC4251">
              <w:rPr>
                <w:sz w:val="18"/>
                <w:szCs w:val="18"/>
                <w:highlight w:val="magenta"/>
              </w:rPr>
              <w:t>0.278</w:t>
            </w:r>
          </w:p>
        </w:tc>
        <w:tc>
          <w:tcPr>
            <w:tcW w:w="1016" w:type="pct"/>
            <w:tcBorders>
              <w:top w:val="single" w:sz="4" w:space="0" w:color="auto"/>
              <w:left w:val="single" w:sz="4" w:space="0" w:color="auto"/>
              <w:bottom w:val="single" w:sz="4" w:space="0" w:color="auto"/>
              <w:right w:val="single" w:sz="4" w:space="0" w:color="auto"/>
            </w:tcBorders>
            <w:hideMark/>
          </w:tcPr>
          <w:p w14:paraId="1F6FD37D"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2011386E" w14:textId="77777777" w:rsidR="00AC4251" w:rsidRPr="00AC4251" w:rsidRDefault="00AC4251" w:rsidP="00AC4251">
            <w:pPr>
              <w:pStyle w:val="RepStandard"/>
              <w:rPr>
                <w:sz w:val="18"/>
                <w:szCs w:val="18"/>
                <w:highlight w:val="magenta"/>
              </w:rPr>
            </w:pPr>
            <w:r w:rsidRPr="00AC4251">
              <w:rPr>
                <w:sz w:val="18"/>
                <w:szCs w:val="18"/>
                <w:highlight w:val="magenta"/>
              </w:rPr>
              <w:t>(EFSA, 2018, 2024; FAO/WHO, 2011)</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4FAE9B84" w14:textId="77777777" w:rsidR="00AC4251" w:rsidRPr="00AC4251" w:rsidRDefault="00AC4251" w:rsidP="00AC4251">
            <w:pPr>
              <w:pStyle w:val="RepStandard"/>
              <w:rPr>
                <w:sz w:val="18"/>
                <w:szCs w:val="18"/>
                <w:highlight w:val="magenta"/>
              </w:rPr>
            </w:pPr>
          </w:p>
        </w:tc>
      </w:tr>
      <w:tr w:rsidR="00AC4251" w:rsidRPr="00AC4251" w14:paraId="05630890"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6E216E82" w14:textId="77777777" w:rsidR="00AC4251" w:rsidRPr="00AC4251" w:rsidRDefault="00AC4251" w:rsidP="00AC4251">
            <w:pPr>
              <w:pStyle w:val="RepStandard"/>
              <w:rPr>
                <w:sz w:val="18"/>
                <w:szCs w:val="18"/>
                <w:highlight w:val="magenta"/>
              </w:rPr>
            </w:pPr>
            <w:r w:rsidRPr="00AC4251">
              <w:rPr>
                <w:sz w:val="18"/>
                <w:szCs w:val="18"/>
                <w:highlight w:val="magenta"/>
              </w:rPr>
              <w:lastRenderedPageBreak/>
              <w:t>Apricots, peaches</w:t>
            </w:r>
          </w:p>
        </w:tc>
        <w:tc>
          <w:tcPr>
            <w:tcW w:w="703" w:type="pct"/>
            <w:tcBorders>
              <w:top w:val="single" w:sz="4" w:space="0" w:color="auto"/>
              <w:left w:val="single" w:sz="4" w:space="0" w:color="auto"/>
              <w:bottom w:val="single" w:sz="4" w:space="0" w:color="auto"/>
              <w:right w:val="single" w:sz="4" w:space="0" w:color="auto"/>
            </w:tcBorders>
            <w:hideMark/>
          </w:tcPr>
          <w:p w14:paraId="13995735" w14:textId="77777777" w:rsidR="00AC4251" w:rsidRPr="00AC4251" w:rsidRDefault="00AC4251" w:rsidP="00AC4251">
            <w:pPr>
              <w:pStyle w:val="RepStandard"/>
              <w:rPr>
                <w:sz w:val="18"/>
                <w:szCs w:val="18"/>
                <w:highlight w:val="magenta"/>
              </w:rPr>
            </w:pPr>
            <w:r w:rsidRPr="00AC4251">
              <w:rPr>
                <w:sz w:val="18"/>
                <w:szCs w:val="18"/>
                <w:highlight w:val="magenta"/>
              </w:rPr>
              <w:t>0.030</w:t>
            </w:r>
          </w:p>
        </w:tc>
        <w:tc>
          <w:tcPr>
            <w:tcW w:w="1016" w:type="pct"/>
            <w:tcBorders>
              <w:top w:val="single" w:sz="4" w:space="0" w:color="auto"/>
              <w:left w:val="single" w:sz="4" w:space="0" w:color="auto"/>
              <w:bottom w:val="single" w:sz="4" w:space="0" w:color="auto"/>
              <w:right w:val="single" w:sz="4" w:space="0" w:color="auto"/>
            </w:tcBorders>
            <w:hideMark/>
          </w:tcPr>
          <w:p w14:paraId="7CB347F8"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04DCEC62"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A6525AC" w14:textId="77777777" w:rsidR="00AC4251" w:rsidRPr="00AC4251" w:rsidRDefault="00AC4251" w:rsidP="00AC4251">
            <w:pPr>
              <w:pStyle w:val="RepStandard"/>
              <w:rPr>
                <w:sz w:val="18"/>
                <w:szCs w:val="18"/>
                <w:highlight w:val="magenta"/>
              </w:rPr>
            </w:pPr>
          </w:p>
        </w:tc>
      </w:tr>
      <w:tr w:rsidR="00AC4251" w:rsidRPr="00AC4251" w14:paraId="143665BE"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434C1DF5" w14:textId="77777777" w:rsidR="00AC4251" w:rsidRPr="00AC4251" w:rsidRDefault="00AC4251" w:rsidP="00AC4251">
            <w:pPr>
              <w:pStyle w:val="RepStandard"/>
              <w:rPr>
                <w:sz w:val="18"/>
                <w:szCs w:val="18"/>
                <w:highlight w:val="magenta"/>
              </w:rPr>
            </w:pPr>
            <w:r w:rsidRPr="00AC4251">
              <w:rPr>
                <w:sz w:val="18"/>
                <w:szCs w:val="18"/>
                <w:highlight w:val="magenta"/>
              </w:rPr>
              <w:t>Cherries (sweet)</w:t>
            </w:r>
          </w:p>
        </w:tc>
        <w:tc>
          <w:tcPr>
            <w:tcW w:w="703" w:type="pct"/>
            <w:tcBorders>
              <w:top w:val="single" w:sz="4" w:space="0" w:color="auto"/>
              <w:left w:val="single" w:sz="4" w:space="0" w:color="auto"/>
              <w:bottom w:val="single" w:sz="4" w:space="0" w:color="auto"/>
              <w:right w:val="single" w:sz="4" w:space="0" w:color="auto"/>
            </w:tcBorders>
            <w:hideMark/>
          </w:tcPr>
          <w:p w14:paraId="5A2608D5" w14:textId="77777777" w:rsidR="00AC4251" w:rsidRPr="00AC4251" w:rsidRDefault="00AC4251" w:rsidP="00AC4251">
            <w:pPr>
              <w:pStyle w:val="RepStandard"/>
              <w:rPr>
                <w:sz w:val="18"/>
                <w:szCs w:val="18"/>
                <w:highlight w:val="magenta"/>
              </w:rPr>
            </w:pPr>
            <w:r w:rsidRPr="00AC4251">
              <w:rPr>
                <w:sz w:val="18"/>
                <w:szCs w:val="18"/>
                <w:highlight w:val="magenta"/>
              </w:rPr>
              <w:t>0.260</w:t>
            </w:r>
          </w:p>
        </w:tc>
        <w:tc>
          <w:tcPr>
            <w:tcW w:w="1016" w:type="pct"/>
            <w:tcBorders>
              <w:top w:val="single" w:sz="4" w:space="0" w:color="auto"/>
              <w:left w:val="single" w:sz="4" w:space="0" w:color="auto"/>
              <w:bottom w:val="single" w:sz="4" w:space="0" w:color="auto"/>
              <w:right w:val="single" w:sz="4" w:space="0" w:color="auto"/>
            </w:tcBorders>
            <w:hideMark/>
          </w:tcPr>
          <w:p w14:paraId="002DC280"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768B6A49"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5D795ECA" w14:textId="77777777" w:rsidR="00AC4251" w:rsidRPr="00AC4251" w:rsidRDefault="00AC4251" w:rsidP="00AC4251">
            <w:pPr>
              <w:pStyle w:val="RepStandard"/>
              <w:rPr>
                <w:sz w:val="18"/>
                <w:szCs w:val="18"/>
                <w:highlight w:val="magenta"/>
              </w:rPr>
            </w:pPr>
          </w:p>
        </w:tc>
      </w:tr>
      <w:tr w:rsidR="00AC4251" w:rsidRPr="00AC4251" w14:paraId="25B89180"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05E9F541" w14:textId="77777777" w:rsidR="00AC4251" w:rsidRPr="00AC4251" w:rsidRDefault="00AC4251" w:rsidP="00AC4251">
            <w:pPr>
              <w:pStyle w:val="RepStandard"/>
              <w:rPr>
                <w:sz w:val="18"/>
                <w:szCs w:val="18"/>
                <w:highlight w:val="magenta"/>
              </w:rPr>
            </w:pPr>
            <w:r w:rsidRPr="00AC4251">
              <w:rPr>
                <w:sz w:val="18"/>
                <w:szCs w:val="18"/>
                <w:highlight w:val="magenta"/>
              </w:rPr>
              <w:t>Plums</w:t>
            </w:r>
          </w:p>
        </w:tc>
        <w:tc>
          <w:tcPr>
            <w:tcW w:w="703" w:type="pct"/>
            <w:tcBorders>
              <w:top w:val="single" w:sz="4" w:space="0" w:color="auto"/>
              <w:left w:val="single" w:sz="4" w:space="0" w:color="auto"/>
              <w:bottom w:val="single" w:sz="4" w:space="0" w:color="auto"/>
              <w:right w:val="single" w:sz="4" w:space="0" w:color="auto"/>
            </w:tcBorders>
            <w:hideMark/>
          </w:tcPr>
          <w:p w14:paraId="7B72802C" w14:textId="77777777" w:rsidR="00AC4251" w:rsidRPr="00AC4251" w:rsidRDefault="00AC4251" w:rsidP="00AC4251">
            <w:pPr>
              <w:pStyle w:val="RepStandard"/>
              <w:rPr>
                <w:sz w:val="18"/>
                <w:szCs w:val="18"/>
                <w:highlight w:val="magenta"/>
              </w:rPr>
            </w:pPr>
            <w:r w:rsidRPr="00AC4251">
              <w:rPr>
                <w:sz w:val="18"/>
                <w:szCs w:val="18"/>
                <w:highlight w:val="magenta"/>
              </w:rPr>
              <w:t>0.012</w:t>
            </w:r>
          </w:p>
        </w:tc>
        <w:tc>
          <w:tcPr>
            <w:tcW w:w="1016" w:type="pct"/>
            <w:tcBorders>
              <w:top w:val="single" w:sz="4" w:space="0" w:color="auto"/>
              <w:left w:val="single" w:sz="4" w:space="0" w:color="auto"/>
              <w:bottom w:val="single" w:sz="4" w:space="0" w:color="auto"/>
              <w:right w:val="single" w:sz="4" w:space="0" w:color="auto"/>
            </w:tcBorders>
            <w:hideMark/>
          </w:tcPr>
          <w:p w14:paraId="72AC15B6"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4EC9DF87" w14:textId="77777777" w:rsidR="00AC4251" w:rsidRPr="00AC4251" w:rsidRDefault="00AC4251" w:rsidP="00AC4251">
            <w:pPr>
              <w:pStyle w:val="RepStandard"/>
              <w:rPr>
                <w:sz w:val="18"/>
                <w:szCs w:val="18"/>
                <w:highlight w:val="magenta"/>
              </w:rPr>
            </w:pPr>
            <w:r w:rsidRPr="00AC4251">
              <w:rPr>
                <w:sz w:val="18"/>
                <w:szCs w:val="18"/>
                <w:highlight w:val="magenta"/>
              </w:rPr>
              <w:t>(EFSA, 2021,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319113FD" w14:textId="77777777" w:rsidR="00AC4251" w:rsidRPr="00AC4251" w:rsidRDefault="00AC4251" w:rsidP="00AC4251">
            <w:pPr>
              <w:pStyle w:val="RepStandard"/>
              <w:rPr>
                <w:sz w:val="18"/>
                <w:szCs w:val="18"/>
                <w:highlight w:val="magenta"/>
              </w:rPr>
            </w:pPr>
          </w:p>
        </w:tc>
      </w:tr>
      <w:tr w:rsidR="00AC4251" w:rsidRPr="00AC4251" w14:paraId="1506C0F2"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34B2A501" w14:textId="77777777" w:rsidR="00AC4251" w:rsidRPr="00AC4251" w:rsidRDefault="00AC4251" w:rsidP="00AC4251">
            <w:pPr>
              <w:pStyle w:val="RepStandard"/>
              <w:rPr>
                <w:sz w:val="18"/>
                <w:szCs w:val="18"/>
                <w:highlight w:val="magenta"/>
              </w:rPr>
            </w:pPr>
            <w:r w:rsidRPr="00AC4251">
              <w:rPr>
                <w:sz w:val="18"/>
                <w:szCs w:val="18"/>
                <w:highlight w:val="magenta"/>
              </w:rPr>
              <w:t>Table grapes, wine grapes</w:t>
            </w:r>
          </w:p>
        </w:tc>
        <w:tc>
          <w:tcPr>
            <w:tcW w:w="703" w:type="pct"/>
            <w:tcBorders>
              <w:top w:val="single" w:sz="4" w:space="0" w:color="auto"/>
              <w:left w:val="single" w:sz="4" w:space="0" w:color="auto"/>
              <w:bottom w:val="single" w:sz="4" w:space="0" w:color="auto"/>
              <w:right w:val="single" w:sz="4" w:space="0" w:color="auto"/>
            </w:tcBorders>
            <w:hideMark/>
          </w:tcPr>
          <w:p w14:paraId="4470F878" w14:textId="77777777" w:rsidR="00AC4251" w:rsidRPr="00AC4251" w:rsidRDefault="00AC4251" w:rsidP="00AC4251">
            <w:pPr>
              <w:pStyle w:val="RepStandard"/>
              <w:rPr>
                <w:sz w:val="18"/>
                <w:szCs w:val="18"/>
                <w:highlight w:val="magenta"/>
              </w:rPr>
            </w:pPr>
            <w:r w:rsidRPr="00AC4251">
              <w:rPr>
                <w:sz w:val="18"/>
                <w:szCs w:val="18"/>
                <w:highlight w:val="magenta"/>
              </w:rPr>
              <w:t>0.024</w:t>
            </w:r>
          </w:p>
        </w:tc>
        <w:tc>
          <w:tcPr>
            <w:tcW w:w="1016" w:type="pct"/>
            <w:tcBorders>
              <w:top w:val="single" w:sz="4" w:space="0" w:color="auto"/>
              <w:left w:val="single" w:sz="4" w:space="0" w:color="auto"/>
              <w:bottom w:val="single" w:sz="4" w:space="0" w:color="auto"/>
              <w:right w:val="single" w:sz="4" w:space="0" w:color="auto"/>
            </w:tcBorders>
            <w:hideMark/>
          </w:tcPr>
          <w:p w14:paraId="3CF8FD05"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370F7219"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6698F548" w14:textId="77777777" w:rsidR="00AC4251" w:rsidRPr="00AC4251" w:rsidRDefault="00AC4251" w:rsidP="00AC4251">
            <w:pPr>
              <w:pStyle w:val="RepStandard"/>
              <w:rPr>
                <w:sz w:val="18"/>
                <w:szCs w:val="18"/>
                <w:highlight w:val="magenta"/>
              </w:rPr>
            </w:pPr>
          </w:p>
        </w:tc>
      </w:tr>
      <w:tr w:rsidR="00AC4251" w:rsidRPr="00AC4251" w14:paraId="64B1C70E"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3F24CC12" w14:textId="77777777" w:rsidR="00AC4251" w:rsidRPr="00AC4251" w:rsidRDefault="00AC4251" w:rsidP="00AC4251">
            <w:pPr>
              <w:pStyle w:val="RepStandard"/>
              <w:rPr>
                <w:sz w:val="18"/>
                <w:szCs w:val="18"/>
                <w:highlight w:val="magenta"/>
              </w:rPr>
            </w:pPr>
            <w:r w:rsidRPr="00AC4251">
              <w:rPr>
                <w:sz w:val="18"/>
                <w:szCs w:val="18"/>
                <w:highlight w:val="magenta"/>
              </w:rPr>
              <w:t>Strawberries</w:t>
            </w:r>
          </w:p>
        </w:tc>
        <w:tc>
          <w:tcPr>
            <w:tcW w:w="703" w:type="pct"/>
            <w:tcBorders>
              <w:top w:val="single" w:sz="4" w:space="0" w:color="auto"/>
              <w:left w:val="single" w:sz="4" w:space="0" w:color="auto"/>
              <w:bottom w:val="single" w:sz="4" w:space="0" w:color="auto"/>
              <w:right w:val="single" w:sz="4" w:space="0" w:color="auto"/>
            </w:tcBorders>
            <w:hideMark/>
          </w:tcPr>
          <w:p w14:paraId="01B5A54F" w14:textId="77777777" w:rsidR="00AC4251" w:rsidRPr="00AC4251" w:rsidRDefault="00AC4251" w:rsidP="00AC4251">
            <w:pPr>
              <w:pStyle w:val="RepStandard"/>
              <w:rPr>
                <w:sz w:val="18"/>
                <w:szCs w:val="18"/>
                <w:highlight w:val="magenta"/>
              </w:rPr>
            </w:pPr>
            <w:r w:rsidRPr="00AC4251">
              <w:rPr>
                <w:sz w:val="18"/>
                <w:szCs w:val="18"/>
                <w:highlight w:val="magenta"/>
              </w:rPr>
              <w:t>0.121</w:t>
            </w:r>
          </w:p>
        </w:tc>
        <w:tc>
          <w:tcPr>
            <w:tcW w:w="1016" w:type="pct"/>
            <w:tcBorders>
              <w:top w:val="single" w:sz="4" w:space="0" w:color="auto"/>
              <w:left w:val="single" w:sz="4" w:space="0" w:color="auto"/>
              <w:bottom w:val="single" w:sz="4" w:space="0" w:color="auto"/>
              <w:right w:val="single" w:sz="4" w:space="0" w:color="auto"/>
            </w:tcBorders>
            <w:hideMark/>
          </w:tcPr>
          <w:p w14:paraId="30938837"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26DD6885" w14:textId="77777777" w:rsidR="00AC4251" w:rsidRPr="00AC4251" w:rsidRDefault="00AC4251" w:rsidP="00AC4251">
            <w:pPr>
              <w:pStyle w:val="RepStandard"/>
              <w:rPr>
                <w:sz w:val="18"/>
                <w:szCs w:val="18"/>
                <w:highlight w:val="magenta"/>
              </w:rPr>
            </w:pPr>
            <w:r w:rsidRPr="00AC4251">
              <w:rPr>
                <w:sz w:val="18"/>
                <w:szCs w:val="18"/>
                <w:highlight w:val="magenta"/>
              </w:rPr>
              <w:t>(EFSA, 2024; FAO/WHO, 2011)</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6FF8C30" w14:textId="77777777" w:rsidR="00AC4251" w:rsidRPr="00AC4251" w:rsidRDefault="00AC4251" w:rsidP="00AC4251">
            <w:pPr>
              <w:pStyle w:val="RepStandard"/>
              <w:rPr>
                <w:sz w:val="18"/>
                <w:szCs w:val="18"/>
                <w:highlight w:val="magenta"/>
              </w:rPr>
            </w:pPr>
          </w:p>
        </w:tc>
      </w:tr>
      <w:tr w:rsidR="00AC4251" w:rsidRPr="00AC4251" w14:paraId="68B15FB1"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132E5814" w14:textId="77777777" w:rsidR="00AC4251" w:rsidRPr="00AC4251" w:rsidRDefault="00AC4251" w:rsidP="00AC4251">
            <w:pPr>
              <w:pStyle w:val="RepStandard"/>
              <w:rPr>
                <w:sz w:val="18"/>
                <w:szCs w:val="18"/>
                <w:highlight w:val="magenta"/>
              </w:rPr>
            </w:pPr>
            <w:r w:rsidRPr="00AC4251">
              <w:rPr>
                <w:sz w:val="18"/>
                <w:szCs w:val="18"/>
                <w:highlight w:val="magenta"/>
              </w:rPr>
              <w:t>Blackberries, raspberries</w:t>
            </w:r>
          </w:p>
        </w:tc>
        <w:tc>
          <w:tcPr>
            <w:tcW w:w="703" w:type="pct"/>
            <w:tcBorders>
              <w:top w:val="single" w:sz="4" w:space="0" w:color="auto"/>
              <w:left w:val="single" w:sz="4" w:space="0" w:color="auto"/>
              <w:bottom w:val="single" w:sz="4" w:space="0" w:color="auto"/>
              <w:right w:val="single" w:sz="4" w:space="0" w:color="auto"/>
            </w:tcBorders>
            <w:hideMark/>
          </w:tcPr>
          <w:p w14:paraId="73F5B1A2" w14:textId="77777777" w:rsidR="00AC4251" w:rsidRPr="00AC4251" w:rsidRDefault="00AC4251" w:rsidP="00AC4251">
            <w:pPr>
              <w:pStyle w:val="RepStandard"/>
              <w:rPr>
                <w:sz w:val="18"/>
                <w:szCs w:val="18"/>
                <w:highlight w:val="magenta"/>
              </w:rPr>
            </w:pPr>
            <w:r w:rsidRPr="00AC4251">
              <w:rPr>
                <w:sz w:val="18"/>
                <w:szCs w:val="18"/>
                <w:highlight w:val="magenta"/>
              </w:rPr>
              <w:t>0.212</w:t>
            </w:r>
          </w:p>
        </w:tc>
        <w:tc>
          <w:tcPr>
            <w:tcW w:w="1016" w:type="pct"/>
            <w:tcBorders>
              <w:top w:val="single" w:sz="4" w:space="0" w:color="auto"/>
              <w:left w:val="single" w:sz="4" w:space="0" w:color="auto"/>
              <w:bottom w:val="single" w:sz="4" w:space="0" w:color="auto"/>
              <w:right w:val="single" w:sz="4" w:space="0" w:color="auto"/>
            </w:tcBorders>
            <w:hideMark/>
          </w:tcPr>
          <w:p w14:paraId="33AC80CC"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7BD5F024"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596A93B5" w14:textId="77777777" w:rsidR="00AC4251" w:rsidRPr="00AC4251" w:rsidRDefault="00AC4251" w:rsidP="00AC4251">
            <w:pPr>
              <w:pStyle w:val="RepStandard"/>
              <w:rPr>
                <w:sz w:val="18"/>
                <w:szCs w:val="18"/>
                <w:highlight w:val="magenta"/>
              </w:rPr>
            </w:pPr>
          </w:p>
        </w:tc>
      </w:tr>
      <w:tr w:rsidR="00AC4251" w:rsidRPr="00AC4251" w14:paraId="10EC4571"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77B0FA70" w14:textId="77777777" w:rsidR="00AC4251" w:rsidRPr="00AC4251" w:rsidRDefault="00AC4251" w:rsidP="00AC4251">
            <w:pPr>
              <w:pStyle w:val="RepStandard"/>
              <w:rPr>
                <w:sz w:val="18"/>
                <w:szCs w:val="18"/>
                <w:highlight w:val="magenta"/>
              </w:rPr>
            </w:pPr>
            <w:r w:rsidRPr="00AC4251">
              <w:rPr>
                <w:sz w:val="18"/>
                <w:szCs w:val="18"/>
                <w:highlight w:val="magenta"/>
              </w:rPr>
              <w:t>Dewberries, other can fruit</w:t>
            </w:r>
          </w:p>
        </w:tc>
        <w:tc>
          <w:tcPr>
            <w:tcW w:w="703" w:type="pct"/>
            <w:tcBorders>
              <w:top w:val="single" w:sz="4" w:space="0" w:color="auto"/>
              <w:left w:val="single" w:sz="4" w:space="0" w:color="auto"/>
              <w:bottom w:val="single" w:sz="4" w:space="0" w:color="auto"/>
              <w:right w:val="single" w:sz="4" w:space="0" w:color="auto"/>
            </w:tcBorders>
            <w:hideMark/>
          </w:tcPr>
          <w:p w14:paraId="5B84A587" w14:textId="77777777" w:rsidR="00AC4251" w:rsidRPr="00AC4251" w:rsidRDefault="00AC4251" w:rsidP="00AC4251">
            <w:pPr>
              <w:pStyle w:val="RepStandard"/>
              <w:rPr>
                <w:sz w:val="18"/>
                <w:szCs w:val="18"/>
                <w:highlight w:val="magenta"/>
              </w:rPr>
            </w:pPr>
            <w:r w:rsidRPr="00AC4251">
              <w:rPr>
                <w:sz w:val="18"/>
                <w:szCs w:val="18"/>
                <w:highlight w:val="magenta"/>
              </w:rPr>
              <w:t>0.774</w:t>
            </w:r>
          </w:p>
        </w:tc>
        <w:tc>
          <w:tcPr>
            <w:tcW w:w="1016" w:type="pct"/>
            <w:tcBorders>
              <w:top w:val="single" w:sz="4" w:space="0" w:color="auto"/>
              <w:left w:val="single" w:sz="4" w:space="0" w:color="auto"/>
              <w:bottom w:val="single" w:sz="4" w:space="0" w:color="auto"/>
              <w:right w:val="single" w:sz="4" w:space="0" w:color="auto"/>
            </w:tcBorders>
            <w:hideMark/>
          </w:tcPr>
          <w:p w14:paraId="0ACF1C37"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467A1A3C" w14:textId="77777777" w:rsidR="00AC4251" w:rsidRPr="00AC4251" w:rsidRDefault="00AC4251" w:rsidP="00AC4251">
            <w:pPr>
              <w:pStyle w:val="RepStandard"/>
              <w:rPr>
                <w:sz w:val="18"/>
                <w:szCs w:val="18"/>
                <w:highlight w:val="magenta"/>
              </w:rPr>
            </w:pPr>
            <w:r w:rsidRPr="00AC4251">
              <w:rPr>
                <w:sz w:val="18"/>
                <w:szCs w:val="18"/>
                <w:highlight w:val="magenta"/>
              </w:rPr>
              <w:t>(EFSA, 2024; FAO/WHO, 2011)</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554D48BC" w14:textId="77777777" w:rsidR="00AC4251" w:rsidRPr="00AC4251" w:rsidRDefault="00AC4251" w:rsidP="00AC4251">
            <w:pPr>
              <w:pStyle w:val="RepStandard"/>
              <w:rPr>
                <w:sz w:val="18"/>
                <w:szCs w:val="18"/>
                <w:highlight w:val="magenta"/>
              </w:rPr>
            </w:pPr>
          </w:p>
        </w:tc>
      </w:tr>
      <w:tr w:rsidR="00AC4251" w:rsidRPr="00AC4251" w14:paraId="1AC469B4"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5330BE2A" w14:textId="77777777" w:rsidR="00AC4251" w:rsidRPr="00AC4251" w:rsidRDefault="00AC4251" w:rsidP="00AC4251">
            <w:pPr>
              <w:pStyle w:val="RepStandard"/>
              <w:rPr>
                <w:sz w:val="18"/>
                <w:szCs w:val="18"/>
                <w:highlight w:val="magenta"/>
              </w:rPr>
            </w:pPr>
            <w:r w:rsidRPr="00AC4251">
              <w:rPr>
                <w:sz w:val="18"/>
                <w:szCs w:val="18"/>
                <w:highlight w:val="magenta"/>
              </w:rPr>
              <w:t>Blueberries, cranberries, gooseberries (green, red and yellow)</w:t>
            </w:r>
          </w:p>
        </w:tc>
        <w:tc>
          <w:tcPr>
            <w:tcW w:w="703" w:type="pct"/>
            <w:tcBorders>
              <w:top w:val="single" w:sz="4" w:space="0" w:color="auto"/>
              <w:left w:val="single" w:sz="4" w:space="0" w:color="auto"/>
              <w:bottom w:val="single" w:sz="4" w:space="0" w:color="auto"/>
              <w:right w:val="single" w:sz="4" w:space="0" w:color="auto"/>
            </w:tcBorders>
            <w:hideMark/>
          </w:tcPr>
          <w:p w14:paraId="0FFC415B" w14:textId="77777777" w:rsidR="00AC4251" w:rsidRPr="00AC4251" w:rsidRDefault="00AC4251" w:rsidP="00AC4251">
            <w:pPr>
              <w:pStyle w:val="RepStandard"/>
              <w:rPr>
                <w:sz w:val="18"/>
                <w:szCs w:val="18"/>
                <w:highlight w:val="magenta"/>
              </w:rPr>
            </w:pPr>
            <w:r w:rsidRPr="00AC4251">
              <w:rPr>
                <w:sz w:val="18"/>
                <w:szCs w:val="18"/>
                <w:highlight w:val="magenta"/>
              </w:rPr>
              <w:t>0.247</w:t>
            </w:r>
          </w:p>
        </w:tc>
        <w:tc>
          <w:tcPr>
            <w:tcW w:w="1016" w:type="pct"/>
            <w:tcBorders>
              <w:top w:val="single" w:sz="4" w:space="0" w:color="auto"/>
              <w:left w:val="single" w:sz="4" w:space="0" w:color="auto"/>
              <w:bottom w:val="single" w:sz="4" w:space="0" w:color="auto"/>
              <w:right w:val="single" w:sz="4" w:space="0" w:color="auto"/>
            </w:tcBorders>
            <w:hideMark/>
          </w:tcPr>
          <w:p w14:paraId="5B63E958"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22FBB208"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CE9A750" w14:textId="77777777" w:rsidR="00AC4251" w:rsidRPr="00AC4251" w:rsidRDefault="00AC4251" w:rsidP="00AC4251">
            <w:pPr>
              <w:pStyle w:val="RepStandard"/>
              <w:rPr>
                <w:sz w:val="18"/>
                <w:szCs w:val="18"/>
                <w:highlight w:val="magenta"/>
              </w:rPr>
            </w:pPr>
          </w:p>
        </w:tc>
      </w:tr>
      <w:tr w:rsidR="00AC4251" w:rsidRPr="00AC4251" w14:paraId="3EFC9652"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7C17D65C" w14:textId="77777777" w:rsidR="00AC4251" w:rsidRPr="00AC4251" w:rsidRDefault="00AC4251" w:rsidP="00AC4251">
            <w:pPr>
              <w:pStyle w:val="RepStandard"/>
              <w:rPr>
                <w:sz w:val="18"/>
                <w:szCs w:val="18"/>
                <w:highlight w:val="magenta"/>
              </w:rPr>
            </w:pPr>
            <w:r w:rsidRPr="00AC4251">
              <w:rPr>
                <w:sz w:val="18"/>
                <w:szCs w:val="18"/>
                <w:highlight w:val="magenta"/>
              </w:rPr>
              <w:t>Rose hips, mulberries</w:t>
            </w:r>
          </w:p>
        </w:tc>
        <w:tc>
          <w:tcPr>
            <w:tcW w:w="703" w:type="pct"/>
            <w:tcBorders>
              <w:top w:val="single" w:sz="4" w:space="0" w:color="auto"/>
              <w:left w:val="single" w:sz="4" w:space="0" w:color="auto"/>
              <w:bottom w:val="single" w:sz="4" w:space="0" w:color="auto"/>
              <w:right w:val="single" w:sz="4" w:space="0" w:color="auto"/>
            </w:tcBorders>
            <w:hideMark/>
          </w:tcPr>
          <w:p w14:paraId="39877B90" w14:textId="77777777" w:rsidR="00AC4251" w:rsidRPr="00AC4251" w:rsidRDefault="00AC4251" w:rsidP="00AC4251">
            <w:pPr>
              <w:pStyle w:val="RepStandard"/>
              <w:rPr>
                <w:sz w:val="18"/>
                <w:szCs w:val="18"/>
                <w:highlight w:val="magenta"/>
              </w:rPr>
            </w:pPr>
            <w:r w:rsidRPr="00AC4251">
              <w:rPr>
                <w:sz w:val="18"/>
                <w:szCs w:val="18"/>
                <w:highlight w:val="magenta"/>
              </w:rPr>
              <w:t>0.774</w:t>
            </w:r>
          </w:p>
        </w:tc>
        <w:tc>
          <w:tcPr>
            <w:tcW w:w="1016" w:type="pct"/>
            <w:tcBorders>
              <w:top w:val="single" w:sz="4" w:space="0" w:color="auto"/>
              <w:left w:val="single" w:sz="4" w:space="0" w:color="auto"/>
              <w:bottom w:val="single" w:sz="4" w:space="0" w:color="auto"/>
              <w:right w:val="single" w:sz="4" w:space="0" w:color="auto"/>
            </w:tcBorders>
            <w:hideMark/>
          </w:tcPr>
          <w:p w14:paraId="1D9C0BC5"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067C50D9" w14:textId="77777777" w:rsidR="00AC4251" w:rsidRPr="00AC4251" w:rsidRDefault="00AC4251" w:rsidP="00AC4251">
            <w:pPr>
              <w:pStyle w:val="RepStandard"/>
              <w:rPr>
                <w:sz w:val="18"/>
                <w:szCs w:val="18"/>
                <w:highlight w:val="magenta"/>
              </w:rPr>
            </w:pPr>
            <w:r w:rsidRPr="00AC4251">
              <w:rPr>
                <w:sz w:val="18"/>
                <w:szCs w:val="18"/>
                <w:highlight w:val="magenta"/>
              </w:rPr>
              <w:t>(EFSA, 2024; FAO/WHO, 2011)</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6A3644DC" w14:textId="77777777" w:rsidR="00AC4251" w:rsidRPr="00AC4251" w:rsidRDefault="00AC4251" w:rsidP="00AC4251">
            <w:pPr>
              <w:pStyle w:val="RepStandard"/>
              <w:rPr>
                <w:sz w:val="18"/>
                <w:szCs w:val="18"/>
                <w:highlight w:val="magenta"/>
              </w:rPr>
            </w:pPr>
          </w:p>
        </w:tc>
      </w:tr>
      <w:tr w:rsidR="00AC4251" w:rsidRPr="00AC4251" w14:paraId="28FC0AD5"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7B1F9EED" w14:textId="77777777" w:rsidR="00AC4251" w:rsidRPr="00AC4251" w:rsidRDefault="00AC4251" w:rsidP="00AC4251">
            <w:pPr>
              <w:pStyle w:val="RepStandard"/>
              <w:rPr>
                <w:sz w:val="18"/>
                <w:szCs w:val="18"/>
                <w:highlight w:val="magenta"/>
              </w:rPr>
            </w:pPr>
            <w:r w:rsidRPr="00AC4251">
              <w:rPr>
                <w:sz w:val="18"/>
                <w:szCs w:val="18"/>
                <w:highlight w:val="magenta"/>
              </w:rPr>
              <w:t>Elderberries</w:t>
            </w:r>
          </w:p>
        </w:tc>
        <w:tc>
          <w:tcPr>
            <w:tcW w:w="703" w:type="pct"/>
            <w:tcBorders>
              <w:top w:val="single" w:sz="4" w:space="0" w:color="auto"/>
              <w:left w:val="single" w:sz="4" w:space="0" w:color="auto"/>
              <w:bottom w:val="single" w:sz="4" w:space="0" w:color="auto"/>
              <w:right w:val="single" w:sz="4" w:space="0" w:color="auto"/>
            </w:tcBorders>
            <w:hideMark/>
          </w:tcPr>
          <w:p w14:paraId="0720F3D2" w14:textId="77777777" w:rsidR="00AC4251" w:rsidRPr="00AC4251" w:rsidRDefault="00AC4251" w:rsidP="00AC4251">
            <w:pPr>
              <w:pStyle w:val="RepStandard"/>
              <w:rPr>
                <w:sz w:val="18"/>
                <w:szCs w:val="18"/>
                <w:highlight w:val="magenta"/>
              </w:rPr>
            </w:pPr>
            <w:r w:rsidRPr="00AC4251">
              <w:rPr>
                <w:sz w:val="18"/>
                <w:szCs w:val="18"/>
                <w:highlight w:val="magenta"/>
              </w:rPr>
              <w:t>0.206</w:t>
            </w:r>
          </w:p>
        </w:tc>
        <w:tc>
          <w:tcPr>
            <w:tcW w:w="1016" w:type="pct"/>
            <w:tcBorders>
              <w:top w:val="single" w:sz="4" w:space="0" w:color="auto"/>
              <w:left w:val="single" w:sz="4" w:space="0" w:color="auto"/>
              <w:bottom w:val="single" w:sz="4" w:space="0" w:color="auto"/>
              <w:right w:val="single" w:sz="4" w:space="0" w:color="auto"/>
            </w:tcBorders>
            <w:hideMark/>
          </w:tcPr>
          <w:p w14:paraId="16366D5F"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410EA430" w14:textId="77777777" w:rsidR="00AC4251" w:rsidRPr="00AC4251" w:rsidRDefault="00AC4251" w:rsidP="00AC4251">
            <w:pPr>
              <w:pStyle w:val="RepStandard"/>
              <w:rPr>
                <w:sz w:val="18"/>
                <w:szCs w:val="18"/>
                <w:highlight w:val="magenta"/>
              </w:rPr>
            </w:pPr>
            <w:r w:rsidRPr="00AC4251">
              <w:rPr>
                <w:sz w:val="18"/>
                <w:szCs w:val="18"/>
                <w:highlight w:val="magenta"/>
              </w:rPr>
              <w:t>(EFSA, 2024; FAO/WHO, 2011)</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69BD94A2" w14:textId="77777777" w:rsidR="00AC4251" w:rsidRPr="00AC4251" w:rsidRDefault="00AC4251" w:rsidP="00AC4251">
            <w:pPr>
              <w:pStyle w:val="RepStandard"/>
              <w:rPr>
                <w:sz w:val="18"/>
                <w:szCs w:val="18"/>
                <w:highlight w:val="magenta"/>
              </w:rPr>
            </w:pPr>
          </w:p>
        </w:tc>
      </w:tr>
      <w:tr w:rsidR="00AC4251" w:rsidRPr="00AC4251" w14:paraId="6A733C26"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68384A25" w14:textId="77777777" w:rsidR="00AC4251" w:rsidRPr="00AC4251" w:rsidRDefault="00AC4251" w:rsidP="00AC4251">
            <w:pPr>
              <w:pStyle w:val="RepStandard"/>
              <w:rPr>
                <w:sz w:val="18"/>
                <w:szCs w:val="18"/>
                <w:highlight w:val="magenta"/>
              </w:rPr>
            </w:pPr>
            <w:r w:rsidRPr="00AC4251">
              <w:rPr>
                <w:sz w:val="18"/>
                <w:szCs w:val="18"/>
                <w:highlight w:val="magenta"/>
              </w:rPr>
              <w:t>Figs</w:t>
            </w:r>
          </w:p>
        </w:tc>
        <w:tc>
          <w:tcPr>
            <w:tcW w:w="703" w:type="pct"/>
            <w:tcBorders>
              <w:top w:val="single" w:sz="4" w:space="0" w:color="auto"/>
              <w:left w:val="single" w:sz="4" w:space="0" w:color="auto"/>
              <w:bottom w:val="single" w:sz="4" w:space="0" w:color="auto"/>
              <w:right w:val="single" w:sz="4" w:space="0" w:color="auto"/>
            </w:tcBorders>
            <w:hideMark/>
          </w:tcPr>
          <w:p w14:paraId="52815331" w14:textId="77777777" w:rsidR="00AC4251" w:rsidRPr="00AC4251" w:rsidRDefault="00AC4251" w:rsidP="00AC4251">
            <w:pPr>
              <w:pStyle w:val="RepStandard"/>
              <w:rPr>
                <w:sz w:val="18"/>
                <w:szCs w:val="18"/>
                <w:highlight w:val="magenta"/>
              </w:rPr>
            </w:pPr>
            <w:r w:rsidRPr="00AC4251">
              <w:rPr>
                <w:sz w:val="18"/>
                <w:szCs w:val="18"/>
                <w:highlight w:val="magenta"/>
              </w:rPr>
              <w:t>0.012</w:t>
            </w:r>
          </w:p>
        </w:tc>
        <w:tc>
          <w:tcPr>
            <w:tcW w:w="1016" w:type="pct"/>
            <w:tcBorders>
              <w:top w:val="single" w:sz="4" w:space="0" w:color="auto"/>
              <w:left w:val="single" w:sz="4" w:space="0" w:color="auto"/>
              <w:bottom w:val="single" w:sz="4" w:space="0" w:color="auto"/>
              <w:right w:val="single" w:sz="4" w:space="0" w:color="auto"/>
            </w:tcBorders>
            <w:hideMark/>
          </w:tcPr>
          <w:p w14:paraId="46617244"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23697106" w14:textId="77777777" w:rsidR="00AC4251" w:rsidRPr="00AC4251" w:rsidRDefault="00AC4251" w:rsidP="00AC4251">
            <w:pPr>
              <w:pStyle w:val="RepStandard"/>
              <w:rPr>
                <w:sz w:val="18"/>
                <w:szCs w:val="18"/>
                <w:highlight w:val="magenta"/>
              </w:rPr>
            </w:pPr>
            <w:r w:rsidRPr="00AC4251">
              <w:rPr>
                <w:sz w:val="18"/>
                <w:szCs w:val="18"/>
                <w:highlight w:val="magenta"/>
              </w:rPr>
              <w:t>(EFSA, 2018.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F21B040" w14:textId="77777777" w:rsidR="00AC4251" w:rsidRPr="00AC4251" w:rsidRDefault="00AC4251" w:rsidP="00AC4251">
            <w:pPr>
              <w:pStyle w:val="RepStandard"/>
              <w:rPr>
                <w:sz w:val="18"/>
                <w:szCs w:val="18"/>
                <w:highlight w:val="magenta"/>
              </w:rPr>
            </w:pPr>
          </w:p>
        </w:tc>
      </w:tr>
      <w:tr w:rsidR="00AC4251" w:rsidRPr="00AC4251" w14:paraId="0DF72759"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61D760C9" w14:textId="77777777" w:rsidR="00AC4251" w:rsidRPr="00AC4251" w:rsidRDefault="00AC4251" w:rsidP="00AC4251">
            <w:pPr>
              <w:pStyle w:val="RepStandard"/>
              <w:rPr>
                <w:sz w:val="18"/>
                <w:szCs w:val="18"/>
                <w:highlight w:val="magenta"/>
              </w:rPr>
            </w:pPr>
            <w:r w:rsidRPr="00AC4251">
              <w:rPr>
                <w:sz w:val="18"/>
                <w:szCs w:val="18"/>
                <w:highlight w:val="magenta"/>
              </w:rPr>
              <w:t>Table olives</w:t>
            </w:r>
          </w:p>
        </w:tc>
        <w:tc>
          <w:tcPr>
            <w:tcW w:w="703" w:type="pct"/>
            <w:tcBorders>
              <w:top w:val="single" w:sz="4" w:space="0" w:color="auto"/>
              <w:left w:val="single" w:sz="4" w:space="0" w:color="auto"/>
              <w:bottom w:val="single" w:sz="4" w:space="0" w:color="auto"/>
              <w:right w:val="single" w:sz="4" w:space="0" w:color="auto"/>
            </w:tcBorders>
            <w:hideMark/>
          </w:tcPr>
          <w:p w14:paraId="1EA8D6D6" w14:textId="77777777" w:rsidR="00AC4251" w:rsidRPr="00AC4251" w:rsidRDefault="00AC4251" w:rsidP="00AC4251">
            <w:pPr>
              <w:pStyle w:val="RepStandard"/>
              <w:rPr>
                <w:sz w:val="18"/>
                <w:szCs w:val="18"/>
                <w:highlight w:val="magenta"/>
              </w:rPr>
            </w:pPr>
            <w:r w:rsidRPr="00AC4251">
              <w:rPr>
                <w:sz w:val="18"/>
                <w:szCs w:val="18"/>
                <w:highlight w:val="magenta"/>
              </w:rPr>
              <w:t>0.290</w:t>
            </w:r>
          </w:p>
        </w:tc>
        <w:tc>
          <w:tcPr>
            <w:tcW w:w="1016" w:type="pct"/>
            <w:tcBorders>
              <w:top w:val="single" w:sz="4" w:space="0" w:color="auto"/>
              <w:left w:val="single" w:sz="4" w:space="0" w:color="auto"/>
              <w:bottom w:val="single" w:sz="4" w:space="0" w:color="auto"/>
              <w:right w:val="single" w:sz="4" w:space="0" w:color="auto"/>
            </w:tcBorders>
            <w:hideMark/>
          </w:tcPr>
          <w:p w14:paraId="4E46A516"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07381290"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0D2CE26D" w14:textId="77777777" w:rsidR="00AC4251" w:rsidRPr="00AC4251" w:rsidRDefault="00AC4251" w:rsidP="00AC4251">
            <w:pPr>
              <w:pStyle w:val="RepStandard"/>
              <w:rPr>
                <w:sz w:val="18"/>
                <w:szCs w:val="18"/>
                <w:highlight w:val="magenta"/>
              </w:rPr>
            </w:pPr>
          </w:p>
        </w:tc>
      </w:tr>
      <w:tr w:rsidR="00AC4251" w:rsidRPr="00AC4251" w14:paraId="11984744"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5DAD3A33" w14:textId="77777777" w:rsidR="00AC4251" w:rsidRPr="00AC4251" w:rsidRDefault="00AC4251" w:rsidP="00AC4251">
            <w:pPr>
              <w:pStyle w:val="RepStandard"/>
              <w:rPr>
                <w:sz w:val="18"/>
                <w:szCs w:val="18"/>
                <w:highlight w:val="magenta"/>
              </w:rPr>
            </w:pPr>
            <w:proofErr w:type="spellStart"/>
            <w:r w:rsidRPr="00AC4251">
              <w:rPr>
                <w:sz w:val="18"/>
                <w:szCs w:val="18"/>
                <w:highlight w:val="magenta"/>
              </w:rPr>
              <w:t>Granate</w:t>
            </w:r>
            <w:proofErr w:type="spellEnd"/>
            <w:r w:rsidRPr="00AC4251">
              <w:rPr>
                <w:sz w:val="18"/>
                <w:szCs w:val="18"/>
                <w:highlight w:val="magenta"/>
              </w:rPr>
              <w:t xml:space="preserve"> apples/pomegranates</w:t>
            </w:r>
          </w:p>
        </w:tc>
        <w:tc>
          <w:tcPr>
            <w:tcW w:w="703" w:type="pct"/>
            <w:tcBorders>
              <w:top w:val="single" w:sz="4" w:space="0" w:color="auto"/>
              <w:left w:val="single" w:sz="4" w:space="0" w:color="auto"/>
              <w:bottom w:val="single" w:sz="4" w:space="0" w:color="auto"/>
              <w:right w:val="single" w:sz="4" w:space="0" w:color="auto"/>
            </w:tcBorders>
            <w:hideMark/>
          </w:tcPr>
          <w:p w14:paraId="599EB18F" w14:textId="77777777" w:rsidR="00AC4251" w:rsidRPr="00AC4251" w:rsidRDefault="00AC4251" w:rsidP="00AC4251">
            <w:pPr>
              <w:pStyle w:val="RepStandard"/>
              <w:rPr>
                <w:sz w:val="18"/>
                <w:szCs w:val="18"/>
                <w:highlight w:val="magenta"/>
              </w:rPr>
            </w:pPr>
            <w:r w:rsidRPr="00AC4251">
              <w:rPr>
                <w:sz w:val="18"/>
                <w:szCs w:val="18"/>
                <w:highlight w:val="magenta"/>
              </w:rPr>
              <w:t>0.010</w:t>
            </w:r>
          </w:p>
        </w:tc>
        <w:tc>
          <w:tcPr>
            <w:tcW w:w="1016" w:type="pct"/>
            <w:tcBorders>
              <w:top w:val="single" w:sz="4" w:space="0" w:color="auto"/>
              <w:left w:val="single" w:sz="4" w:space="0" w:color="auto"/>
              <w:bottom w:val="single" w:sz="4" w:space="0" w:color="auto"/>
              <w:right w:val="single" w:sz="4" w:space="0" w:color="auto"/>
            </w:tcBorders>
            <w:hideMark/>
          </w:tcPr>
          <w:p w14:paraId="380E9E88" w14:textId="77777777" w:rsidR="00AC4251" w:rsidRPr="00AC4251" w:rsidRDefault="00AC4251" w:rsidP="00AC4251">
            <w:pPr>
              <w:pStyle w:val="RepStandard"/>
              <w:rPr>
                <w:sz w:val="18"/>
                <w:szCs w:val="18"/>
                <w:highlight w:val="magenta"/>
              </w:rPr>
            </w:pPr>
            <w:r w:rsidRPr="00AC4251">
              <w:rPr>
                <w:sz w:val="18"/>
                <w:szCs w:val="18"/>
                <w:highlight w:val="magenta"/>
              </w:rPr>
              <w:t>STMR-RAC (LOQ)</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3E48A3F" w14:textId="77777777" w:rsidR="00AC4251" w:rsidRPr="00AC4251" w:rsidRDefault="00AC4251" w:rsidP="00AC4251">
            <w:pPr>
              <w:pStyle w:val="RepStandard"/>
              <w:rPr>
                <w:sz w:val="18"/>
                <w:szCs w:val="18"/>
                <w:highlight w:val="magenta"/>
              </w:rPr>
            </w:pPr>
          </w:p>
        </w:tc>
      </w:tr>
      <w:tr w:rsidR="00AC4251" w:rsidRPr="00AC4251" w14:paraId="0C27792F"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19F2ADE8" w14:textId="77777777" w:rsidR="00AC4251" w:rsidRPr="00AC4251" w:rsidRDefault="00AC4251" w:rsidP="00AC4251">
            <w:pPr>
              <w:pStyle w:val="RepStandard"/>
              <w:rPr>
                <w:sz w:val="18"/>
                <w:szCs w:val="18"/>
                <w:highlight w:val="magenta"/>
              </w:rPr>
            </w:pPr>
            <w:r w:rsidRPr="00AC4251">
              <w:rPr>
                <w:sz w:val="18"/>
                <w:szCs w:val="18"/>
                <w:highlight w:val="magenta"/>
              </w:rPr>
              <w:t>Tomatoes</w:t>
            </w:r>
          </w:p>
        </w:tc>
        <w:tc>
          <w:tcPr>
            <w:tcW w:w="703" w:type="pct"/>
            <w:tcBorders>
              <w:top w:val="single" w:sz="4" w:space="0" w:color="auto"/>
              <w:left w:val="single" w:sz="4" w:space="0" w:color="auto"/>
              <w:bottom w:val="single" w:sz="4" w:space="0" w:color="auto"/>
              <w:right w:val="single" w:sz="4" w:space="0" w:color="auto"/>
            </w:tcBorders>
            <w:hideMark/>
          </w:tcPr>
          <w:p w14:paraId="0E066B96" w14:textId="77777777" w:rsidR="00AC4251" w:rsidRPr="00AC4251" w:rsidRDefault="00AC4251" w:rsidP="00AC4251">
            <w:pPr>
              <w:pStyle w:val="RepStandard"/>
              <w:rPr>
                <w:sz w:val="18"/>
                <w:szCs w:val="18"/>
                <w:highlight w:val="magenta"/>
              </w:rPr>
            </w:pPr>
            <w:r w:rsidRPr="00AC4251">
              <w:rPr>
                <w:sz w:val="18"/>
                <w:szCs w:val="18"/>
                <w:highlight w:val="magenta"/>
              </w:rPr>
              <w:t>0.013</w:t>
            </w:r>
          </w:p>
        </w:tc>
        <w:tc>
          <w:tcPr>
            <w:tcW w:w="1016" w:type="pct"/>
            <w:tcBorders>
              <w:top w:val="single" w:sz="4" w:space="0" w:color="auto"/>
              <w:left w:val="single" w:sz="4" w:space="0" w:color="auto"/>
              <w:bottom w:val="single" w:sz="4" w:space="0" w:color="auto"/>
              <w:right w:val="single" w:sz="4" w:space="0" w:color="auto"/>
            </w:tcBorders>
            <w:hideMark/>
          </w:tcPr>
          <w:p w14:paraId="275A05DA"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439F440D"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500287FB" w14:textId="77777777" w:rsidR="00AC4251" w:rsidRPr="00AC4251" w:rsidRDefault="00AC4251" w:rsidP="00AC4251">
            <w:pPr>
              <w:pStyle w:val="RepStandard"/>
              <w:rPr>
                <w:sz w:val="18"/>
                <w:szCs w:val="18"/>
                <w:highlight w:val="magenta"/>
              </w:rPr>
            </w:pPr>
          </w:p>
        </w:tc>
      </w:tr>
      <w:tr w:rsidR="00AC4251" w:rsidRPr="00AC4251" w14:paraId="0EE1089C"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6160C11C" w14:textId="77777777" w:rsidR="00AC4251" w:rsidRPr="00AC4251" w:rsidRDefault="00AC4251" w:rsidP="00AC4251">
            <w:pPr>
              <w:pStyle w:val="RepStandard"/>
              <w:rPr>
                <w:sz w:val="18"/>
                <w:szCs w:val="18"/>
                <w:highlight w:val="magenta"/>
              </w:rPr>
            </w:pPr>
            <w:r w:rsidRPr="00AC4251">
              <w:rPr>
                <w:sz w:val="18"/>
                <w:szCs w:val="18"/>
                <w:highlight w:val="magenta"/>
              </w:rPr>
              <w:t>Sweet peppers/bell peppers</w:t>
            </w:r>
          </w:p>
        </w:tc>
        <w:tc>
          <w:tcPr>
            <w:tcW w:w="703" w:type="pct"/>
            <w:tcBorders>
              <w:top w:val="single" w:sz="4" w:space="0" w:color="auto"/>
              <w:left w:val="single" w:sz="4" w:space="0" w:color="auto"/>
              <w:bottom w:val="single" w:sz="4" w:space="0" w:color="auto"/>
              <w:right w:val="single" w:sz="4" w:space="0" w:color="auto"/>
            </w:tcBorders>
            <w:hideMark/>
          </w:tcPr>
          <w:p w14:paraId="57DD427C" w14:textId="77777777" w:rsidR="00AC4251" w:rsidRPr="00AC4251" w:rsidRDefault="00AC4251" w:rsidP="00AC4251">
            <w:pPr>
              <w:pStyle w:val="RepStandard"/>
              <w:rPr>
                <w:sz w:val="18"/>
                <w:szCs w:val="18"/>
                <w:highlight w:val="magenta"/>
              </w:rPr>
            </w:pPr>
            <w:r w:rsidRPr="00AC4251">
              <w:rPr>
                <w:sz w:val="18"/>
                <w:szCs w:val="18"/>
                <w:highlight w:val="magenta"/>
              </w:rPr>
              <w:t>0.041</w:t>
            </w:r>
          </w:p>
        </w:tc>
        <w:tc>
          <w:tcPr>
            <w:tcW w:w="1016" w:type="pct"/>
            <w:tcBorders>
              <w:top w:val="single" w:sz="4" w:space="0" w:color="auto"/>
              <w:left w:val="single" w:sz="4" w:space="0" w:color="auto"/>
              <w:bottom w:val="single" w:sz="4" w:space="0" w:color="auto"/>
              <w:right w:val="single" w:sz="4" w:space="0" w:color="auto"/>
            </w:tcBorders>
            <w:hideMark/>
          </w:tcPr>
          <w:p w14:paraId="5E4C7DCA"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37829A0E"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85CE59A" w14:textId="77777777" w:rsidR="00AC4251" w:rsidRPr="00AC4251" w:rsidRDefault="00AC4251" w:rsidP="00AC4251">
            <w:pPr>
              <w:pStyle w:val="RepStandard"/>
              <w:rPr>
                <w:sz w:val="18"/>
                <w:szCs w:val="18"/>
                <w:highlight w:val="magenta"/>
              </w:rPr>
            </w:pPr>
          </w:p>
        </w:tc>
      </w:tr>
      <w:tr w:rsidR="00AC4251" w:rsidRPr="00AC4251" w14:paraId="63440C06"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6A13FCF8" w14:textId="77777777" w:rsidR="00AC4251" w:rsidRPr="00AC4251" w:rsidRDefault="00AC4251" w:rsidP="00AC4251">
            <w:pPr>
              <w:pStyle w:val="RepStandard"/>
              <w:rPr>
                <w:sz w:val="18"/>
                <w:szCs w:val="18"/>
                <w:highlight w:val="magenta"/>
              </w:rPr>
            </w:pPr>
            <w:r w:rsidRPr="00AC4251">
              <w:rPr>
                <w:sz w:val="18"/>
                <w:szCs w:val="18"/>
                <w:highlight w:val="magenta"/>
              </w:rPr>
              <w:t>Aubergines/egg plants</w:t>
            </w:r>
          </w:p>
        </w:tc>
        <w:tc>
          <w:tcPr>
            <w:tcW w:w="703" w:type="pct"/>
            <w:tcBorders>
              <w:top w:val="single" w:sz="4" w:space="0" w:color="auto"/>
              <w:left w:val="single" w:sz="4" w:space="0" w:color="auto"/>
              <w:bottom w:val="single" w:sz="4" w:space="0" w:color="auto"/>
              <w:right w:val="single" w:sz="4" w:space="0" w:color="auto"/>
            </w:tcBorders>
            <w:hideMark/>
          </w:tcPr>
          <w:p w14:paraId="1BDCAE0E" w14:textId="77777777" w:rsidR="00AC4251" w:rsidRPr="00AC4251" w:rsidRDefault="00AC4251" w:rsidP="00AC4251">
            <w:pPr>
              <w:pStyle w:val="RepStandard"/>
              <w:rPr>
                <w:sz w:val="18"/>
                <w:szCs w:val="18"/>
                <w:highlight w:val="magenta"/>
              </w:rPr>
            </w:pPr>
            <w:r w:rsidRPr="00AC4251">
              <w:rPr>
                <w:sz w:val="18"/>
                <w:szCs w:val="18"/>
                <w:highlight w:val="magenta"/>
              </w:rPr>
              <w:t>0.079</w:t>
            </w:r>
          </w:p>
        </w:tc>
        <w:tc>
          <w:tcPr>
            <w:tcW w:w="1016" w:type="pct"/>
            <w:tcBorders>
              <w:top w:val="single" w:sz="4" w:space="0" w:color="auto"/>
              <w:left w:val="single" w:sz="4" w:space="0" w:color="auto"/>
              <w:bottom w:val="single" w:sz="4" w:space="0" w:color="auto"/>
              <w:right w:val="single" w:sz="4" w:space="0" w:color="auto"/>
            </w:tcBorders>
            <w:hideMark/>
          </w:tcPr>
          <w:p w14:paraId="7C0E2181"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45284A93"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35C1B4DB" w14:textId="77777777" w:rsidR="00AC4251" w:rsidRPr="00AC4251" w:rsidRDefault="00AC4251" w:rsidP="00AC4251">
            <w:pPr>
              <w:pStyle w:val="RepStandard"/>
              <w:rPr>
                <w:sz w:val="18"/>
                <w:szCs w:val="18"/>
                <w:highlight w:val="magenta"/>
              </w:rPr>
            </w:pPr>
          </w:p>
        </w:tc>
      </w:tr>
      <w:tr w:rsidR="00AC4251" w:rsidRPr="00AC4251" w14:paraId="4F53A241"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448E338C" w14:textId="77777777" w:rsidR="00AC4251" w:rsidRPr="00AC4251" w:rsidRDefault="00AC4251" w:rsidP="00AC4251">
            <w:pPr>
              <w:pStyle w:val="RepStandard"/>
              <w:rPr>
                <w:sz w:val="18"/>
                <w:szCs w:val="18"/>
                <w:highlight w:val="magenta"/>
              </w:rPr>
            </w:pPr>
            <w:r w:rsidRPr="00AC4251">
              <w:rPr>
                <w:sz w:val="18"/>
                <w:szCs w:val="18"/>
                <w:highlight w:val="magenta"/>
              </w:rPr>
              <w:t xml:space="preserve">Okra/lady’s fingers, other </w:t>
            </w:r>
            <w:proofErr w:type="spellStart"/>
            <w:r w:rsidRPr="00AC4251">
              <w:rPr>
                <w:sz w:val="18"/>
                <w:szCs w:val="18"/>
                <w:highlight w:val="magenta"/>
              </w:rPr>
              <w:t>solanacea</w:t>
            </w:r>
            <w:proofErr w:type="spellEnd"/>
          </w:p>
        </w:tc>
        <w:tc>
          <w:tcPr>
            <w:tcW w:w="703" w:type="pct"/>
            <w:tcBorders>
              <w:top w:val="single" w:sz="4" w:space="0" w:color="auto"/>
              <w:left w:val="single" w:sz="4" w:space="0" w:color="auto"/>
              <w:bottom w:val="single" w:sz="4" w:space="0" w:color="auto"/>
              <w:right w:val="single" w:sz="4" w:space="0" w:color="auto"/>
            </w:tcBorders>
            <w:hideMark/>
          </w:tcPr>
          <w:p w14:paraId="1E5C54E2" w14:textId="77777777" w:rsidR="00AC4251" w:rsidRPr="00AC4251" w:rsidRDefault="00AC4251" w:rsidP="00AC4251">
            <w:pPr>
              <w:pStyle w:val="RepStandard"/>
              <w:rPr>
                <w:sz w:val="18"/>
                <w:szCs w:val="18"/>
                <w:highlight w:val="magenta"/>
              </w:rPr>
            </w:pPr>
            <w:r w:rsidRPr="00AC4251">
              <w:rPr>
                <w:sz w:val="18"/>
                <w:szCs w:val="18"/>
                <w:highlight w:val="magenta"/>
              </w:rPr>
              <w:t>0.048</w:t>
            </w:r>
          </w:p>
        </w:tc>
        <w:tc>
          <w:tcPr>
            <w:tcW w:w="1016" w:type="pct"/>
            <w:tcBorders>
              <w:top w:val="single" w:sz="4" w:space="0" w:color="auto"/>
              <w:left w:val="single" w:sz="4" w:space="0" w:color="auto"/>
              <w:bottom w:val="single" w:sz="4" w:space="0" w:color="auto"/>
              <w:right w:val="single" w:sz="4" w:space="0" w:color="auto"/>
            </w:tcBorders>
            <w:hideMark/>
          </w:tcPr>
          <w:p w14:paraId="57311F77"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12910F5F" w14:textId="77777777" w:rsidR="00AC4251" w:rsidRPr="00AC4251" w:rsidRDefault="00AC4251" w:rsidP="00AC4251">
            <w:pPr>
              <w:pStyle w:val="RepStandard"/>
              <w:rPr>
                <w:sz w:val="18"/>
                <w:szCs w:val="18"/>
                <w:highlight w:val="magenta"/>
              </w:rPr>
            </w:pPr>
            <w:r w:rsidRPr="00AC4251">
              <w:rPr>
                <w:sz w:val="18"/>
                <w:szCs w:val="18"/>
                <w:highlight w:val="magenta"/>
              </w:rPr>
              <w:t>(EFSA, 2024; FAO/WHO, 2011)</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62075BA5" w14:textId="77777777" w:rsidR="00AC4251" w:rsidRPr="00AC4251" w:rsidRDefault="00AC4251" w:rsidP="00AC4251">
            <w:pPr>
              <w:pStyle w:val="RepStandard"/>
              <w:rPr>
                <w:sz w:val="18"/>
                <w:szCs w:val="18"/>
                <w:highlight w:val="magenta"/>
              </w:rPr>
            </w:pPr>
          </w:p>
        </w:tc>
      </w:tr>
      <w:tr w:rsidR="00AC4251" w:rsidRPr="00AC4251" w14:paraId="73972CB1"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5684853B" w14:textId="77777777" w:rsidR="00AC4251" w:rsidRPr="00AC4251" w:rsidRDefault="00AC4251" w:rsidP="00AC4251">
            <w:pPr>
              <w:pStyle w:val="RepStandard"/>
              <w:rPr>
                <w:sz w:val="18"/>
                <w:szCs w:val="18"/>
                <w:highlight w:val="magenta"/>
              </w:rPr>
            </w:pPr>
            <w:r w:rsidRPr="00AC4251">
              <w:rPr>
                <w:sz w:val="18"/>
                <w:szCs w:val="18"/>
                <w:highlight w:val="magenta"/>
              </w:rPr>
              <w:t>Cucumbers, courgettes</w:t>
            </w:r>
          </w:p>
        </w:tc>
        <w:tc>
          <w:tcPr>
            <w:tcW w:w="703" w:type="pct"/>
            <w:tcBorders>
              <w:top w:val="single" w:sz="4" w:space="0" w:color="auto"/>
              <w:left w:val="single" w:sz="4" w:space="0" w:color="auto"/>
              <w:bottom w:val="single" w:sz="4" w:space="0" w:color="auto"/>
              <w:right w:val="single" w:sz="4" w:space="0" w:color="auto"/>
            </w:tcBorders>
            <w:hideMark/>
          </w:tcPr>
          <w:p w14:paraId="34F81EAC" w14:textId="77777777" w:rsidR="00AC4251" w:rsidRPr="00AC4251" w:rsidRDefault="00AC4251" w:rsidP="00AC4251">
            <w:pPr>
              <w:pStyle w:val="RepStandard"/>
              <w:rPr>
                <w:sz w:val="18"/>
                <w:szCs w:val="18"/>
                <w:highlight w:val="magenta"/>
              </w:rPr>
            </w:pPr>
            <w:r w:rsidRPr="00AC4251">
              <w:rPr>
                <w:sz w:val="18"/>
                <w:szCs w:val="18"/>
                <w:highlight w:val="magenta"/>
              </w:rPr>
              <w:t>0.024</w:t>
            </w:r>
          </w:p>
        </w:tc>
        <w:tc>
          <w:tcPr>
            <w:tcW w:w="1016" w:type="pct"/>
            <w:tcBorders>
              <w:top w:val="single" w:sz="4" w:space="0" w:color="auto"/>
              <w:left w:val="single" w:sz="4" w:space="0" w:color="auto"/>
              <w:bottom w:val="single" w:sz="4" w:space="0" w:color="auto"/>
              <w:right w:val="single" w:sz="4" w:space="0" w:color="auto"/>
            </w:tcBorders>
            <w:hideMark/>
          </w:tcPr>
          <w:p w14:paraId="2DBD7817"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58B4C865"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A78B3D1" w14:textId="77777777" w:rsidR="00AC4251" w:rsidRPr="00AC4251" w:rsidRDefault="00AC4251" w:rsidP="00AC4251">
            <w:pPr>
              <w:pStyle w:val="RepStandard"/>
              <w:rPr>
                <w:sz w:val="18"/>
                <w:szCs w:val="18"/>
                <w:highlight w:val="magenta"/>
              </w:rPr>
            </w:pPr>
          </w:p>
        </w:tc>
      </w:tr>
      <w:tr w:rsidR="00AC4251" w:rsidRPr="00AC4251" w14:paraId="73BA483E"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099A855B" w14:textId="77777777" w:rsidR="00AC4251" w:rsidRPr="00AC4251" w:rsidRDefault="00AC4251" w:rsidP="00AC4251">
            <w:pPr>
              <w:pStyle w:val="RepStandard"/>
              <w:rPr>
                <w:sz w:val="18"/>
                <w:szCs w:val="18"/>
                <w:highlight w:val="magenta"/>
              </w:rPr>
            </w:pPr>
            <w:r w:rsidRPr="00AC4251">
              <w:rPr>
                <w:sz w:val="18"/>
                <w:szCs w:val="18"/>
                <w:highlight w:val="magenta"/>
              </w:rPr>
              <w:t>Gherkins</w:t>
            </w:r>
          </w:p>
        </w:tc>
        <w:tc>
          <w:tcPr>
            <w:tcW w:w="703" w:type="pct"/>
            <w:tcBorders>
              <w:top w:val="single" w:sz="4" w:space="0" w:color="auto"/>
              <w:left w:val="single" w:sz="4" w:space="0" w:color="auto"/>
              <w:bottom w:val="single" w:sz="4" w:space="0" w:color="auto"/>
              <w:right w:val="single" w:sz="4" w:space="0" w:color="auto"/>
            </w:tcBorders>
            <w:hideMark/>
          </w:tcPr>
          <w:p w14:paraId="07FA9BB3" w14:textId="77777777" w:rsidR="00AC4251" w:rsidRPr="00AC4251" w:rsidRDefault="00AC4251" w:rsidP="00AC4251">
            <w:pPr>
              <w:pStyle w:val="RepStandard"/>
              <w:rPr>
                <w:sz w:val="18"/>
                <w:szCs w:val="18"/>
                <w:highlight w:val="magenta"/>
              </w:rPr>
            </w:pPr>
            <w:r w:rsidRPr="00AC4251">
              <w:rPr>
                <w:sz w:val="18"/>
                <w:szCs w:val="18"/>
                <w:highlight w:val="magenta"/>
              </w:rPr>
              <w:t>0.169</w:t>
            </w:r>
          </w:p>
        </w:tc>
        <w:tc>
          <w:tcPr>
            <w:tcW w:w="1016" w:type="pct"/>
            <w:tcBorders>
              <w:top w:val="single" w:sz="4" w:space="0" w:color="auto"/>
              <w:left w:val="single" w:sz="4" w:space="0" w:color="auto"/>
              <w:bottom w:val="single" w:sz="4" w:space="0" w:color="auto"/>
              <w:right w:val="single" w:sz="4" w:space="0" w:color="auto"/>
            </w:tcBorders>
            <w:hideMark/>
          </w:tcPr>
          <w:p w14:paraId="3433D8E0"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4413E1B7" w14:textId="77777777" w:rsidR="00AC4251" w:rsidRPr="00AC4251" w:rsidRDefault="00AC4251" w:rsidP="00AC4251">
            <w:pPr>
              <w:pStyle w:val="RepStandard"/>
              <w:rPr>
                <w:sz w:val="18"/>
                <w:szCs w:val="18"/>
                <w:highlight w:val="magenta"/>
              </w:rPr>
            </w:pPr>
            <w:r w:rsidRPr="00AC4251">
              <w:rPr>
                <w:sz w:val="18"/>
                <w:szCs w:val="18"/>
                <w:highlight w:val="magenta"/>
              </w:rPr>
              <w:t>(EFSA, 2018.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49C7093D" w14:textId="77777777" w:rsidR="00AC4251" w:rsidRPr="00AC4251" w:rsidRDefault="00AC4251" w:rsidP="00AC4251">
            <w:pPr>
              <w:pStyle w:val="RepStandard"/>
              <w:rPr>
                <w:sz w:val="18"/>
                <w:szCs w:val="18"/>
                <w:highlight w:val="magenta"/>
              </w:rPr>
            </w:pPr>
          </w:p>
        </w:tc>
      </w:tr>
      <w:tr w:rsidR="00AC4251" w:rsidRPr="00AC4251" w14:paraId="46201E0F"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4C725F9E" w14:textId="77777777" w:rsidR="00AC4251" w:rsidRPr="00AC4251" w:rsidRDefault="00AC4251" w:rsidP="00AC4251">
            <w:pPr>
              <w:pStyle w:val="RepStandard"/>
              <w:rPr>
                <w:sz w:val="18"/>
                <w:szCs w:val="18"/>
                <w:highlight w:val="magenta"/>
              </w:rPr>
            </w:pPr>
            <w:r w:rsidRPr="00AC4251">
              <w:rPr>
                <w:sz w:val="18"/>
                <w:szCs w:val="18"/>
                <w:highlight w:val="magenta"/>
              </w:rPr>
              <w:t>Other cucurbits – edible peel</w:t>
            </w:r>
          </w:p>
        </w:tc>
        <w:tc>
          <w:tcPr>
            <w:tcW w:w="703" w:type="pct"/>
            <w:tcBorders>
              <w:top w:val="single" w:sz="4" w:space="0" w:color="auto"/>
              <w:left w:val="single" w:sz="4" w:space="0" w:color="auto"/>
              <w:bottom w:val="single" w:sz="4" w:space="0" w:color="auto"/>
              <w:right w:val="single" w:sz="4" w:space="0" w:color="auto"/>
            </w:tcBorders>
            <w:hideMark/>
          </w:tcPr>
          <w:p w14:paraId="5ACB1C38" w14:textId="77777777" w:rsidR="00AC4251" w:rsidRPr="00AC4251" w:rsidRDefault="00AC4251" w:rsidP="00AC4251">
            <w:pPr>
              <w:pStyle w:val="RepStandard"/>
              <w:rPr>
                <w:sz w:val="18"/>
                <w:szCs w:val="18"/>
                <w:highlight w:val="magenta"/>
              </w:rPr>
            </w:pPr>
            <w:r w:rsidRPr="00AC4251">
              <w:rPr>
                <w:sz w:val="18"/>
                <w:szCs w:val="18"/>
                <w:highlight w:val="magenta"/>
              </w:rPr>
              <w:t>0.061</w:t>
            </w:r>
          </w:p>
        </w:tc>
        <w:tc>
          <w:tcPr>
            <w:tcW w:w="1016" w:type="pct"/>
            <w:tcBorders>
              <w:top w:val="single" w:sz="4" w:space="0" w:color="auto"/>
              <w:left w:val="single" w:sz="4" w:space="0" w:color="auto"/>
              <w:bottom w:val="single" w:sz="4" w:space="0" w:color="auto"/>
              <w:right w:val="single" w:sz="4" w:space="0" w:color="auto"/>
            </w:tcBorders>
            <w:hideMark/>
          </w:tcPr>
          <w:p w14:paraId="3D0678CB"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3C54E587" w14:textId="77777777" w:rsidR="00AC4251" w:rsidRPr="00AC4251" w:rsidRDefault="00AC4251" w:rsidP="00AC4251">
            <w:pPr>
              <w:pStyle w:val="RepStandard"/>
              <w:rPr>
                <w:sz w:val="18"/>
                <w:szCs w:val="18"/>
                <w:highlight w:val="magenta"/>
              </w:rPr>
            </w:pPr>
            <w:r w:rsidRPr="00AC4251">
              <w:rPr>
                <w:sz w:val="18"/>
                <w:szCs w:val="18"/>
                <w:highlight w:val="magenta"/>
              </w:rPr>
              <w:t>(EFSA, 2018.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FF64775" w14:textId="77777777" w:rsidR="00AC4251" w:rsidRPr="00AC4251" w:rsidRDefault="00AC4251" w:rsidP="00AC4251">
            <w:pPr>
              <w:pStyle w:val="RepStandard"/>
              <w:rPr>
                <w:sz w:val="18"/>
                <w:szCs w:val="18"/>
                <w:highlight w:val="magenta"/>
              </w:rPr>
            </w:pPr>
          </w:p>
        </w:tc>
      </w:tr>
      <w:tr w:rsidR="00AC4251" w:rsidRPr="00AC4251" w14:paraId="43FDD655"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592DF506" w14:textId="77777777" w:rsidR="00AC4251" w:rsidRPr="00AC4251" w:rsidRDefault="00AC4251" w:rsidP="00AC4251">
            <w:pPr>
              <w:pStyle w:val="RepStandard"/>
              <w:rPr>
                <w:sz w:val="18"/>
                <w:szCs w:val="18"/>
                <w:highlight w:val="magenta"/>
              </w:rPr>
            </w:pPr>
            <w:r w:rsidRPr="00AC4251">
              <w:rPr>
                <w:sz w:val="18"/>
                <w:szCs w:val="18"/>
                <w:highlight w:val="magenta"/>
              </w:rPr>
              <w:t>Melons, pumpkins, watermelons</w:t>
            </w:r>
          </w:p>
        </w:tc>
        <w:tc>
          <w:tcPr>
            <w:tcW w:w="703" w:type="pct"/>
            <w:tcBorders>
              <w:top w:val="single" w:sz="4" w:space="0" w:color="auto"/>
              <w:left w:val="single" w:sz="4" w:space="0" w:color="auto"/>
              <w:bottom w:val="single" w:sz="4" w:space="0" w:color="auto"/>
              <w:right w:val="single" w:sz="4" w:space="0" w:color="auto"/>
            </w:tcBorders>
            <w:hideMark/>
          </w:tcPr>
          <w:p w14:paraId="531DBD45" w14:textId="77777777" w:rsidR="00AC4251" w:rsidRPr="00AC4251" w:rsidRDefault="00AC4251" w:rsidP="00AC4251">
            <w:pPr>
              <w:pStyle w:val="RepStandard"/>
              <w:rPr>
                <w:sz w:val="18"/>
                <w:szCs w:val="18"/>
                <w:highlight w:val="magenta"/>
              </w:rPr>
            </w:pPr>
            <w:r w:rsidRPr="00AC4251">
              <w:rPr>
                <w:sz w:val="18"/>
                <w:szCs w:val="18"/>
                <w:highlight w:val="magenta"/>
              </w:rPr>
              <w:t>0.012</w:t>
            </w:r>
          </w:p>
        </w:tc>
        <w:tc>
          <w:tcPr>
            <w:tcW w:w="1016" w:type="pct"/>
            <w:tcBorders>
              <w:top w:val="single" w:sz="4" w:space="0" w:color="auto"/>
              <w:left w:val="single" w:sz="4" w:space="0" w:color="auto"/>
              <w:bottom w:val="single" w:sz="4" w:space="0" w:color="auto"/>
              <w:right w:val="single" w:sz="4" w:space="0" w:color="auto"/>
            </w:tcBorders>
            <w:hideMark/>
          </w:tcPr>
          <w:p w14:paraId="36F2F4F5" w14:textId="77777777" w:rsidR="00AC4251" w:rsidRPr="00AC4251" w:rsidRDefault="00AC4251" w:rsidP="00AC4251">
            <w:pPr>
              <w:pStyle w:val="RepStandard"/>
              <w:rPr>
                <w:sz w:val="18"/>
                <w:szCs w:val="18"/>
                <w:highlight w:val="magenta"/>
              </w:rPr>
            </w:pPr>
            <w:r w:rsidRPr="00AC4251">
              <w:rPr>
                <w:sz w:val="18"/>
                <w:szCs w:val="18"/>
                <w:highlight w:val="magenta"/>
              </w:rPr>
              <w:t>STMR-pulp*CF</w:t>
            </w:r>
          </w:p>
          <w:p w14:paraId="21AC1C45"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62C53E8F" w14:textId="77777777" w:rsidR="00AC4251" w:rsidRPr="00AC4251" w:rsidRDefault="00AC4251" w:rsidP="00AC4251">
            <w:pPr>
              <w:pStyle w:val="RepStandard"/>
              <w:rPr>
                <w:sz w:val="18"/>
                <w:szCs w:val="18"/>
                <w:highlight w:val="magenta"/>
              </w:rPr>
            </w:pPr>
          </w:p>
        </w:tc>
      </w:tr>
      <w:tr w:rsidR="00AC4251" w:rsidRPr="00AC4251" w14:paraId="3B4C312B"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7C14414F" w14:textId="77777777" w:rsidR="00AC4251" w:rsidRPr="00AC4251" w:rsidRDefault="00AC4251" w:rsidP="00AC4251">
            <w:pPr>
              <w:pStyle w:val="RepStandard"/>
              <w:rPr>
                <w:sz w:val="18"/>
                <w:szCs w:val="18"/>
                <w:highlight w:val="magenta"/>
              </w:rPr>
            </w:pPr>
            <w:r w:rsidRPr="00AC4251">
              <w:rPr>
                <w:sz w:val="18"/>
                <w:szCs w:val="18"/>
                <w:highlight w:val="magenta"/>
              </w:rPr>
              <w:t>Other cucurbits – inedible peel</w:t>
            </w:r>
          </w:p>
        </w:tc>
        <w:tc>
          <w:tcPr>
            <w:tcW w:w="703" w:type="pct"/>
            <w:tcBorders>
              <w:top w:val="single" w:sz="4" w:space="0" w:color="auto"/>
              <w:left w:val="single" w:sz="4" w:space="0" w:color="auto"/>
              <w:bottom w:val="single" w:sz="4" w:space="0" w:color="auto"/>
              <w:right w:val="single" w:sz="4" w:space="0" w:color="auto"/>
            </w:tcBorders>
            <w:hideMark/>
          </w:tcPr>
          <w:p w14:paraId="301A6A03" w14:textId="77777777" w:rsidR="00AC4251" w:rsidRPr="00AC4251" w:rsidRDefault="00AC4251" w:rsidP="00AC4251">
            <w:pPr>
              <w:pStyle w:val="RepStandard"/>
              <w:rPr>
                <w:sz w:val="18"/>
                <w:szCs w:val="18"/>
                <w:highlight w:val="magenta"/>
              </w:rPr>
            </w:pPr>
            <w:r w:rsidRPr="00AC4251">
              <w:rPr>
                <w:sz w:val="18"/>
                <w:szCs w:val="18"/>
                <w:highlight w:val="magenta"/>
              </w:rPr>
              <w:t>0.061</w:t>
            </w:r>
          </w:p>
        </w:tc>
        <w:tc>
          <w:tcPr>
            <w:tcW w:w="1016" w:type="pct"/>
            <w:tcBorders>
              <w:top w:val="single" w:sz="4" w:space="0" w:color="auto"/>
              <w:left w:val="single" w:sz="4" w:space="0" w:color="auto"/>
              <w:bottom w:val="single" w:sz="4" w:space="0" w:color="auto"/>
              <w:right w:val="single" w:sz="4" w:space="0" w:color="auto"/>
            </w:tcBorders>
            <w:hideMark/>
          </w:tcPr>
          <w:p w14:paraId="0061C7BD"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42385E8C" w14:textId="77777777" w:rsidR="00AC4251" w:rsidRPr="00AC4251" w:rsidRDefault="00AC4251" w:rsidP="00AC4251">
            <w:pPr>
              <w:pStyle w:val="RepStandard"/>
              <w:rPr>
                <w:sz w:val="18"/>
                <w:szCs w:val="18"/>
                <w:highlight w:val="magenta"/>
              </w:rPr>
            </w:pPr>
            <w:r w:rsidRPr="00AC4251">
              <w:rPr>
                <w:sz w:val="18"/>
                <w:szCs w:val="18"/>
                <w:highlight w:val="magenta"/>
              </w:rPr>
              <w:t>(EFSA, 2018;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0790063E" w14:textId="77777777" w:rsidR="00AC4251" w:rsidRPr="00AC4251" w:rsidRDefault="00AC4251" w:rsidP="00AC4251">
            <w:pPr>
              <w:pStyle w:val="RepStandard"/>
              <w:rPr>
                <w:sz w:val="18"/>
                <w:szCs w:val="18"/>
                <w:highlight w:val="magenta"/>
              </w:rPr>
            </w:pPr>
          </w:p>
        </w:tc>
      </w:tr>
      <w:tr w:rsidR="00AC4251" w:rsidRPr="00AC4251" w14:paraId="6933BF62"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750724BF" w14:textId="77777777" w:rsidR="00AC4251" w:rsidRPr="00AC4251" w:rsidRDefault="00AC4251" w:rsidP="00AC4251">
            <w:pPr>
              <w:pStyle w:val="RepStandard"/>
              <w:rPr>
                <w:sz w:val="18"/>
                <w:szCs w:val="18"/>
                <w:highlight w:val="magenta"/>
              </w:rPr>
            </w:pPr>
            <w:r w:rsidRPr="00AC4251">
              <w:rPr>
                <w:sz w:val="18"/>
                <w:szCs w:val="18"/>
                <w:highlight w:val="magenta"/>
              </w:rPr>
              <w:lastRenderedPageBreak/>
              <w:t>Sweet corn</w:t>
            </w:r>
          </w:p>
        </w:tc>
        <w:tc>
          <w:tcPr>
            <w:tcW w:w="703" w:type="pct"/>
            <w:tcBorders>
              <w:top w:val="single" w:sz="4" w:space="0" w:color="auto"/>
              <w:left w:val="single" w:sz="4" w:space="0" w:color="auto"/>
              <w:bottom w:val="single" w:sz="4" w:space="0" w:color="auto"/>
              <w:right w:val="single" w:sz="4" w:space="0" w:color="auto"/>
            </w:tcBorders>
            <w:hideMark/>
          </w:tcPr>
          <w:p w14:paraId="2E19A355" w14:textId="77777777" w:rsidR="00AC4251" w:rsidRPr="00AC4251" w:rsidRDefault="00AC4251" w:rsidP="00AC4251">
            <w:pPr>
              <w:pStyle w:val="RepStandard"/>
              <w:rPr>
                <w:sz w:val="18"/>
                <w:szCs w:val="18"/>
                <w:highlight w:val="magenta"/>
              </w:rPr>
            </w:pPr>
            <w:r w:rsidRPr="00AC4251">
              <w:rPr>
                <w:sz w:val="18"/>
                <w:szCs w:val="18"/>
                <w:highlight w:val="magenta"/>
              </w:rPr>
              <w:t>0.012</w:t>
            </w:r>
          </w:p>
        </w:tc>
        <w:tc>
          <w:tcPr>
            <w:tcW w:w="1016" w:type="pct"/>
            <w:tcBorders>
              <w:top w:val="single" w:sz="4" w:space="0" w:color="auto"/>
              <w:left w:val="single" w:sz="4" w:space="0" w:color="auto"/>
              <w:bottom w:val="single" w:sz="4" w:space="0" w:color="auto"/>
              <w:right w:val="single" w:sz="4" w:space="0" w:color="auto"/>
            </w:tcBorders>
            <w:hideMark/>
          </w:tcPr>
          <w:p w14:paraId="289BB5BE" w14:textId="77777777" w:rsidR="00AC4251" w:rsidRPr="00AC4251" w:rsidRDefault="00AC4251" w:rsidP="00AC4251">
            <w:pPr>
              <w:pStyle w:val="RepStandard"/>
              <w:rPr>
                <w:sz w:val="18"/>
                <w:szCs w:val="18"/>
                <w:highlight w:val="magenta"/>
              </w:rPr>
            </w:pPr>
            <w:r w:rsidRPr="00AC4251">
              <w:rPr>
                <w:sz w:val="18"/>
                <w:szCs w:val="18"/>
                <w:highlight w:val="magenta"/>
              </w:rPr>
              <w:t>Codex MRL*CF</w:t>
            </w:r>
          </w:p>
          <w:p w14:paraId="789806E6" w14:textId="77777777" w:rsidR="00AC4251" w:rsidRPr="00AC4251" w:rsidRDefault="00AC4251" w:rsidP="00AC4251">
            <w:pPr>
              <w:pStyle w:val="RepStandard"/>
              <w:rPr>
                <w:sz w:val="18"/>
                <w:szCs w:val="18"/>
                <w:highlight w:val="magenta"/>
              </w:rPr>
            </w:pPr>
            <w:r w:rsidRPr="00AC4251">
              <w:rPr>
                <w:sz w:val="18"/>
                <w:szCs w:val="18"/>
                <w:highlight w:val="magenta"/>
              </w:rPr>
              <w:t>(FAO/WHO, 2015; 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7B4D8D54" w14:textId="77777777" w:rsidR="00AC4251" w:rsidRPr="00AC4251" w:rsidRDefault="00AC4251" w:rsidP="00AC4251">
            <w:pPr>
              <w:pStyle w:val="RepStandard"/>
              <w:rPr>
                <w:sz w:val="18"/>
                <w:szCs w:val="18"/>
                <w:highlight w:val="magenta"/>
              </w:rPr>
            </w:pPr>
          </w:p>
        </w:tc>
      </w:tr>
      <w:tr w:rsidR="00AC4251" w:rsidRPr="00AC4251" w14:paraId="760FBBB8"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0141F3CA" w14:textId="77777777" w:rsidR="00AC4251" w:rsidRPr="00AC4251" w:rsidRDefault="00AC4251" w:rsidP="00AC4251">
            <w:pPr>
              <w:pStyle w:val="RepStandard"/>
              <w:rPr>
                <w:sz w:val="18"/>
                <w:szCs w:val="18"/>
                <w:highlight w:val="magenta"/>
              </w:rPr>
            </w:pPr>
            <w:r w:rsidRPr="00AC4251">
              <w:rPr>
                <w:sz w:val="18"/>
                <w:szCs w:val="18"/>
                <w:highlight w:val="magenta"/>
              </w:rPr>
              <w:t>Broccoli, cauliflower</w:t>
            </w:r>
          </w:p>
        </w:tc>
        <w:tc>
          <w:tcPr>
            <w:tcW w:w="703" w:type="pct"/>
            <w:tcBorders>
              <w:top w:val="single" w:sz="4" w:space="0" w:color="auto"/>
              <w:left w:val="single" w:sz="4" w:space="0" w:color="auto"/>
              <w:bottom w:val="single" w:sz="4" w:space="0" w:color="auto"/>
              <w:right w:val="single" w:sz="4" w:space="0" w:color="auto"/>
            </w:tcBorders>
            <w:hideMark/>
          </w:tcPr>
          <w:p w14:paraId="5A32300C" w14:textId="77777777" w:rsidR="00AC4251" w:rsidRPr="00AC4251" w:rsidRDefault="00AC4251" w:rsidP="00AC4251">
            <w:pPr>
              <w:pStyle w:val="RepStandard"/>
              <w:rPr>
                <w:sz w:val="18"/>
                <w:szCs w:val="18"/>
                <w:highlight w:val="magenta"/>
              </w:rPr>
            </w:pPr>
            <w:r w:rsidRPr="00AC4251">
              <w:rPr>
                <w:sz w:val="18"/>
                <w:szCs w:val="18"/>
                <w:highlight w:val="magenta"/>
              </w:rPr>
              <w:t>0.022</w:t>
            </w:r>
          </w:p>
        </w:tc>
        <w:tc>
          <w:tcPr>
            <w:tcW w:w="1016" w:type="pct"/>
            <w:tcBorders>
              <w:top w:val="single" w:sz="4" w:space="0" w:color="auto"/>
              <w:left w:val="single" w:sz="4" w:space="0" w:color="auto"/>
              <w:bottom w:val="single" w:sz="4" w:space="0" w:color="auto"/>
              <w:right w:val="single" w:sz="4" w:space="0" w:color="auto"/>
            </w:tcBorders>
            <w:hideMark/>
          </w:tcPr>
          <w:p w14:paraId="526A27E2"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4D88E124"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7320C54" w14:textId="77777777" w:rsidR="00AC4251" w:rsidRPr="00AC4251" w:rsidRDefault="00AC4251" w:rsidP="00AC4251">
            <w:pPr>
              <w:pStyle w:val="RepStandard"/>
              <w:rPr>
                <w:sz w:val="18"/>
                <w:szCs w:val="18"/>
                <w:highlight w:val="magenta"/>
              </w:rPr>
            </w:pPr>
          </w:p>
        </w:tc>
      </w:tr>
      <w:tr w:rsidR="00AC4251" w:rsidRPr="00AC4251" w14:paraId="7CB04AD7"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54A16D71" w14:textId="77777777" w:rsidR="00AC4251" w:rsidRPr="00AC4251" w:rsidRDefault="00AC4251" w:rsidP="00AC4251">
            <w:pPr>
              <w:pStyle w:val="RepStandard"/>
              <w:rPr>
                <w:sz w:val="18"/>
                <w:szCs w:val="18"/>
                <w:highlight w:val="magenta"/>
              </w:rPr>
            </w:pPr>
            <w:r w:rsidRPr="00AC4251">
              <w:rPr>
                <w:sz w:val="18"/>
                <w:szCs w:val="18"/>
                <w:highlight w:val="magenta"/>
              </w:rPr>
              <w:t>Other flowering brassica</w:t>
            </w:r>
          </w:p>
        </w:tc>
        <w:tc>
          <w:tcPr>
            <w:tcW w:w="703" w:type="pct"/>
            <w:tcBorders>
              <w:top w:val="single" w:sz="4" w:space="0" w:color="auto"/>
              <w:left w:val="single" w:sz="4" w:space="0" w:color="auto"/>
              <w:bottom w:val="single" w:sz="4" w:space="0" w:color="auto"/>
              <w:right w:val="single" w:sz="4" w:space="0" w:color="auto"/>
            </w:tcBorders>
            <w:hideMark/>
          </w:tcPr>
          <w:p w14:paraId="4FF05B98" w14:textId="77777777" w:rsidR="00AC4251" w:rsidRPr="00AC4251" w:rsidRDefault="00AC4251" w:rsidP="00AC4251">
            <w:pPr>
              <w:pStyle w:val="RepStandard"/>
              <w:rPr>
                <w:sz w:val="18"/>
                <w:szCs w:val="18"/>
                <w:highlight w:val="magenta"/>
              </w:rPr>
            </w:pPr>
            <w:r w:rsidRPr="00AC4251">
              <w:rPr>
                <w:sz w:val="18"/>
                <w:szCs w:val="18"/>
                <w:highlight w:val="magenta"/>
              </w:rPr>
              <w:t>0.043</w:t>
            </w:r>
          </w:p>
        </w:tc>
        <w:tc>
          <w:tcPr>
            <w:tcW w:w="1016" w:type="pct"/>
            <w:tcBorders>
              <w:top w:val="single" w:sz="4" w:space="0" w:color="auto"/>
              <w:left w:val="single" w:sz="4" w:space="0" w:color="auto"/>
              <w:bottom w:val="single" w:sz="4" w:space="0" w:color="auto"/>
              <w:right w:val="single" w:sz="4" w:space="0" w:color="auto"/>
            </w:tcBorders>
            <w:hideMark/>
          </w:tcPr>
          <w:p w14:paraId="52F6C45D"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5FD7FE12" w14:textId="77777777" w:rsidR="00AC4251" w:rsidRPr="00AC4251" w:rsidRDefault="00AC4251" w:rsidP="00AC4251">
            <w:pPr>
              <w:pStyle w:val="RepStandard"/>
              <w:rPr>
                <w:sz w:val="18"/>
                <w:szCs w:val="18"/>
                <w:highlight w:val="magenta"/>
              </w:rPr>
            </w:pPr>
            <w:r w:rsidRPr="00AC4251">
              <w:rPr>
                <w:sz w:val="18"/>
                <w:szCs w:val="18"/>
                <w:highlight w:val="magenta"/>
              </w:rPr>
              <w:t>(EFSA, 2024; FAO/WHO, 2011)</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7C3AF404" w14:textId="77777777" w:rsidR="00AC4251" w:rsidRPr="00AC4251" w:rsidRDefault="00AC4251" w:rsidP="00AC4251">
            <w:pPr>
              <w:pStyle w:val="RepStandard"/>
              <w:rPr>
                <w:sz w:val="18"/>
                <w:szCs w:val="18"/>
                <w:highlight w:val="magenta"/>
              </w:rPr>
            </w:pPr>
          </w:p>
        </w:tc>
      </w:tr>
      <w:tr w:rsidR="00AC4251" w:rsidRPr="00AC4251" w14:paraId="3D4196E5"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12341105" w14:textId="77777777" w:rsidR="00AC4251" w:rsidRPr="00AC4251" w:rsidRDefault="00AC4251" w:rsidP="00AC4251">
            <w:pPr>
              <w:pStyle w:val="RepStandard"/>
              <w:rPr>
                <w:sz w:val="18"/>
                <w:szCs w:val="18"/>
                <w:highlight w:val="magenta"/>
              </w:rPr>
            </w:pPr>
            <w:r w:rsidRPr="00AC4251">
              <w:rPr>
                <w:sz w:val="18"/>
                <w:szCs w:val="18"/>
                <w:highlight w:val="magenta"/>
              </w:rPr>
              <w:t>Brussels sprouts</w:t>
            </w:r>
          </w:p>
        </w:tc>
        <w:tc>
          <w:tcPr>
            <w:tcW w:w="703" w:type="pct"/>
            <w:tcBorders>
              <w:top w:val="single" w:sz="4" w:space="0" w:color="auto"/>
              <w:left w:val="single" w:sz="4" w:space="0" w:color="auto"/>
              <w:bottom w:val="single" w:sz="4" w:space="0" w:color="auto"/>
              <w:right w:val="single" w:sz="4" w:space="0" w:color="auto"/>
            </w:tcBorders>
            <w:hideMark/>
          </w:tcPr>
          <w:p w14:paraId="727DAA7B" w14:textId="77777777" w:rsidR="00AC4251" w:rsidRPr="00AC4251" w:rsidRDefault="00AC4251" w:rsidP="00AC4251">
            <w:pPr>
              <w:pStyle w:val="RepStandard"/>
              <w:rPr>
                <w:sz w:val="18"/>
                <w:szCs w:val="18"/>
                <w:highlight w:val="magenta"/>
              </w:rPr>
            </w:pPr>
            <w:r w:rsidRPr="00AC4251">
              <w:rPr>
                <w:sz w:val="18"/>
                <w:szCs w:val="18"/>
                <w:highlight w:val="magenta"/>
              </w:rPr>
              <w:t>0.029</w:t>
            </w:r>
          </w:p>
        </w:tc>
        <w:tc>
          <w:tcPr>
            <w:tcW w:w="1016" w:type="pct"/>
            <w:tcBorders>
              <w:top w:val="single" w:sz="4" w:space="0" w:color="auto"/>
              <w:left w:val="single" w:sz="4" w:space="0" w:color="auto"/>
              <w:bottom w:val="single" w:sz="4" w:space="0" w:color="auto"/>
              <w:right w:val="single" w:sz="4" w:space="0" w:color="auto"/>
            </w:tcBorders>
            <w:hideMark/>
          </w:tcPr>
          <w:p w14:paraId="5A021D54"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1E2C080B" w14:textId="77777777" w:rsidR="00AC4251" w:rsidRPr="00AC4251" w:rsidRDefault="00AC4251" w:rsidP="00AC4251">
            <w:pPr>
              <w:pStyle w:val="RepStandard"/>
              <w:rPr>
                <w:sz w:val="18"/>
                <w:szCs w:val="18"/>
                <w:highlight w:val="magenta"/>
              </w:rPr>
            </w:pPr>
            <w:r w:rsidRPr="00AC4251">
              <w:rPr>
                <w:sz w:val="18"/>
                <w:szCs w:val="18"/>
                <w:highlight w:val="magenta"/>
              </w:rPr>
              <w:t>(EFSA, 2018;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A3D5063" w14:textId="77777777" w:rsidR="00AC4251" w:rsidRPr="00AC4251" w:rsidRDefault="00AC4251" w:rsidP="00AC4251">
            <w:pPr>
              <w:pStyle w:val="RepStandard"/>
              <w:rPr>
                <w:sz w:val="18"/>
                <w:szCs w:val="18"/>
                <w:highlight w:val="magenta"/>
              </w:rPr>
            </w:pPr>
          </w:p>
        </w:tc>
      </w:tr>
      <w:tr w:rsidR="00AC4251" w:rsidRPr="00AC4251" w14:paraId="5EDA4F07"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18469A1F" w14:textId="77777777" w:rsidR="00AC4251" w:rsidRPr="00AC4251" w:rsidRDefault="00AC4251" w:rsidP="00AC4251">
            <w:pPr>
              <w:pStyle w:val="RepStandard"/>
              <w:rPr>
                <w:sz w:val="18"/>
                <w:szCs w:val="18"/>
                <w:highlight w:val="magenta"/>
              </w:rPr>
            </w:pPr>
            <w:r w:rsidRPr="00AC4251">
              <w:rPr>
                <w:sz w:val="18"/>
                <w:szCs w:val="18"/>
                <w:highlight w:val="magenta"/>
              </w:rPr>
              <w:t>Head cabbages</w:t>
            </w:r>
          </w:p>
        </w:tc>
        <w:tc>
          <w:tcPr>
            <w:tcW w:w="703" w:type="pct"/>
            <w:tcBorders>
              <w:top w:val="single" w:sz="4" w:space="0" w:color="auto"/>
              <w:left w:val="single" w:sz="4" w:space="0" w:color="auto"/>
              <w:bottom w:val="single" w:sz="4" w:space="0" w:color="auto"/>
              <w:right w:val="single" w:sz="4" w:space="0" w:color="auto"/>
            </w:tcBorders>
            <w:hideMark/>
          </w:tcPr>
          <w:p w14:paraId="67936350" w14:textId="77777777" w:rsidR="00AC4251" w:rsidRPr="00AC4251" w:rsidRDefault="00AC4251" w:rsidP="00AC4251">
            <w:pPr>
              <w:pStyle w:val="RepStandard"/>
              <w:rPr>
                <w:sz w:val="18"/>
                <w:szCs w:val="18"/>
                <w:highlight w:val="magenta"/>
              </w:rPr>
            </w:pPr>
            <w:r w:rsidRPr="00AC4251">
              <w:rPr>
                <w:sz w:val="18"/>
                <w:szCs w:val="18"/>
                <w:highlight w:val="magenta"/>
              </w:rPr>
              <w:t>0.014</w:t>
            </w:r>
          </w:p>
        </w:tc>
        <w:tc>
          <w:tcPr>
            <w:tcW w:w="1016" w:type="pct"/>
            <w:tcBorders>
              <w:top w:val="single" w:sz="4" w:space="0" w:color="auto"/>
              <w:left w:val="single" w:sz="4" w:space="0" w:color="auto"/>
              <w:bottom w:val="single" w:sz="4" w:space="0" w:color="auto"/>
              <w:right w:val="single" w:sz="4" w:space="0" w:color="auto"/>
            </w:tcBorders>
            <w:hideMark/>
          </w:tcPr>
          <w:p w14:paraId="1C55DBEA"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24E27068"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DFF1BCD" w14:textId="77777777" w:rsidR="00AC4251" w:rsidRPr="00AC4251" w:rsidRDefault="00AC4251" w:rsidP="00AC4251">
            <w:pPr>
              <w:pStyle w:val="RepStandard"/>
              <w:rPr>
                <w:sz w:val="18"/>
                <w:szCs w:val="18"/>
                <w:highlight w:val="magenta"/>
              </w:rPr>
            </w:pPr>
          </w:p>
        </w:tc>
      </w:tr>
      <w:tr w:rsidR="00AC4251" w:rsidRPr="00AC4251" w14:paraId="604CB3A6"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7816AB49" w14:textId="77777777" w:rsidR="00AC4251" w:rsidRPr="00AC4251" w:rsidRDefault="00AC4251" w:rsidP="00AC4251">
            <w:pPr>
              <w:pStyle w:val="RepStandard"/>
              <w:rPr>
                <w:sz w:val="18"/>
                <w:szCs w:val="18"/>
                <w:highlight w:val="magenta"/>
              </w:rPr>
            </w:pPr>
            <w:r w:rsidRPr="00AC4251">
              <w:rPr>
                <w:sz w:val="18"/>
                <w:szCs w:val="18"/>
                <w:highlight w:val="magenta"/>
              </w:rPr>
              <w:t>Lamb’s lettuce/corn salads, Roman rocket/rucola</w:t>
            </w:r>
          </w:p>
        </w:tc>
        <w:tc>
          <w:tcPr>
            <w:tcW w:w="703" w:type="pct"/>
            <w:tcBorders>
              <w:top w:val="single" w:sz="4" w:space="0" w:color="auto"/>
              <w:left w:val="single" w:sz="4" w:space="0" w:color="auto"/>
              <w:bottom w:val="single" w:sz="4" w:space="0" w:color="auto"/>
              <w:right w:val="single" w:sz="4" w:space="0" w:color="auto"/>
            </w:tcBorders>
            <w:hideMark/>
          </w:tcPr>
          <w:p w14:paraId="18B6175E" w14:textId="77777777" w:rsidR="00AC4251" w:rsidRPr="00AC4251" w:rsidRDefault="00AC4251" w:rsidP="00AC4251">
            <w:pPr>
              <w:pStyle w:val="RepStandard"/>
              <w:rPr>
                <w:sz w:val="18"/>
                <w:szCs w:val="18"/>
                <w:highlight w:val="magenta"/>
              </w:rPr>
            </w:pPr>
            <w:r w:rsidRPr="00AC4251">
              <w:rPr>
                <w:sz w:val="18"/>
                <w:szCs w:val="18"/>
                <w:highlight w:val="magenta"/>
              </w:rPr>
              <w:t>0.706</w:t>
            </w:r>
          </w:p>
        </w:tc>
        <w:tc>
          <w:tcPr>
            <w:tcW w:w="1016" w:type="pct"/>
            <w:tcBorders>
              <w:top w:val="single" w:sz="4" w:space="0" w:color="auto"/>
              <w:left w:val="single" w:sz="4" w:space="0" w:color="auto"/>
              <w:bottom w:val="single" w:sz="4" w:space="0" w:color="auto"/>
              <w:right w:val="single" w:sz="4" w:space="0" w:color="auto"/>
            </w:tcBorders>
            <w:hideMark/>
          </w:tcPr>
          <w:p w14:paraId="1CAB30C4"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6E7A8AD8"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6E2D70C9" w14:textId="77777777" w:rsidR="00AC4251" w:rsidRPr="00AC4251" w:rsidRDefault="00AC4251" w:rsidP="00AC4251">
            <w:pPr>
              <w:pStyle w:val="RepStandard"/>
              <w:rPr>
                <w:sz w:val="18"/>
                <w:szCs w:val="18"/>
                <w:highlight w:val="magenta"/>
              </w:rPr>
            </w:pPr>
          </w:p>
        </w:tc>
      </w:tr>
      <w:tr w:rsidR="00AC4251" w:rsidRPr="00AC4251" w14:paraId="71793F5B"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7994BF0B" w14:textId="77777777" w:rsidR="00AC4251" w:rsidRPr="00AC4251" w:rsidRDefault="00AC4251" w:rsidP="00AC4251">
            <w:pPr>
              <w:pStyle w:val="RepStandard"/>
              <w:rPr>
                <w:sz w:val="18"/>
                <w:szCs w:val="18"/>
                <w:highlight w:val="magenta"/>
              </w:rPr>
            </w:pPr>
            <w:r w:rsidRPr="00AC4251">
              <w:rPr>
                <w:sz w:val="18"/>
                <w:szCs w:val="18"/>
                <w:highlight w:val="magenta"/>
              </w:rPr>
              <w:t>Cress and other sprouts and shoots, land cress, baby leaf crops (including brassica species)</w:t>
            </w:r>
          </w:p>
        </w:tc>
        <w:tc>
          <w:tcPr>
            <w:tcW w:w="703" w:type="pct"/>
            <w:tcBorders>
              <w:top w:val="single" w:sz="4" w:space="0" w:color="auto"/>
              <w:left w:val="single" w:sz="4" w:space="0" w:color="auto"/>
              <w:bottom w:val="single" w:sz="4" w:space="0" w:color="auto"/>
              <w:right w:val="single" w:sz="4" w:space="0" w:color="auto"/>
            </w:tcBorders>
            <w:hideMark/>
          </w:tcPr>
          <w:p w14:paraId="5A71FDBC" w14:textId="77777777" w:rsidR="00AC4251" w:rsidRPr="00AC4251" w:rsidRDefault="00AC4251" w:rsidP="00AC4251">
            <w:pPr>
              <w:pStyle w:val="RepStandard"/>
              <w:rPr>
                <w:sz w:val="18"/>
                <w:szCs w:val="18"/>
                <w:highlight w:val="magenta"/>
              </w:rPr>
            </w:pPr>
            <w:r w:rsidRPr="00AC4251">
              <w:rPr>
                <w:sz w:val="18"/>
                <w:szCs w:val="18"/>
                <w:highlight w:val="magenta"/>
              </w:rPr>
              <w:t>1.20</w:t>
            </w:r>
          </w:p>
        </w:tc>
        <w:tc>
          <w:tcPr>
            <w:tcW w:w="1016" w:type="pct"/>
            <w:tcBorders>
              <w:top w:val="single" w:sz="4" w:space="0" w:color="auto"/>
              <w:left w:val="single" w:sz="4" w:space="0" w:color="auto"/>
              <w:bottom w:val="single" w:sz="4" w:space="0" w:color="auto"/>
              <w:right w:val="single" w:sz="4" w:space="0" w:color="auto"/>
            </w:tcBorders>
            <w:hideMark/>
          </w:tcPr>
          <w:p w14:paraId="621FEF22"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7E25E362" w14:textId="77777777" w:rsidR="00AC4251" w:rsidRPr="00AC4251" w:rsidRDefault="00AC4251" w:rsidP="00AC4251">
            <w:pPr>
              <w:pStyle w:val="RepStandard"/>
              <w:rPr>
                <w:sz w:val="18"/>
                <w:szCs w:val="18"/>
                <w:highlight w:val="magenta"/>
              </w:rPr>
            </w:pPr>
            <w:r w:rsidRPr="00AC4251">
              <w:rPr>
                <w:sz w:val="18"/>
                <w:szCs w:val="18"/>
                <w:highlight w:val="magenta"/>
              </w:rPr>
              <w:t>(EFSA, 2018;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0E91265C" w14:textId="77777777" w:rsidR="00AC4251" w:rsidRPr="00AC4251" w:rsidRDefault="00AC4251" w:rsidP="00AC4251">
            <w:pPr>
              <w:pStyle w:val="RepStandard"/>
              <w:rPr>
                <w:sz w:val="18"/>
                <w:szCs w:val="18"/>
                <w:highlight w:val="magenta"/>
              </w:rPr>
            </w:pPr>
          </w:p>
        </w:tc>
      </w:tr>
      <w:tr w:rsidR="00AC4251" w:rsidRPr="00AC4251" w14:paraId="7488A0EB"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53807F24" w14:textId="77777777" w:rsidR="00AC4251" w:rsidRPr="00AC4251" w:rsidRDefault="00AC4251" w:rsidP="00AC4251">
            <w:pPr>
              <w:pStyle w:val="RepStandard"/>
              <w:rPr>
                <w:sz w:val="18"/>
                <w:szCs w:val="18"/>
                <w:highlight w:val="magenta"/>
              </w:rPr>
            </w:pPr>
            <w:r w:rsidRPr="00AC4251">
              <w:rPr>
                <w:sz w:val="18"/>
                <w:szCs w:val="18"/>
                <w:highlight w:val="magenta"/>
              </w:rPr>
              <w:t>Red mustards</w:t>
            </w:r>
          </w:p>
        </w:tc>
        <w:tc>
          <w:tcPr>
            <w:tcW w:w="703" w:type="pct"/>
            <w:tcBorders>
              <w:top w:val="single" w:sz="4" w:space="0" w:color="auto"/>
              <w:left w:val="single" w:sz="4" w:space="0" w:color="auto"/>
              <w:bottom w:val="single" w:sz="4" w:space="0" w:color="auto"/>
              <w:right w:val="single" w:sz="4" w:space="0" w:color="auto"/>
            </w:tcBorders>
            <w:hideMark/>
          </w:tcPr>
          <w:p w14:paraId="039A764D" w14:textId="77777777" w:rsidR="00AC4251" w:rsidRPr="00AC4251" w:rsidRDefault="00AC4251" w:rsidP="00AC4251">
            <w:pPr>
              <w:pStyle w:val="RepStandard"/>
              <w:rPr>
                <w:sz w:val="18"/>
                <w:szCs w:val="18"/>
                <w:highlight w:val="magenta"/>
              </w:rPr>
            </w:pPr>
            <w:r w:rsidRPr="00AC4251">
              <w:rPr>
                <w:sz w:val="18"/>
                <w:szCs w:val="18"/>
                <w:highlight w:val="magenta"/>
              </w:rPr>
              <w:t>0.216</w:t>
            </w:r>
          </w:p>
        </w:tc>
        <w:tc>
          <w:tcPr>
            <w:tcW w:w="1016" w:type="pct"/>
            <w:tcBorders>
              <w:top w:val="single" w:sz="4" w:space="0" w:color="auto"/>
              <w:left w:val="single" w:sz="4" w:space="0" w:color="auto"/>
              <w:bottom w:val="single" w:sz="4" w:space="0" w:color="auto"/>
              <w:right w:val="single" w:sz="4" w:space="0" w:color="auto"/>
            </w:tcBorders>
            <w:hideMark/>
          </w:tcPr>
          <w:p w14:paraId="57B922DD"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747B6FA5"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3E76F458" w14:textId="77777777" w:rsidR="00AC4251" w:rsidRPr="00AC4251" w:rsidRDefault="00AC4251" w:rsidP="00AC4251">
            <w:pPr>
              <w:pStyle w:val="RepStandard"/>
              <w:rPr>
                <w:sz w:val="18"/>
                <w:szCs w:val="18"/>
                <w:highlight w:val="magenta"/>
              </w:rPr>
            </w:pPr>
          </w:p>
        </w:tc>
      </w:tr>
      <w:tr w:rsidR="00AC4251" w:rsidRPr="00AC4251" w14:paraId="363FC5A2"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3892461E" w14:textId="77777777" w:rsidR="00AC4251" w:rsidRPr="00AC4251" w:rsidRDefault="00AC4251" w:rsidP="00AC4251">
            <w:pPr>
              <w:pStyle w:val="RepStandard"/>
              <w:rPr>
                <w:sz w:val="18"/>
                <w:szCs w:val="18"/>
                <w:highlight w:val="magenta"/>
              </w:rPr>
            </w:pPr>
            <w:r w:rsidRPr="00AC4251">
              <w:rPr>
                <w:sz w:val="18"/>
                <w:szCs w:val="18"/>
                <w:highlight w:val="magenta"/>
              </w:rPr>
              <w:t>Purslanes, other spinach and similar</w:t>
            </w:r>
          </w:p>
        </w:tc>
        <w:tc>
          <w:tcPr>
            <w:tcW w:w="703" w:type="pct"/>
            <w:tcBorders>
              <w:top w:val="single" w:sz="4" w:space="0" w:color="auto"/>
              <w:left w:val="single" w:sz="4" w:space="0" w:color="auto"/>
              <w:bottom w:val="single" w:sz="4" w:space="0" w:color="auto"/>
              <w:right w:val="single" w:sz="4" w:space="0" w:color="auto"/>
            </w:tcBorders>
            <w:hideMark/>
          </w:tcPr>
          <w:p w14:paraId="5E98B25B" w14:textId="77777777" w:rsidR="00AC4251" w:rsidRPr="00AC4251" w:rsidRDefault="00AC4251" w:rsidP="00AC4251">
            <w:pPr>
              <w:pStyle w:val="RepStandard"/>
              <w:rPr>
                <w:sz w:val="18"/>
                <w:szCs w:val="18"/>
                <w:highlight w:val="magenta"/>
              </w:rPr>
            </w:pPr>
            <w:r w:rsidRPr="00AC4251">
              <w:rPr>
                <w:sz w:val="18"/>
                <w:szCs w:val="18"/>
                <w:highlight w:val="magenta"/>
              </w:rPr>
              <w:t>0.288</w:t>
            </w:r>
          </w:p>
        </w:tc>
        <w:tc>
          <w:tcPr>
            <w:tcW w:w="1016" w:type="pct"/>
            <w:tcBorders>
              <w:top w:val="single" w:sz="4" w:space="0" w:color="auto"/>
              <w:left w:val="single" w:sz="4" w:space="0" w:color="auto"/>
              <w:bottom w:val="single" w:sz="4" w:space="0" w:color="auto"/>
              <w:right w:val="single" w:sz="4" w:space="0" w:color="auto"/>
            </w:tcBorders>
            <w:hideMark/>
          </w:tcPr>
          <w:p w14:paraId="22FF3583"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33B49E02" w14:textId="77777777" w:rsidR="00AC4251" w:rsidRPr="00AC4251" w:rsidRDefault="00AC4251" w:rsidP="00AC4251">
            <w:pPr>
              <w:pStyle w:val="RepStandard"/>
              <w:rPr>
                <w:sz w:val="18"/>
                <w:szCs w:val="18"/>
                <w:highlight w:val="magenta"/>
              </w:rPr>
            </w:pPr>
            <w:r w:rsidRPr="00AC4251">
              <w:rPr>
                <w:sz w:val="18"/>
                <w:szCs w:val="18"/>
                <w:highlight w:val="magenta"/>
              </w:rPr>
              <w:t>(EFSA, 2018;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331E8E24" w14:textId="77777777" w:rsidR="00AC4251" w:rsidRPr="00AC4251" w:rsidRDefault="00AC4251" w:rsidP="00AC4251">
            <w:pPr>
              <w:pStyle w:val="RepStandard"/>
              <w:rPr>
                <w:sz w:val="18"/>
                <w:szCs w:val="18"/>
                <w:highlight w:val="magenta"/>
              </w:rPr>
            </w:pPr>
          </w:p>
        </w:tc>
      </w:tr>
      <w:tr w:rsidR="00AC4251" w:rsidRPr="00AC4251" w14:paraId="229BA3D6"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478DA76D" w14:textId="77777777" w:rsidR="00AC4251" w:rsidRPr="00AC4251" w:rsidRDefault="00AC4251" w:rsidP="00AC4251">
            <w:pPr>
              <w:pStyle w:val="RepStandard"/>
              <w:rPr>
                <w:sz w:val="18"/>
                <w:szCs w:val="18"/>
                <w:highlight w:val="magenta"/>
              </w:rPr>
            </w:pPr>
            <w:r w:rsidRPr="00AC4251">
              <w:rPr>
                <w:sz w:val="18"/>
                <w:szCs w:val="18"/>
                <w:highlight w:val="magenta"/>
              </w:rPr>
              <w:t>Chervil, chives, celery leaves, parsley, sage, rosemary, thyme, basil and edible flowers, laurel/bay leaves, tarragon, other herbs</w:t>
            </w:r>
          </w:p>
        </w:tc>
        <w:tc>
          <w:tcPr>
            <w:tcW w:w="703" w:type="pct"/>
            <w:tcBorders>
              <w:top w:val="single" w:sz="4" w:space="0" w:color="auto"/>
              <w:left w:val="single" w:sz="4" w:space="0" w:color="auto"/>
              <w:bottom w:val="single" w:sz="4" w:space="0" w:color="auto"/>
              <w:right w:val="single" w:sz="4" w:space="0" w:color="auto"/>
            </w:tcBorders>
            <w:hideMark/>
          </w:tcPr>
          <w:p w14:paraId="205CD6B1" w14:textId="77777777" w:rsidR="00AC4251" w:rsidRPr="00AC4251" w:rsidRDefault="00AC4251" w:rsidP="00AC4251">
            <w:pPr>
              <w:pStyle w:val="RepStandard"/>
              <w:rPr>
                <w:sz w:val="18"/>
                <w:szCs w:val="18"/>
                <w:highlight w:val="magenta"/>
              </w:rPr>
            </w:pPr>
            <w:r w:rsidRPr="00AC4251">
              <w:rPr>
                <w:sz w:val="18"/>
                <w:szCs w:val="18"/>
                <w:highlight w:val="magenta"/>
              </w:rPr>
              <w:t>1.20</w:t>
            </w:r>
          </w:p>
        </w:tc>
        <w:tc>
          <w:tcPr>
            <w:tcW w:w="1016" w:type="pct"/>
            <w:tcBorders>
              <w:top w:val="single" w:sz="4" w:space="0" w:color="auto"/>
              <w:left w:val="single" w:sz="4" w:space="0" w:color="auto"/>
              <w:bottom w:val="single" w:sz="4" w:space="0" w:color="auto"/>
              <w:right w:val="single" w:sz="4" w:space="0" w:color="auto"/>
            </w:tcBorders>
            <w:hideMark/>
          </w:tcPr>
          <w:p w14:paraId="24A512D4"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6BD01047" w14:textId="77777777" w:rsidR="00AC4251" w:rsidRPr="00AC4251" w:rsidRDefault="00AC4251" w:rsidP="00AC4251">
            <w:pPr>
              <w:pStyle w:val="RepStandard"/>
              <w:rPr>
                <w:sz w:val="18"/>
                <w:szCs w:val="18"/>
                <w:highlight w:val="magenta"/>
              </w:rPr>
            </w:pPr>
            <w:r w:rsidRPr="00AC4251">
              <w:rPr>
                <w:sz w:val="18"/>
                <w:szCs w:val="18"/>
                <w:highlight w:val="magenta"/>
              </w:rPr>
              <w:t>(EFSA, 2018;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80D55A7" w14:textId="77777777" w:rsidR="00AC4251" w:rsidRPr="00AC4251" w:rsidRDefault="00AC4251" w:rsidP="00AC4251">
            <w:pPr>
              <w:pStyle w:val="RepStandard"/>
              <w:rPr>
                <w:sz w:val="18"/>
                <w:szCs w:val="18"/>
                <w:highlight w:val="magenta"/>
              </w:rPr>
            </w:pPr>
          </w:p>
        </w:tc>
      </w:tr>
      <w:tr w:rsidR="00AC4251" w:rsidRPr="00AC4251" w14:paraId="53D61368"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47E91D1C" w14:textId="77777777" w:rsidR="00AC4251" w:rsidRPr="00AC4251" w:rsidRDefault="00AC4251" w:rsidP="00AC4251">
            <w:pPr>
              <w:pStyle w:val="RepStandard"/>
              <w:rPr>
                <w:sz w:val="18"/>
                <w:szCs w:val="18"/>
                <w:highlight w:val="magenta"/>
              </w:rPr>
            </w:pPr>
            <w:r w:rsidRPr="00AC4251">
              <w:rPr>
                <w:sz w:val="18"/>
                <w:szCs w:val="18"/>
                <w:highlight w:val="magenta"/>
              </w:rPr>
              <w:t>Asparagus</w:t>
            </w:r>
          </w:p>
        </w:tc>
        <w:tc>
          <w:tcPr>
            <w:tcW w:w="703" w:type="pct"/>
            <w:tcBorders>
              <w:top w:val="single" w:sz="4" w:space="0" w:color="auto"/>
              <w:left w:val="single" w:sz="4" w:space="0" w:color="auto"/>
              <w:bottom w:val="single" w:sz="4" w:space="0" w:color="auto"/>
              <w:right w:val="single" w:sz="4" w:space="0" w:color="auto"/>
            </w:tcBorders>
            <w:hideMark/>
          </w:tcPr>
          <w:p w14:paraId="550EA93E" w14:textId="77777777" w:rsidR="00AC4251" w:rsidRPr="00AC4251" w:rsidRDefault="00AC4251" w:rsidP="00AC4251">
            <w:pPr>
              <w:pStyle w:val="RepStandard"/>
              <w:rPr>
                <w:sz w:val="18"/>
                <w:szCs w:val="18"/>
                <w:highlight w:val="magenta"/>
              </w:rPr>
            </w:pPr>
            <w:r w:rsidRPr="00AC4251">
              <w:rPr>
                <w:sz w:val="18"/>
                <w:szCs w:val="18"/>
                <w:highlight w:val="magenta"/>
              </w:rPr>
              <w:t>0.01</w:t>
            </w:r>
          </w:p>
        </w:tc>
        <w:tc>
          <w:tcPr>
            <w:tcW w:w="1016" w:type="pct"/>
            <w:tcBorders>
              <w:top w:val="single" w:sz="4" w:space="0" w:color="auto"/>
              <w:left w:val="single" w:sz="4" w:space="0" w:color="auto"/>
              <w:bottom w:val="single" w:sz="4" w:space="0" w:color="auto"/>
              <w:right w:val="single" w:sz="4" w:space="0" w:color="auto"/>
            </w:tcBorders>
            <w:hideMark/>
          </w:tcPr>
          <w:p w14:paraId="2E7F82D8" w14:textId="77777777" w:rsidR="00AC4251" w:rsidRPr="00AC4251" w:rsidRDefault="00AC4251" w:rsidP="00AC4251">
            <w:pPr>
              <w:pStyle w:val="RepStandard"/>
              <w:rPr>
                <w:sz w:val="18"/>
                <w:szCs w:val="18"/>
                <w:highlight w:val="magenta"/>
              </w:rPr>
            </w:pPr>
            <w:r w:rsidRPr="00AC4251">
              <w:rPr>
                <w:sz w:val="18"/>
                <w:szCs w:val="18"/>
                <w:highlight w:val="magenta"/>
              </w:rPr>
              <w:t>STMR-RAC (LOQ)</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6CCB71B5" w14:textId="77777777" w:rsidR="00AC4251" w:rsidRPr="00AC4251" w:rsidRDefault="00AC4251" w:rsidP="00AC4251">
            <w:pPr>
              <w:pStyle w:val="RepStandard"/>
              <w:rPr>
                <w:sz w:val="18"/>
                <w:szCs w:val="18"/>
                <w:highlight w:val="magenta"/>
              </w:rPr>
            </w:pPr>
          </w:p>
        </w:tc>
      </w:tr>
      <w:tr w:rsidR="00AC4251" w:rsidRPr="00AC4251" w14:paraId="15B60D52"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56B350ED" w14:textId="77777777" w:rsidR="00AC4251" w:rsidRPr="00AC4251" w:rsidRDefault="00AC4251" w:rsidP="00AC4251">
            <w:pPr>
              <w:pStyle w:val="RepStandard"/>
              <w:rPr>
                <w:sz w:val="18"/>
                <w:szCs w:val="18"/>
                <w:highlight w:val="magenta"/>
              </w:rPr>
            </w:pPr>
            <w:r w:rsidRPr="00AC4251">
              <w:rPr>
                <w:sz w:val="18"/>
                <w:szCs w:val="18"/>
                <w:highlight w:val="magenta"/>
              </w:rPr>
              <w:t>Globe artichokes</w:t>
            </w:r>
          </w:p>
        </w:tc>
        <w:tc>
          <w:tcPr>
            <w:tcW w:w="703" w:type="pct"/>
            <w:tcBorders>
              <w:top w:val="single" w:sz="4" w:space="0" w:color="auto"/>
              <w:left w:val="single" w:sz="4" w:space="0" w:color="auto"/>
              <w:bottom w:val="single" w:sz="4" w:space="0" w:color="auto"/>
              <w:right w:val="single" w:sz="4" w:space="0" w:color="auto"/>
            </w:tcBorders>
            <w:hideMark/>
          </w:tcPr>
          <w:p w14:paraId="38346D43" w14:textId="77777777" w:rsidR="00AC4251" w:rsidRPr="00AC4251" w:rsidRDefault="00AC4251" w:rsidP="00AC4251">
            <w:pPr>
              <w:pStyle w:val="RepStandard"/>
              <w:rPr>
                <w:sz w:val="18"/>
                <w:szCs w:val="18"/>
                <w:highlight w:val="magenta"/>
              </w:rPr>
            </w:pPr>
            <w:r w:rsidRPr="00AC4251">
              <w:rPr>
                <w:sz w:val="18"/>
                <w:szCs w:val="18"/>
                <w:highlight w:val="magenta"/>
              </w:rPr>
              <w:t>0.11</w:t>
            </w:r>
          </w:p>
        </w:tc>
        <w:tc>
          <w:tcPr>
            <w:tcW w:w="1016" w:type="pct"/>
            <w:tcBorders>
              <w:top w:val="single" w:sz="4" w:space="0" w:color="auto"/>
              <w:left w:val="single" w:sz="4" w:space="0" w:color="auto"/>
              <w:bottom w:val="single" w:sz="4" w:space="0" w:color="auto"/>
              <w:right w:val="single" w:sz="4" w:space="0" w:color="auto"/>
            </w:tcBorders>
            <w:hideMark/>
          </w:tcPr>
          <w:p w14:paraId="4E508306"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01BF554D" w14:textId="77777777" w:rsidR="00AC4251" w:rsidRPr="00AC4251" w:rsidRDefault="00AC4251" w:rsidP="00AC4251">
            <w:pPr>
              <w:pStyle w:val="RepStandard"/>
              <w:rPr>
                <w:sz w:val="18"/>
                <w:szCs w:val="18"/>
                <w:highlight w:val="magenta"/>
              </w:rPr>
            </w:pPr>
            <w:r w:rsidRPr="00AC4251">
              <w:rPr>
                <w:sz w:val="18"/>
                <w:szCs w:val="18"/>
                <w:highlight w:val="magenta"/>
              </w:rPr>
              <w:t>(EFSA, 2018,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4380F77" w14:textId="77777777" w:rsidR="00AC4251" w:rsidRPr="00AC4251" w:rsidRDefault="00AC4251" w:rsidP="00AC4251">
            <w:pPr>
              <w:pStyle w:val="RepStandard"/>
              <w:rPr>
                <w:sz w:val="18"/>
                <w:szCs w:val="18"/>
                <w:highlight w:val="magenta"/>
              </w:rPr>
            </w:pPr>
          </w:p>
        </w:tc>
      </w:tr>
      <w:tr w:rsidR="00AC4251" w:rsidRPr="00AC4251" w14:paraId="76D34D7E"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0429B90B" w14:textId="77777777" w:rsidR="00AC4251" w:rsidRPr="00AC4251" w:rsidRDefault="00AC4251" w:rsidP="00AC4251">
            <w:pPr>
              <w:pStyle w:val="RepStandard"/>
              <w:rPr>
                <w:sz w:val="18"/>
                <w:szCs w:val="18"/>
                <w:highlight w:val="magenta"/>
              </w:rPr>
            </w:pPr>
            <w:r w:rsidRPr="00AC4251">
              <w:rPr>
                <w:sz w:val="18"/>
                <w:szCs w:val="18"/>
                <w:highlight w:val="magenta"/>
              </w:rPr>
              <w:t>Olives for oil production</w:t>
            </w:r>
          </w:p>
        </w:tc>
        <w:tc>
          <w:tcPr>
            <w:tcW w:w="703" w:type="pct"/>
            <w:tcBorders>
              <w:top w:val="single" w:sz="4" w:space="0" w:color="auto"/>
              <w:left w:val="single" w:sz="4" w:space="0" w:color="auto"/>
              <w:bottom w:val="single" w:sz="4" w:space="0" w:color="auto"/>
              <w:right w:val="single" w:sz="4" w:space="0" w:color="auto"/>
            </w:tcBorders>
            <w:hideMark/>
          </w:tcPr>
          <w:p w14:paraId="4FAC7B97" w14:textId="77777777" w:rsidR="00AC4251" w:rsidRPr="00AC4251" w:rsidRDefault="00AC4251" w:rsidP="00AC4251">
            <w:pPr>
              <w:pStyle w:val="RepStandard"/>
              <w:rPr>
                <w:sz w:val="18"/>
                <w:szCs w:val="18"/>
                <w:highlight w:val="magenta"/>
              </w:rPr>
            </w:pPr>
            <w:r w:rsidRPr="00AC4251">
              <w:rPr>
                <w:sz w:val="18"/>
                <w:szCs w:val="18"/>
                <w:highlight w:val="magenta"/>
              </w:rPr>
              <w:t>0.968</w:t>
            </w:r>
          </w:p>
        </w:tc>
        <w:tc>
          <w:tcPr>
            <w:tcW w:w="1016" w:type="pct"/>
            <w:tcBorders>
              <w:top w:val="single" w:sz="4" w:space="0" w:color="auto"/>
              <w:left w:val="single" w:sz="4" w:space="0" w:color="auto"/>
              <w:bottom w:val="single" w:sz="4" w:space="0" w:color="auto"/>
              <w:right w:val="single" w:sz="4" w:space="0" w:color="auto"/>
            </w:tcBorders>
            <w:hideMark/>
          </w:tcPr>
          <w:p w14:paraId="270E2A39" w14:textId="77777777" w:rsidR="00AC4251" w:rsidRPr="00AC4251" w:rsidRDefault="00AC4251" w:rsidP="00AC4251">
            <w:pPr>
              <w:pStyle w:val="RepStandard"/>
              <w:rPr>
                <w:sz w:val="18"/>
                <w:szCs w:val="18"/>
                <w:highlight w:val="magenta"/>
              </w:rPr>
            </w:pPr>
            <w:r w:rsidRPr="00AC4251">
              <w:rPr>
                <w:sz w:val="18"/>
                <w:szCs w:val="18"/>
                <w:highlight w:val="magenta"/>
              </w:rPr>
              <w:t>STMR-RAC*CF</w:t>
            </w:r>
          </w:p>
          <w:p w14:paraId="6576826E" w14:textId="77777777" w:rsidR="00AC4251" w:rsidRPr="00AC4251" w:rsidRDefault="00AC4251" w:rsidP="00AC4251">
            <w:pPr>
              <w:pStyle w:val="RepStandard"/>
              <w:rPr>
                <w:sz w:val="18"/>
                <w:szCs w:val="18"/>
                <w:highlight w:val="magenta"/>
              </w:rPr>
            </w:pPr>
            <w:r w:rsidRPr="00AC4251">
              <w:rPr>
                <w:sz w:val="18"/>
                <w:szCs w:val="18"/>
                <w:highlight w:val="magenta"/>
              </w:rPr>
              <w:t>(EFSA, 2018;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0E7698DF" w14:textId="77777777" w:rsidR="00AC4251" w:rsidRPr="00AC4251" w:rsidRDefault="00AC4251" w:rsidP="00AC4251">
            <w:pPr>
              <w:pStyle w:val="RepStandard"/>
              <w:rPr>
                <w:sz w:val="18"/>
                <w:szCs w:val="18"/>
                <w:highlight w:val="magenta"/>
              </w:rPr>
            </w:pPr>
          </w:p>
        </w:tc>
      </w:tr>
      <w:tr w:rsidR="00AC4251" w:rsidRPr="00AC4251" w14:paraId="3FC17A70"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2350DA9A" w14:textId="77777777" w:rsidR="00AC4251" w:rsidRPr="00AC4251" w:rsidRDefault="00AC4251" w:rsidP="00AC4251">
            <w:pPr>
              <w:pStyle w:val="RepStandard"/>
              <w:rPr>
                <w:sz w:val="18"/>
                <w:szCs w:val="18"/>
                <w:highlight w:val="magenta"/>
              </w:rPr>
            </w:pPr>
            <w:r w:rsidRPr="00AC4251">
              <w:rPr>
                <w:sz w:val="18"/>
                <w:szCs w:val="18"/>
                <w:highlight w:val="magenta"/>
              </w:rPr>
              <w:t>Swine, bovine, sheep, goat, equine, other farmed animals: muscle/meat</w:t>
            </w:r>
          </w:p>
        </w:tc>
        <w:tc>
          <w:tcPr>
            <w:tcW w:w="703" w:type="pct"/>
            <w:tcBorders>
              <w:top w:val="single" w:sz="4" w:space="0" w:color="auto"/>
              <w:left w:val="single" w:sz="4" w:space="0" w:color="auto"/>
              <w:bottom w:val="single" w:sz="4" w:space="0" w:color="auto"/>
              <w:right w:val="single" w:sz="4" w:space="0" w:color="auto"/>
            </w:tcBorders>
            <w:hideMark/>
          </w:tcPr>
          <w:p w14:paraId="6FDF1B49" w14:textId="77777777" w:rsidR="00AC4251" w:rsidRPr="00AC4251" w:rsidRDefault="00AC4251" w:rsidP="00AC4251">
            <w:pPr>
              <w:pStyle w:val="RepStandard"/>
              <w:rPr>
                <w:sz w:val="18"/>
                <w:szCs w:val="18"/>
                <w:highlight w:val="magenta"/>
              </w:rPr>
            </w:pPr>
            <w:r w:rsidRPr="00AC4251">
              <w:rPr>
                <w:sz w:val="18"/>
                <w:szCs w:val="18"/>
                <w:highlight w:val="magenta"/>
              </w:rPr>
              <w:t>0.02</w:t>
            </w:r>
          </w:p>
        </w:tc>
        <w:tc>
          <w:tcPr>
            <w:tcW w:w="1016" w:type="pct"/>
            <w:tcBorders>
              <w:top w:val="single" w:sz="4" w:space="0" w:color="auto"/>
              <w:left w:val="single" w:sz="4" w:space="0" w:color="auto"/>
              <w:bottom w:val="single" w:sz="4" w:space="0" w:color="auto"/>
              <w:right w:val="single" w:sz="4" w:space="0" w:color="auto"/>
            </w:tcBorders>
            <w:hideMark/>
          </w:tcPr>
          <w:p w14:paraId="5D26BB73"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31F21567" w14:textId="77777777" w:rsidR="00AC4251" w:rsidRPr="00AC4251" w:rsidRDefault="00AC4251" w:rsidP="00AC4251">
            <w:pPr>
              <w:pStyle w:val="RepStandard"/>
              <w:rPr>
                <w:sz w:val="18"/>
                <w:szCs w:val="18"/>
                <w:highlight w:val="magenta"/>
              </w:rPr>
            </w:pPr>
            <w:r w:rsidRPr="00AC4251">
              <w:rPr>
                <w:sz w:val="18"/>
                <w:szCs w:val="18"/>
                <w:highlight w:val="magenta"/>
              </w:rPr>
              <w:t>(FAO/WHO, 2015)</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F2BD61A" w14:textId="77777777" w:rsidR="00AC4251" w:rsidRPr="00AC4251" w:rsidRDefault="00AC4251" w:rsidP="00AC4251">
            <w:pPr>
              <w:pStyle w:val="RepStandard"/>
              <w:rPr>
                <w:sz w:val="18"/>
                <w:szCs w:val="18"/>
                <w:highlight w:val="magenta"/>
              </w:rPr>
            </w:pPr>
          </w:p>
        </w:tc>
      </w:tr>
      <w:tr w:rsidR="00AC4251" w:rsidRPr="00AC4251" w14:paraId="1CAE1E74"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7C82F01A" w14:textId="77777777" w:rsidR="00AC4251" w:rsidRPr="00AC4251" w:rsidRDefault="00AC4251" w:rsidP="00AC4251">
            <w:pPr>
              <w:pStyle w:val="RepStandard"/>
              <w:rPr>
                <w:sz w:val="18"/>
                <w:szCs w:val="18"/>
                <w:highlight w:val="magenta"/>
              </w:rPr>
            </w:pPr>
            <w:r w:rsidRPr="00AC4251">
              <w:rPr>
                <w:sz w:val="18"/>
                <w:szCs w:val="18"/>
                <w:highlight w:val="magenta"/>
              </w:rPr>
              <w:t>Swine, bovine, sheep, goat, equine, other farmed animals: fat tissue</w:t>
            </w:r>
          </w:p>
        </w:tc>
        <w:tc>
          <w:tcPr>
            <w:tcW w:w="703" w:type="pct"/>
            <w:tcBorders>
              <w:top w:val="single" w:sz="4" w:space="0" w:color="auto"/>
              <w:left w:val="single" w:sz="4" w:space="0" w:color="auto"/>
              <w:bottom w:val="single" w:sz="4" w:space="0" w:color="auto"/>
              <w:right w:val="single" w:sz="4" w:space="0" w:color="auto"/>
            </w:tcBorders>
            <w:hideMark/>
          </w:tcPr>
          <w:p w14:paraId="46421858" w14:textId="77777777" w:rsidR="00AC4251" w:rsidRPr="00AC4251" w:rsidRDefault="00AC4251" w:rsidP="00AC4251">
            <w:pPr>
              <w:pStyle w:val="RepStandard"/>
              <w:rPr>
                <w:sz w:val="18"/>
                <w:szCs w:val="18"/>
                <w:highlight w:val="magenta"/>
              </w:rPr>
            </w:pPr>
            <w:r w:rsidRPr="00AC4251">
              <w:rPr>
                <w:sz w:val="18"/>
                <w:szCs w:val="18"/>
                <w:highlight w:val="magenta"/>
              </w:rPr>
              <w:t>0.02</w:t>
            </w:r>
          </w:p>
        </w:tc>
        <w:tc>
          <w:tcPr>
            <w:tcW w:w="1016" w:type="pct"/>
            <w:tcBorders>
              <w:top w:val="single" w:sz="4" w:space="0" w:color="auto"/>
              <w:left w:val="single" w:sz="4" w:space="0" w:color="auto"/>
              <w:bottom w:val="single" w:sz="4" w:space="0" w:color="auto"/>
              <w:right w:val="single" w:sz="4" w:space="0" w:color="auto"/>
            </w:tcBorders>
            <w:hideMark/>
          </w:tcPr>
          <w:p w14:paraId="70ACCE65"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3076DE25" w14:textId="77777777" w:rsidR="00AC4251" w:rsidRPr="00AC4251" w:rsidRDefault="00AC4251" w:rsidP="00AC4251">
            <w:pPr>
              <w:pStyle w:val="RepStandard"/>
              <w:rPr>
                <w:sz w:val="18"/>
                <w:szCs w:val="18"/>
                <w:highlight w:val="magenta"/>
              </w:rPr>
            </w:pPr>
            <w:r w:rsidRPr="00AC4251">
              <w:rPr>
                <w:sz w:val="18"/>
                <w:szCs w:val="18"/>
                <w:highlight w:val="magenta"/>
              </w:rPr>
              <w:t>(FAO/WHO, 2015)</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5B35092E" w14:textId="77777777" w:rsidR="00AC4251" w:rsidRPr="00AC4251" w:rsidRDefault="00AC4251" w:rsidP="00AC4251">
            <w:pPr>
              <w:pStyle w:val="RepStandard"/>
              <w:rPr>
                <w:sz w:val="18"/>
                <w:szCs w:val="18"/>
                <w:highlight w:val="magenta"/>
              </w:rPr>
            </w:pPr>
          </w:p>
        </w:tc>
      </w:tr>
      <w:tr w:rsidR="00AC4251" w:rsidRPr="00AC4251" w14:paraId="2A0E73EE"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5ED2FB77" w14:textId="77777777" w:rsidR="00AC4251" w:rsidRPr="00AC4251" w:rsidRDefault="00AC4251" w:rsidP="00AC4251">
            <w:pPr>
              <w:pStyle w:val="RepStandard"/>
              <w:rPr>
                <w:sz w:val="18"/>
                <w:szCs w:val="18"/>
                <w:highlight w:val="magenta"/>
              </w:rPr>
            </w:pPr>
            <w:r w:rsidRPr="00AC4251">
              <w:rPr>
                <w:sz w:val="18"/>
                <w:szCs w:val="18"/>
                <w:highlight w:val="magenta"/>
              </w:rPr>
              <w:t>Swine, sheep, goat, equine, other farmed animals: liver</w:t>
            </w:r>
          </w:p>
        </w:tc>
        <w:tc>
          <w:tcPr>
            <w:tcW w:w="703" w:type="pct"/>
            <w:tcBorders>
              <w:top w:val="single" w:sz="4" w:space="0" w:color="auto"/>
              <w:left w:val="single" w:sz="4" w:space="0" w:color="auto"/>
              <w:bottom w:val="single" w:sz="4" w:space="0" w:color="auto"/>
              <w:right w:val="single" w:sz="4" w:space="0" w:color="auto"/>
            </w:tcBorders>
            <w:hideMark/>
          </w:tcPr>
          <w:p w14:paraId="5F05EE54" w14:textId="77777777" w:rsidR="00AC4251" w:rsidRPr="00AC4251" w:rsidRDefault="00AC4251" w:rsidP="00AC4251">
            <w:pPr>
              <w:pStyle w:val="RepStandard"/>
              <w:rPr>
                <w:sz w:val="18"/>
                <w:szCs w:val="18"/>
                <w:highlight w:val="magenta"/>
              </w:rPr>
            </w:pPr>
            <w:r w:rsidRPr="00AC4251">
              <w:rPr>
                <w:sz w:val="18"/>
                <w:szCs w:val="18"/>
                <w:highlight w:val="magenta"/>
              </w:rPr>
              <w:t>0.11</w:t>
            </w:r>
          </w:p>
        </w:tc>
        <w:tc>
          <w:tcPr>
            <w:tcW w:w="1016" w:type="pct"/>
            <w:tcBorders>
              <w:top w:val="single" w:sz="4" w:space="0" w:color="auto"/>
              <w:left w:val="single" w:sz="4" w:space="0" w:color="auto"/>
              <w:bottom w:val="single" w:sz="4" w:space="0" w:color="auto"/>
              <w:right w:val="single" w:sz="4" w:space="0" w:color="auto"/>
            </w:tcBorders>
            <w:hideMark/>
          </w:tcPr>
          <w:p w14:paraId="0194EE27"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4980F548" w14:textId="77777777" w:rsidR="00AC4251" w:rsidRPr="00AC4251" w:rsidRDefault="00AC4251" w:rsidP="00AC4251">
            <w:pPr>
              <w:pStyle w:val="RepStandard"/>
              <w:rPr>
                <w:sz w:val="18"/>
                <w:szCs w:val="18"/>
                <w:highlight w:val="magenta"/>
              </w:rPr>
            </w:pPr>
            <w:r w:rsidRPr="00AC4251">
              <w:rPr>
                <w:sz w:val="18"/>
                <w:szCs w:val="18"/>
                <w:highlight w:val="magenta"/>
              </w:rPr>
              <w:t>(FAO/WHO, 2015)</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734E9DF3" w14:textId="77777777" w:rsidR="00AC4251" w:rsidRPr="00AC4251" w:rsidRDefault="00AC4251" w:rsidP="00AC4251">
            <w:pPr>
              <w:pStyle w:val="RepStandard"/>
              <w:rPr>
                <w:sz w:val="18"/>
                <w:szCs w:val="18"/>
                <w:highlight w:val="magenta"/>
              </w:rPr>
            </w:pPr>
          </w:p>
        </w:tc>
      </w:tr>
      <w:tr w:rsidR="00AC4251" w:rsidRPr="00AC4251" w14:paraId="32DA0317"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078246A8" w14:textId="77777777" w:rsidR="00AC4251" w:rsidRPr="00AC4251" w:rsidRDefault="00AC4251" w:rsidP="00AC4251">
            <w:pPr>
              <w:pStyle w:val="RepStandard"/>
              <w:rPr>
                <w:sz w:val="18"/>
                <w:szCs w:val="18"/>
                <w:highlight w:val="magenta"/>
              </w:rPr>
            </w:pPr>
            <w:r w:rsidRPr="00AC4251">
              <w:rPr>
                <w:sz w:val="18"/>
                <w:szCs w:val="18"/>
                <w:highlight w:val="magenta"/>
              </w:rPr>
              <w:t>Swine, bovine, sheep, goat, equine, other farmed animals: kidney</w:t>
            </w:r>
          </w:p>
        </w:tc>
        <w:tc>
          <w:tcPr>
            <w:tcW w:w="703" w:type="pct"/>
            <w:tcBorders>
              <w:top w:val="single" w:sz="4" w:space="0" w:color="auto"/>
              <w:left w:val="single" w:sz="4" w:space="0" w:color="auto"/>
              <w:bottom w:val="single" w:sz="4" w:space="0" w:color="auto"/>
              <w:right w:val="single" w:sz="4" w:space="0" w:color="auto"/>
            </w:tcBorders>
            <w:hideMark/>
          </w:tcPr>
          <w:p w14:paraId="2BDD62AA" w14:textId="77777777" w:rsidR="00AC4251" w:rsidRPr="00AC4251" w:rsidRDefault="00AC4251" w:rsidP="00AC4251">
            <w:pPr>
              <w:pStyle w:val="RepStandard"/>
              <w:rPr>
                <w:sz w:val="18"/>
                <w:szCs w:val="18"/>
                <w:highlight w:val="magenta"/>
              </w:rPr>
            </w:pPr>
            <w:r w:rsidRPr="00AC4251">
              <w:rPr>
                <w:sz w:val="18"/>
                <w:szCs w:val="18"/>
                <w:highlight w:val="magenta"/>
              </w:rPr>
              <w:t>0.11</w:t>
            </w:r>
          </w:p>
        </w:tc>
        <w:tc>
          <w:tcPr>
            <w:tcW w:w="1016" w:type="pct"/>
            <w:tcBorders>
              <w:top w:val="single" w:sz="4" w:space="0" w:color="auto"/>
              <w:left w:val="single" w:sz="4" w:space="0" w:color="auto"/>
              <w:bottom w:val="single" w:sz="4" w:space="0" w:color="auto"/>
              <w:right w:val="single" w:sz="4" w:space="0" w:color="auto"/>
            </w:tcBorders>
            <w:hideMark/>
          </w:tcPr>
          <w:p w14:paraId="671EE01C"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26886F89" w14:textId="77777777" w:rsidR="00AC4251" w:rsidRPr="00AC4251" w:rsidRDefault="00AC4251" w:rsidP="00AC4251">
            <w:pPr>
              <w:pStyle w:val="RepStandard"/>
              <w:rPr>
                <w:sz w:val="18"/>
                <w:szCs w:val="18"/>
                <w:highlight w:val="magenta"/>
              </w:rPr>
            </w:pPr>
            <w:r w:rsidRPr="00AC4251">
              <w:rPr>
                <w:sz w:val="18"/>
                <w:szCs w:val="18"/>
                <w:highlight w:val="magenta"/>
              </w:rPr>
              <w:t>(FAO/WHO, 2015)</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5B2B9AAF" w14:textId="77777777" w:rsidR="00AC4251" w:rsidRPr="00AC4251" w:rsidRDefault="00AC4251" w:rsidP="00AC4251">
            <w:pPr>
              <w:pStyle w:val="RepStandard"/>
              <w:rPr>
                <w:sz w:val="18"/>
                <w:szCs w:val="18"/>
                <w:highlight w:val="magenta"/>
              </w:rPr>
            </w:pPr>
          </w:p>
        </w:tc>
      </w:tr>
      <w:tr w:rsidR="00AC4251" w:rsidRPr="00AC4251" w14:paraId="1CF1751C"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70B56930" w14:textId="77777777" w:rsidR="00AC4251" w:rsidRPr="00AC4251" w:rsidRDefault="00AC4251" w:rsidP="00AC4251">
            <w:pPr>
              <w:pStyle w:val="RepStandard"/>
              <w:rPr>
                <w:sz w:val="18"/>
                <w:szCs w:val="18"/>
                <w:highlight w:val="magenta"/>
              </w:rPr>
            </w:pPr>
            <w:r w:rsidRPr="00AC4251">
              <w:rPr>
                <w:sz w:val="18"/>
                <w:szCs w:val="18"/>
                <w:highlight w:val="magenta"/>
              </w:rPr>
              <w:t>Swine, sheep, goat, equine, other farmed animals: edible offal (other than liver and kidney)</w:t>
            </w:r>
          </w:p>
        </w:tc>
        <w:tc>
          <w:tcPr>
            <w:tcW w:w="703" w:type="pct"/>
            <w:tcBorders>
              <w:top w:val="single" w:sz="4" w:space="0" w:color="auto"/>
              <w:left w:val="single" w:sz="4" w:space="0" w:color="auto"/>
              <w:bottom w:val="single" w:sz="4" w:space="0" w:color="auto"/>
              <w:right w:val="single" w:sz="4" w:space="0" w:color="auto"/>
            </w:tcBorders>
            <w:hideMark/>
          </w:tcPr>
          <w:p w14:paraId="7A913C7D" w14:textId="77777777" w:rsidR="00AC4251" w:rsidRPr="00AC4251" w:rsidRDefault="00AC4251" w:rsidP="00AC4251">
            <w:pPr>
              <w:pStyle w:val="RepStandard"/>
              <w:rPr>
                <w:sz w:val="18"/>
                <w:szCs w:val="18"/>
                <w:highlight w:val="magenta"/>
              </w:rPr>
            </w:pPr>
            <w:r w:rsidRPr="00AC4251">
              <w:rPr>
                <w:sz w:val="18"/>
                <w:szCs w:val="18"/>
                <w:highlight w:val="magenta"/>
              </w:rPr>
              <w:t>0.11</w:t>
            </w:r>
          </w:p>
        </w:tc>
        <w:tc>
          <w:tcPr>
            <w:tcW w:w="1016" w:type="pct"/>
            <w:tcBorders>
              <w:top w:val="single" w:sz="4" w:space="0" w:color="auto"/>
              <w:left w:val="single" w:sz="4" w:space="0" w:color="auto"/>
              <w:bottom w:val="single" w:sz="4" w:space="0" w:color="auto"/>
              <w:right w:val="single" w:sz="4" w:space="0" w:color="auto"/>
            </w:tcBorders>
            <w:hideMark/>
          </w:tcPr>
          <w:p w14:paraId="30CA7089"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614C0B9D" w14:textId="77777777" w:rsidR="00AC4251" w:rsidRPr="00AC4251" w:rsidRDefault="00AC4251" w:rsidP="00AC4251">
            <w:pPr>
              <w:pStyle w:val="RepStandard"/>
              <w:rPr>
                <w:sz w:val="18"/>
                <w:szCs w:val="18"/>
                <w:highlight w:val="magenta"/>
              </w:rPr>
            </w:pPr>
            <w:r w:rsidRPr="00AC4251">
              <w:rPr>
                <w:sz w:val="18"/>
                <w:szCs w:val="18"/>
                <w:highlight w:val="magenta"/>
              </w:rPr>
              <w:t>(FAO/WHO, 2015)</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3D6669B1" w14:textId="77777777" w:rsidR="00AC4251" w:rsidRPr="00AC4251" w:rsidRDefault="00AC4251" w:rsidP="00AC4251">
            <w:pPr>
              <w:pStyle w:val="RepStandard"/>
              <w:rPr>
                <w:sz w:val="18"/>
                <w:szCs w:val="18"/>
                <w:highlight w:val="magenta"/>
              </w:rPr>
            </w:pPr>
          </w:p>
        </w:tc>
      </w:tr>
      <w:tr w:rsidR="00AC4251" w:rsidRPr="00AC4251" w14:paraId="373DF7FC"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7626636C" w14:textId="77777777" w:rsidR="00AC4251" w:rsidRPr="00AC4251" w:rsidRDefault="00AC4251" w:rsidP="00AC4251">
            <w:pPr>
              <w:pStyle w:val="RepStandard"/>
              <w:rPr>
                <w:sz w:val="18"/>
                <w:szCs w:val="18"/>
                <w:highlight w:val="magenta"/>
              </w:rPr>
            </w:pPr>
            <w:r w:rsidRPr="00AC4251">
              <w:rPr>
                <w:sz w:val="18"/>
                <w:szCs w:val="18"/>
                <w:highlight w:val="magenta"/>
              </w:rPr>
              <w:t>Bovine: liver, edible offal (other than liver and kidney)</w:t>
            </w:r>
          </w:p>
        </w:tc>
        <w:tc>
          <w:tcPr>
            <w:tcW w:w="703" w:type="pct"/>
            <w:tcBorders>
              <w:top w:val="single" w:sz="4" w:space="0" w:color="auto"/>
              <w:left w:val="single" w:sz="4" w:space="0" w:color="auto"/>
              <w:bottom w:val="single" w:sz="4" w:space="0" w:color="auto"/>
              <w:right w:val="single" w:sz="4" w:space="0" w:color="auto"/>
            </w:tcBorders>
            <w:hideMark/>
          </w:tcPr>
          <w:p w14:paraId="39C1258A" w14:textId="77777777" w:rsidR="00AC4251" w:rsidRPr="00AC4251" w:rsidRDefault="00AC4251" w:rsidP="00AC4251">
            <w:pPr>
              <w:pStyle w:val="RepStandard"/>
              <w:rPr>
                <w:sz w:val="18"/>
                <w:szCs w:val="18"/>
                <w:highlight w:val="magenta"/>
              </w:rPr>
            </w:pPr>
            <w:r w:rsidRPr="00AC4251">
              <w:rPr>
                <w:sz w:val="18"/>
                <w:szCs w:val="18"/>
                <w:highlight w:val="magenta"/>
              </w:rPr>
              <w:t>0.02</w:t>
            </w:r>
          </w:p>
        </w:tc>
        <w:tc>
          <w:tcPr>
            <w:tcW w:w="1016" w:type="pct"/>
            <w:tcBorders>
              <w:top w:val="single" w:sz="4" w:space="0" w:color="auto"/>
              <w:left w:val="single" w:sz="4" w:space="0" w:color="auto"/>
              <w:bottom w:val="single" w:sz="4" w:space="0" w:color="auto"/>
              <w:right w:val="single" w:sz="4" w:space="0" w:color="auto"/>
            </w:tcBorders>
            <w:hideMark/>
          </w:tcPr>
          <w:p w14:paraId="41C9E9FD"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7A2253FE" w14:textId="77777777" w:rsidR="00AC4251" w:rsidRPr="00AC4251" w:rsidRDefault="00AC4251" w:rsidP="00AC4251">
            <w:pPr>
              <w:pStyle w:val="RepStandard"/>
              <w:rPr>
                <w:sz w:val="18"/>
                <w:szCs w:val="18"/>
                <w:highlight w:val="magenta"/>
              </w:rPr>
            </w:pPr>
            <w:r w:rsidRPr="00AC4251">
              <w:rPr>
                <w:sz w:val="18"/>
                <w:szCs w:val="18"/>
                <w:highlight w:val="magenta"/>
              </w:rPr>
              <w:t>(EFSA, 2024)</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1FD2340" w14:textId="77777777" w:rsidR="00AC4251" w:rsidRPr="00AC4251" w:rsidRDefault="00AC4251" w:rsidP="00AC4251">
            <w:pPr>
              <w:pStyle w:val="RepStandard"/>
              <w:rPr>
                <w:sz w:val="18"/>
                <w:szCs w:val="18"/>
                <w:highlight w:val="magenta"/>
              </w:rPr>
            </w:pPr>
          </w:p>
        </w:tc>
      </w:tr>
      <w:tr w:rsidR="00AC4251" w:rsidRPr="00AC4251" w14:paraId="0F60BF55"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5F5F5F0E" w14:textId="77777777" w:rsidR="00AC4251" w:rsidRPr="00AC4251" w:rsidRDefault="00AC4251" w:rsidP="00AC4251">
            <w:pPr>
              <w:pStyle w:val="RepStandard"/>
              <w:rPr>
                <w:sz w:val="18"/>
                <w:szCs w:val="18"/>
                <w:highlight w:val="magenta"/>
              </w:rPr>
            </w:pPr>
            <w:r w:rsidRPr="00AC4251">
              <w:rPr>
                <w:sz w:val="18"/>
                <w:szCs w:val="18"/>
                <w:highlight w:val="magenta"/>
              </w:rPr>
              <w:t>Poultry: muscle/meat, fat tissue</w:t>
            </w:r>
          </w:p>
        </w:tc>
        <w:tc>
          <w:tcPr>
            <w:tcW w:w="703" w:type="pct"/>
            <w:tcBorders>
              <w:top w:val="single" w:sz="4" w:space="0" w:color="auto"/>
              <w:left w:val="single" w:sz="4" w:space="0" w:color="auto"/>
              <w:bottom w:val="single" w:sz="4" w:space="0" w:color="auto"/>
              <w:right w:val="single" w:sz="4" w:space="0" w:color="auto"/>
            </w:tcBorders>
            <w:hideMark/>
          </w:tcPr>
          <w:p w14:paraId="68CE7420" w14:textId="77777777" w:rsidR="00AC4251" w:rsidRPr="00AC4251" w:rsidRDefault="00AC4251" w:rsidP="00AC4251">
            <w:pPr>
              <w:pStyle w:val="RepStandard"/>
              <w:rPr>
                <w:sz w:val="18"/>
                <w:szCs w:val="18"/>
                <w:highlight w:val="magenta"/>
              </w:rPr>
            </w:pPr>
            <w:r w:rsidRPr="00AC4251">
              <w:rPr>
                <w:sz w:val="18"/>
                <w:szCs w:val="18"/>
                <w:highlight w:val="magenta"/>
              </w:rPr>
              <w:t>0.02</w:t>
            </w:r>
          </w:p>
        </w:tc>
        <w:tc>
          <w:tcPr>
            <w:tcW w:w="1016" w:type="pct"/>
            <w:tcBorders>
              <w:top w:val="single" w:sz="4" w:space="0" w:color="auto"/>
              <w:left w:val="single" w:sz="4" w:space="0" w:color="auto"/>
              <w:bottom w:val="single" w:sz="4" w:space="0" w:color="auto"/>
              <w:right w:val="single" w:sz="4" w:space="0" w:color="auto"/>
            </w:tcBorders>
            <w:hideMark/>
          </w:tcPr>
          <w:p w14:paraId="5349D9DF" w14:textId="77777777" w:rsidR="00AC4251" w:rsidRPr="00AC4251" w:rsidRDefault="00AC4251" w:rsidP="00AC4251">
            <w:pPr>
              <w:pStyle w:val="RepStandard"/>
              <w:rPr>
                <w:sz w:val="18"/>
                <w:szCs w:val="18"/>
                <w:highlight w:val="magenta"/>
              </w:rPr>
            </w:pPr>
            <w:r w:rsidRPr="00AC4251">
              <w:rPr>
                <w:sz w:val="18"/>
                <w:szCs w:val="18"/>
                <w:highlight w:val="magenta"/>
              </w:rPr>
              <w:t>LOQ</w:t>
            </w:r>
          </w:p>
          <w:p w14:paraId="53382F94" w14:textId="77777777" w:rsidR="00AC4251" w:rsidRPr="00AC4251" w:rsidRDefault="00AC4251" w:rsidP="00AC4251">
            <w:pPr>
              <w:pStyle w:val="RepStandard"/>
              <w:rPr>
                <w:sz w:val="18"/>
                <w:szCs w:val="18"/>
                <w:highlight w:val="magenta"/>
              </w:rPr>
            </w:pPr>
            <w:r w:rsidRPr="00AC4251">
              <w:rPr>
                <w:sz w:val="18"/>
                <w:szCs w:val="18"/>
                <w:highlight w:val="magenta"/>
              </w:rPr>
              <w:t>(EFSA, 2018)</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D862C5D" w14:textId="77777777" w:rsidR="00AC4251" w:rsidRPr="00AC4251" w:rsidRDefault="00AC4251" w:rsidP="00AC4251">
            <w:pPr>
              <w:pStyle w:val="RepStandard"/>
              <w:rPr>
                <w:sz w:val="18"/>
                <w:szCs w:val="18"/>
                <w:highlight w:val="magenta"/>
              </w:rPr>
            </w:pPr>
          </w:p>
        </w:tc>
      </w:tr>
      <w:tr w:rsidR="00AC4251" w:rsidRPr="00AC4251" w14:paraId="1629480D"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0D98E7AA" w14:textId="77777777" w:rsidR="00AC4251" w:rsidRPr="00AC4251" w:rsidRDefault="00AC4251" w:rsidP="00AC4251">
            <w:pPr>
              <w:pStyle w:val="RepStandard"/>
              <w:rPr>
                <w:sz w:val="18"/>
                <w:szCs w:val="18"/>
                <w:highlight w:val="magenta"/>
              </w:rPr>
            </w:pPr>
            <w:r w:rsidRPr="00AC4251">
              <w:rPr>
                <w:sz w:val="18"/>
                <w:szCs w:val="18"/>
                <w:highlight w:val="magenta"/>
              </w:rPr>
              <w:t>Poultry: liver</w:t>
            </w:r>
          </w:p>
        </w:tc>
        <w:tc>
          <w:tcPr>
            <w:tcW w:w="703" w:type="pct"/>
            <w:tcBorders>
              <w:top w:val="single" w:sz="4" w:space="0" w:color="auto"/>
              <w:left w:val="single" w:sz="4" w:space="0" w:color="auto"/>
              <w:bottom w:val="single" w:sz="4" w:space="0" w:color="auto"/>
              <w:right w:val="single" w:sz="4" w:space="0" w:color="auto"/>
            </w:tcBorders>
            <w:hideMark/>
          </w:tcPr>
          <w:p w14:paraId="3DFC18AF" w14:textId="77777777" w:rsidR="00AC4251" w:rsidRPr="00AC4251" w:rsidRDefault="00AC4251" w:rsidP="00AC4251">
            <w:pPr>
              <w:pStyle w:val="RepStandard"/>
              <w:rPr>
                <w:sz w:val="18"/>
                <w:szCs w:val="18"/>
                <w:highlight w:val="magenta"/>
              </w:rPr>
            </w:pPr>
            <w:r w:rsidRPr="00AC4251">
              <w:rPr>
                <w:sz w:val="18"/>
                <w:szCs w:val="18"/>
                <w:highlight w:val="magenta"/>
              </w:rPr>
              <w:t>0.1</w:t>
            </w:r>
          </w:p>
        </w:tc>
        <w:tc>
          <w:tcPr>
            <w:tcW w:w="1016" w:type="pct"/>
            <w:tcBorders>
              <w:top w:val="single" w:sz="4" w:space="0" w:color="auto"/>
              <w:left w:val="single" w:sz="4" w:space="0" w:color="auto"/>
              <w:bottom w:val="single" w:sz="4" w:space="0" w:color="auto"/>
              <w:right w:val="single" w:sz="4" w:space="0" w:color="auto"/>
            </w:tcBorders>
            <w:hideMark/>
          </w:tcPr>
          <w:p w14:paraId="0B4BC6B2" w14:textId="77777777" w:rsidR="00AC4251" w:rsidRPr="00AC4251" w:rsidRDefault="00AC4251" w:rsidP="00AC4251">
            <w:pPr>
              <w:pStyle w:val="RepStandard"/>
              <w:rPr>
                <w:sz w:val="18"/>
                <w:szCs w:val="18"/>
                <w:highlight w:val="magenta"/>
              </w:rPr>
            </w:pPr>
            <w:r w:rsidRPr="00AC4251">
              <w:rPr>
                <w:sz w:val="18"/>
                <w:szCs w:val="18"/>
                <w:highlight w:val="magenta"/>
              </w:rPr>
              <w:t>LOQ</w:t>
            </w:r>
          </w:p>
          <w:p w14:paraId="75125B53" w14:textId="77777777" w:rsidR="00AC4251" w:rsidRPr="00AC4251" w:rsidRDefault="00AC4251" w:rsidP="00AC4251">
            <w:pPr>
              <w:pStyle w:val="RepStandard"/>
              <w:rPr>
                <w:sz w:val="18"/>
                <w:szCs w:val="18"/>
                <w:highlight w:val="magenta"/>
              </w:rPr>
            </w:pPr>
            <w:r w:rsidRPr="00AC4251">
              <w:rPr>
                <w:sz w:val="18"/>
                <w:szCs w:val="18"/>
                <w:highlight w:val="magenta"/>
              </w:rPr>
              <w:t>(EFSA, 2018)</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5C4675FD" w14:textId="77777777" w:rsidR="00AC4251" w:rsidRPr="00AC4251" w:rsidRDefault="00AC4251" w:rsidP="00AC4251">
            <w:pPr>
              <w:pStyle w:val="RepStandard"/>
              <w:rPr>
                <w:sz w:val="18"/>
                <w:szCs w:val="18"/>
                <w:highlight w:val="magenta"/>
              </w:rPr>
            </w:pPr>
          </w:p>
        </w:tc>
      </w:tr>
      <w:tr w:rsidR="00AC4251" w:rsidRPr="00AC4251" w14:paraId="3D07C5F1"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48BDC5BB" w14:textId="77777777" w:rsidR="00AC4251" w:rsidRPr="00AC4251" w:rsidRDefault="00AC4251" w:rsidP="00AC4251">
            <w:pPr>
              <w:pStyle w:val="RepStandard"/>
              <w:rPr>
                <w:sz w:val="18"/>
                <w:szCs w:val="18"/>
                <w:highlight w:val="magenta"/>
              </w:rPr>
            </w:pPr>
            <w:r w:rsidRPr="00AC4251">
              <w:rPr>
                <w:sz w:val="18"/>
                <w:szCs w:val="18"/>
                <w:highlight w:val="magenta"/>
              </w:rPr>
              <w:t>Milks</w:t>
            </w:r>
          </w:p>
        </w:tc>
        <w:tc>
          <w:tcPr>
            <w:tcW w:w="703" w:type="pct"/>
            <w:tcBorders>
              <w:top w:val="single" w:sz="4" w:space="0" w:color="auto"/>
              <w:left w:val="single" w:sz="4" w:space="0" w:color="auto"/>
              <w:bottom w:val="single" w:sz="4" w:space="0" w:color="auto"/>
              <w:right w:val="single" w:sz="4" w:space="0" w:color="auto"/>
            </w:tcBorders>
            <w:hideMark/>
          </w:tcPr>
          <w:p w14:paraId="33577AD0" w14:textId="77777777" w:rsidR="00AC4251" w:rsidRPr="00AC4251" w:rsidRDefault="00AC4251" w:rsidP="00AC4251">
            <w:pPr>
              <w:pStyle w:val="RepStandard"/>
              <w:rPr>
                <w:sz w:val="18"/>
                <w:szCs w:val="18"/>
                <w:highlight w:val="magenta"/>
              </w:rPr>
            </w:pPr>
            <w:r w:rsidRPr="00AC4251">
              <w:rPr>
                <w:sz w:val="18"/>
                <w:szCs w:val="18"/>
                <w:highlight w:val="magenta"/>
              </w:rPr>
              <w:t>0.02</w:t>
            </w:r>
          </w:p>
        </w:tc>
        <w:tc>
          <w:tcPr>
            <w:tcW w:w="1016" w:type="pct"/>
            <w:tcBorders>
              <w:top w:val="single" w:sz="4" w:space="0" w:color="auto"/>
              <w:left w:val="single" w:sz="4" w:space="0" w:color="auto"/>
              <w:bottom w:val="single" w:sz="4" w:space="0" w:color="auto"/>
              <w:right w:val="single" w:sz="4" w:space="0" w:color="auto"/>
            </w:tcBorders>
            <w:hideMark/>
          </w:tcPr>
          <w:p w14:paraId="3E0F5C46" w14:textId="77777777" w:rsidR="00AC4251" w:rsidRPr="00AC4251" w:rsidRDefault="00AC4251" w:rsidP="00AC4251">
            <w:pPr>
              <w:pStyle w:val="RepStandard"/>
              <w:rPr>
                <w:sz w:val="18"/>
                <w:szCs w:val="18"/>
                <w:highlight w:val="magenta"/>
              </w:rPr>
            </w:pPr>
            <w:r w:rsidRPr="00AC4251">
              <w:rPr>
                <w:sz w:val="18"/>
                <w:szCs w:val="18"/>
                <w:highlight w:val="magenta"/>
              </w:rPr>
              <w:t>STMR-RAC</w:t>
            </w:r>
          </w:p>
          <w:p w14:paraId="6E53B3AE" w14:textId="77777777" w:rsidR="00AC4251" w:rsidRPr="00AC4251" w:rsidRDefault="00AC4251" w:rsidP="00AC4251">
            <w:pPr>
              <w:pStyle w:val="RepStandard"/>
              <w:rPr>
                <w:sz w:val="18"/>
                <w:szCs w:val="18"/>
                <w:highlight w:val="magenta"/>
              </w:rPr>
            </w:pPr>
            <w:r w:rsidRPr="00AC4251">
              <w:rPr>
                <w:sz w:val="18"/>
                <w:szCs w:val="18"/>
                <w:highlight w:val="magenta"/>
              </w:rPr>
              <w:t>(FAO/WHO, 2015)</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C211AA4" w14:textId="77777777" w:rsidR="00AC4251" w:rsidRPr="00AC4251" w:rsidRDefault="00AC4251" w:rsidP="00AC4251">
            <w:pPr>
              <w:pStyle w:val="RepStandard"/>
              <w:rPr>
                <w:sz w:val="18"/>
                <w:szCs w:val="18"/>
                <w:highlight w:val="magenta"/>
              </w:rPr>
            </w:pPr>
          </w:p>
        </w:tc>
      </w:tr>
      <w:tr w:rsidR="00AC4251" w:rsidRPr="00AC4251" w14:paraId="6972E574"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6E418983" w14:textId="77777777" w:rsidR="00AC4251" w:rsidRPr="00AC4251" w:rsidRDefault="00AC4251" w:rsidP="00AC4251">
            <w:pPr>
              <w:pStyle w:val="RepStandard"/>
              <w:rPr>
                <w:sz w:val="18"/>
                <w:szCs w:val="18"/>
                <w:highlight w:val="magenta"/>
              </w:rPr>
            </w:pPr>
            <w:r w:rsidRPr="00AC4251">
              <w:rPr>
                <w:sz w:val="18"/>
                <w:szCs w:val="18"/>
                <w:highlight w:val="magenta"/>
              </w:rPr>
              <w:lastRenderedPageBreak/>
              <w:t>Eggs</w:t>
            </w:r>
          </w:p>
        </w:tc>
        <w:tc>
          <w:tcPr>
            <w:tcW w:w="703" w:type="pct"/>
            <w:tcBorders>
              <w:top w:val="single" w:sz="4" w:space="0" w:color="auto"/>
              <w:left w:val="single" w:sz="4" w:space="0" w:color="auto"/>
              <w:bottom w:val="single" w:sz="4" w:space="0" w:color="auto"/>
              <w:right w:val="single" w:sz="4" w:space="0" w:color="auto"/>
            </w:tcBorders>
            <w:hideMark/>
          </w:tcPr>
          <w:p w14:paraId="6345540F" w14:textId="77777777" w:rsidR="00AC4251" w:rsidRPr="00AC4251" w:rsidRDefault="00AC4251" w:rsidP="00AC4251">
            <w:pPr>
              <w:pStyle w:val="RepStandard"/>
              <w:rPr>
                <w:sz w:val="18"/>
                <w:szCs w:val="18"/>
                <w:highlight w:val="magenta"/>
              </w:rPr>
            </w:pPr>
            <w:r w:rsidRPr="00AC4251">
              <w:rPr>
                <w:sz w:val="18"/>
                <w:szCs w:val="18"/>
                <w:highlight w:val="magenta"/>
              </w:rPr>
              <w:t>0.02</w:t>
            </w:r>
          </w:p>
        </w:tc>
        <w:tc>
          <w:tcPr>
            <w:tcW w:w="1016" w:type="pct"/>
            <w:tcBorders>
              <w:top w:val="single" w:sz="4" w:space="0" w:color="auto"/>
              <w:left w:val="single" w:sz="4" w:space="0" w:color="auto"/>
              <w:bottom w:val="single" w:sz="4" w:space="0" w:color="auto"/>
              <w:right w:val="single" w:sz="4" w:space="0" w:color="auto"/>
            </w:tcBorders>
            <w:hideMark/>
          </w:tcPr>
          <w:p w14:paraId="75B6ABD2" w14:textId="77777777" w:rsidR="00AC4251" w:rsidRPr="00AC4251" w:rsidRDefault="00AC4251" w:rsidP="00AC4251">
            <w:pPr>
              <w:pStyle w:val="RepStandard"/>
              <w:rPr>
                <w:sz w:val="18"/>
                <w:szCs w:val="18"/>
                <w:highlight w:val="magenta"/>
              </w:rPr>
            </w:pPr>
            <w:r w:rsidRPr="00AC4251">
              <w:rPr>
                <w:sz w:val="18"/>
                <w:szCs w:val="18"/>
                <w:highlight w:val="magenta"/>
              </w:rPr>
              <w:t>LOQ</w:t>
            </w:r>
          </w:p>
          <w:p w14:paraId="7BEA9876" w14:textId="77777777" w:rsidR="00AC4251" w:rsidRPr="00AC4251" w:rsidRDefault="00AC4251" w:rsidP="00AC4251">
            <w:pPr>
              <w:pStyle w:val="RepStandard"/>
              <w:rPr>
                <w:sz w:val="18"/>
                <w:szCs w:val="18"/>
                <w:highlight w:val="magenta"/>
              </w:rPr>
            </w:pPr>
            <w:r w:rsidRPr="00AC4251">
              <w:rPr>
                <w:sz w:val="18"/>
                <w:szCs w:val="18"/>
                <w:highlight w:val="magenta"/>
              </w:rPr>
              <w:t>(EFSA, 2018)</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71E7ECC3" w14:textId="77777777" w:rsidR="00AC4251" w:rsidRPr="00AC4251" w:rsidRDefault="00AC4251" w:rsidP="00AC4251">
            <w:pPr>
              <w:pStyle w:val="RepStandard"/>
              <w:rPr>
                <w:sz w:val="18"/>
                <w:szCs w:val="18"/>
                <w:highlight w:val="magenta"/>
              </w:rPr>
            </w:pPr>
          </w:p>
        </w:tc>
      </w:tr>
      <w:tr w:rsidR="00AC4251" w:rsidRPr="00AC4251" w14:paraId="515112BE" w14:textId="77777777">
        <w:trPr>
          <w:cantSplit/>
          <w:trHeight w:val="340"/>
        </w:trPr>
        <w:tc>
          <w:tcPr>
            <w:tcW w:w="1481" w:type="pct"/>
            <w:tcBorders>
              <w:top w:val="single" w:sz="4" w:space="0" w:color="auto"/>
              <w:left w:val="single" w:sz="4" w:space="0" w:color="auto"/>
              <w:bottom w:val="single" w:sz="4" w:space="0" w:color="auto"/>
              <w:right w:val="single" w:sz="4" w:space="0" w:color="auto"/>
            </w:tcBorders>
            <w:hideMark/>
          </w:tcPr>
          <w:p w14:paraId="77D993A4" w14:textId="77777777" w:rsidR="00AC4251" w:rsidRPr="00AC4251" w:rsidRDefault="00AC4251" w:rsidP="00AC4251">
            <w:pPr>
              <w:pStyle w:val="RepStandard"/>
              <w:rPr>
                <w:sz w:val="18"/>
                <w:szCs w:val="18"/>
                <w:highlight w:val="magenta"/>
              </w:rPr>
            </w:pPr>
            <w:r w:rsidRPr="00AC4251">
              <w:rPr>
                <w:sz w:val="18"/>
                <w:szCs w:val="18"/>
                <w:highlight w:val="magenta"/>
              </w:rPr>
              <w:t>All other commodities of plant and animal origin</w:t>
            </w:r>
          </w:p>
        </w:tc>
        <w:tc>
          <w:tcPr>
            <w:tcW w:w="703" w:type="pct"/>
            <w:tcBorders>
              <w:top w:val="single" w:sz="4" w:space="0" w:color="auto"/>
              <w:left w:val="single" w:sz="4" w:space="0" w:color="auto"/>
              <w:bottom w:val="single" w:sz="4" w:space="0" w:color="auto"/>
              <w:right w:val="single" w:sz="4" w:space="0" w:color="auto"/>
            </w:tcBorders>
            <w:hideMark/>
          </w:tcPr>
          <w:p w14:paraId="7101E81F" w14:textId="77777777" w:rsidR="00AC4251" w:rsidRPr="00AC4251" w:rsidRDefault="00AC4251" w:rsidP="00AC4251">
            <w:pPr>
              <w:pStyle w:val="RepStandard"/>
              <w:rPr>
                <w:sz w:val="18"/>
                <w:szCs w:val="18"/>
                <w:highlight w:val="magenta"/>
              </w:rPr>
            </w:pPr>
            <w:r w:rsidRPr="00AC4251">
              <w:rPr>
                <w:sz w:val="18"/>
                <w:szCs w:val="18"/>
                <w:highlight w:val="magenta"/>
              </w:rPr>
              <w:t>MRL</w:t>
            </w:r>
          </w:p>
        </w:tc>
        <w:tc>
          <w:tcPr>
            <w:tcW w:w="1016" w:type="pct"/>
            <w:tcBorders>
              <w:top w:val="single" w:sz="4" w:space="0" w:color="auto"/>
              <w:left w:val="single" w:sz="4" w:space="0" w:color="auto"/>
              <w:bottom w:val="single" w:sz="4" w:space="0" w:color="auto"/>
              <w:right w:val="single" w:sz="4" w:space="0" w:color="auto"/>
            </w:tcBorders>
            <w:hideMark/>
          </w:tcPr>
          <w:p w14:paraId="7132DCAD" w14:textId="7A47D52C" w:rsidR="00AC4251" w:rsidRPr="00AC4251" w:rsidRDefault="00AC4251" w:rsidP="00671D49">
            <w:pPr>
              <w:pStyle w:val="RepStandard"/>
              <w:jc w:val="left"/>
              <w:rPr>
                <w:sz w:val="18"/>
                <w:szCs w:val="18"/>
              </w:rPr>
            </w:pPr>
            <w:r w:rsidRPr="00AC4251">
              <w:rPr>
                <w:sz w:val="18"/>
                <w:szCs w:val="18"/>
                <w:highlight w:val="magenta"/>
              </w:rPr>
              <w:t>Regulation (EU) 20</w:t>
            </w:r>
            <w:r>
              <w:rPr>
                <w:sz w:val="18"/>
                <w:szCs w:val="18"/>
                <w:highlight w:val="magenta"/>
              </w:rPr>
              <w:t>2</w:t>
            </w:r>
            <w:r w:rsidRPr="00AC4251">
              <w:rPr>
                <w:sz w:val="18"/>
                <w:szCs w:val="18"/>
                <w:highlight w:val="magenta"/>
              </w:rPr>
              <w:t>5/1212</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4748DCF2" w14:textId="77777777" w:rsidR="00AC4251" w:rsidRPr="00AC4251" w:rsidRDefault="00AC4251" w:rsidP="00AC4251">
            <w:pPr>
              <w:pStyle w:val="RepStandard"/>
              <w:rPr>
                <w:sz w:val="18"/>
                <w:szCs w:val="18"/>
              </w:rPr>
            </w:pPr>
          </w:p>
        </w:tc>
      </w:tr>
    </w:tbl>
    <w:p w14:paraId="2E48F344" w14:textId="77777777" w:rsidR="00AC4251" w:rsidRPr="00AC4251" w:rsidRDefault="00AC4251" w:rsidP="00AC4251">
      <w:pPr>
        <w:pStyle w:val="RepStandard"/>
      </w:pPr>
    </w:p>
    <w:p w14:paraId="58FF55AE" w14:textId="77777777" w:rsidR="00AC4251" w:rsidRPr="00AC4251" w:rsidRDefault="00AC4251" w:rsidP="00AC4251">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769"/>
        <w:gridCol w:w="1314"/>
        <w:gridCol w:w="1900"/>
        <w:gridCol w:w="1314"/>
        <w:gridCol w:w="2051"/>
      </w:tblGrid>
      <w:tr w:rsidR="00AC4251" w:rsidRPr="00AC4251" w14:paraId="21C800DF" w14:textId="77777777" w:rsidTr="007A4798">
        <w:trPr>
          <w:cantSplit/>
          <w:trHeight w:val="299"/>
          <w:tblHeader/>
        </w:trPr>
        <w:tc>
          <w:tcPr>
            <w:tcW w:w="1481" w:type="pct"/>
            <w:vMerge w:val="restart"/>
            <w:vAlign w:val="center"/>
          </w:tcPr>
          <w:p w14:paraId="2BABB555" w14:textId="77777777" w:rsidR="003031DF" w:rsidRPr="00AC4251" w:rsidRDefault="003031DF" w:rsidP="003D4BE2">
            <w:pPr>
              <w:keepNext/>
              <w:keepLines/>
              <w:widowControl w:val="0"/>
              <w:suppressAutoHyphens/>
              <w:spacing w:before="60" w:after="60"/>
              <w:jc w:val="center"/>
              <w:rPr>
                <w:b/>
                <w:strike/>
                <w:color w:val="D9D9D9" w:themeColor="background1" w:themeShade="D9"/>
                <w:sz w:val="18"/>
                <w:szCs w:val="18"/>
                <w:lang w:val="en-GB"/>
              </w:rPr>
            </w:pPr>
            <w:r w:rsidRPr="00AC4251">
              <w:rPr>
                <w:b/>
                <w:strike/>
                <w:color w:val="D9D9D9" w:themeColor="background1" w:themeShade="D9"/>
                <w:sz w:val="18"/>
                <w:szCs w:val="18"/>
                <w:lang w:val="en-GB"/>
              </w:rPr>
              <w:t>Commodity</w:t>
            </w:r>
          </w:p>
        </w:tc>
        <w:tc>
          <w:tcPr>
            <w:tcW w:w="1719" w:type="pct"/>
            <w:gridSpan w:val="2"/>
            <w:vAlign w:val="center"/>
          </w:tcPr>
          <w:p w14:paraId="755851DF" w14:textId="77777777" w:rsidR="003031DF" w:rsidRPr="00AC4251" w:rsidRDefault="003031DF" w:rsidP="003D4BE2">
            <w:pPr>
              <w:keepNext/>
              <w:keepLines/>
              <w:widowControl w:val="0"/>
              <w:suppressAutoHyphens/>
              <w:spacing w:before="60" w:after="60"/>
              <w:jc w:val="center"/>
              <w:rPr>
                <w:b/>
                <w:strike/>
                <w:color w:val="D9D9D9" w:themeColor="background1" w:themeShade="D9"/>
                <w:sz w:val="18"/>
                <w:szCs w:val="18"/>
                <w:lang w:val="en-GB"/>
              </w:rPr>
            </w:pPr>
            <w:r w:rsidRPr="00AC4251">
              <w:rPr>
                <w:b/>
                <w:strike/>
                <w:color w:val="D9D9D9" w:themeColor="background1" w:themeShade="D9"/>
                <w:sz w:val="18"/>
                <w:szCs w:val="18"/>
                <w:lang w:val="en-GB"/>
              </w:rPr>
              <w:t>Chronic risk assessment</w:t>
            </w:r>
          </w:p>
        </w:tc>
        <w:tc>
          <w:tcPr>
            <w:tcW w:w="1800" w:type="pct"/>
            <w:gridSpan w:val="2"/>
            <w:vAlign w:val="center"/>
          </w:tcPr>
          <w:p w14:paraId="5849C99A" w14:textId="77777777" w:rsidR="003031DF" w:rsidRPr="00AC4251" w:rsidRDefault="003031DF" w:rsidP="003D4BE2">
            <w:pPr>
              <w:keepNext/>
              <w:keepLines/>
              <w:widowControl w:val="0"/>
              <w:suppressAutoHyphens/>
              <w:spacing w:before="60" w:after="60"/>
              <w:jc w:val="center"/>
              <w:rPr>
                <w:b/>
                <w:strike/>
                <w:color w:val="D9D9D9" w:themeColor="background1" w:themeShade="D9"/>
                <w:sz w:val="18"/>
                <w:szCs w:val="18"/>
                <w:lang w:val="en-GB"/>
              </w:rPr>
            </w:pPr>
            <w:r w:rsidRPr="00AC4251">
              <w:rPr>
                <w:b/>
                <w:strike/>
                <w:color w:val="D9D9D9" w:themeColor="background1" w:themeShade="D9"/>
                <w:sz w:val="18"/>
                <w:szCs w:val="18"/>
                <w:lang w:val="en-GB"/>
              </w:rPr>
              <w:t>Acute risk assessment</w:t>
            </w:r>
          </w:p>
        </w:tc>
      </w:tr>
      <w:tr w:rsidR="00AC4251" w:rsidRPr="00AC4251" w14:paraId="1F472AEA" w14:textId="77777777" w:rsidTr="007A4798">
        <w:trPr>
          <w:cantSplit/>
          <w:trHeight w:val="144"/>
          <w:tblHeader/>
        </w:trPr>
        <w:tc>
          <w:tcPr>
            <w:tcW w:w="1481" w:type="pct"/>
            <w:vMerge/>
            <w:vAlign w:val="center"/>
          </w:tcPr>
          <w:p w14:paraId="10D64262" w14:textId="77777777" w:rsidR="003031DF" w:rsidRPr="00AC4251" w:rsidRDefault="003031DF" w:rsidP="003D4BE2">
            <w:pPr>
              <w:keepNext/>
              <w:keepLines/>
              <w:widowControl w:val="0"/>
              <w:suppressAutoHyphens/>
              <w:spacing w:before="60" w:after="60"/>
              <w:jc w:val="center"/>
              <w:rPr>
                <w:b/>
                <w:strike/>
                <w:color w:val="D9D9D9" w:themeColor="background1" w:themeShade="D9"/>
                <w:sz w:val="18"/>
                <w:szCs w:val="18"/>
                <w:lang w:val="en-GB"/>
              </w:rPr>
            </w:pPr>
          </w:p>
        </w:tc>
        <w:tc>
          <w:tcPr>
            <w:tcW w:w="703" w:type="pct"/>
            <w:vAlign w:val="center"/>
          </w:tcPr>
          <w:p w14:paraId="06BD5524" w14:textId="77777777" w:rsidR="003031DF" w:rsidRPr="00AC4251" w:rsidRDefault="003031DF" w:rsidP="003D4BE2">
            <w:pPr>
              <w:keepNext/>
              <w:keepLines/>
              <w:widowControl w:val="0"/>
              <w:suppressAutoHyphens/>
              <w:spacing w:before="60" w:after="60"/>
              <w:jc w:val="center"/>
              <w:rPr>
                <w:b/>
                <w:strike/>
                <w:color w:val="D9D9D9" w:themeColor="background1" w:themeShade="D9"/>
                <w:sz w:val="18"/>
                <w:szCs w:val="18"/>
                <w:lang w:val="en-GB"/>
              </w:rPr>
            </w:pPr>
            <w:r w:rsidRPr="00AC4251">
              <w:rPr>
                <w:b/>
                <w:strike/>
                <w:color w:val="D9D9D9" w:themeColor="background1" w:themeShade="D9"/>
                <w:sz w:val="18"/>
                <w:szCs w:val="18"/>
                <w:lang w:val="en-GB"/>
              </w:rPr>
              <w:t>Input value (mg/kg)</w:t>
            </w:r>
          </w:p>
        </w:tc>
        <w:tc>
          <w:tcPr>
            <w:tcW w:w="1016" w:type="pct"/>
            <w:vAlign w:val="center"/>
          </w:tcPr>
          <w:p w14:paraId="2877E7A6" w14:textId="77777777" w:rsidR="003031DF" w:rsidRPr="00AC4251" w:rsidRDefault="003031DF" w:rsidP="003D4BE2">
            <w:pPr>
              <w:keepNext/>
              <w:keepLines/>
              <w:widowControl w:val="0"/>
              <w:suppressAutoHyphens/>
              <w:spacing w:before="60" w:after="60"/>
              <w:jc w:val="center"/>
              <w:rPr>
                <w:b/>
                <w:strike/>
                <w:color w:val="D9D9D9" w:themeColor="background1" w:themeShade="D9"/>
                <w:sz w:val="18"/>
                <w:szCs w:val="18"/>
                <w:lang w:val="en-GB"/>
              </w:rPr>
            </w:pPr>
            <w:r w:rsidRPr="00AC4251">
              <w:rPr>
                <w:b/>
                <w:strike/>
                <w:color w:val="D9D9D9" w:themeColor="background1" w:themeShade="D9"/>
                <w:sz w:val="18"/>
                <w:szCs w:val="18"/>
                <w:lang w:val="en-GB"/>
              </w:rPr>
              <w:t>Comment</w:t>
            </w:r>
          </w:p>
        </w:tc>
        <w:tc>
          <w:tcPr>
            <w:tcW w:w="703" w:type="pct"/>
            <w:vAlign w:val="center"/>
          </w:tcPr>
          <w:p w14:paraId="1AFE8D2B" w14:textId="77777777" w:rsidR="003031DF" w:rsidRPr="00AC4251" w:rsidRDefault="003031DF" w:rsidP="003D4BE2">
            <w:pPr>
              <w:keepNext/>
              <w:keepLines/>
              <w:widowControl w:val="0"/>
              <w:suppressAutoHyphens/>
              <w:spacing w:before="60" w:after="60"/>
              <w:jc w:val="center"/>
              <w:rPr>
                <w:b/>
                <w:strike/>
                <w:color w:val="D9D9D9" w:themeColor="background1" w:themeShade="D9"/>
                <w:sz w:val="18"/>
                <w:szCs w:val="18"/>
                <w:lang w:val="en-GB"/>
              </w:rPr>
            </w:pPr>
            <w:r w:rsidRPr="00AC4251">
              <w:rPr>
                <w:b/>
                <w:strike/>
                <w:color w:val="D9D9D9" w:themeColor="background1" w:themeShade="D9"/>
                <w:sz w:val="18"/>
                <w:szCs w:val="18"/>
                <w:lang w:val="en-GB"/>
              </w:rPr>
              <w:t>Input value (mg/kg)</w:t>
            </w:r>
          </w:p>
        </w:tc>
        <w:tc>
          <w:tcPr>
            <w:tcW w:w="1097" w:type="pct"/>
            <w:vAlign w:val="center"/>
          </w:tcPr>
          <w:p w14:paraId="327A7780" w14:textId="77777777" w:rsidR="003031DF" w:rsidRPr="00AC4251" w:rsidRDefault="003031DF" w:rsidP="003D4BE2">
            <w:pPr>
              <w:keepNext/>
              <w:keepLines/>
              <w:widowControl w:val="0"/>
              <w:suppressAutoHyphens/>
              <w:spacing w:before="60" w:after="60"/>
              <w:jc w:val="center"/>
              <w:rPr>
                <w:b/>
                <w:strike/>
                <w:color w:val="D9D9D9" w:themeColor="background1" w:themeShade="D9"/>
                <w:sz w:val="18"/>
                <w:szCs w:val="18"/>
                <w:lang w:val="en-GB"/>
              </w:rPr>
            </w:pPr>
            <w:r w:rsidRPr="00AC4251">
              <w:rPr>
                <w:b/>
                <w:strike/>
                <w:color w:val="D9D9D9" w:themeColor="background1" w:themeShade="D9"/>
                <w:sz w:val="18"/>
                <w:szCs w:val="18"/>
                <w:lang w:val="en-GB"/>
              </w:rPr>
              <w:t>Comment</w:t>
            </w:r>
          </w:p>
        </w:tc>
      </w:tr>
      <w:tr w:rsidR="00AC4251" w:rsidRPr="00AC4251" w14:paraId="04BDCED5" w14:textId="77777777" w:rsidTr="007A4798">
        <w:trPr>
          <w:cantSplit/>
          <w:trHeight w:val="254"/>
        </w:trPr>
        <w:tc>
          <w:tcPr>
            <w:tcW w:w="5000" w:type="pct"/>
            <w:gridSpan w:val="5"/>
          </w:tcPr>
          <w:p w14:paraId="08461C71"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Risk assessment residue definition 1 (in plant commodities): acetamiprid</w:t>
            </w:r>
          </w:p>
        </w:tc>
      </w:tr>
      <w:tr w:rsidR="00AC4251" w:rsidRPr="00AC4251" w14:paraId="5061C751" w14:textId="77777777" w:rsidTr="007A4798">
        <w:trPr>
          <w:cantSplit/>
          <w:trHeight w:val="508"/>
        </w:trPr>
        <w:tc>
          <w:tcPr>
            <w:tcW w:w="1481" w:type="pct"/>
          </w:tcPr>
          <w:p w14:paraId="00B4623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Apples</w:t>
            </w:r>
          </w:p>
          <w:p w14:paraId="2328076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[Scenario 1]</w:t>
            </w:r>
          </w:p>
        </w:tc>
        <w:tc>
          <w:tcPr>
            <w:tcW w:w="703" w:type="pct"/>
          </w:tcPr>
          <w:p w14:paraId="51B1FD0C"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i/>
                <w:iCs/>
                <w:strike/>
                <w:color w:val="D9D9D9" w:themeColor="background1" w:themeShade="D9"/>
                <w:sz w:val="18"/>
                <w:szCs w:val="18"/>
                <w:lang w:val="en-GB"/>
              </w:rPr>
              <w:t>0.07</w:t>
            </w:r>
          </w:p>
        </w:tc>
        <w:tc>
          <w:tcPr>
            <w:tcW w:w="1016" w:type="pct"/>
          </w:tcPr>
          <w:p w14:paraId="3445A4E4"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i/>
                <w:iCs/>
                <w:strike/>
                <w:color w:val="D9D9D9" w:themeColor="background1" w:themeShade="D9"/>
                <w:sz w:val="18"/>
                <w:szCs w:val="18"/>
                <w:lang w:val="en-GB"/>
              </w:rPr>
              <w:t>Less critical STMR (from EFSA 2018, covered by higher input value from current submission in the row below)</w:t>
            </w:r>
          </w:p>
        </w:tc>
        <w:tc>
          <w:tcPr>
            <w:tcW w:w="703" w:type="pct"/>
          </w:tcPr>
          <w:p w14:paraId="6ED393CB"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i/>
                <w:iCs/>
                <w:strike/>
                <w:color w:val="D9D9D9" w:themeColor="background1" w:themeShade="D9"/>
                <w:sz w:val="18"/>
                <w:szCs w:val="18"/>
                <w:lang w:val="en-GB"/>
              </w:rPr>
              <w:t>0.21</w:t>
            </w:r>
          </w:p>
        </w:tc>
        <w:tc>
          <w:tcPr>
            <w:tcW w:w="1097" w:type="pct"/>
          </w:tcPr>
          <w:p w14:paraId="45D9D233"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i/>
                <w:iCs/>
                <w:strike/>
                <w:color w:val="D9D9D9" w:themeColor="background1" w:themeShade="D9"/>
                <w:sz w:val="18"/>
                <w:szCs w:val="18"/>
                <w:lang w:val="en-GB"/>
              </w:rPr>
              <w:t>More critical HR (from EFSA 2018 but acute risk assessment performed based on HR from current submission in the row below)</w:t>
            </w:r>
          </w:p>
        </w:tc>
      </w:tr>
      <w:tr w:rsidR="00AC4251" w:rsidRPr="00AC4251" w14:paraId="0A534A58" w14:textId="77777777" w:rsidTr="007A4798">
        <w:trPr>
          <w:cantSplit/>
          <w:trHeight w:val="508"/>
        </w:trPr>
        <w:tc>
          <w:tcPr>
            <w:tcW w:w="1481" w:type="pct"/>
          </w:tcPr>
          <w:p w14:paraId="522851A1"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strike/>
                <w:color w:val="D9D9D9" w:themeColor="background1" w:themeShade="D9"/>
                <w:sz w:val="18"/>
                <w:szCs w:val="18"/>
                <w:lang w:val="en-GB"/>
              </w:rPr>
              <w:t>Apples</w:t>
            </w:r>
            <w:r w:rsidRPr="00AC4251">
              <w:rPr>
                <w:i/>
                <w:iCs/>
                <w:strike/>
                <w:color w:val="D9D9D9" w:themeColor="background1" w:themeShade="D9"/>
                <w:sz w:val="18"/>
                <w:szCs w:val="18"/>
                <w:lang w:val="en-GB"/>
              </w:rPr>
              <w:t xml:space="preserve"> (new)</w:t>
            </w:r>
          </w:p>
          <w:p w14:paraId="6FD07A3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[Scenario 1]</w:t>
            </w:r>
          </w:p>
        </w:tc>
        <w:tc>
          <w:tcPr>
            <w:tcW w:w="703" w:type="pct"/>
          </w:tcPr>
          <w:p w14:paraId="2BED329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0.097</w:t>
            </w:r>
          </w:p>
          <w:p w14:paraId="45BAEE6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(0.080 x 1.21)</w:t>
            </w:r>
          </w:p>
        </w:tc>
        <w:tc>
          <w:tcPr>
            <w:tcW w:w="1016" w:type="pct"/>
          </w:tcPr>
          <w:p w14:paraId="2F59931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1A6C4B0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c>
          <w:tcPr>
            <w:tcW w:w="703" w:type="pct"/>
          </w:tcPr>
          <w:p w14:paraId="4787CA9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0.25</w:t>
            </w:r>
          </w:p>
          <w:p w14:paraId="3F74351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(0.21 x 1.21)</w:t>
            </w:r>
          </w:p>
        </w:tc>
        <w:tc>
          <w:tcPr>
            <w:tcW w:w="1097" w:type="pct"/>
          </w:tcPr>
          <w:p w14:paraId="682651B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HR x CF</w:t>
            </w:r>
          </w:p>
          <w:p w14:paraId="211A559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r>
      <w:tr w:rsidR="00AC4251" w:rsidRPr="00AC4251" w14:paraId="73DDA173" w14:textId="77777777" w:rsidTr="007A4798">
        <w:trPr>
          <w:cantSplit/>
          <w:trHeight w:val="508"/>
        </w:trPr>
        <w:tc>
          <w:tcPr>
            <w:tcW w:w="1481" w:type="pct"/>
          </w:tcPr>
          <w:p w14:paraId="3857D16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Potatoes</w:t>
            </w:r>
            <w:r w:rsidRPr="00AC4251">
              <w:rPr>
                <w:i/>
                <w:iCs/>
                <w:strike/>
                <w:color w:val="D9D9D9" w:themeColor="background1" w:themeShade="D9"/>
                <w:sz w:val="18"/>
                <w:szCs w:val="18"/>
                <w:lang w:val="en-GB"/>
              </w:rPr>
              <w:t xml:space="preserve"> (new)</w:t>
            </w:r>
          </w:p>
        </w:tc>
        <w:tc>
          <w:tcPr>
            <w:tcW w:w="703" w:type="pct"/>
          </w:tcPr>
          <w:p w14:paraId="1C0A636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0.010</w:t>
            </w:r>
          </w:p>
        </w:tc>
        <w:tc>
          <w:tcPr>
            <w:tcW w:w="1016" w:type="pct"/>
          </w:tcPr>
          <w:p w14:paraId="5593EBE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26CD474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c>
          <w:tcPr>
            <w:tcW w:w="703" w:type="pct"/>
          </w:tcPr>
          <w:p w14:paraId="2C33F9C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0.010</w:t>
            </w:r>
          </w:p>
        </w:tc>
        <w:tc>
          <w:tcPr>
            <w:tcW w:w="1097" w:type="pct"/>
          </w:tcPr>
          <w:p w14:paraId="6103489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HR</w:t>
            </w:r>
          </w:p>
          <w:p w14:paraId="5604091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r>
      <w:tr w:rsidR="00AC4251" w:rsidRPr="00AC4251" w14:paraId="390E186D" w14:textId="77777777" w:rsidTr="007A4798">
        <w:trPr>
          <w:cantSplit/>
          <w:trHeight w:val="508"/>
        </w:trPr>
        <w:tc>
          <w:tcPr>
            <w:tcW w:w="1481" w:type="pct"/>
          </w:tcPr>
          <w:p w14:paraId="1887C0C6" w14:textId="77777777"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Rapeseeds/</w:t>
            </w:r>
          </w:p>
          <w:p w14:paraId="2AFB397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Canola seeds</w:t>
            </w:r>
          </w:p>
        </w:tc>
        <w:tc>
          <w:tcPr>
            <w:tcW w:w="703" w:type="pct"/>
          </w:tcPr>
          <w:p w14:paraId="02D8FD7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0.03</w:t>
            </w:r>
          </w:p>
        </w:tc>
        <w:tc>
          <w:tcPr>
            <w:tcW w:w="1016" w:type="pct"/>
          </w:tcPr>
          <w:p w14:paraId="597FEF7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More critical STMR</w:t>
            </w:r>
          </w:p>
          <w:p w14:paraId="1C131F3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703" w:type="pct"/>
          </w:tcPr>
          <w:p w14:paraId="24A0A60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0.03</w:t>
            </w:r>
          </w:p>
        </w:tc>
        <w:tc>
          <w:tcPr>
            <w:tcW w:w="1097" w:type="pct"/>
          </w:tcPr>
          <w:p w14:paraId="420DD40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More critical STMR</w:t>
            </w:r>
            <w:r w:rsidRPr="00AC4251">
              <w:rPr>
                <w:strike/>
                <w:color w:val="D9D9D9" w:themeColor="background1" w:themeShade="D9"/>
                <w:sz w:val="18"/>
                <w:szCs w:val="18"/>
                <w:vertAlign w:val="superscript"/>
                <w:lang w:val="en-GB"/>
              </w:rPr>
              <w:t>2)</w:t>
            </w:r>
          </w:p>
          <w:p w14:paraId="278BCB9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r>
      <w:tr w:rsidR="00AC4251" w:rsidRPr="00AC4251" w14:paraId="28564DAA" w14:textId="77777777" w:rsidTr="007A4798">
        <w:trPr>
          <w:cantSplit/>
          <w:trHeight w:val="508"/>
        </w:trPr>
        <w:tc>
          <w:tcPr>
            <w:tcW w:w="1481" w:type="pct"/>
          </w:tcPr>
          <w:p w14:paraId="6CCBECC1" w14:textId="77777777"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Rapeseeds/</w:t>
            </w:r>
          </w:p>
          <w:p w14:paraId="66469C2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 xml:space="preserve">Canola seeds </w:t>
            </w:r>
            <w:r w:rsidRPr="00AC4251">
              <w:rPr>
                <w:i/>
                <w:iCs/>
                <w:strike/>
                <w:color w:val="D9D9D9" w:themeColor="background1" w:themeShade="D9"/>
                <w:sz w:val="18"/>
                <w:szCs w:val="18"/>
                <w:lang w:val="en-GB"/>
              </w:rPr>
              <w:t>(new)</w:t>
            </w:r>
          </w:p>
        </w:tc>
        <w:tc>
          <w:tcPr>
            <w:tcW w:w="703" w:type="pct"/>
          </w:tcPr>
          <w:p w14:paraId="3DE25220"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i/>
                <w:iCs/>
                <w:strike/>
                <w:color w:val="D9D9D9" w:themeColor="background1" w:themeShade="D9"/>
                <w:sz w:val="18"/>
                <w:szCs w:val="18"/>
                <w:lang w:val="en-GB"/>
              </w:rPr>
              <w:t>0.025</w:t>
            </w:r>
          </w:p>
        </w:tc>
        <w:tc>
          <w:tcPr>
            <w:tcW w:w="1016" w:type="pct"/>
          </w:tcPr>
          <w:p w14:paraId="2E755F0E"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i/>
                <w:iCs/>
                <w:strike/>
                <w:color w:val="D9D9D9" w:themeColor="background1" w:themeShade="D9"/>
                <w:sz w:val="18"/>
                <w:szCs w:val="18"/>
                <w:lang w:val="en-GB"/>
              </w:rPr>
              <w:t>STMR</w:t>
            </w:r>
          </w:p>
          <w:p w14:paraId="67CC7639"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i/>
                <w:iCs/>
                <w:strike/>
                <w:color w:val="D9D9D9" w:themeColor="background1" w:themeShade="D9"/>
                <w:sz w:val="18"/>
                <w:szCs w:val="18"/>
                <w:lang w:val="en-GB"/>
              </w:rPr>
              <w:t>(current submission)</w:t>
            </w:r>
          </w:p>
        </w:tc>
        <w:tc>
          <w:tcPr>
            <w:tcW w:w="703" w:type="pct"/>
          </w:tcPr>
          <w:p w14:paraId="29E05641" w14:textId="77777777" w:rsidR="003031DF" w:rsidRPr="00AC4251" w:rsidRDefault="003031DF" w:rsidP="003D4BE2">
            <w:pPr>
              <w:widowControl w:val="0"/>
              <w:suppressAutoHyphens/>
              <w:rPr>
                <w:strike/>
                <w:color w:val="D9D9D9" w:themeColor="background1" w:themeShade="D9"/>
                <w:sz w:val="18"/>
                <w:szCs w:val="18"/>
                <w:lang w:val="en-GB"/>
              </w:rPr>
            </w:pPr>
            <w:r w:rsidRPr="00AC4251">
              <w:rPr>
                <w:i/>
                <w:iCs/>
                <w:strike/>
                <w:color w:val="D9D9D9" w:themeColor="background1" w:themeShade="D9"/>
                <w:sz w:val="18"/>
                <w:szCs w:val="18"/>
                <w:lang w:val="en-GB"/>
              </w:rPr>
              <w:t>0.025</w:t>
            </w:r>
          </w:p>
        </w:tc>
        <w:tc>
          <w:tcPr>
            <w:tcW w:w="1097" w:type="pct"/>
          </w:tcPr>
          <w:p w14:paraId="1E59C485"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i/>
                <w:iCs/>
                <w:strike/>
                <w:color w:val="D9D9D9" w:themeColor="background1" w:themeShade="D9"/>
                <w:sz w:val="18"/>
                <w:szCs w:val="18"/>
                <w:lang w:val="en-GB"/>
              </w:rPr>
              <w:t>STMR</w:t>
            </w:r>
          </w:p>
          <w:p w14:paraId="74D4F20A" w14:textId="77777777" w:rsidR="003031DF" w:rsidRPr="00AC4251" w:rsidRDefault="003031DF" w:rsidP="003D4BE2">
            <w:pPr>
              <w:widowControl w:val="0"/>
              <w:suppressAutoHyphens/>
              <w:rPr>
                <w:strike/>
                <w:color w:val="D9D9D9" w:themeColor="background1" w:themeShade="D9"/>
                <w:sz w:val="18"/>
                <w:szCs w:val="18"/>
                <w:lang w:val="en-GB"/>
              </w:rPr>
            </w:pPr>
            <w:r w:rsidRPr="00AC4251">
              <w:rPr>
                <w:i/>
                <w:iCs/>
                <w:strike/>
                <w:color w:val="D9D9D9" w:themeColor="background1" w:themeShade="D9"/>
                <w:sz w:val="18"/>
                <w:szCs w:val="18"/>
                <w:lang w:val="en-GB"/>
              </w:rPr>
              <w:t>(current submission)</w:t>
            </w:r>
          </w:p>
        </w:tc>
      </w:tr>
      <w:tr w:rsidR="00AC4251" w:rsidRPr="00AC4251" w14:paraId="77A13485" w14:textId="77777777" w:rsidTr="007A4798">
        <w:trPr>
          <w:cantSplit/>
          <w:trHeight w:val="508"/>
        </w:trPr>
        <w:tc>
          <w:tcPr>
            <w:tcW w:w="1481" w:type="pct"/>
          </w:tcPr>
          <w:p w14:paraId="11EE391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Barley</w:t>
            </w:r>
          </w:p>
        </w:tc>
        <w:tc>
          <w:tcPr>
            <w:tcW w:w="703" w:type="pct"/>
          </w:tcPr>
          <w:p w14:paraId="7B11FCE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0.18</w:t>
            </w:r>
          </w:p>
        </w:tc>
        <w:tc>
          <w:tcPr>
            <w:tcW w:w="1016" w:type="pct"/>
          </w:tcPr>
          <w:p w14:paraId="7C1F1A6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More critical STMR</w:t>
            </w:r>
          </w:p>
          <w:p w14:paraId="5045CDF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703" w:type="pct"/>
          </w:tcPr>
          <w:p w14:paraId="20FA8A9E"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strike/>
                <w:color w:val="D9D9D9" w:themeColor="background1" w:themeShade="D9"/>
                <w:sz w:val="18"/>
                <w:szCs w:val="18"/>
                <w:lang w:val="en-GB"/>
              </w:rPr>
              <w:t>0.18</w:t>
            </w:r>
          </w:p>
        </w:tc>
        <w:tc>
          <w:tcPr>
            <w:tcW w:w="1097" w:type="pct"/>
          </w:tcPr>
          <w:p w14:paraId="46A490B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More critical STMR</w:t>
            </w:r>
            <w:r w:rsidRPr="00AC4251">
              <w:rPr>
                <w:strike/>
                <w:color w:val="D9D9D9" w:themeColor="background1" w:themeShade="D9"/>
                <w:sz w:val="18"/>
                <w:szCs w:val="18"/>
                <w:vertAlign w:val="superscript"/>
                <w:lang w:val="en-GB"/>
              </w:rPr>
              <w:t>2)</w:t>
            </w:r>
          </w:p>
          <w:p w14:paraId="3251651F"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strike/>
                <w:color w:val="D9D9D9" w:themeColor="background1" w:themeShade="D9"/>
                <w:sz w:val="18"/>
                <w:szCs w:val="18"/>
                <w:lang w:val="en-GB"/>
              </w:rPr>
              <w:t>(EFSA, 2018)</w:t>
            </w:r>
          </w:p>
        </w:tc>
      </w:tr>
      <w:tr w:rsidR="00AC4251" w:rsidRPr="00AC4251" w14:paraId="6EDD4B78" w14:textId="77777777" w:rsidTr="007A4798">
        <w:trPr>
          <w:cantSplit/>
          <w:trHeight w:val="508"/>
        </w:trPr>
        <w:tc>
          <w:tcPr>
            <w:tcW w:w="1481" w:type="pct"/>
          </w:tcPr>
          <w:p w14:paraId="7E68BF7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 xml:space="preserve">Barley </w:t>
            </w:r>
            <w:r w:rsidRPr="00AC4251">
              <w:rPr>
                <w:i/>
                <w:iCs/>
                <w:strike/>
                <w:color w:val="D9D9D9" w:themeColor="background1" w:themeShade="D9"/>
                <w:sz w:val="18"/>
                <w:szCs w:val="18"/>
                <w:lang w:val="en-GB"/>
              </w:rPr>
              <w:t>(new)</w:t>
            </w:r>
          </w:p>
        </w:tc>
        <w:tc>
          <w:tcPr>
            <w:tcW w:w="703" w:type="pct"/>
          </w:tcPr>
          <w:p w14:paraId="1386EAEA"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i/>
                <w:iCs/>
                <w:strike/>
                <w:color w:val="D9D9D9" w:themeColor="background1" w:themeShade="D9"/>
                <w:sz w:val="18"/>
                <w:szCs w:val="18"/>
                <w:lang w:val="en-GB"/>
              </w:rPr>
              <w:t>0.010</w:t>
            </w:r>
          </w:p>
        </w:tc>
        <w:tc>
          <w:tcPr>
            <w:tcW w:w="1016" w:type="pct"/>
          </w:tcPr>
          <w:p w14:paraId="39EED804"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i/>
                <w:iCs/>
                <w:strike/>
                <w:color w:val="D9D9D9" w:themeColor="background1" w:themeShade="D9"/>
                <w:sz w:val="18"/>
                <w:szCs w:val="18"/>
                <w:lang w:val="en-GB"/>
              </w:rPr>
              <w:t>STMR (from current submission, but covered by higher input value from EFSA 2018 in the row above)</w:t>
            </w:r>
          </w:p>
        </w:tc>
        <w:tc>
          <w:tcPr>
            <w:tcW w:w="703" w:type="pct"/>
          </w:tcPr>
          <w:p w14:paraId="1AE1F676"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i/>
                <w:iCs/>
                <w:strike/>
                <w:color w:val="D9D9D9" w:themeColor="background1" w:themeShade="D9"/>
                <w:sz w:val="18"/>
                <w:szCs w:val="18"/>
                <w:lang w:val="en-GB"/>
              </w:rPr>
              <w:t>0.01</w:t>
            </w:r>
          </w:p>
        </w:tc>
        <w:tc>
          <w:tcPr>
            <w:tcW w:w="1097" w:type="pct"/>
          </w:tcPr>
          <w:p w14:paraId="69B8BAA5"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i/>
                <w:iCs/>
                <w:strike/>
                <w:color w:val="D9D9D9" w:themeColor="background1" w:themeShade="D9"/>
                <w:sz w:val="18"/>
                <w:szCs w:val="18"/>
                <w:lang w:val="en-GB"/>
              </w:rPr>
              <w:t>STMR</w:t>
            </w:r>
            <w:r w:rsidRPr="00AC4251">
              <w:rPr>
                <w:i/>
                <w:iCs/>
                <w:strike/>
                <w:color w:val="D9D9D9" w:themeColor="background1" w:themeShade="D9"/>
                <w:sz w:val="18"/>
                <w:szCs w:val="18"/>
                <w:vertAlign w:val="superscript"/>
                <w:lang w:val="en-GB"/>
              </w:rPr>
              <w:t>2)</w:t>
            </w:r>
            <w:r w:rsidRPr="00AC4251">
              <w:rPr>
                <w:i/>
                <w:iCs/>
                <w:strike/>
                <w:color w:val="D9D9D9" w:themeColor="background1" w:themeShade="D9"/>
                <w:sz w:val="18"/>
                <w:szCs w:val="18"/>
                <w:lang w:val="en-GB"/>
              </w:rPr>
              <w:t xml:space="preserve"> (current submission)</w:t>
            </w:r>
          </w:p>
        </w:tc>
      </w:tr>
      <w:tr w:rsidR="00AC4251" w:rsidRPr="00AC4251" w14:paraId="4FB15F73" w14:textId="77777777" w:rsidTr="007A4798">
        <w:trPr>
          <w:cantSplit/>
          <w:trHeight w:val="508"/>
        </w:trPr>
        <w:tc>
          <w:tcPr>
            <w:tcW w:w="1481" w:type="pct"/>
          </w:tcPr>
          <w:p w14:paraId="3AA51A4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 xml:space="preserve">Maize/Corn </w:t>
            </w:r>
            <w:r w:rsidRPr="00AC4251">
              <w:rPr>
                <w:i/>
                <w:iCs/>
                <w:strike/>
                <w:color w:val="D9D9D9" w:themeColor="background1" w:themeShade="D9"/>
                <w:sz w:val="18"/>
                <w:szCs w:val="18"/>
                <w:lang w:val="en-GB"/>
              </w:rPr>
              <w:t>(new)</w:t>
            </w:r>
          </w:p>
        </w:tc>
        <w:tc>
          <w:tcPr>
            <w:tcW w:w="703" w:type="pct"/>
          </w:tcPr>
          <w:p w14:paraId="6AEDEDF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0.010</w:t>
            </w:r>
          </w:p>
        </w:tc>
        <w:tc>
          <w:tcPr>
            <w:tcW w:w="1016" w:type="pct"/>
          </w:tcPr>
          <w:p w14:paraId="44CFAE5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6E61337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c>
          <w:tcPr>
            <w:tcW w:w="703" w:type="pct"/>
          </w:tcPr>
          <w:p w14:paraId="2200954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0.010</w:t>
            </w:r>
          </w:p>
        </w:tc>
        <w:tc>
          <w:tcPr>
            <w:tcW w:w="1097" w:type="pct"/>
          </w:tcPr>
          <w:p w14:paraId="0B6C9DF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r w:rsidRPr="00AC4251">
              <w:rPr>
                <w:strike/>
                <w:color w:val="D9D9D9" w:themeColor="background1" w:themeShade="D9"/>
                <w:sz w:val="18"/>
                <w:szCs w:val="18"/>
                <w:vertAlign w:val="superscript"/>
                <w:lang w:val="en-GB"/>
              </w:rPr>
              <w:t>2)</w:t>
            </w:r>
          </w:p>
          <w:p w14:paraId="60F5C5C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r>
      <w:tr w:rsidR="00AC4251" w:rsidRPr="00AC4251" w14:paraId="0D1C0637" w14:textId="77777777" w:rsidTr="007A4798">
        <w:trPr>
          <w:cantSplit/>
          <w:trHeight w:val="508"/>
        </w:trPr>
        <w:tc>
          <w:tcPr>
            <w:tcW w:w="1481" w:type="pct"/>
          </w:tcPr>
          <w:p w14:paraId="62A797C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Oat</w:t>
            </w:r>
          </w:p>
        </w:tc>
        <w:tc>
          <w:tcPr>
            <w:tcW w:w="703" w:type="pct"/>
          </w:tcPr>
          <w:p w14:paraId="5277187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w:t>
            </w:r>
          </w:p>
        </w:tc>
        <w:tc>
          <w:tcPr>
            <w:tcW w:w="1016" w:type="pct"/>
          </w:tcPr>
          <w:p w14:paraId="3DF37A2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40A1347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703" w:type="pct"/>
          </w:tcPr>
          <w:p w14:paraId="036638A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w:t>
            </w:r>
          </w:p>
        </w:tc>
        <w:tc>
          <w:tcPr>
            <w:tcW w:w="1097" w:type="pct"/>
          </w:tcPr>
          <w:p w14:paraId="0397675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62630DF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r>
      <w:tr w:rsidR="00AC4251" w:rsidRPr="00AC4251" w14:paraId="46E32502" w14:textId="77777777" w:rsidTr="007A4798">
        <w:trPr>
          <w:cantSplit/>
          <w:trHeight w:val="508"/>
        </w:trPr>
        <w:tc>
          <w:tcPr>
            <w:tcW w:w="1481" w:type="pct"/>
          </w:tcPr>
          <w:p w14:paraId="0727300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 xml:space="preserve">Oat </w:t>
            </w:r>
            <w:r w:rsidRPr="00AC4251">
              <w:rPr>
                <w:i/>
                <w:iCs/>
                <w:strike/>
                <w:color w:val="D9D9D9" w:themeColor="background1" w:themeShade="D9"/>
                <w:sz w:val="18"/>
                <w:szCs w:val="18"/>
                <w:lang w:val="en-GB"/>
              </w:rPr>
              <w:t>(new)</w:t>
            </w:r>
          </w:p>
        </w:tc>
        <w:tc>
          <w:tcPr>
            <w:tcW w:w="703" w:type="pct"/>
          </w:tcPr>
          <w:p w14:paraId="0569E09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0.010</w:t>
            </w:r>
          </w:p>
        </w:tc>
        <w:tc>
          <w:tcPr>
            <w:tcW w:w="1016" w:type="pct"/>
          </w:tcPr>
          <w:p w14:paraId="49DA0A9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4CD47DB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c>
          <w:tcPr>
            <w:tcW w:w="703" w:type="pct"/>
          </w:tcPr>
          <w:p w14:paraId="0EE6FCC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w:t>
            </w:r>
          </w:p>
        </w:tc>
        <w:tc>
          <w:tcPr>
            <w:tcW w:w="1097" w:type="pct"/>
          </w:tcPr>
          <w:p w14:paraId="4E7BC2A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r w:rsidRPr="00AC4251">
              <w:rPr>
                <w:strike/>
                <w:color w:val="D9D9D9" w:themeColor="background1" w:themeShade="D9"/>
                <w:sz w:val="18"/>
                <w:szCs w:val="18"/>
                <w:vertAlign w:val="superscript"/>
                <w:lang w:val="en-GB"/>
              </w:rPr>
              <w:t>2)</w:t>
            </w:r>
          </w:p>
          <w:p w14:paraId="7CE70CC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r>
      <w:tr w:rsidR="00AC4251" w:rsidRPr="00AC4251" w14:paraId="499D1A13" w14:textId="77777777" w:rsidTr="007A4798">
        <w:trPr>
          <w:cantSplit/>
          <w:trHeight w:val="508"/>
        </w:trPr>
        <w:tc>
          <w:tcPr>
            <w:tcW w:w="1481" w:type="pct"/>
          </w:tcPr>
          <w:p w14:paraId="130FA66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 xml:space="preserve">Rye </w:t>
            </w:r>
            <w:r w:rsidRPr="00AC4251">
              <w:rPr>
                <w:i/>
                <w:iCs/>
                <w:strike/>
                <w:color w:val="D9D9D9" w:themeColor="background1" w:themeShade="D9"/>
                <w:sz w:val="18"/>
                <w:szCs w:val="18"/>
                <w:lang w:val="en-GB"/>
              </w:rPr>
              <w:t>(new)</w:t>
            </w:r>
          </w:p>
        </w:tc>
        <w:tc>
          <w:tcPr>
            <w:tcW w:w="703" w:type="pct"/>
          </w:tcPr>
          <w:p w14:paraId="5A6F8DB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0.010</w:t>
            </w:r>
          </w:p>
        </w:tc>
        <w:tc>
          <w:tcPr>
            <w:tcW w:w="1016" w:type="pct"/>
          </w:tcPr>
          <w:p w14:paraId="049D811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296D819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c>
          <w:tcPr>
            <w:tcW w:w="703" w:type="pct"/>
          </w:tcPr>
          <w:p w14:paraId="6910F62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0.010</w:t>
            </w:r>
          </w:p>
        </w:tc>
        <w:tc>
          <w:tcPr>
            <w:tcW w:w="1097" w:type="pct"/>
          </w:tcPr>
          <w:p w14:paraId="4ABF81B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r w:rsidRPr="00AC4251">
              <w:rPr>
                <w:strike/>
                <w:color w:val="D9D9D9" w:themeColor="background1" w:themeShade="D9"/>
                <w:sz w:val="18"/>
                <w:szCs w:val="18"/>
                <w:vertAlign w:val="superscript"/>
                <w:lang w:val="en-GB"/>
              </w:rPr>
              <w:t>2)</w:t>
            </w:r>
          </w:p>
          <w:p w14:paraId="2FE043F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r>
      <w:tr w:rsidR="00AC4251" w:rsidRPr="00AC4251" w14:paraId="721A1475" w14:textId="77777777" w:rsidTr="007A4798">
        <w:trPr>
          <w:cantSplit/>
          <w:trHeight w:val="508"/>
        </w:trPr>
        <w:tc>
          <w:tcPr>
            <w:tcW w:w="1481" w:type="pct"/>
          </w:tcPr>
          <w:p w14:paraId="2AFE2A9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Wheat</w:t>
            </w:r>
          </w:p>
        </w:tc>
        <w:tc>
          <w:tcPr>
            <w:tcW w:w="703" w:type="pct"/>
          </w:tcPr>
          <w:p w14:paraId="73B4949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w:t>
            </w:r>
          </w:p>
        </w:tc>
        <w:tc>
          <w:tcPr>
            <w:tcW w:w="1016" w:type="pct"/>
          </w:tcPr>
          <w:p w14:paraId="71B5EF8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6BB2D33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703" w:type="pct"/>
          </w:tcPr>
          <w:p w14:paraId="465D3E8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w:t>
            </w:r>
          </w:p>
        </w:tc>
        <w:tc>
          <w:tcPr>
            <w:tcW w:w="1097" w:type="pct"/>
          </w:tcPr>
          <w:p w14:paraId="02352D7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4D1D24D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r>
      <w:tr w:rsidR="00AC4251" w:rsidRPr="00AC4251" w14:paraId="714D33E3" w14:textId="77777777" w:rsidTr="007A4798">
        <w:trPr>
          <w:cantSplit/>
          <w:trHeight w:val="508"/>
        </w:trPr>
        <w:tc>
          <w:tcPr>
            <w:tcW w:w="1481" w:type="pct"/>
          </w:tcPr>
          <w:p w14:paraId="6D8FB5A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 xml:space="preserve">Wheat </w:t>
            </w:r>
            <w:r w:rsidRPr="00AC4251">
              <w:rPr>
                <w:i/>
                <w:iCs/>
                <w:strike/>
                <w:color w:val="D9D9D9" w:themeColor="background1" w:themeShade="D9"/>
                <w:sz w:val="18"/>
                <w:szCs w:val="18"/>
                <w:lang w:val="en-GB"/>
              </w:rPr>
              <w:t>(new)</w:t>
            </w:r>
          </w:p>
        </w:tc>
        <w:tc>
          <w:tcPr>
            <w:tcW w:w="703" w:type="pct"/>
          </w:tcPr>
          <w:p w14:paraId="3D37B55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0.010</w:t>
            </w:r>
          </w:p>
        </w:tc>
        <w:tc>
          <w:tcPr>
            <w:tcW w:w="1016" w:type="pct"/>
          </w:tcPr>
          <w:p w14:paraId="1D34619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7D916E71"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c>
          <w:tcPr>
            <w:tcW w:w="703" w:type="pct"/>
          </w:tcPr>
          <w:p w14:paraId="4F46DDE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0.010</w:t>
            </w:r>
          </w:p>
        </w:tc>
        <w:tc>
          <w:tcPr>
            <w:tcW w:w="1097" w:type="pct"/>
          </w:tcPr>
          <w:p w14:paraId="6CBC0D0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r w:rsidRPr="00AC4251">
              <w:rPr>
                <w:strike/>
                <w:color w:val="D9D9D9" w:themeColor="background1" w:themeShade="D9"/>
                <w:sz w:val="18"/>
                <w:szCs w:val="18"/>
                <w:vertAlign w:val="superscript"/>
                <w:lang w:val="en-GB"/>
              </w:rPr>
              <w:t>2)</w:t>
            </w:r>
          </w:p>
          <w:p w14:paraId="054CE08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r>
      <w:tr w:rsidR="00AC4251" w:rsidRPr="00AC4251" w14:paraId="34689FB5" w14:textId="77777777" w:rsidTr="007A4798">
        <w:trPr>
          <w:cantSplit/>
          <w:trHeight w:val="508"/>
        </w:trPr>
        <w:tc>
          <w:tcPr>
            <w:tcW w:w="1481" w:type="pct"/>
          </w:tcPr>
          <w:p w14:paraId="39CC7DC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 xml:space="preserve">Sugar Beet root </w:t>
            </w:r>
            <w:r w:rsidRPr="00AC4251">
              <w:rPr>
                <w:i/>
                <w:iCs/>
                <w:strike/>
                <w:color w:val="D9D9D9" w:themeColor="background1" w:themeShade="D9"/>
                <w:sz w:val="18"/>
                <w:szCs w:val="18"/>
                <w:lang w:val="en-GB"/>
              </w:rPr>
              <w:t>(new)</w:t>
            </w:r>
          </w:p>
        </w:tc>
        <w:tc>
          <w:tcPr>
            <w:tcW w:w="703" w:type="pct"/>
          </w:tcPr>
          <w:p w14:paraId="750328D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0.010</w:t>
            </w:r>
          </w:p>
        </w:tc>
        <w:tc>
          <w:tcPr>
            <w:tcW w:w="1016" w:type="pct"/>
          </w:tcPr>
          <w:p w14:paraId="1543AF1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60A16C5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c>
          <w:tcPr>
            <w:tcW w:w="703" w:type="pct"/>
          </w:tcPr>
          <w:p w14:paraId="2BC6DF3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0.010</w:t>
            </w:r>
          </w:p>
        </w:tc>
        <w:tc>
          <w:tcPr>
            <w:tcW w:w="1097" w:type="pct"/>
          </w:tcPr>
          <w:p w14:paraId="076CFF2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HR</w:t>
            </w:r>
          </w:p>
          <w:p w14:paraId="7B84E59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r>
      <w:tr w:rsidR="00AC4251" w:rsidRPr="00AC4251" w14:paraId="04A4BC63" w14:textId="77777777" w:rsidTr="007A4798">
        <w:trPr>
          <w:cantSplit/>
          <w:trHeight w:val="508"/>
        </w:trPr>
        <w:tc>
          <w:tcPr>
            <w:tcW w:w="1481" w:type="pct"/>
          </w:tcPr>
          <w:p w14:paraId="2CC3B21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lastRenderedPageBreak/>
              <w:t>Honey and other apiculture products (</w:t>
            </w:r>
            <w:r w:rsidRPr="00AC4251">
              <w:rPr>
                <w:i/>
                <w:iCs/>
                <w:strike/>
                <w:color w:val="D9D9D9" w:themeColor="background1" w:themeShade="D9"/>
                <w:sz w:val="18"/>
                <w:szCs w:val="18"/>
                <w:lang w:val="en-GB"/>
              </w:rPr>
              <w:t>new</w:t>
            </w:r>
            <w:r w:rsidRPr="00AC4251">
              <w:rPr>
                <w:strike/>
                <w:color w:val="D9D9D9" w:themeColor="background1" w:themeShade="D9"/>
                <w:sz w:val="18"/>
                <w:szCs w:val="18"/>
                <w:lang w:val="en-GB"/>
              </w:rPr>
              <w:t>)</w:t>
            </w:r>
          </w:p>
        </w:tc>
        <w:tc>
          <w:tcPr>
            <w:tcW w:w="703" w:type="pct"/>
          </w:tcPr>
          <w:p w14:paraId="6A9476F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0.032</w:t>
            </w:r>
          </w:p>
        </w:tc>
        <w:tc>
          <w:tcPr>
            <w:tcW w:w="1016" w:type="pct"/>
          </w:tcPr>
          <w:p w14:paraId="5CA5EF8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64E2CE2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c>
          <w:tcPr>
            <w:tcW w:w="703" w:type="pct"/>
          </w:tcPr>
          <w:p w14:paraId="6C0CA721"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strike/>
                <w:color w:val="D9D9D9" w:themeColor="background1" w:themeShade="D9"/>
                <w:sz w:val="18"/>
                <w:szCs w:val="18"/>
                <w:lang w:val="en-GB"/>
              </w:rPr>
              <w:t>0.143</w:t>
            </w:r>
          </w:p>
        </w:tc>
        <w:tc>
          <w:tcPr>
            <w:tcW w:w="1097" w:type="pct"/>
          </w:tcPr>
          <w:p w14:paraId="3C7496D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HR</w:t>
            </w:r>
          </w:p>
          <w:p w14:paraId="5FCADD9D" w14:textId="77777777" w:rsidR="003031DF" w:rsidRPr="00AC4251" w:rsidRDefault="003031DF" w:rsidP="003D4BE2">
            <w:pPr>
              <w:widowControl w:val="0"/>
              <w:suppressAutoHyphens/>
              <w:rPr>
                <w:i/>
                <w:iCs/>
                <w:strike/>
                <w:color w:val="D9D9D9" w:themeColor="background1" w:themeShade="D9"/>
                <w:sz w:val="18"/>
                <w:szCs w:val="18"/>
                <w:lang w:val="en-GB"/>
              </w:rPr>
            </w:pPr>
            <w:r w:rsidRPr="00AC4251">
              <w:rPr>
                <w:strike/>
                <w:color w:val="D9D9D9" w:themeColor="background1" w:themeShade="D9"/>
                <w:sz w:val="18"/>
                <w:szCs w:val="18"/>
                <w:lang w:val="en-GB"/>
              </w:rPr>
              <w:t>(current submission)</w:t>
            </w:r>
          </w:p>
        </w:tc>
      </w:tr>
      <w:tr w:rsidR="00AC4251" w:rsidRPr="00AC4251" w14:paraId="47FE14CA" w14:textId="77777777" w:rsidTr="007A4798">
        <w:trPr>
          <w:cantSplit/>
          <w:trHeight w:val="508"/>
        </w:trPr>
        <w:tc>
          <w:tcPr>
            <w:tcW w:w="1481" w:type="pct"/>
          </w:tcPr>
          <w:p w14:paraId="3EDBC81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Citrus fruits</w:t>
            </w:r>
          </w:p>
        </w:tc>
        <w:tc>
          <w:tcPr>
            <w:tcW w:w="703" w:type="pct"/>
          </w:tcPr>
          <w:p w14:paraId="109878BF" w14:textId="77777777" w:rsidR="003031DF" w:rsidRPr="00AC4251" w:rsidRDefault="003031DF" w:rsidP="003D4BE2">
            <w:pPr>
              <w:widowControl w:val="0"/>
              <w:suppressAutoHyphens/>
              <w:rPr>
                <w:strike/>
                <w:noProof/>
                <w:color w:val="D9D9D9" w:themeColor="background1" w:themeShade="D9"/>
                <w:sz w:val="18"/>
                <w:szCs w:val="18"/>
                <w:lang w:val="en-GB"/>
              </w:rPr>
            </w:pPr>
            <w:r w:rsidRPr="00AC4251">
              <w:rPr>
                <w:strike/>
                <w:noProof/>
                <w:color w:val="D9D9D9" w:themeColor="background1" w:themeShade="D9"/>
                <w:sz w:val="18"/>
                <w:szCs w:val="18"/>
                <w:lang w:val="en-GB"/>
              </w:rPr>
              <w:t>0.0069</w:t>
            </w:r>
          </w:p>
          <w:p w14:paraId="445CEF0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noProof/>
                <w:color w:val="D9D9D9" w:themeColor="background1" w:themeShade="D9"/>
                <w:sz w:val="18"/>
                <w:szCs w:val="18"/>
                <w:lang w:val="en-GB"/>
              </w:rPr>
              <w:t>(0.190 x 0.03 x 1.21)</w:t>
            </w:r>
          </w:p>
        </w:tc>
        <w:tc>
          <w:tcPr>
            <w:tcW w:w="1016" w:type="pct"/>
          </w:tcPr>
          <w:p w14:paraId="3C4BEAB7" w14:textId="77777777" w:rsidR="003031DF" w:rsidRPr="00AC4251" w:rsidRDefault="003031DF" w:rsidP="003D4BE2">
            <w:pPr>
              <w:widowControl w:val="0"/>
              <w:suppressAutoHyphens/>
              <w:rPr>
                <w:strike/>
                <w:noProof/>
                <w:color w:val="D9D9D9" w:themeColor="background1" w:themeShade="D9"/>
                <w:sz w:val="18"/>
                <w:szCs w:val="18"/>
                <w:lang w:val="en-GB"/>
              </w:rPr>
            </w:pPr>
            <w:r w:rsidRPr="00AC4251">
              <w:rPr>
                <w:strike/>
                <w:noProof/>
                <w:color w:val="D9D9D9" w:themeColor="background1" w:themeShade="D9"/>
                <w:sz w:val="18"/>
                <w:szCs w:val="18"/>
                <w:lang w:val="en-GB"/>
              </w:rPr>
              <w:t>STMR-RAC x PeF x CF</w:t>
            </w:r>
          </w:p>
          <w:p w14:paraId="4778474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noProof/>
                <w:color w:val="D9D9D9" w:themeColor="background1" w:themeShade="D9"/>
                <w:sz w:val="18"/>
                <w:szCs w:val="18"/>
                <w:lang w:val="en-GB"/>
              </w:rPr>
              <w:t>(EFSA, 2011, updated 2012)</w:t>
            </w:r>
          </w:p>
        </w:tc>
        <w:tc>
          <w:tcPr>
            <w:tcW w:w="1800" w:type="pct"/>
            <w:gridSpan w:val="2"/>
            <w:vMerge w:val="restart"/>
          </w:tcPr>
          <w:p w14:paraId="6C53054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Acute risk assessment only performed for the crops under consideration in this submission</w:t>
            </w:r>
          </w:p>
        </w:tc>
      </w:tr>
      <w:tr w:rsidR="00AC4251" w:rsidRPr="00AC4251" w14:paraId="2C2194F4" w14:textId="77777777" w:rsidTr="007A4798">
        <w:trPr>
          <w:cantSplit/>
          <w:trHeight w:val="508"/>
        </w:trPr>
        <w:tc>
          <w:tcPr>
            <w:tcW w:w="1481" w:type="pct"/>
          </w:tcPr>
          <w:p w14:paraId="7970526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Tree nuts</w:t>
            </w:r>
          </w:p>
        </w:tc>
        <w:tc>
          <w:tcPr>
            <w:tcW w:w="703" w:type="pct"/>
          </w:tcPr>
          <w:p w14:paraId="6517705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0.012</w:t>
            </w:r>
          </w:p>
          <w:p w14:paraId="4F3DE24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 x 1.21)</w:t>
            </w:r>
          </w:p>
        </w:tc>
        <w:tc>
          <w:tcPr>
            <w:tcW w:w="1016" w:type="pct"/>
          </w:tcPr>
          <w:p w14:paraId="141E460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6871A05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6A21C222"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33CA7943" w14:textId="77777777" w:rsidTr="007A4798">
        <w:trPr>
          <w:cantSplit/>
          <w:trHeight w:val="508"/>
        </w:trPr>
        <w:tc>
          <w:tcPr>
            <w:tcW w:w="1481" w:type="pct"/>
          </w:tcPr>
          <w:p w14:paraId="1F5C1F1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Apples</w:t>
            </w:r>
          </w:p>
          <w:p w14:paraId="2C22B0D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[Scenario 2]</w:t>
            </w:r>
          </w:p>
        </w:tc>
        <w:tc>
          <w:tcPr>
            <w:tcW w:w="703" w:type="pct"/>
          </w:tcPr>
          <w:p w14:paraId="49E80ED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0.085</w:t>
            </w:r>
          </w:p>
          <w:p w14:paraId="668F026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(0.07 x 1.21)</w:t>
            </w:r>
          </w:p>
        </w:tc>
        <w:tc>
          <w:tcPr>
            <w:tcW w:w="1016" w:type="pct"/>
          </w:tcPr>
          <w:p w14:paraId="175D477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708BBD0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3BE0A298"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012E87DB" w14:textId="77777777" w:rsidTr="007A4798">
        <w:trPr>
          <w:cantSplit/>
          <w:trHeight w:val="508"/>
        </w:trPr>
        <w:tc>
          <w:tcPr>
            <w:tcW w:w="1481" w:type="pct"/>
          </w:tcPr>
          <w:p w14:paraId="799AC33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Pears</w:t>
            </w:r>
          </w:p>
        </w:tc>
        <w:tc>
          <w:tcPr>
            <w:tcW w:w="703" w:type="pct"/>
          </w:tcPr>
          <w:p w14:paraId="4140514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0.085</w:t>
            </w:r>
          </w:p>
          <w:p w14:paraId="5B7AD61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(0.07 x 1.21)</w:t>
            </w:r>
          </w:p>
        </w:tc>
        <w:tc>
          <w:tcPr>
            <w:tcW w:w="1016" w:type="pct"/>
          </w:tcPr>
          <w:p w14:paraId="12747DF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1A110A0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1ABA8935"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77DF8006" w14:textId="77777777" w:rsidTr="007A4798">
        <w:trPr>
          <w:cantSplit/>
          <w:trHeight w:val="508"/>
        </w:trPr>
        <w:tc>
          <w:tcPr>
            <w:tcW w:w="1481" w:type="pct"/>
          </w:tcPr>
          <w:p w14:paraId="711E889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Pome fruits (except apples, pears)</w:t>
            </w:r>
          </w:p>
        </w:tc>
        <w:tc>
          <w:tcPr>
            <w:tcW w:w="703" w:type="pct"/>
          </w:tcPr>
          <w:p w14:paraId="3B6BE7B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0.28</w:t>
            </w:r>
          </w:p>
          <w:p w14:paraId="35A66161"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(0.23 x 1.21)</w:t>
            </w:r>
          </w:p>
        </w:tc>
        <w:tc>
          <w:tcPr>
            <w:tcW w:w="1016" w:type="pct"/>
          </w:tcPr>
          <w:p w14:paraId="4AF29BA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584A5891"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37349907"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37246BAE" w14:textId="77777777" w:rsidTr="007A4798">
        <w:trPr>
          <w:cantSplit/>
          <w:trHeight w:val="508"/>
        </w:trPr>
        <w:tc>
          <w:tcPr>
            <w:tcW w:w="1481" w:type="pct"/>
          </w:tcPr>
          <w:p w14:paraId="543F6841"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Apricots</w:t>
            </w:r>
          </w:p>
        </w:tc>
        <w:tc>
          <w:tcPr>
            <w:tcW w:w="703" w:type="pct"/>
          </w:tcPr>
          <w:p w14:paraId="1F8F6C0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0.27</w:t>
            </w:r>
          </w:p>
          <w:p w14:paraId="5C30A11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(0.22 x 1.21)</w:t>
            </w:r>
          </w:p>
        </w:tc>
        <w:tc>
          <w:tcPr>
            <w:tcW w:w="1016" w:type="pct"/>
          </w:tcPr>
          <w:p w14:paraId="50A0A09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3D3D5AE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75D63E64"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38B35553" w14:textId="77777777" w:rsidTr="007A4798">
        <w:trPr>
          <w:cantSplit/>
          <w:trHeight w:val="508"/>
        </w:trPr>
        <w:tc>
          <w:tcPr>
            <w:tcW w:w="1481" w:type="pct"/>
          </w:tcPr>
          <w:p w14:paraId="0B43B4A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Cherries (sweet)</w:t>
            </w:r>
          </w:p>
        </w:tc>
        <w:tc>
          <w:tcPr>
            <w:tcW w:w="703" w:type="pct"/>
          </w:tcPr>
          <w:p w14:paraId="3F7708B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0.54</w:t>
            </w:r>
          </w:p>
          <w:p w14:paraId="54974E31"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(0.45 x 1.21)</w:t>
            </w:r>
          </w:p>
        </w:tc>
        <w:tc>
          <w:tcPr>
            <w:tcW w:w="1016" w:type="pct"/>
          </w:tcPr>
          <w:p w14:paraId="4B9FA09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45E0A52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562DDE3B"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0043E10C" w14:textId="77777777" w:rsidTr="007A4798">
        <w:trPr>
          <w:cantSplit/>
          <w:trHeight w:val="508"/>
        </w:trPr>
        <w:tc>
          <w:tcPr>
            <w:tcW w:w="1481" w:type="pct"/>
          </w:tcPr>
          <w:p w14:paraId="52DD2D7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Peaches</w:t>
            </w:r>
          </w:p>
        </w:tc>
        <w:tc>
          <w:tcPr>
            <w:tcW w:w="703" w:type="pct"/>
          </w:tcPr>
          <w:p w14:paraId="0A25FFA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0.073</w:t>
            </w:r>
          </w:p>
          <w:p w14:paraId="6ECE7AB1"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(0.06 x 1.21)</w:t>
            </w:r>
          </w:p>
        </w:tc>
        <w:tc>
          <w:tcPr>
            <w:tcW w:w="1016" w:type="pct"/>
          </w:tcPr>
          <w:p w14:paraId="0245D94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4CAC5D51"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0B84C9F1"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603B8B74" w14:textId="77777777" w:rsidTr="007A4798">
        <w:trPr>
          <w:cantSplit/>
          <w:trHeight w:val="508"/>
        </w:trPr>
        <w:tc>
          <w:tcPr>
            <w:tcW w:w="1481" w:type="pct"/>
          </w:tcPr>
          <w:p w14:paraId="471D293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Plums</w:t>
            </w:r>
          </w:p>
        </w:tc>
        <w:tc>
          <w:tcPr>
            <w:tcW w:w="703" w:type="pct"/>
          </w:tcPr>
          <w:p w14:paraId="44C2914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0.012</w:t>
            </w:r>
          </w:p>
          <w:p w14:paraId="774CFDE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 x 1.21)</w:t>
            </w:r>
          </w:p>
        </w:tc>
        <w:tc>
          <w:tcPr>
            <w:tcW w:w="1016" w:type="pct"/>
          </w:tcPr>
          <w:p w14:paraId="5FB66DD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74A013E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2011)</w:t>
            </w:r>
          </w:p>
        </w:tc>
        <w:tc>
          <w:tcPr>
            <w:tcW w:w="1800" w:type="pct"/>
            <w:gridSpan w:val="2"/>
            <w:vMerge/>
          </w:tcPr>
          <w:p w14:paraId="3C27DC4F"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292C9843" w14:textId="77777777" w:rsidTr="007A4798">
        <w:trPr>
          <w:cantSplit/>
          <w:trHeight w:val="508"/>
        </w:trPr>
        <w:tc>
          <w:tcPr>
            <w:tcW w:w="1481" w:type="pct"/>
          </w:tcPr>
          <w:p w14:paraId="6761C94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Grapes (table, wine)</w:t>
            </w:r>
          </w:p>
        </w:tc>
        <w:tc>
          <w:tcPr>
            <w:tcW w:w="703" w:type="pct"/>
          </w:tcPr>
          <w:p w14:paraId="2D74082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0.11</w:t>
            </w:r>
          </w:p>
          <w:p w14:paraId="5769AC1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(0.09 x 1.21)</w:t>
            </w:r>
          </w:p>
        </w:tc>
        <w:tc>
          <w:tcPr>
            <w:tcW w:w="1016" w:type="pct"/>
          </w:tcPr>
          <w:p w14:paraId="0BFAD13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3039A21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2E0C4E82"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2FD2394E" w14:textId="77777777" w:rsidTr="007A4798">
        <w:trPr>
          <w:cantSplit/>
          <w:trHeight w:val="508"/>
        </w:trPr>
        <w:tc>
          <w:tcPr>
            <w:tcW w:w="1481" w:type="pct"/>
          </w:tcPr>
          <w:p w14:paraId="2ED9FD4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Strawberries</w:t>
            </w:r>
          </w:p>
        </w:tc>
        <w:tc>
          <w:tcPr>
            <w:tcW w:w="703" w:type="pct"/>
          </w:tcPr>
          <w:p w14:paraId="7BD797A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0.12</w:t>
            </w:r>
          </w:p>
          <w:p w14:paraId="18E2380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 x 1.21)</w:t>
            </w:r>
          </w:p>
        </w:tc>
        <w:tc>
          <w:tcPr>
            <w:tcW w:w="1016" w:type="pct"/>
          </w:tcPr>
          <w:p w14:paraId="398CA50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63A4161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28F09008"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53E9ED19" w14:textId="77777777" w:rsidTr="007A4798">
        <w:trPr>
          <w:cantSplit/>
          <w:trHeight w:val="508"/>
        </w:trPr>
        <w:tc>
          <w:tcPr>
            <w:tcW w:w="1481" w:type="pct"/>
          </w:tcPr>
          <w:p w14:paraId="2EED3A3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Cane fruit</w:t>
            </w:r>
          </w:p>
        </w:tc>
        <w:tc>
          <w:tcPr>
            <w:tcW w:w="703" w:type="pct"/>
          </w:tcPr>
          <w:p w14:paraId="5DDFBB8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0.77</w:t>
            </w:r>
          </w:p>
          <w:p w14:paraId="6B2B136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(0.64 x 1.21)</w:t>
            </w:r>
          </w:p>
        </w:tc>
        <w:tc>
          <w:tcPr>
            <w:tcW w:w="1016" w:type="pct"/>
          </w:tcPr>
          <w:p w14:paraId="6E94F21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6318773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3CA2FDA8"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16EF8154" w14:textId="77777777" w:rsidTr="007A4798">
        <w:trPr>
          <w:cantSplit/>
          <w:trHeight w:val="508"/>
        </w:trPr>
        <w:tc>
          <w:tcPr>
            <w:tcW w:w="1481" w:type="pct"/>
          </w:tcPr>
          <w:p w14:paraId="5039B47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 xml:space="preserve">Other small fruits and berries (except </w:t>
            </w:r>
            <w:proofErr w:type="spellStart"/>
            <w:r w:rsidRPr="00AC4251">
              <w:rPr>
                <w:strike/>
                <w:color w:val="D9D9D9" w:themeColor="background1" w:themeShade="D9"/>
                <w:sz w:val="18"/>
                <w:szCs w:val="18"/>
                <w:lang w:val="en-GB"/>
              </w:rPr>
              <w:t>azaroles</w:t>
            </w:r>
            <w:proofErr w:type="spellEnd"/>
            <w:r w:rsidRPr="00AC4251">
              <w:rPr>
                <w:strike/>
                <w:color w:val="D9D9D9" w:themeColor="background1" w:themeShade="D9"/>
                <w:sz w:val="18"/>
                <w:szCs w:val="18"/>
                <w:lang w:val="en-GB"/>
              </w:rPr>
              <w:t>)</w:t>
            </w:r>
          </w:p>
        </w:tc>
        <w:tc>
          <w:tcPr>
            <w:tcW w:w="703" w:type="pct"/>
          </w:tcPr>
          <w:p w14:paraId="50CD380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0.77</w:t>
            </w:r>
          </w:p>
          <w:p w14:paraId="6BEA8B7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(0.64 x 1.21)</w:t>
            </w:r>
          </w:p>
        </w:tc>
        <w:tc>
          <w:tcPr>
            <w:tcW w:w="1016" w:type="pct"/>
          </w:tcPr>
          <w:p w14:paraId="1FF4BC1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0AE11F1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79719F0C"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487DFC47" w14:textId="77777777" w:rsidTr="007A4798">
        <w:trPr>
          <w:cantSplit/>
          <w:trHeight w:val="508"/>
        </w:trPr>
        <w:tc>
          <w:tcPr>
            <w:tcW w:w="1481" w:type="pct"/>
          </w:tcPr>
          <w:p w14:paraId="7D4131A1"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Figs</w:t>
            </w:r>
          </w:p>
        </w:tc>
        <w:tc>
          <w:tcPr>
            <w:tcW w:w="703" w:type="pct"/>
          </w:tcPr>
          <w:p w14:paraId="4919DD9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0.012</w:t>
            </w:r>
          </w:p>
          <w:p w14:paraId="00566CC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 x 1.21)</w:t>
            </w:r>
          </w:p>
        </w:tc>
        <w:tc>
          <w:tcPr>
            <w:tcW w:w="1016" w:type="pct"/>
          </w:tcPr>
          <w:p w14:paraId="0E97EB5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752CCC7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52ACC13C"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7F827201" w14:textId="77777777" w:rsidTr="007A4798">
        <w:trPr>
          <w:cantSplit/>
          <w:trHeight w:val="508"/>
        </w:trPr>
        <w:tc>
          <w:tcPr>
            <w:tcW w:w="1481" w:type="pct"/>
          </w:tcPr>
          <w:p w14:paraId="244415B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Bananas</w:t>
            </w:r>
          </w:p>
        </w:tc>
        <w:tc>
          <w:tcPr>
            <w:tcW w:w="703" w:type="pct"/>
          </w:tcPr>
          <w:p w14:paraId="630128B3" w14:textId="77777777" w:rsidR="003031DF" w:rsidRPr="00AC4251" w:rsidRDefault="003031DF" w:rsidP="003D4BE2">
            <w:pPr>
              <w:widowControl w:val="0"/>
              <w:suppressAutoHyphens/>
              <w:rPr>
                <w:strike/>
                <w:noProof/>
                <w:color w:val="D9D9D9" w:themeColor="background1" w:themeShade="D9"/>
                <w:sz w:val="18"/>
                <w:szCs w:val="18"/>
                <w:lang w:val="en-GB"/>
              </w:rPr>
            </w:pPr>
            <w:r w:rsidRPr="00AC4251">
              <w:rPr>
                <w:strike/>
                <w:noProof/>
                <w:color w:val="D9D9D9" w:themeColor="background1" w:themeShade="D9"/>
                <w:sz w:val="18"/>
                <w:szCs w:val="18"/>
                <w:lang w:val="en-GB"/>
              </w:rPr>
              <w:t>0.60</w:t>
            </w:r>
          </w:p>
          <w:p w14:paraId="3E834F7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noProof/>
                <w:color w:val="D9D9D9" w:themeColor="background1" w:themeShade="D9"/>
                <w:sz w:val="18"/>
                <w:szCs w:val="18"/>
                <w:lang w:val="en-GB"/>
              </w:rPr>
              <w:t>(0.101 x 0.49 x 1.21)</w:t>
            </w:r>
          </w:p>
        </w:tc>
        <w:tc>
          <w:tcPr>
            <w:tcW w:w="1016" w:type="pct"/>
          </w:tcPr>
          <w:p w14:paraId="4E8C6C69" w14:textId="77777777" w:rsidR="003031DF" w:rsidRPr="00AC4251" w:rsidRDefault="003031DF" w:rsidP="003D4BE2">
            <w:pPr>
              <w:widowControl w:val="0"/>
              <w:suppressAutoHyphens/>
              <w:rPr>
                <w:strike/>
                <w:noProof/>
                <w:color w:val="D9D9D9" w:themeColor="background1" w:themeShade="D9"/>
                <w:sz w:val="18"/>
                <w:szCs w:val="18"/>
                <w:lang w:val="en-GB"/>
              </w:rPr>
            </w:pPr>
            <w:r w:rsidRPr="00AC4251">
              <w:rPr>
                <w:strike/>
                <w:noProof/>
                <w:color w:val="D9D9D9" w:themeColor="background1" w:themeShade="D9"/>
                <w:sz w:val="18"/>
                <w:szCs w:val="18"/>
                <w:lang w:val="en-GB"/>
              </w:rPr>
              <w:t xml:space="preserve">STMR-RAC x PeF </w:t>
            </w:r>
            <w:r w:rsidRPr="00AC4251">
              <w:rPr>
                <w:strike/>
                <w:color w:val="D9D9D9" w:themeColor="background1" w:themeShade="D9"/>
                <w:sz w:val="18"/>
                <w:szCs w:val="18"/>
                <w:lang w:val="en-GB"/>
              </w:rPr>
              <w:t>x CF</w:t>
            </w:r>
          </w:p>
          <w:p w14:paraId="7C27CC5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noProof/>
                <w:color w:val="D9D9D9" w:themeColor="background1" w:themeShade="D9"/>
                <w:sz w:val="18"/>
                <w:szCs w:val="18"/>
                <w:lang w:val="en-GB"/>
              </w:rPr>
              <w:t>(EFSA, 2014)</w:t>
            </w:r>
          </w:p>
        </w:tc>
        <w:tc>
          <w:tcPr>
            <w:tcW w:w="1800" w:type="pct"/>
            <w:gridSpan w:val="2"/>
            <w:vMerge/>
          </w:tcPr>
          <w:p w14:paraId="1DD7EBEC"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05FD8FF8" w14:textId="77777777" w:rsidTr="007A4798">
        <w:trPr>
          <w:cantSplit/>
          <w:trHeight w:val="508"/>
        </w:trPr>
        <w:tc>
          <w:tcPr>
            <w:tcW w:w="1481" w:type="pct"/>
          </w:tcPr>
          <w:p w14:paraId="4A5C962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Garlic, onions</w:t>
            </w:r>
          </w:p>
        </w:tc>
        <w:tc>
          <w:tcPr>
            <w:tcW w:w="703" w:type="pct"/>
          </w:tcPr>
          <w:p w14:paraId="5CFA72C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w:t>
            </w:r>
          </w:p>
        </w:tc>
        <w:tc>
          <w:tcPr>
            <w:tcW w:w="1016" w:type="pct"/>
          </w:tcPr>
          <w:p w14:paraId="0F12E14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6258A96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7E686527"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54A6F387" w14:textId="77777777" w:rsidTr="007A4798">
        <w:trPr>
          <w:cantSplit/>
          <w:trHeight w:val="508"/>
        </w:trPr>
        <w:tc>
          <w:tcPr>
            <w:tcW w:w="1481" w:type="pct"/>
          </w:tcPr>
          <w:p w14:paraId="6B88C7E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Tomatoes</w:t>
            </w:r>
          </w:p>
        </w:tc>
        <w:tc>
          <w:tcPr>
            <w:tcW w:w="703" w:type="pct"/>
          </w:tcPr>
          <w:p w14:paraId="7968D1B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0.16</w:t>
            </w:r>
          </w:p>
          <w:p w14:paraId="45421E5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(0.13 x 1.21)</w:t>
            </w:r>
          </w:p>
        </w:tc>
        <w:tc>
          <w:tcPr>
            <w:tcW w:w="1016" w:type="pct"/>
          </w:tcPr>
          <w:p w14:paraId="1492C6C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5DDF70B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2016)</w:t>
            </w:r>
          </w:p>
        </w:tc>
        <w:tc>
          <w:tcPr>
            <w:tcW w:w="1800" w:type="pct"/>
            <w:gridSpan w:val="2"/>
            <w:vMerge/>
          </w:tcPr>
          <w:p w14:paraId="5FF4FD51"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38869C60" w14:textId="77777777" w:rsidTr="007A4798">
        <w:trPr>
          <w:cantSplit/>
          <w:trHeight w:val="508"/>
        </w:trPr>
        <w:tc>
          <w:tcPr>
            <w:tcW w:w="1481" w:type="pct"/>
          </w:tcPr>
          <w:p w14:paraId="23D9597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Sweet peppers/bell peppers</w:t>
            </w:r>
          </w:p>
        </w:tc>
        <w:tc>
          <w:tcPr>
            <w:tcW w:w="703" w:type="pct"/>
          </w:tcPr>
          <w:p w14:paraId="644AC2E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0.12</w:t>
            </w:r>
          </w:p>
          <w:p w14:paraId="23244ED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(0.10 x 1.21)</w:t>
            </w:r>
          </w:p>
        </w:tc>
        <w:tc>
          <w:tcPr>
            <w:tcW w:w="1016" w:type="pct"/>
          </w:tcPr>
          <w:p w14:paraId="42F0908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21E5546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2011)</w:t>
            </w:r>
          </w:p>
        </w:tc>
        <w:tc>
          <w:tcPr>
            <w:tcW w:w="1800" w:type="pct"/>
            <w:gridSpan w:val="2"/>
            <w:vMerge/>
          </w:tcPr>
          <w:p w14:paraId="75E3A039"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6A6DCE97" w14:textId="77777777" w:rsidTr="007A4798">
        <w:trPr>
          <w:cantSplit/>
          <w:trHeight w:val="508"/>
        </w:trPr>
        <w:tc>
          <w:tcPr>
            <w:tcW w:w="1481" w:type="pct"/>
          </w:tcPr>
          <w:p w14:paraId="1F29D77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Aubergines/egg plants</w:t>
            </w:r>
          </w:p>
        </w:tc>
        <w:tc>
          <w:tcPr>
            <w:tcW w:w="703" w:type="pct"/>
          </w:tcPr>
          <w:p w14:paraId="233C63E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0.048</w:t>
            </w:r>
          </w:p>
          <w:p w14:paraId="5ED13CB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(0.04 x 1.21)</w:t>
            </w:r>
          </w:p>
        </w:tc>
        <w:tc>
          <w:tcPr>
            <w:tcW w:w="1016" w:type="pct"/>
          </w:tcPr>
          <w:p w14:paraId="1C12B08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140B6E3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2011)</w:t>
            </w:r>
          </w:p>
        </w:tc>
        <w:tc>
          <w:tcPr>
            <w:tcW w:w="1800" w:type="pct"/>
            <w:gridSpan w:val="2"/>
            <w:vMerge/>
          </w:tcPr>
          <w:p w14:paraId="1590ADF2"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24C8EB75" w14:textId="77777777" w:rsidTr="007A4798">
        <w:trPr>
          <w:cantSplit/>
          <w:trHeight w:val="508"/>
        </w:trPr>
        <w:tc>
          <w:tcPr>
            <w:tcW w:w="1481" w:type="pct"/>
          </w:tcPr>
          <w:p w14:paraId="119B611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lastRenderedPageBreak/>
              <w:t>Okra</w:t>
            </w:r>
          </w:p>
        </w:tc>
        <w:tc>
          <w:tcPr>
            <w:tcW w:w="703" w:type="pct"/>
          </w:tcPr>
          <w:p w14:paraId="10E9120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0.048</w:t>
            </w:r>
          </w:p>
          <w:p w14:paraId="5864E8B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(0.04 x 1.21)</w:t>
            </w:r>
          </w:p>
        </w:tc>
        <w:tc>
          <w:tcPr>
            <w:tcW w:w="1016" w:type="pct"/>
          </w:tcPr>
          <w:p w14:paraId="323F7B7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48710BD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33DF9E4E"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67FDA0F2" w14:textId="77777777" w:rsidTr="007A4798">
        <w:trPr>
          <w:cantSplit/>
          <w:trHeight w:val="508"/>
        </w:trPr>
        <w:tc>
          <w:tcPr>
            <w:tcW w:w="1481" w:type="pct"/>
          </w:tcPr>
          <w:p w14:paraId="4AFDA82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Cucumbers, courgettes</w:t>
            </w:r>
          </w:p>
        </w:tc>
        <w:tc>
          <w:tcPr>
            <w:tcW w:w="703" w:type="pct"/>
          </w:tcPr>
          <w:p w14:paraId="00294A1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0.073</w:t>
            </w:r>
          </w:p>
          <w:p w14:paraId="4B0C57B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(0.06 x 1.21)</w:t>
            </w:r>
          </w:p>
        </w:tc>
        <w:tc>
          <w:tcPr>
            <w:tcW w:w="1016" w:type="pct"/>
          </w:tcPr>
          <w:p w14:paraId="338D7E31"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562EF1F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2011)</w:t>
            </w:r>
          </w:p>
        </w:tc>
        <w:tc>
          <w:tcPr>
            <w:tcW w:w="1800" w:type="pct"/>
            <w:gridSpan w:val="2"/>
            <w:vMerge/>
          </w:tcPr>
          <w:p w14:paraId="6204AA14"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63E1EB9F" w14:textId="77777777" w:rsidTr="007A4798">
        <w:trPr>
          <w:cantSplit/>
          <w:trHeight w:val="508"/>
        </w:trPr>
        <w:tc>
          <w:tcPr>
            <w:tcW w:w="1481" w:type="pct"/>
          </w:tcPr>
          <w:p w14:paraId="0814626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Gherkins</w:t>
            </w:r>
          </w:p>
        </w:tc>
        <w:tc>
          <w:tcPr>
            <w:tcW w:w="703" w:type="pct"/>
          </w:tcPr>
          <w:p w14:paraId="110F878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0.17</w:t>
            </w:r>
          </w:p>
          <w:p w14:paraId="1BCFCAF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(0.14 x 1.21)</w:t>
            </w:r>
          </w:p>
        </w:tc>
        <w:tc>
          <w:tcPr>
            <w:tcW w:w="1016" w:type="pct"/>
          </w:tcPr>
          <w:p w14:paraId="0DA96B8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378EC3B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7AF6A9ED"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49DDCD59" w14:textId="77777777" w:rsidTr="007A4798">
        <w:trPr>
          <w:cantSplit/>
          <w:trHeight w:val="508"/>
        </w:trPr>
        <w:tc>
          <w:tcPr>
            <w:tcW w:w="1481" w:type="pct"/>
          </w:tcPr>
          <w:p w14:paraId="6D191CC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Other cucurbits – edible peel</w:t>
            </w:r>
          </w:p>
        </w:tc>
        <w:tc>
          <w:tcPr>
            <w:tcW w:w="703" w:type="pct"/>
          </w:tcPr>
          <w:p w14:paraId="777225A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0.061</w:t>
            </w:r>
          </w:p>
          <w:p w14:paraId="711C7C51"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(0.05 x 1.21)</w:t>
            </w:r>
          </w:p>
        </w:tc>
        <w:tc>
          <w:tcPr>
            <w:tcW w:w="1016" w:type="pct"/>
          </w:tcPr>
          <w:p w14:paraId="6CDA363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0A5EF9D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78A4159B"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27F771FF" w14:textId="77777777" w:rsidTr="007A4798">
        <w:trPr>
          <w:cantSplit/>
          <w:trHeight w:val="508"/>
        </w:trPr>
        <w:tc>
          <w:tcPr>
            <w:tcW w:w="1481" w:type="pct"/>
          </w:tcPr>
          <w:p w14:paraId="5D1BBAD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Cucurbits – inedible peel</w:t>
            </w:r>
          </w:p>
        </w:tc>
        <w:tc>
          <w:tcPr>
            <w:tcW w:w="703" w:type="pct"/>
          </w:tcPr>
          <w:p w14:paraId="0BDC302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0.061</w:t>
            </w:r>
          </w:p>
          <w:p w14:paraId="192F7A9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(0.05 x 1.21)</w:t>
            </w:r>
          </w:p>
        </w:tc>
        <w:tc>
          <w:tcPr>
            <w:tcW w:w="1016" w:type="pct"/>
          </w:tcPr>
          <w:p w14:paraId="4D7FD95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3CC0AAB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466190A9"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464C4545" w14:textId="77777777" w:rsidTr="007A4798">
        <w:trPr>
          <w:cantSplit/>
          <w:trHeight w:val="508"/>
        </w:trPr>
        <w:tc>
          <w:tcPr>
            <w:tcW w:w="1481" w:type="pct"/>
          </w:tcPr>
          <w:p w14:paraId="5ADD0BD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Sweet corn</w:t>
            </w:r>
          </w:p>
        </w:tc>
        <w:tc>
          <w:tcPr>
            <w:tcW w:w="703" w:type="pct"/>
          </w:tcPr>
          <w:p w14:paraId="6D1D216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0.012</w:t>
            </w:r>
          </w:p>
          <w:p w14:paraId="11968F5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(0.01 x 1.21)</w:t>
            </w:r>
          </w:p>
        </w:tc>
        <w:tc>
          <w:tcPr>
            <w:tcW w:w="1016" w:type="pct"/>
          </w:tcPr>
          <w:p w14:paraId="58067F7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LOQ x CF</w:t>
            </w:r>
          </w:p>
          <w:p w14:paraId="0C55815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474F3FB8"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55088230" w14:textId="77777777" w:rsidTr="007A4798">
        <w:trPr>
          <w:cantSplit/>
          <w:trHeight w:val="508"/>
        </w:trPr>
        <w:tc>
          <w:tcPr>
            <w:tcW w:w="1481" w:type="pct"/>
          </w:tcPr>
          <w:p w14:paraId="770A303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Broccoli</w:t>
            </w:r>
          </w:p>
        </w:tc>
        <w:tc>
          <w:tcPr>
            <w:tcW w:w="703" w:type="pct"/>
          </w:tcPr>
          <w:p w14:paraId="5CE8D17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0.043</w:t>
            </w:r>
          </w:p>
          <w:p w14:paraId="6AB8F5F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(0.03 x 1.44)</w:t>
            </w:r>
          </w:p>
        </w:tc>
        <w:tc>
          <w:tcPr>
            <w:tcW w:w="1016" w:type="pct"/>
          </w:tcPr>
          <w:p w14:paraId="54C1950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217EBDC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16444B46"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1520846B" w14:textId="77777777" w:rsidTr="007A4798">
        <w:trPr>
          <w:cantSplit/>
          <w:trHeight w:val="508"/>
        </w:trPr>
        <w:tc>
          <w:tcPr>
            <w:tcW w:w="1481" w:type="pct"/>
          </w:tcPr>
          <w:p w14:paraId="4277496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Cauliflower</w:t>
            </w:r>
          </w:p>
        </w:tc>
        <w:tc>
          <w:tcPr>
            <w:tcW w:w="703" w:type="pct"/>
          </w:tcPr>
          <w:p w14:paraId="75479F5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0.029</w:t>
            </w:r>
          </w:p>
          <w:p w14:paraId="57B91C9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 x 1.44)</w:t>
            </w:r>
          </w:p>
        </w:tc>
        <w:tc>
          <w:tcPr>
            <w:tcW w:w="1016" w:type="pct"/>
          </w:tcPr>
          <w:p w14:paraId="738B492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4181B3F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27E19BBE"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1C8D048A" w14:textId="77777777" w:rsidTr="007A4798">
        <w:trPr>
          <w:cantSplit/>
          <w:trHeight w:val="508"/>
        </w:trPr>
        <w:tc>
          <w:tcPr>
            <w:tcW w:w="1481" w:type="pct"/>
          </w:tcPr>
          <w:p w14:paraId="1B84BFC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Other flowering brassica</w:t>
            </w:r>
          </w:p>
        </w:tc>
        <w:tc>
          <w:tcPr>
            <w:tcW w:w="703" w:type="pct"/>
          </w:tcPr>
          <w:p w14:paraId="4EBE3D5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0.043</w:t>
            </w:r>
          </w:p>
          <w:p w14:paraId="7344ED3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(0.03 x 1.44)</w:t>
            </w:r>
          </w:p>
        </w:tc>
        <w:tc>
          <w:tcPr>
            <w:tcW w:w="1016" w:type="pct"/>
          </w:tcPr>
          <w:p w14:paraId="364DBF1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5FA9648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008229DF"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757112B3" w14:textId="77777777" w:rsidTr="007A4798">
        <w:trPr>
          <w:cantSplit/>
          <w:trHeight w:val="508"/>
        </w:trPr>
        <w:tc>
          <w:tcPr>
            <w:tcW w:w="1481" w:type="pct"/>
          </w:tcPr>
          <w:p w14:paraId="68F3E24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Brussels sprouts</w:t>
            </w:r>
          </w:p>
        </w:tc>
        <w:tc>
          <w:tcPr>
            <w:tcW w:w="703" w:type="pct"/>
          </w:tcPr>
          <w:p w14:paraId="6F3C68F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0.029</w:t>
            </w:r>
          </w:p>
          <w:p w14:paraId="7B94941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 x 1.44)</w:t>
            </w:r>
          </w:p>
        </w:tc>
        <w:tc>
          <w:tcPr>
            <w:tcW w:w="1016" w:type="pct"/>
          </w:tcPr>
          <w:p w14:paraId="0E01283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5D70B04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47287082"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020926F5" w14:textId="77777777" w:rsidTr="007A4798">
        <w:trPr>
          <w:cantSplit/>
          <w:trHeight w:val="508"/>
        </w:trPr>
        <w:tc>
          <w:tcPr>
            <w:tcW w:w="1481" w:type="pct"/>
          </w:tcPr>
          <w:p w14:paraId="0DE7575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Head cabbages</w:t>
            </w:r>
          </w:p>
        </w:tc>
        <w:tc>
          <w:tcPr>
            <w:tcW w:w="703" w:type="pct"/>
          </w:tcPr>
          <w:p w14:paraId="7F0D5C5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0.029</w:t>
            </w:r>
          </w:p>
          <w:p w14:paraId="3E9BA1D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 x 1.44)</w:t>
            </w:r>
          </w:p>
        </w:tc>
        <w:tc>
          <w:tcPr>
            <w:tcW w:w="1016" w:type="pct"/>
          </w:tcPr>
          <w:p w14:paraId="739C65E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51FD727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031CC6F4"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74EC55C7" w14:textId="77777777" w:rsidTr="007A4798">
        <w:trPr>
          <w:cantSplit/>
          <w:trHeight w:val="508"/>
        </w:trPr>
        <w:tc>
          <w:tcPr>
            <w:tcW w:w="1481" w:type="pct"/>
          </w:tcPr>
          <w:p w14:paraId="34282DD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Lamb’s lettuce/corn salad, Cress and other sprout and shoots, Roman rocket/rucola, baby leaf crops (incl. Brassica species)</w:t>
            </w:r>
          </w:p>
        </w:tc>
        <w:tc>
          <w:tcPr>
            <w:tcW w:w="703" w:type="pct"/>
          </w:tcPr>
          <w:p w14:paraId="047381B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1.2</w:t>
            </w:r>
          </w:p>
          <w:p w14:paraId="5E44424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(0.83 x 1.44)</w:t>
            </w:r>
          </w:p>
        </w:tc>
        <w:tc>
          <w:tcPr>
            <w:tcW w:w="1016" w:type="pct"/>
          </w:tcPr>
          <w:p w14:paraId="7BAEFD0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032EA71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2FCD6018"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42D18F40" w14:textId="77777777" w:rsidTr="007A4798">
        <w:trPr>
          <w:cantSplit/>
          <w:trHeight w:val="508"/>
        </w:trPr>
        <w:tc>
          <w:tcPr>
            <w:tcW w:w="1481" w:type="pct"/>
          </w:tcPr>
          <w:p w14:paraId="29A3BB11"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Lettuces</w:t>
            </w:r>
          </w:p>
        </w:tc>
        <w:tc>
          <w:tcPr>
            <w:tcW w:w="703" w:type="pct"/>
          </w:tcPr>
          <w:p w14:paraId="094C33C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0.71</w:t>
            </w:r>
          </w:p>
          <w:p w14:paraId="4B6A058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(0.49 x 1.44)</w:t>
            </w:r>
          </w:p>
        </w:tc>
        <w:tc>
          <w:tcPr>
            <w:tcW w:w="1016" w:type="pct"/>
          </w:tcPr>
          <w:p w14:paraId="3D63998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3106EAA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7164CB20"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2D00064F" w14:textId="77777777" w:rsidTr="007A4798">
        <w:trPr>
          <w:cantSplit/>
          <w:trHeight w:val="508"/>
        </w:trPr>
        <w:tc>
          <w:tcPr>
            <w:tcW w:w="1481" w:type="pct"/>
          </w:tcPr>
          <w:p w14:paraId="7C71513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Escaroles/broad leaved endives</w:t>
            </w:r>
          </w:p>
        </w:tc>
        <w:tc>
          <w:tcPr>
            <w:tcW w:w="703" w:type="pct"/>
          </w:tcPr>
          <w:p w14:paraId="2245389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0.14</w:t>
            </w:r>
          </w:p>
          <w:p w14:paraId="5499E1A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 x 1.44)</w:t>
            </w:r>
          </w:p>
        </w:tc>
        <w:tc>
          <w:tcPr>
            <w:tcW w:w="1016" w:type="pct"/>
          </w:tcPr>
          <w:p w14:paraId="2E71F4B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64C5194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78674647"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235B214F" w14:textId="77777777" w:rsidTr="007A4798">
        <w:trPr>
          <w:cantSplit/>
          <w:trHeight w:val="508"/>
        </w:trPr>
        <w:tc>
          <w:tcPr>
            <w:tcW w:w="1481" w:type="pct"/>
          </w:tcPr>
          <w:p w14:paraId="74FEC98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Land cress, red mustards</w:t>
            </w:r>
          </w:p>
        </w:tc>
        <w:tc>
          <w:tcPr>
            <w:tcW w:w="703" w:type="pct"/>
          </w:tcPr>
          <w:p w14:paraId="6D874A0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1.2</w:t>
            </w:r>
          </w:p>
          <w:p w14:paraId="7A2F57F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(0.81 x 1.44)</w:t>
            </w:r>
          </w:p>
        </w:tc>
        <w:tc>
          <w:tcPr>
            <w:tcW w:w="1016" w:type="pct"/>
          </w:tcPr>
          <w:p w14:paraId="054F6B5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52D5A7C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69920F20"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23DD483F" w14:textId="77777777" w:rsidTr="007A4798">
        <w:trPr>
          <w:cantSplit/>
          <w:trHeight w:val="508"/>
        </w:trPr>
        <w:tc>
          <w:tcPr>
            <w:tcW w:w="1481" w:type="pct"/>
          </w:tcPr>
          <w:p w14:paraId="7A198FA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Spinaches and similar leaves</w:t>
            </w:r>
          </w:p>
        </w:tc>
        <w:tc>
          <w:tcPr>
            <w:tcW w:w="703" w:type="pct"/>
          </w:tcPr>
          <w:p w14:paraId="41A86C6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0.29</w:t>
            </w:r>
          </w:p>
          <w:p w14:paraId="7553A5E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(0.2 x 1.44)</w:t>
            </w:r>
          </w:p>
        </w:tc>
        <w:tc>
          <w:tcPr>
            <w:tcW w:w="1016" w:type="pct"/>
          </w:tcPr>
          <w:p w14:paraId="25114E4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23F4402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6C4EBE09"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527AC344" w14:textId="77777777" w:rsidTr="007A4798">
        <w:trPr>
          <w:cantSplit/>
          <w:trHeight w:val="508"/>
        </w:trPr>
        <w:tc>
          <w:tcPr>
            <w:tcW w:w="1481" w:type="pct"/>
          </w:tcPr>
          <w:p w14:paraId="7B295EC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Herbs and edible flowers</w:t>
            </w:r>
          </w:p>
        </w:tc>
        <w:tc>
          <w:tcPr>
            <w:tcW w:w="703" w:type="pct"/>
          </w:tcPr>
          <w:p w14:paraId="7D267DA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1.2</w:t>
            </w:r>
          </w:p>
          <w:p w14:paraId="48AEEBF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(0.83 x 1.44)</w:t>
            </w:r>
          </w:p>
        </w:tc>
        <w:tc>
          <w:tcPr>
            <w:tcW w:w="1016" w:type="pct"/>
          </w:tcPr>
          <w:p w14:paraId="79A0735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1B76E64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3B6CA821"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422815E4" w14:textId="77777777" w:rsidTr="007A4798">
        <w:trPr>
          <w:cantSplit/>
          <w:trHeight w:val="508"/>
        </w:trPr>
        <w:tc>
          <w:tcPr>
            <w:tcW w:w="1481" w:type="pct"/>
          </w:tcPr>
          <w:p w14:paraId="4AA1FA4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Bean and peas (with pods)</w:t>
            </w:r>
          </w:p>
        </w:tc>
        <w:tc>
          <w:tcPr>
            <w:tcW w:w="703" w:type="pct"/>
          </w:tcPr>
          <w:p w14:paraId="430AF87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0.06</w:t>
            </w:r>
          </w:p>
        </w:tc>
        <w:tc>
          <w:tcPr>
            <w:tcW w:w="1016" w:type="pct"/>
          </w:tcPr>
          <w:p w14:paraId="16EBC1E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6D7B9E3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3A71FDF3"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13DD204C" w14:textId="77777777" w:rsidTr="007A4798">
        <w:trPr>
          <w:cantSplit/>
          <w:trHeight w:val="508"/>
        </w:trPr>
        <w:tc>
          <w:tcPr>
            <w:tcW w:w="1481" w:type="pct"/>
          </w:tcPr>
          <w:p w14:paraId="16DC91A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Beans and peas (without pods)</w:t>
            </w:r>
          </w:p>
        </w:tc>
        <w:tc>
          <w:tcPr>
            <w:tcW w:w="703" w:type="pct"/>
          </w:tcPr>
          <w:p w14:paraId="26CCE55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0.03</w:t>
            </w:r>
          </w:p>
        </w:tc>
        <w:tc>
          <w:tcPr>
            <w:tcW w:w="1016" w:type="pct"/>
          </w:tcPr>
          <w:p w14:paraId="1D866E5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494369C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3A3EBCC8"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577514FA" w14:textId="77777777" w:rsidTr="007A4798">
        <w:trPr>
          <w:cantSplit/>
          <w:trHeight w:val="508"/>
        </w:trPr>
        <w:tc>
          <w:tcPr>
            <w:tcW w:w="1481" w:type="pct"/>
          </w:tcPr>
          <w:p w14:paraId="252CBCB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Asparagus</w:t>
            </w:r>
          </w:p>
        </w:tc>
        <w:tc>
          <w:tcPr>
            <w:tcW w:w="703" w:type="pct"/>
          </w:tcPr>
          <w:p w14:paraId="40502EF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0.37</w:t>
            </w:r>
          </w:p>
          <w:p w14:paraId="5F2690F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(0.26 x 1.44)</w:t>
            </w:r>
          </w:p>
        </w:tc>
        <w:tc>
          <w:tcPr>
            <w:tcW w:w="1016" w:type="pct"/>
          </w:tcPr>
          <w:p w14:paraId="65937E3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665EBA5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5B1F365B"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3A979950" w14:textId="77777777" w:rsidTr="007A4798">
        <w:trPr>
          <w:cantSplit/>
          <w:trHeight w:val="508"/>
        </w:trPr>
        <w:tc>
          <w:tcPr>
            <w:tcW w:w="1481" w:type="pct"/>
          </w:tcPr>
          <w:p w14:paraId="41B2A57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lastRenderedPageBreak/>
              <w:t>Globe artichokes</w:t>
            </w:r>
          </w:p>
        </w:tc>
        <w:tc>
          <w:tcPr>
            <w:tcW w:w="703" w:type="pct"/>
          </w:tcPr>
          <w:p w14:paraId="7D81CC1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0.16</w:t>
            </w:r>
          </w:p>
          <w:p w14:paraId="777FB21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(0.11 x 1.44)</w:t>
            </w:r>
          </w:p>
        </w:tc>
        <w:tc>
          <w:tcPr>
            <w:tcW w:w="1016" w:type="pct"/>
          </w:tcPr>
          <w:p w14:paraId="78DF586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2B4EFE4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107D8658"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6E89AC98" w14:textId="77777777" w:rsidTr="007A4798">
        <w:trPr>
          <w:cantSplit/>
          <w:trHeight w:val="508"/>
        </w:trPr>
        <w:tc>
          <w:tcPr>
            <w:tcW w:w="1481" w:type="pct"/>
          </w:tcPr>
          <w:p w14:paraId="64E16681"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Pulses</w:t>
            </w:r>
          </w:p>
        </w:tc>
        <w:tc>
          <w:tcPr>
            <w:tcW w:w="703" w:type="pct"/>
          </w:tcPr>
          <w:p w14:paraId="362657E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w:t>
            </w:r>
          </w:p>
        </w:tc>
        <w:tc>
          <w:tcPr>
            <w:tcW w:w="1016" w:type="pct"/>
          </w:tcPr>
          <w:p w14:paraId="7807081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40CF408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69EAC4B8"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31411944" w14:textId="77777777" w:rsidTr="007A4798">
        <w:trPr>
          <w:cantSplit/>
          <w:trHeight w:val="508"/>
        </w:trPr>
        <w:tc>
          <w:tcPr>
            <w:tcW w:w="1481" w:type="pct"/>
          </w:tcPr>
          <w:p w14:paraId="32AF36AF" w14:textId="77777777" w:rsidR="003031DF" w:rsidRPr="00AC4251" w:rsidRDefault="003031DF" w:rsidP="003D4BE2">
            <w:pPr>
              <w:widowControl w:val="0"/>
              <w:suppressAutoHyphens/>
              <w:rPr>
                <w:strike/>
                <w:noProof/>
                <w:color w:val="D9D9D9" w:themeColor="background1" w:themeShade="D9"/>
                <w:sz w:val="18"/>
                <w:szCs w:val="18"/>
                <w:lang w:val="en-GB"/>
              </w:rPr>
            </w:pPr>
            <w:r w:rsidRPr="00AC4251">
              <w:rPr>
                <w:strike/>
                <w:noProof/>
                <w:color w:val="D9D9D9" w:themeColor="background1" w:themeShade="D9"/>
                <w:sz w:val="18"/>
                <w:szCs w:val="18"/>
                <w:lang w:val="en-GB"/>
              </w:rPr>
              <w:t>Cotton seeds</w:t>
            </w:r>
          </w:p>
        </w:tc>
        <w:tc>
          <w:tcPr>
            <w:tcW w:w="703" w:type="pct"/>
          </w:tcPr>
          <w:p w14:paraId="06D1ADF8" w14:textId="77777777" w:rsidR="003031DF" w:rsidRPr="00AC4251" w:rsidRDefault="003031DF" w:rsidP="003D4BE2">
            <w:pPr>
              <w:widowControl w:val="0"/>
              <w:suppressAutoHyphens/>
              <w:rPr>
                <w:strike/>
                <w:noProof/>
                <w:color w:val="D9D9D9" w:themeColor="background1" w:themeShade="D9"/>
                <w:sz w:val="18"/>
                <w:szCs w:val="18"/>
                <w:lang w:val="en-GB"/>
              </w:rPr>
            </w:pPr>
            <w:r w:rsidRPr="00AC4251">
              <w:rPr>
                <w:strike/>
                <w:noProof/>
                <w:color w:val="D9D9D9" w:themeColor="background1" w:themeShade="D9"/>
                <w:sz w:val="18"/>
                <w:szCs w:val="18"/>
                <w:lang w:val="en-GB"/>
              </w:rPr>
              <w:t>0.09</w:t>
            </w:r>
          </w:p>
        </w:tc>
        <w:tc>
          <w:tcPr>
            <w:tcW w:w="1016" w:type="pct"/>
          </w:tcPr>
          <w:p w14:paraId="350BC721" w14:textId="77777777" w:rsidR="003031DF" w:rsidRPr="00AC4251" w:rsidRDefault="003031DF" w:rsidP="003D4BE2">
            <w:pPr>
              <w:widowControl w:val="0"/>
              <w:suppressAutoHyphens/>
              <w:rPr>
                <w:strike/>
                <w:noProof/>
                <w:color w:val="D9D9D9" w:themeColor="background1" w:themeShade="D9"/>
                <w:sz w:val="18"/>
                <w:szCs w:val="18"/>
                <w:lang w:val="en-GB"/>
              </w:rPr>
            </w:pPr>
            <w:r w:rsidRPr="00AC4251">
              <w:rPr>
                <w:strike/>
                <w:noProof/>
                <w:color w:val="D9D9D9" w:themeColor="background1" w:themeShade="D9"/>
                <w:sz w:val="18"/>
                <w:szCs w:val="18"/>
                <w:lang w:val="en-GB"/>
              </w:rPr>
              <w:t>STMR</w:t>
            </w:r>
          </w:p>
          <w:p w14:paraId="1FE31422" w14:textId="77777777" w:rsidR="003031DF" w:rsidRPr="00AC4251" w:rsidRDefault="003031DF" w:rsidP="003D4BE2">
            <w:pPr>
              <w:widowControl w:val="0"/>
              <w:suppressAutoHyphens/>
              <w:rPr>
                <w:strike/>
                <w:noProof/>
                <w:color w:val="D9D9D9" w:themeColor="background1" w:themeShade="D9"/>
                <w:sz w:val="18"/>
                <w:szCs w:val="18"/>
                <w:lang w:val="en-GB"/>
              </w:rPr>
            </w:pPr>
            <w:r w:rsidRPr="00AC4251">
              <w:rPr>
                <w:strike/>
                <w:noProof/>
                <w:color w:val="D9D9D9" w:themeColor="background1" w:themeShade="D9"/>
                <w:sz w:val="18"/>
                <w:szCs w:val="18"/>
                <w:lang w:val="en-GB"/>
              </w:rPr>
              <w:t>(EFSA, 2018)</w:t>
            </w:r>
          </w:p>
        </w:tc>
        <w:tc>
          <w:tcPr>
            <w:tcW w:w="1800" w:type="pct"/>
            <w:gridSpan w:val="2"/>
            <w:vMerge/>
          </w:tcPr>
          <w:p w14:paraId="65881957"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58C19913" w14:textId="77777777" w:rsidTr="007A4798">
        <w:trPr>
          <w:cantSplit/>
          <w:trHeight w:val="508"/>
        </w:trPr>
        <w:tc>
          <w:tcPr>
            <w:tcW w:w="1481" w:type="pct"/>
          </w:tcPr>
          <w:p w14:paraId="29730671"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Olives for oil production</w:t>
            </w:r>
          </w:p>
        </w:tc>
        <w:tc>
          <w:tcPr>
            <w:tcW w:w="703" w:type="pct"/>
          </w:tcPr>
          <w:p w14:paraId="3CCAF47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0.97</w:t>
            </w:r>
          </w:p>
          <w:p w14:paraId="51125EA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(0.8 x 1.21)</w:t>
            </w:r>
          </w:p>
        </w:tc>
        <w:tc>
          <w:tcPr>
            <w:tcW w:w="1016" w:type="pct"/>
          </w:tcPr>
          <w:p w14:paraId="48C57D6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x CF</w:t>
            </w:r>
          </w:p>
          <w:p w14:paraId="5B68279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w:t>
            </w:r>
          </w:p>
        </w:tc>
        <w:tc>
          <w:tcPr>
            <w:tcW w:w="1800" w:type="pct"/>
            <w:gridSpan w:val="2"/>
            <w:vMerge/>
          </w:tcPr>
          <w:p w14:paraId="45C2AF08"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108B043B" w14:textId="77777777" w:rsidTr="007A4798">
        <w:trPr>
          <w:cantSplit/>
          <w:trHeight w:val="508"/>
        </w:trPr>
        <w:tc>
          <w:tcPr>
            <w:tcW w:w="1481" w:type="pct"/>
          </w:tcPr>
          <w:p w14:paraId="161A5F9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Seed spices</w:t>
            </w:r>
          </w:p>
        </w:tc>
        <w:tc>
          <w:tcPr>
            <w:tcW w:w="703" w:type="pct"/>
          </w:tcPr>
          <w:p w14:paraId="0CD12C9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0.57</w:t>
            </w:r>
          </w:p>
        </w:tc>
        <w:tc>
          <w:tcPr>
            <w:tcW w:w="1016" w:type="pct"/>
          </w:tcPr>
          <w:p w14:paraId="4FA7B04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6F22B2C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(CXL (FAO, 2019))</w:t>
            </w:r>
          </w:p>
        </w:tc>
        <w:tc>
          <w:tcPr>
            <w:tcW w:w="1800" w:type="pct"/>
            <w:gridSpan w:val="2"/>
            <w:vMerge/>
          </w:tcPr>
          <w:p w14:paraId="2131DA28"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4482E4A0" w14:textId="77777777" w:rsidTr="007A4798">
        <w:trPr>
          <w:cantSplit/>
          <w:trHeight w:val="508"/>
        </w:trPr>
        <w:tc>
          <w:tcPr>
            <w:tcW w:w="1481" w:type="pct"/>
          </w:tcPr>
          <w:p w14:paraId="402DFAC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All other commodities of plant origin</w:t>
            </w:r>
          </w:p>
        </w:tc>
        <w:tc>
          <w:tcPr>
            <w:tcW w:w="703" w:type="pct"/>
          </w:tcPr>
          <w:p w14:paraId="3EFAE96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MRL</w:t>
            </w:r>
            <w:r w:rsidRPr="00AC4251">
              <w:rPr>
                <w:strike/>
                <w:color w:val="D9D9D9" w:themeColor="background1" w:themeShade="D9"/>
                <w:sz w:val="18"/>
                <w:szCs w:val="18"/>
                <w:vertAlign w:val="superscript"/>
                <w:lang w:val="en-GB"/>
              </w:rPr>
              <w:t>1)</w:t>
            </w:r>
            <w:r w:rsidRPr="00AC4251">
              <w:rPr>
                <w:strike/>
                <w:color w:val="D9D9D9" w:themeColor="background1" w:themeShade="D9"/>
                <w:sz w:val="18"/>
                <w:szCs w:val="18"/>
                <w:lang w:val="en-GB"/>
              </w:rPr>
              <w:t xml:space="preserve"> x CF</w:t>
            </w:r>
          </w:p>
        </w:tc>
        <w:tc>
          <w:tcPr>
            <w:tcW w:w="1016" w:type="pct"/>
          </w:tcPr>
          <w:p w14:paraId="3AD9F6D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Reg. (EU) 2019/88</w:t>
            </w:r>
          </w:p>
        </w:tc>
        <w:tc>
          <w:tcPr>
            <w:tcW w:w="1800" w:type="pct"/>
            <w:gridSpan w:val="2"/>
            <w:vMerge/>
          </w:tcPr>
          <w:p w14:paraId="56DF02FF" w14:textId="77777777" w:rsidR="003031DF" w:rsidRPr="00AC4251" w:rsidRDefault="003031DF" w:rsidP="003D4BE2">
            <w:pPr>
              <w:widowControl w:val="0"/>
              <w:suppressAutoHyphens/>
              <w:rPr>
                <w:strike/>
                <w:color w:val="D9D9D9" w:themeColor="background1" w:themeShade="D9"/>
                <w:sz w:val="18"/>
                <w:szCs w:val="18"/>
                <w:lang w:val="en-GB"/>
              </w:rPr>
            </w:pPr>
          </w:p>
        </w:tc>
      </w:tr>
      <w:tr w:rsidR="00AC4251" w:rsidRPr="00AC4251" w14:paraId="7905F480" w14:textId="77777777" w:rsidTr="007A4798">
        <w:trPr>
          <w:cantSplit/>
          <w:trHeight w:val="508"/>
        </w:trPr>
        <w:tc>
          <w:tcPr>
            <w:tcW w:w="5000" w:type="pct"/>
            <w:gridSpan w:val="5"/>
          </w:tcPr>
          <w:p w14:paraId="6C89AED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Risk assessment definition 2 (in animal commodities): sum of acetamiprid and metabolite IM-2-1 (</w:t>
            </w:r>
            <w:r w:rsidRPr="00AC4251">
              <w:rPr>
                <w:i/>
                <w:iCs/>
                <w:strike/>
                <w:color w:val="D9D9D9" w:themeColor="background1" w:themeShade="D9"/>
                <w:sz w:val="18"/>
                <w:szCs w:val="18"/>
                <w:lang w:val="en-GB"/>
              </w:rPr>
              <w:t>N</w:t>
            </w:r>
            <w:r w:rsidRPr="00AC4251">
              <w:rPr>
                <w:strike/>
                <w:color w:val="D9D9D9" w:themeColor="background1" w:themeShade="D9"/>
                <w:sz w:val="18"/>
                <w:szCs w:val="18"/>
                <w:lang w:val="en-GB"/>
              </w:rPr>
              <w:t>-</w:t>
            </w:r>
            <w:proofErr w:type="spellStart"/>
            <w:r w:rsidRPr="00AC4251">
              <w:rPr>
                <w:strike/>
                <w:color w:val="D9D9D9" w:themeColor="background1" w:themeShade="D9"/>
                <w:sz w:val="18"/>
                <w:szCs w:val="18"/>
                <w:lang w:val="en-GB"/>
              </w:rPr>
              <w:t>desmethyl</w:t>
            </w:r>
            <w:proofErr w:type="spellEnd"/>
            <w:r w:rsidRPr="00AC4251">
              <w:rPr>
                <w:strike/>
                <w:color w:val="D9D9D9" w:themeColor="background1" w:themeShade="D9"/>
                <w:sz w:val="18"/>
                <w:szCs w:val="18"/>
                <w:lang w:val="en-GB"/>
              </w:rPr>
              <w:t>-acetamiprid) expressed as acetamiprid</w:t>
            </w:r>
          </w:p>
        </w:tc>
      </w:tr>
      <w:tr w:rsidR="00AC4251" w:rsidRPr="00AC4251" w14:paraId="3B99E0C5" w14:textId="77777777" w:rsidTr="007A4798">
        <w:trPr>
          <w:cantSplit/>
          <w:trHeight w:val="508"/>
        </w:trPr>
        <w:tc>
          <w:tcPr>
            <w:tcW w:w="1481" w:type="pct"/>
          </w:tcPr>
          <w:p w14:paraId="7481D6E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Swine, bovine, sheep, goat equine muscle/meat</w:t>
            </w:r>
          </w:p>
        </w:tc>
        <w:tc>
          <w:tcPr>
            <w:tcW w:w="703" w:type="pct"/>
          </w:tcPr>
          <w:p w14:paraId="341E0DE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w:t>
            </w:r>
          </w:p>
        </w:tc>
        <w:tc>
          <w:tcPr>
            <w:tcW w:w="1016" w:type="pct"/>
          </w:tcPr>
          <w:p w14:paraId="0007EA0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4AA9CE3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 2022)</w:t>
            </w:r>
          </w:p>
        </w:tc>
        <w:tc>
          <w:tcPr>
            <w:tcW w:w="703" w:type="pct"/>
          </w:tcPr>
          <w:p w14:paraId="6F59966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0.27</w:t>
            </w:r>
          </w:p>
        </w:tc>
        <w:tc>
          <w:tcPr>
            <w:tcW w:w="1097" w:type="pct"/>
          </w:tcPr>
          <w:p w14:paraId="5AEC0D9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HR</w:t>
            </w:r>
          </w:p>
          <w:p w14:paraId="2CD3275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 2022)</w:t>
            </w:r>
          </w:p>
        </w:tc>
      </w:tr>
      <w:tr w:rsidR="00AC4251" w:rsidRPr="00AC4251" w14:paraId="0A535D09" w14:textId="77777777" w:rsidTr="007A4798">
        <w:trPr>
          <w:cantSplit/>
          <w:trHeight w:val="508"/>
        </w:trPr>
        <w:tc>
          <w:tcPr>
            <w:tcW w:w="1481" w:type="pct"/>
          </w:tcPr>
          <w:p w14:paraId="1950B21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Swine, bovine, sheep, goat equine fat</w:t>
            </w:r>
          </w:p>
        </w:tc>
        <w:tc>
          <w:tcPr>
            <w:tcW w:w="703" w:type="pct"/>
          </w:tcPr>
          <w:p w14:paraId="47CC217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w:t>
            </w:r>
          </w:p>
        </w:tc>
        <w:tc>
          <w:tcPr>
            <w:tcW w:w="1016" w:type="pct"/>
          </w:tcPr>
          <w:p w14:paraId="7D2CFCF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41F2748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 2022)</w:t>
            </w:r>
          </w:p>
        </w:tc>
        <w:tc>
          <w:tcPr>
            <w:tcW w:w="703" w:type="pct"/>
          </w:tcPr>
          <w:p w14:paraId="0D6DAB1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0.16</w:t>
            </w:r>
          </w:p>
        </w:tc>
        <w:tc>
          <w:tcPr>
            <w:tcW w:w="1097" w:type="pct"/>
          </w:tcPr>
          <w:p w14:paraId="4348C2A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HR</w:t>
            </w:r>
          </w:p>
          <w:p w14:paraId="596171B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 2022)</w:t>
            </w:r>
          </w:p>
        </w:tc>
      </w:tr>
      <w:tr w:rsidR="00AC4251" w:rsidRPr="00AC4251" w14:paraId="2817C99C" w14:textId="77777777" w:rsidTr="007A4798">
        <w:trPr>
          <w:cantSplit/>
          <w:trHeight w:val="508"/>
        </w:trPr>
        <w:tc>
          <w:tcPr>
            <w:tcW w:w="1481" w:type="pct"/>
          </w:tcPr>
          <w:p w14:paraId="3B24CB8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Swine, bovine, sheep, goat equine liver</w:t>
            </w:r>
          </w:p>
        </w:tc>
        <w:tc>
          <w:tcPr>
            <w:tcW w:w="703" w:type="pct"/>
          </w:tcPr>
          <w:p w14:paraId="0DA1E3A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0.11</w:t>
            </w:r>
          </w:p>
        </w:tc>
        <w:tc>
          <w:tcPr>
            <w:tcW w:w="1016" w:type="pct"/>
          </w:tcPr>
          <w:p w14:paraId="16A721B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24C504C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 2022)</w:t>
            </w:r>
          </w:p>
        </w:tc>
        <w:tc>
          <w:tcPr>
            <w:tcW w:w="703" w:type="pct"/>
          </w:tcPr>
          <w:p w14:paraId="35543E7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0.89</w:t>
            </w:r>
          </w:p>
        </w:tc>
        <w:tc>
          <w:tcPr>
            <w:tcW w:w="1097" w:type="pct"/>
          </w:tcPr>
          <w:p w14:paraId="7BEC8F8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HR</w:t>
            </w:r>
          </w:p>
          <w:p w14:paraId="3D4C02E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 2022)</w:t>
            </w:r>
          </w:p>
        </w:tc>
      </w:tr>
      <w:tr w:rsidR="00AC4251" w:rsidRPr="00AC4251" w14:paraId="11480474" w14:textId="77777777" w:rsidTr="007A4798">
        <w:trPr>
          <w:cantSplit/>
          <w:trHeight w:val="508"/>
        </w:trPr>
        <w:tc>
          <w:tcPr>
            <w:tcW w:w="1481" w:type="pct"/>
          </w:tcPr>
          <w:p w14:paraId="339E24E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Swine, bovine, sheep, goat equine kidney</w:t>
            </w:r>
          </w:p>
        </w:tc>
        <w:tc>
          <w:tcPr>
            <w:tcW w:w="703" w:type="pct"/>
          </w:tcPr>
          <w:p w14:paraId="54FAE42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0.11</w:t>
            </w:r>
          </w:p>
        </w:tc>
        <w:tc>
          <w:tcPr>
            <w:tcW w:w="1016" w:type="pct"/>
          </w:tcPr>
          <w:p w14:paraId="38104A8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6408992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 2022)</w:t>
            </w:r>
          </w:p>
        </w:tc>
        <w:tc>
          <w:tcPr>
            <w:tcW w:w="703" w:type="pct"/>
          </w:tcPr>
          <w:p w14:paraId="38E935A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0.89</w:t>
            </w:r>
          </w:p>
        </w:tc>
        <w:tc>
          <w:tcPr>
            <w:tcW w:w="1097" w:type="pct"/>
          </w:tcPr>
          <w:p w14:paraId="65BC2D7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HR</w:t>
            </w:r>
          </w:p>
          <w:p w14:paraId="7F2A3534"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 2022)</w:t>
            </w:r>
          </w:p>
        </w:tc>
      </w:tr>
      <w:tr w:rsidR="00AC4251" w:rsidRPr="00AC4251" w14:paraId="48F2BD10" w14:textId="77777777" w:rsidTr="007A4798">
        <w:trPr>
          <w:cantSplit/>
          <w:trHeight w:val="508"/>
        </w:trPr>
        <w:tc>
          <w:tcPr>
            <w:tcW w:w="1481" w:type="pct"/>
          </w:tcPr>
          <w:p w14:paraId="12DF93A9"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Poultry muscle/meat, fat</w:t>
            </w:r>
          </w:p>
        </w:tc>
        <w:tc>
          <w:tcPr>
            <w:tcW w:w="703" w:type="pct"/>
          </w:tcPr>
          <w:p w14:paraId="263072BE"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w:t>
            </w:r>
          </w:p>
        </w:tc>
        <w:tc>
          <w:tcPr>
            <w:tcW w:w="1016" w:type="pct"/>
          </w:tcPr>
          <w:p w14:paraId="2BAEAD47"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(LOQ)</w:t>
            </w:r>
          </w:p>
          <w:p w14:paraId="673A56D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 2022)</w:t>
            </w:r>
          </w:p>
        </w:tc>
        <w:tc>
          <w:tcPr>
            <w:tcW w:w="703" w:type="pct"/>
          </w:tcPr>
          <w:p w14:paraId="4422F62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w:t>
            </w:r>
          </w:p>
        </w:tc>
        <w:tc>
          <w:tcPr>
            <w:tcW w:w="1097" w:type="pct"/>
          </w:tcPr>
          <w:p w14:paraId="0C4969B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HR (LOQ)</w:t>
            </w:r>
          </w:p>
          <w:p w14:paraId="776A6D5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 2022)</w:t>
            </w:r>
          </w:p>
        </w:tc>
      </w:tr>
      <w:tr w:rsidR="00AC4251" w:rsidRPr="00AC4251" w14:paraId="6F765A9D" w14:textId="77777777" w:rsidTr="007A4798">
        <w:trPr>
          <w:cantSplit/>
          <w:trHeight w:val="508"/>
        </w:trPr>
        <w:tc>
          <w:tcPr>
            <w:tcW w:w="1481" w:type="pct"/>
          </w:tcPr>
          <w:p w14:paraId="234BE9D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Milks (all)</w:t>
            </w:r>
          </w:p>
        </w:tc>
        <w:tc>
          <w:tcPr>
            <w:tcW w:w="703" w:type="pct"/>
          </w:tcPr>
          <w:p w14:paraId="32571E4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w:t>
            </w:r>
          </w:p>
        </w:tc>
        <w:tc>
          <w:tcPr>
            <w:tcW w:w="1016" w:type="pct"/>
          </w:tcPr>
          <w:p w14:paraId="5331213F"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1ED5421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 2022)</w:t>
            </w:r>
          </w:p>
        </w:tc>
        <w:tc>
          <w:tcPr>
            <w:tcW w:w="703" w:type="pct"/>
          </w:tcPr>
          <w:p w14:paraId="7655E5F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w:t>
            </w:r>
          </w:p>
        </w:tc>
        <w:tc>
          <w:tcPr>
            <w:tcW w:w="1097" w:type="pct"/>
          </w:tcPr>
          <w:p w14:paraId="58632A1D"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w:t>
            </w:r>
          </w:p>
          <w:p w14:paraId="6F53732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 2022)</w:t>
            </w:r>
          </w:p>
        </w:tc>
      </w:tr>
      <w:tr w:rsidR="00AC4251" w:rsidRPr="00AC4251" w14:paraId="1FD028AF" w14:textId="77777777" w:rsidTr="007A4798">
        <w:trPr>
          <w:cantSplit/>
          <w:trHeight w:val="508"/>
        </w:trPr>
        <w:tc>
          <w:tcPr>
            <w:tcW w:w="1481" w:type="pct"/>
          </w:tcPr>
          <w:p w14:paraId="2A7F2E26"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Eggs (all)</w:t>
            </w:r>
          </w:p>
        </w:tc>
        <w:tc>
          <w:tcPr>
            <w:tcW w:w="703" w:type="pct"/>
          </w:tcPr>
          <w:p w14:paraId="6C1A3E0B"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w:t>
            </w:r>
          </w:p>
        </w:tc>
        <w:tc>
          <w:tcPr>
            <w:tcW w:w="1016" w:type="pct"/>
          </w:tcPr>
          <w:p w14:paraId="45CB2ED2"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STMR (LOQ)</w:t>
            </w:r>
          </w:p>
          <w:p w14:paraId="1ED00DD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 2022)</w:t>
            </w:r>
          </w:p>
        </w:tc>
        <w:tc>
          <w:tcPr>
            <w:tcW w:w="703" w:type="pct"/>
          </w:tcPr>
          <w:p w14:paraId="2EAF21D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0.02</w:t>
            </w:r>
          </w:p>
        </w:tc>
        <w:tc>
          <w:tcPr>
            <w:tcW w:w="1097" w:type="pct"/>
          </w:tcPr>
          <w:p w14:paraId="0FB1BB7A"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HR (LOQ)</w:t>
            </w:r>
          </w:p>
          <w:p w14:paraId="3071FBA8"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(EFSA, 2018; 2022)</w:t>
            </w:r>
          </w:p>
        </w:tc>
      </w:tr>
      <w:tr w:rsidR="00AC4251" w:rsidRPr="00AC4251" w14:paraId="05845FD8" w14:textId="77777777" w:rsidTr="007A4798">
        <w:trPr>
          <w:cantSplit/>
          <w:trHeight w:val="508"/>
        </w:trPr>
        <w:tc>
          <w:tcPr>
            <w:tcW w:w="1481" w:type="pct"/>
          </w:tcPr>
          <w:p w14:paraId="0FB59473"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All other products of animal origin</w:t>
            </w:r>
          </w:p>
        </w:tc>
        <w:tc>
          <w:tcPr>
            <w:tcW w:w="703" w:type="pct"/>
          </w:tcPr>
          <w:p w14:paraId="440CAF3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MRL</w:t>
            </w:r>
            <w:r w:rsidRPr="00AC4251">
              <w:rPr>
                <w:strike/>
                <w:color w:val="D9D9D9" w:themeColor="background1" w:themeShade="D9"/>
                <w:sz w:val="18"/>
                <w:szCs w:val="18"/>
                <w:vertAlign w:val="superscript"/>
                <w:lang w:val="en-GB"/>
              </w:rPr>
              <w:t>1)</w:t>
            </w:r>
          </w:p>
        </w:tc>
        <w:tc>
          <w:tcPr>
            <w:tcW w:w="1016" w:type="pct"/>
          </w:tcPr>
          <w:p w14:paraId="35AA5D45"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Reg. (EU) 2019/88</w:t>
            </w:r>
          </w:p>
        </w:tc>
        <w:tc>
          <w:tcPr>
            <w:tcW w:w="703" w:type="pct"/>
          </w:tcPr>
          <w:p w14:paraId="63C8F1D0"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MRL</w:t>
            </w:r>
            <w:r w:rsidRPr="00AC4251">
              <w:rPr>
                <w:strike/>
                <w:color w:val="D9D9D9" w:themeColor="background1" w:themeShade="D9"/>
                <w:sz w:val="18"/>
                <w:szCs w:val="18"/>
                <w:vertAlign w:val="superscript"/>
                <w:lang w:val="en-GB"/>
              </w:rPr>
              <w:t>1)</w:t>
            </w:r>
          </w:p>
        </w:tc>
        <w:tc>
          <w:tcPr>
            <w:tcW w:w="1097" w:type="pct"/>
          </w:tcPr>
          <w:p w14:paraId="2EF198EC" w14:textId="77777777" w:rsidR="003031DF" w:rsidRPr="00AC4251" w:rsidRDefault="003031DF" w:rsidP="003D4BE2">
            <w:pPr>
              <w:widowControl w:val="0"/>
              <w:suppressAutoHyphens/>
              <w:rPr>
                <w:strike/>
                <w:color w:val="D9D9D9" w:themeColor="background1" w:themeShade="D9"/>
                <w:sz w:val="18"/>
                <w:szCs w:val="18"/>
                <w:lang w:val="en-GB"/>
              </w:rPr>
            </w:pPr>
            <w:r w:rsidRPr="00AC4251">
              <w:rPr>
                <w:strike/>
                <w:color w:val="D9D9D9" w:themeColor="background1" w:themeShade="D9"/>
                <w:sz w:val="18"/>
                <w:szCs w:val="18"/>
                <w:lang w:val="en-GB"/>
              </w:rPr>
              <w:t>Reg. (EU) 2019/88</w:t>
            </w:r>
          </w:p>
        </w:tc>
      </w:tr>
    </w:tbl>
    <w:p w14:paraId="4224AD77" w14:textId="77777777" w:rsidR="003031DF" w:rsidRPr="006D2102" w:rsidRDefault="003031DF" w:rsidP="003D4BE2">
      <w:pPr>
        <w:pStyle w:val="RepTableFootnote"/>
        <w:suppressAutoHyphens/>
        <w:rPr>
          <w:lang w:val="en-US"/>
        </w:rPr>
      </w:pPr>
      <w:r w:rsidRPr="006D2102">
        <w:rPr>
          <w:lang w:val="en-US"/>
        </w:rPr>
        <w:t>PeF = Peeling factor</w:t>
      </w:r>
      <w:r>
        <w:rPr>
          <w:lang w:val="en-US"/>
        </w:rPr>
        <w:t>.</w:t>
      </w:r>
    </w:p>
    <w:p w14:paraId="141F7A5C" w14:textId="77777777" w:rsidR="003031DF" w:rsidRPr="006D2102" w:rsidRDefault="003031DF" w:rsidP="003D4BE2">
      <w:pPr>
        <w:pStyle w:val="RepTableFootnote"/>
        <w:suppressAutoHyphens/>
        <w:rPr>
          <w:lang w:val="en-US"/>
        </w:rPr>
      </w:pPr>
      <w:r w:rsidRPr="006D2102">
        <w:rPr>
          <w:lang w:val="en-US"/>
        </w:rPr>
        <w:t>*</w:t>
      </w:r>
      <w:r w:rsidRPr="006D2102">
        <w:rPr>
          <w:lang w:val="en-US"/>
        </w:rPr>
        <w:tab/>
        <w:t>Indicates that the input value is proposed at the limit of analytical quantification (LOQ)</w:t>
      </w:r>
    </w:p>
    <w:p w14:paraId="16A5E3E1" w14:textId="77777777" w:rsidR="003031DF" w:rsidRPr="00A03AFD" w:rsidRDefault="003031DF" w:rsidP="003D4BE2">
      <w:pPr>
        <w:pStyle w:val="RepTableFootnote"/>
        <w:suppressAutoHyphens/>
        <w:rPr>
          <w:strike/>
          <w:color w:val="D9D9D9" w:themeColor="background1" w:themeShade="D9"/>
          <w:lang w:val="fr-FR"/>
        </w:rPr>
      </w:pPr>
      <w:r w:rsidRPr="00A03AFD">
        <w:rPr>
          <w:strike/>
          <w:color w:val="D9D9D9" w:themeColor="background1" w:themeShade="D9"/>
          <w:lang w:val="fr-FR"/>
        </w:rPr>
        <w:t>1)</w:t>
      </w:r>
      <w:r w:rsidRPr="00A03AFD">
        <w:rPr>
          <w:strike/>
          <w:color w:val="D9D9D9" w:themeColor="background1" w:themeShade="D9"/>
          <w:lang w:val="fr-FR"/>
        </w:rPr>
        <w:tab/>
        <w:t xml:space="preserve">Source of EU MRL: </w:t>
      </w:r>
      <w:r w:rsidRPr="00A03AFD">
        <w:rPr>
          <w:strike/>
          <w:color w:val="D9D9D9" w:themeColor="background1" w:themeShade="D9"/>
          <w:lang w:val="en-AU"/>
        </w:rPr>
        <w:t>Reg. (EU) 2019/88</w:t>
      </w:r>
    </w:p>
    <w:p w14:paraId="7523FB03" w14:textId="29033B2D" w:rsidR="003031DF" w:rsidRPr="00681FE7" w:rsidRDefault="003031DF" w:rsidP="003D4BE2">
      <w:pPr>
        <w:pStyle w:val="RepStandard"/>
        <w:suppressAutoHyphens/>
        <w:rPr>
          <w:noProof/>
          <w:sz w:val="18"/>
          <w:szCs w:val="18"/>
          <w:lang w:val="fr-FR"/>
        </w:rPr>
      </w:pPr>
      <w:r w:rsidRPr="00E73B9A">
        <w:rPr>
          <w:noProof/>
          <w:sz w:val="18"/>
          <w:szCs w:val="18"/>
          <w:lang w:val="fr-FR"/>
        </w:rPr>
        <w:t>2)</w:t>
      </w:r>
      <w:r w:rsidR="00470E2A">
        <w:rPr>
          <w:noProof/>
          <w:sz w:val="18"/>
          <w:szCs w:val="18"/>
          <w:lang w:val="fr-FR"/>
        </w:rPr>
        <w:t xml:space="preserve">      </w:t>
      </w:r>
      <w:r w:rsidRPr="00E73B9A">
        <w:rPr>
          <w:noProof/>
          <w:sz w:val="18"/>
          <w:szCs w:val="18"/>
          <w:lang w:val="fr-FR"/>
        </w:rPr>
        <w:t>STMR instead of HR has been taken into account for all bulked commodities</w:t>
      </w:r>
    </w:p>
    <w:p w14:paraId="3818209B" w14:textId="77777777" w:rsidR="003031DF" w:rsidRDefault="003031DF" w:rsidP="003D4BE2">
      <w:pPr>
        <w:pStyle w:val="RepStandard"/>
        <w:suppressAutoHyphens/>
      </w:pPr>
    </w:p>
    <w:p w14:paraId="3AAEBC3D" w14:textId="77777777" w:rsidR="00E8691B" w:rsidRPr="00B76C58" w:rsidRDefault="00E8691B" w:rsidP="003D4BE2">
      <w:pPr>
        <w:pStyle w:val="RepStandard"/>
        <w:suppressAutoHyphens/>
        <w:rPr>
          <w:lang w:val="fr-FR"/>
        </w:rPr>
      </w:pPr>
    </w:p>
    <w:p w14:paraId="17B517FF" w14:textId="77777777" w:rsidR="00971C71" w:rsidRDefault="00971C71" w:rsidP="003D4BE2">
      <w:pPr>
        <w:pStyle w:val="Nagwek4"/>
        <w:suppressAutoHyphens/>
        <w:spacing w:before="0" w:after="0"/>
        <w:rPr>
          <w:noProof w:val="0"/>
          <w:lang w:val="en-GB"/>
        </w:rPr>
      </w:pPr>
      <w:bookmarkStart w:id="748" w:name="_Toc412812167"/>
      <w:bookmarkStart w:id="749" w:name="_Toc413928303"/>
      <w:bookmarkStart w:id="750" w:name="_Toc413931960"/>
      <w:bookmarkStart w:id="751" w:name="_Toc414015139"/>
      <w:bookmarkStart w:id="752" w:name="_Toc414018024"/>
      <w:bookmarkStart w:id="753" w:name="_Toc414023263"/>
      <w:bookmarkStart w:id="754" w:name="_Toc414028363"/>
      <w:bookmarkStart w:id="755" w:name="_Toc414028421"/>
      <w:bookmarkStart w:id="756" w:name="_Toc414029343"/>
      <w:bookmarkStart w:id="757" w:name="_Toc414282479"/>
      <w:bookmarkStart w:id="758" w:name="_Toc414616974"/>
      <w:bookmarkStart w:id="759" w:name="_Toc414623450"/>
      <w:bookmarkStart w:id="760" w:name="_Toc414623541"/>
      <w:bookmarkStart w:id="761" w:name="_Toc414623618"/>
      <w:bookmarkStart w:id="762" w:name="_Toc414623770"/>
      <w:bookmarkStart w:id="763" w:name="_Toc414625691"/>
      <w:bookmarkStart w:id="764" w:name="_Toc415564220"/>
      <w:bookmarkStart w:id="765" w:name="_Toc415566546"/>
      <w:bookmarkStart w:id="766" w:name="_Toc415566609"/>
      <w:bookmarkStart w:id="767" w:name="_Toc415581636"/>
      <w:bookmarkStart w:id="768" w:name="_Toc415654754"/>
      <w:bookmarkStart w:id="769" w:name="_Toc206412641"/>
      <w:bookmarkStart w:id="770" w:name="_Ref313888084"/>
      <w:r w:rsidRPr="00086442">
        <w:rPr>
          <w:noProof w:val="0"/>
          <w:lang w:val="en-GB"/>
        </w:rPr>
        <w:t>Conclusion on consumer risk assessment</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r w:rsidRPr="00086442">
        <w:rPr>
          <w:noProof w:val="0"/>
          <w:lang w:val="en-GB"/>
        </w:rPr>
        <w:t xml:space="preserve"> </w:t>
      </w:r>
    </w:p>
    <w:p w14:paraId="2A57AA51" w14:textId="77777777" w:rsidR="003A3883" w:rsidRPr="003A3883" w:rsidRDefault="003A3883" w:rsidP="003D4BE2">
      <w:pPr>
        <w:pStyle w:val="RepStandard"/>
        <w:suppressAutoHyphens/>
      </w:pPr>
    </w:p>
    <w:p w14:paraId="1966445E" w14:textId="3804C67A" w:rsidR="00971C71" w:rsidRDefault="00971C71" w:rsidP="003D4BE2">
      <w:pPr>
        <w:pStyle w:val="RepStandard"/>
        <w:suppressAutoHyphens/>
      </w:pPr>
      <w:r w:rsidRPr="00086442">
        <w:t xml:space="preserve">Extensive calculation sheets are presented in </w:t>
      </w:r>
      <w:r w:rsidR="00482250" w:rsidRPr="00086442">
        <w:fldChar w:fldCharType="begin"/>
      </w:r>
      <w:r w:rsidR="00482250" w:rsidRPr="00086442">
        <w:instrText xml:space="preserve"> REF _Ref414625304 \r \h </w:instrText>
      </w:r>
      <w:r w:rsidR="00482250" w:rsidRPr="00086442">
        <w:fldChar w:fldCharType="separate"/>
      </w:r>
      <w:r w:rsidR="002C7EC3">
        <w:t>Appendix 3</w:t>
      </w:r>
      <w:r w:rsidR="00482250" w:rsidRPr="00086442">
        <w:fldChar w:fldCharType="end"/>
      </w:r>
      <w:r w:rsidRPr="00086442">
        <w:t>.</w:t>
      </w:r>
    </w:p>
    <w:p w14:paraId="77439A61" w14:textId="77777777" w:rsidR="003A3883" w:rsidRPr="00086442" w:rsidRDefault="003A3883" w:rsidP="003D4BE2">
      <w:pPr>
        <w:pStyle w:val="RepStandard"/>
        <w:suppressAutoHyphens/>
      </w:pPr>
    </w:p>
    <w:bookmarkEnd w:id="770"/>
    <w:p w14:paraId="6D171B23" w14:textId="69D02A9C" w:rsidR="007D7B8E" w:rsidRPr="00B938E7" w:rsidRDefault="007D7B8E" w:rsidP="003D4BE2">
      <w:pPr>
        <w:pStyle w:val="RepLabel"/>
        <w:suppressAutoHyphens/>
        <w:spacing w:before="0" w:after="0"/>
        <w:rPr>
          <w:sz w:val="20"/>
          <w:szCs w:val="20"/>
        </w:rPr>
      </w:pPr>
      <w:r w:rsidRPr="00B938E7">
        <w:rPr>
          <w:sz w:val="20"/>
          <w:szCs w:val="20"/>
        </w:rPr>
        <w:t>Table </w:t>
      </w:r>
      <w:r w:rsidR="00D529A2" w:rsidRPr="00B938E7">
        <w:rPr>
          <w:sz w:val="20"/>
          <w:szCs w:val="20"/>
        </w:rPr>
        <w:fldChar w:fldCharType="begin"/>
      </w:r>
      <w:r w:rsidR="00D529A2" w:rsidRPr="00B938E7">
        <w:rPr>
          <w:sz w:val="20"/>
          <w:szCs w:val="20"/>
        </w:rPr>
        <w:instrText xml:space="preserve"> STYLEREF 2 \s </w:instrText>
      </w:r>
      <w:r w:rsidR="00D529A2" w:rsidRPr="00B938E7">
        <w:rPr>
          <w:sz w:val="20"/>
          <w:szCs w:val="20"/>
        </w:rPr>
        <w:fldChar w:fldCharType="separate"/>
      </w:r>
      <w:r w:rsidR="002C7EC3">
        <w:rPr>
          <w:noProof/>
          <w:sz w:val="20"/>
          <w:szCs w:val="20"/>
        </w:rPr>
        <w:t>7.2</w:t>
      </w:r>
      <w:r w:rsidR="00D529A2" w:rsidRPr="00B938E7">
        <w:rPr>
          <w:sz w:val="20"/>
          <w:szCs w:val="20"/>
        </w:rPr>
        <w:fldChar w:fldCharType="end"/>
      </w:r>
      <w:r w:rsidR="00D529A2" w:rsidRPr="00B938E7">
        <w:rPr>
          <w:sz w:val="20"/>
          <w:szCs w:val="20"/>
        </w:rPr>
        <w:noBreakHyphen/>
      </w:r>
      <w:r w:rsidR="00D529A2" w:rsidRPr="00B938E7">
        <w:rPr>
          <w:sz w:val="20"/>
          <w:szCs w:val="20"/>
        </w:rPr>
        <w:fldChar w:fldCharType="begin"/>
      </w:r>
      <w:r w:rsidR="00D529A2" w:rsidRPr="00B938E7">
        <w:rPr>
          <w:sz w:val="20"/>
          <w:szCs w:val="20"/>
        </w:rPr>
        <w:instrText xml:space="preserve"> SEQ Table \* ARABIC \s 2 </w:instrText>
      </w:r>
      <w:r w:rsidR="00D529A2" w:rsidRPr="00B938E7">
        <w:rPr>
          <w:sz w:val="20"/>
          <w:szCs w:val="20"/>
        </w:rPr>
        <w:fldChar w:fldCharType="separate"/>
      </w:r>
      <w:r w:rsidR="002C7EC3">
        <w:rPr>
          <w:noProof/>
          <w:sz w:val="20"/>
          <w:szCs w:val="20"/>
        </w:rPr>
        <w:t>18</w:t>
      </w:r>
      <w:r w:rsidR="00D529A2" w:rsidRPr="00B938E7">
        <w:rPr>
          <w:sz w:val="20"/>
          <w:szCs w:val="20"/>
        </w:rPr>
        <w:fldChar w:fldCharType="end"/>
      </w:r>
      <w:r w:rsidRPr="00B938E7">
        <w:rPr>
          <w:sz w:val="20"/>
          <w:szCs w:val="20"/>
        </w:rPr>
        <w:t>:</w:t>
      </w:r>
      <w:r w:rsidRPr="00B938E7">
        <w:rPr>
          <w:sz w:val="20"/>
          <w:szCs w:val="20"/>
        </w:rPr>
        <w:tab/>
      </w:r>
      <w:bookmarkStart w:id="771" w:name="_Hlk172815658"/>
      <w:r w:rsidRPr="00B938E7">
        <w:rPr>
          <w:sz w:val="20"/>
          <w:szCs w:val="20"/>
        </w:rPr>
        <w:t>Consumer risk assessment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380"/>
        <w:gridCol w:w="4968"/>
      </w:tblGrid>
      <w:tr w:rsidR="00AC4251" w:rsidRPr="00AC4251" w14:paraId="59E88F6E" w14:textId="77777777" w:rsidTr="007A4798">
        <w:tc>
          <w:tcPr>
            <w:tcW w:w="5000" w:type="pct"/>
            <w:gridSpan w:val="2"/>
          </w:tcPr>
          <w:p w14:paraId="0B3DB8D6" w14:textId="77777777" w:rsidR="003031DF" w:rsidRPr="00AC4251" w:rsidRDefault="003031DF" w:rsidP="003D4BE2">
            <w:pPr>
              <w:pStyle w:val="RepTable"/>
              <w:suppressAutoHyphens/>
              <w:rPr>
                <w:b/>
                <w:bCs/>
                <w:strike/>
                <w:noProof w:val="0"/>
                <w:color w:val="D9D9D9" w:themeColor="background1" w:themeShade="D9"/>
                <w:sz w:val="18"/>
                <w:szCs w:val="18"/>
              </w:rPr>
            </w:pPr>
            <w:bookmarkStart w:id="772" w:name="_Hlk184826447"/>
            <w:bookmarkStart w:id="773" w:name="_Toc161543259"/>
            <w:bookmarkStart w:id="774" w:name="_Toc240618404"/>
            <w:bookmarkStart w:id="775" w:name="_Toc240618448"/>
            <w:bookmarkStart w:id="776" w:name="_Toc240618518"/>
            <w:r w:rsidRPr="00AC4251">
              <w:rPr>
                <w:b/>
                <w:bCs/>
                <w:strike/>
                <w:noProof w:val="0"/>
                <w:color w:val="D9D9D9" w:themeColor="background1" w:themeShade="D9"/>
                <w:sz w:val="18"/>
                <w:szCs w:val="18"/>
              </w:rPr>
              <w:t>Scenario 1 (including apple residues from this submission)</w:t>
            </w:r>
          </w:p>
        </w:tc>
      </w:tr>
      <w:tr w:rsidR="003031DF" w:rsidRPr="003031DF" w14:paraId="28DA6863" w14:textId="77777777" w:rsidTr="007A4798">
        <w:tc>
          <w:tcPr>
            <w:tcW w:w="2343" w:type="pct"/>
          </w:tcPr>
          <w:p w14:paraId="49D356D0" w14:textId="77777777" w:rsidR="003031DF" w:rsidRPr="003031DF" w:rsidRDefault="003031DF" w:rsidP="003D4BE2">
            <w:pPr>
              <w:pStyle w:val="RepTable"/>
              <w:suppressAutoHyphens/>
              <w:rPr>
                <w:noProof w:val="0"/>
                <w:sz w:val="18"/>
                <w:szCs w:val="18"/>
              </w:rPr>
            </w:pPr>
            <w:r w:rsidRPr="003031DF">
              <w:rPr>
                <w:noProof w:val="0"/>
                <w:sz w:val="18"/>
                <w:szCs w:val="18"/>
              </w:rPr>
              <w:t xml:space="preserve">TMDI (% ADI) according to EFSA </w:t>
            </w:r>
            <w:proofErr w:type="spellStart"/>
            <w:r w:rsidRPr="003031DF">
              <w:rPr>
                <w:noProof w:val="0"/>
                <w:sz w:val="18"/>
                <w:szCs w:val="18"/>
              </w:rPr>
              <w:t>PRIMo</w:t>
            </w:r>
            <w:proofErr w:type="spellEnd"/>
          </w:p>
        </w:tc>
        <w:tc>
          <w:tcPr>
            <w:tcW w:w="2657" w:type="pct"/>
          </w:tcPr>
          <w:p w14:paraId="4BB639F6" w14:textId="45DA868B" w:rsidR="003031DF" w:rsidRPr="003031DF" w:rsidRDefault="003031DF" w:rsidP="003D4BE2">
            <w:pPr>
              <w:pStyle w:val="RepTable"/>
              <w:suppressAutoHyphens/>
              <w:rPr>
                <w:noProof w:val="0"/>
                <w:sz w:val="18"/>
                <w:szCs w:val="18"/>
              </w:rPr>
            </w:pPr>
            <w:r w:rsidRPr="003031DF">
              <w:rPr>
                <w:noProof w:val="0"/>
                <w:sz w:val="18"/>
                <w:szCs w:val="18"/>
              </w:rPr>
              <w:t>Not performed – see IEDI (A.3.</w:t>
            </w:r>
            <w:r w:rsidRPr="00AC4251">
              <w:rPr>
                <w:strike/>
                <w:noProof w:val="0"/>
                <w:color w:val="D9D9D9" w:themeColor="background1" w:themeShade="D9"/>
                <w:sz w:val="18"/>
                <w:szCs w:val="18"/>
              </w:rPr>
              <w:t>2</w:t>
            </w:r>
            <w:r w:rsidR="00AC4251" w:rsidRPr="00AC4251">
              <w:rPr>
                <w:noProof w:val="0"/>
                <w:sz w:val="18"/>
                <w:szCs w:val="18"/>
                <w:highlight w:val="magenta"/>
              </w:rPr>
              <w:t>5</w:t>
            </w:r>
            <w:r w:rsidRPr="003031DF">
              <w:rPr>
                <w:noProof w:val="0"/>
                <w:sz w:val="18"/>
                <w:szCs w:val="18"/>
              </w:rPr>
              <w:t>)</w:t>
            </w:r>
          </w:p>
        </w:tc>
      </w:tr>
      <w:tr w:rsidR="003031DF" w:rsidRPr="003031DF" w14:paraId="4A75C64B" w14:textId="77777777" w:rsidTr="007A4798">
        <w:tc>
          <w:tcPr>
            <w:tcW w:w="2343" w:type="pct"/>
          </w:tcPr>
          <w:p w14:paraId="5DE36585" w14:textId="77777777" w:rsidR="003031DF" w:rsidRPr="003031DF" w:rsidRDefault="003031DF" w:rsidP="003D4BE2">
            <w:pPr>
              <w:pStyle w:val="RepTable"/>
              <w:suppressAutoHyphens/>
              <w:rPr>
                <w:noProof w:val="0"/>
                <w:sz w:val="18"/>
                <w:szCs w:val="18"/>
              </w:rPr>
            </w:pPr>
            <w:r w:rsidRPr="003031DF">
              <w:rPr>
                <w:noProof w:val="0"/>
                <w:sz w:val="18"/>
                <w:szCs w:val="18"/>
              </w:rPr>
              <w:t xml:space="preserve">IEDI (% ADI) according to EFSA </w:t>
            </w:r>
            <w:proofErr w:type="spellStart"/>
            <w:r w:rsidRPr="003031DF">
              <w:rPr>
                <w:noProof w:val="0"/>
                <w:sz w:val="18"/>
                <w:szCs w:val="18"/>
              </w:rPr>
              <w:t>PRIMo</w:t>
            </w:r>
            <w:proofErr w:type="spellEnd"/>
            <w:r w:rsidRPr="003031DF" w:rsidDel="001A4623">
              <w:rPr>
                <w:noProof w:val="0"/>
                <w:sz w:val="18"/>
                <w:szCs w:val="18"/>
              </w:rPr>
              <w:t xml:space="preserve"> </w:t>
            </w:r>
          </w:p>
        </w:tc>
        <w:tc>
          <w:tcPr>
            <w:tcW w:w="2657" w:type="pct"/>
          </w:tcPr>
          <w:p w14:paraId="77BA8B0F" w14:textId="6FB04A52" w:rsidR="003031DF" w:rsidRPr="003031DF" w:rsidRDefault="003031DF" w:rsidP="003D4BE2">
            <w:pPr>
              <w:pStyle w:val="RepTable"/>
              <w:suppressAutoHyphens/>
              <w:rPr>
                <w:noProof w:val="0"/>
                <w:sz w:val="18"/>
                <w:szCs w:val="18"/>
              </w:rPr>
            </w:pPr>
            <w:r w:rsidRPr="00AC4251">
              <w:rPr>
                <w:strike/>
                <w:noProof w:val="0"/>
                <w:color w:val="D9D9D9" w:themeColor="background1" w:themeShade="D9"/>
                <w:sz w:val="18"/>
                <w:szCs w:val="18"/>
              </w:rPr>
              <w:t>99</w:t>
            </w:r>
            <w:r w:rsidR="00AC4251" w:rsidRPr="00AC4251">
              <w:rPr>
                <w:noProof w:val="0"/>
                <w:sz w:val="18"/>
                <w:szCs w:val="18"/>
                <w:highlight w:val="magenta"/>
              </w:rPr>
              <w:t>50</w:t>
            </w:r>
            <w:r w:rsidRPr="003031DF">
              <w:rPr>
                <w:noProof w:val="0"/>
                <w:sz w:val="18"/>
                <w:szCs w:val="18"/>
              </w:rPr>
              <w:t>% (based on NL toddler)</w:t>
            </w:r>
          </w:p>
        </w:tc>
      </w:tr>
      <w:tr w:rsidR="003031DF" w:rsidRPr="003031DF" w14:paraId="68EAF0BE" w14:textId="77777777" w:rsidTr="007A4798">
        <w:tc>
          <w:tcPr>
            <w:tcW w:w="2343" w:type="pct"/>
          </w:tcPr>
          <w:p w14:paraId="2345113A" w14:textId="77777777" w:rsidR="003031DF" w:rsidRPr="003031DF" w:rsidRDefault="003031DF" w:rsidP="003D4BE2">
            <w:pPr>
              <w:pStyle w:val="RepTable"/>
              <w:suppressAutoHyphens/>
              <w:rPr>
                <w:noProof w:val="0"/>
                <w:sz w:val="18"/>
                <w:szCs w:val="18"/>
              </w:rPr>
            </w:pPr>
            <w:r w:rsidRPr="003031DF">
              <w:rPr>
                <w:noProof w:val="0"/>
                <w:sz w:val="18"/>
                <w:szCs w:val="18"/>
              </w:rPr>
              <w:lastRenderedPageBreak/>
              <w:t xml:space="preserve">IESTI (% </w:t>
            </w:r>
            <w:proofErr w:type="spellStart"/>
            <w:r w:rsidRPr="003031DF">
              <w:rPr>
                <w:noProof w:val="0"/>
                <w:sz w:val="18"/>
                <w:szCs w:val="18"/>
              </w:rPr>
              <w:t>ARfD</w:t>
            </w:r>
            <w:proofErr w:type="spellEnd"/>
            <w:r w:rsidRPr="003031DF">
              <w:rPr>
                <w:noProof w:val="0"/>
                <w:sz w:val="18"/>
                <w:szCs w:val="18"/>
              </w:rPr>
              <w:t xml:space="preserve">) according to EFSA </w:t>
            </w:r>
            <w:proofErr w:type="spellStart"/>
            <w:r w:rsidRPr="003031DF">
              <w:rPr>
                <w:noProof w:val="0"/>
                <w:sz w:val="18"/>
                <w:szCs w:val="18"/>
              </w:rPr>
              <w:t>PRIMo</w:t>
            </w:r>
            <w:proofErr w:type="spellEnd"/>
            <w:r w:rsidRPr="003031DF">
              <w:rPr>
                <w:noProof w:val="0"/>
                <w:sz w:val="18"/>
                <w:szCs w:val="18"/>
              </w:rPr>
              <w:t>, refined</w:t>
            </w:r>
          </w:p>
        </w:tc>
        <w:tc>
          <w:tcPr>
            <w:tcW w:w="2657" w:type="pct"/>
          </w:tcPr>
          <w:p w14:paraId="2BB299B7" w14:textId="77777777" w:rsidR="003031DF" w:rsidRPr="003031DF" w:rsidRDefault="003031DF" w:rsidP="003D4BE2">
            <w:pPr>
              <w:pStyle w:val="RepTable"/>
              <w:suppressAutoHyphens/>
              <w:rPr>
                <w:noProof w:val="0"/>
                <w:sz w:val="18"/>
                <w:szCs w:val="18"/>
                <w:u w:val="single"/>
              </w:rPr>
            </w:pPr>
            <w:r w:rsidRPr="003031DF">
              <w:rPr>
                <w:noProof w:val="0"/>
                <w:sz w:val="18"/>
                <w:szCs w:val="18"/>
                <w:u w:val="single"/>
              </w:rPr>
              <w:t>Raw commodities:</w:t>
            </w:r>
          </w:p>
          <w:p w14:paraId="7DBFCB6E" w14:textId="4A6F0EBA"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Apple: 652% (NL toddler)</w:t>
            </w:r>
          </w:p>
          <w:p w14:paraId="41EC45E1" w14:textId="2194CE7A" w:rsidR="003031DF" w:rsidRPr="003031DF" w:rsidRDefault="003031DF" w:rsidP="003D4BE2">
            <w:pPr>
              <w:pStyle w:val="RepTable"/>
              <w:suppressAutoHyphens/>
              <w:rPr>
                <w:noProof w:val="0"/>
                <w:sz w:val="18"/>
                <w:szCs w:val="18"/>
              </w:rPr>
            </w:pPr>
            <w:r w:rsidRPr="003031DF">
              <w:rPr>
                <w:noProof w:val="0"/>
                <w:sz w:val="18"/>
                <w:szCs w:val="18"/>
              </w:rPr>
              <w:t>Potatoes: 31% (UK infant)</w:t>
            </w:r>
          </w:p>
          <w:p w14:paraId="20419997" w14:textId="64C1D278" w:rsidR="003031DF" w:rsidRPr="003031DF" w:rsidRDefault="003031DF" w:rsidP="003D4BE2">
            <w:pPr>
              <w:pStyle w:val="RepTable"/>
              <w:suppressAutoHyphens/>
              <w:rPr>
                <w:noProof w:val="0"/>
                <w:sz w:val="18"/>
                <w:szCs w:val="18"/>
              </w:rPr>
            </w:pPr>
            <w:r w:rsidRPr="003031DF">
              <w:rPr>
                <w:noProof w:val="0"/>
                <w:sz w:val="18"/>
                <w:szCs w:val="18"/>
              </w:rPr>
              <w:t>Honey: 11% (NL toddler)</w:t>
            </w:r>
          </w:p>
          <w:p w14:paraId="0FADE8F6" w14:textId="7AB42F9D" w:rsidR="003031DF" w:rsidRPr="003031DF" w:rsidRDefault="003031DF" w:rsidP="003D4BE2">
            <w:pPr>
              <w:pStyle w:val="RepTable"/>
              <w:suppressAutoHyphens/>
              <w:rPr>
                <w:noProof w:val="0"/>
                <w:sz w:val="18"/>
                <w:szCs w:val="18"/>
              </w:rPr>
            </w:pPr>
            <w:r w:rsidRPr="003031DF">
              <w:rPr>
                <w:noProof w:val="0"/>
                <w:sz w:val="18"/>
                <w:szCs w:val="18"/>
              </w:rPr>
              <w:t>Wheat: 3% (UK 4-6 year)</w:t>
            </w:r>
          </w:p>
          <w:p w14:paraId="1DCED433" w14:textId="6D939B0F" w:rsidR="003031DF" w:rsidRPr="003031DF" w:rsidRDefault="003031DF" w:rsidP="003D4BE2">
            <w:pPr>
              <w:pStyle w:val="RepTable"/>
              <w:suppressAutoHyphens/>
              <w:rPr>
                <w:noProof w:val="0"/>
                <w:sz w:val="18"/>
                <w:szCs w:val="18"/>
              </w:rPr>
            </w:pPr>
            <w:r w:rsidRPr="003031DF">
              <w:rPr>
                <w:noProof w:val="0"/>
                <w:sz w:val="18"/>
                <w:szCs w:val="18"/>
              </w:rPr>
              <w:t>Maize/corn: 1% (UK infant)</w:t>
            </w:r>
          </w:p>
          <w:p w14:paraId="22AF7029" w14:textId="54CC10DA" w:rsidR="003031DF" w:rsidRPr="003031DF" w:rsidRDefault="003031DF" w:rsidP="003D4BE2">
            <w:pPr>
              <w:pStyle w:val="RepTable"/>
              <w:suppressAutoHyphens/>
              <w:rPr>
                <w:noProof w:val="0"/>
                <w:sz w:val="18"/>
                <w:szCs w:val="18"/>
              </w:rPr>
            </w:pPr>
            <w:r w:rsidRPr="003031DF">
              <w:rPr>
                <w:noProof w:val="0"/>
                <w:sz w:val="18"/>
                <w:szCs w:val="18"/>
              </w:rPr>
              <w:t>Rye: 1% (UK infant)</w:t>
            </w:r>
          </w:p>
          <w:p w14:paraId="3F6EA13F" w14:textId="33AF6A64" w:rsidR="003031DF" w:rsidRPr="003031DF" w:rsidRDefault="003031DF" w:rsidP="003D4BE2">
            <w:pPr>
              <w:pStyle w:val="RepTable"/>
              <w:suppressAutoHyphens/>
              <w:rPr>
                <w:noProof w:val="0"/>
                <w:sz w:val="18"/>
                <w:szCs w:val="18"/>
              </w:rPr>
            </w:pPr>
            <w:r w:rsidRPr="003031DF">
              <w:rPr>
                <w:noProof w:val="0"/>
                <w:sz w:val="18"/>
                <w:szCs w:val="18"/>
              </w:rPr>
              <w:t>Barley: 1% (UK 7-10 year)</w:t>
            </w:r>
          </w:p>
          <w:p w14:paraId="122CCB40" w14:textId="6B914715" w:rsidR="003031DF" w:rsidRPr="003031DF" w:rsidRDefault="003031DF" w:rsidP="003D4BE2">
            <w:pPr>
              <w:pStyle w:val="RepTable"/>
              <w:suppressAutoHyphens/>
              <w:rPr>
                <w:noProof w:val="0"/>
                <w:sz w:val="18"/>
                <w:szCs w:val="18"/>
              </w:rPr>
            </w:pPr>
            <w:r w:rsidRPr="003031DF">
              <w:rPr>
                <w:noProof w:val="0"/>
                <w:sz w:val="18"/>
                <w:szCs w:val="18"/>
              </w:rPr>
              <w:t>Rapeseeds/canola: 0.8% (DE child)</w:t>
            </w:r>
          </w:p>
          <w:p w14:paraId="5B7E162A" w14:textId="3F60D8C8" w:rsidR="003031DF" w:rsidRPr="003031DF" w:rsidRDefault="003031DF" w:rsidP="003D4BE2">
            <w:pPr>
              <w:pStyle w:val="RepTable"/>
              <w:suppressAutoHyphens/>
              <w:rPr>
                <w:noProof w:val="0"/>
                <w:sz w:val="18"/>
                <w:szCs w:val="18"/>
              </w:rPr>
            </w:pPr>
            <w:r w:rsidRPr="003031DF">
              <w:rPr>
                <w:noProof w:val="0"/>
                <w:sz w:val="18"/>
                <w:szCs w:val="18"/>
              </w:rPr>
              <w:t>Oat: 0.2% (DE child)</w:t>
            </w:r>
          </w:p>
          <w:p w14:paraId="0F2520C7" w14:textId="77777777" w:rsidR="003031DF" w:rsidRPr="003031DF" w:rsidRDefault="003031DF" w:rsidP="003D4BE2">
            <w:pPr>
              <w:pStyle w:val="RepTable"/>
              <w:suppressAutoHyphens/>
              <w:rPr>
                <w:noProof w:val="0"/>
                <w:sz w:val="18"/>
                <w:szCs w:val="18"/>
              </w:rPr>
            </w:pPr>
          </w:p>
          <w:p w14:paraId="1E672BC4" w14:textId="77777777" w:rsidR="003031DF" w:rsidRDefault="003031DF" w:rsidP="003D4BE2">
            <w:pPr>
              <w:pStyle w:val="RepTable"/>
              <w:suppressAutoHyphens/>
              <w:rPr>
                <w:noProof w:val="0"/>
                <w:sz w:val="18"/>
                <w:szCs w:val="18"/>
                <w:u w:val="single"/>
              </w:rPr>
            </w:pPr>
            <w:r w:rsidRPr="003031DF">
              <w:rPr>
                <w:noProof w:val="0"/>
                <w:sz w:val="18"/>
                <w:szCs w:val="18"/>
                <w:u w:val="single"/>
              </w:rPr>
              <w:t>Processed commodities:</w:t>
            </w:r>
          </w:p>
          <w:p w14:paraId="6B31A3B7" w14:textId="77777777" w:rsidR="00AC4251" w:rsidRPr="00AC4251" w:rsidRDefault="00AC4251" w:rsidP="00AC4251">
            <w:pPr>
              <w:pStyle w:val="RepTable"/>
              <w:rPr>
                <w:sz w:val="18"/>
                <w:szCs w:val="18"/>
                <w:highlight w:val="magenta"/>
              </w:rPr>
            </w:pPr>
            <w:r w:rsidRPr="00AC4251">
              <w:rPr>
                <w:sz w:val="18"/>
                <w:szCs w:val="18"/>
                <w:highlight w:val="magenta"/>
              </w:rPr>
              <w:t>Potatoes / fried: 19% for children</w:t>
            </w:r>
          </w:p>
          <w:p w14:paraId="3B1AF6AE" w14:textId="72D29AFE" w:rsidR="00AC4251" w:rsidRPr="00AC4251" w:rsidRDefault="00AC4251" w:rsidP="003D4BE2">
            <w:pPr>
              <w:pStyle w:val="RepTable"/>
              <w:suppressAutoHyphens/>
              <w:rPr>
                <w:noProof w:val="0"/>
                <w:sz w:val="18"/>
                <w:szCs w:val="18"/>
              </w:rPr>
            </w:pPr>
            <w:r w:rsidRPr="00AC4251">
              <w:rPr>
                <w:noProof w:val="0"/>
                <w:sz w:val="18"/>
                <w:szCs w:val="18"/>
                <w:highlight w:val="magenta"/>
                <w:lang w:val="en-US"/>
              </w:rPr>
              <w:t>Potatoes / chips: 2% for adults</w:t>
            </w:r>
          </w:p>
          <w:p w14:paraId="7706BDE4" w14:textId="18CE6DD3"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Apples / juice: 17 % (DE child)</w:t>
            </w:r>
            <w:r w:rsidR="00477BA6" w:rsidRPr="00AC4251">
              <w:rPr>
                <w:strike/>
                <w:noProof w:val="0"/>
                <w:color w:val="D9D9D9" w:themeColor="background1" w:themeShade="D9"/>
                <w:sz w:val="18"/>
                <w:szCs w:val="18"/>
              </w:rPr>
              <w:t xml:space="preserve"> </w:t>
            </w:r>
            <w:r w:rsidR="00477BA6" w:rsidRPr="00AC4251">
              <w:rPr>
                <w:strike/>
                <w:noProof w:val="0"/>
                <w:color w:val="D9D9D9" w:themeColor="background1" w:themeShade="D9"/>
                <w:sz w:val="18"/>
                <w:szCs w:val="18"/>
                <w:highlight w:val="yellow"/>
              </w:rPr>
              <w:t>105% for children</w:t>
            </w:r>
          </w:p>
          <w:p w14:paraId="115E1417" w14:textId="26D97304" w:rsidR="00477BA6" w:rsidRPr="00AC4251" w:rsidRDefault="00477BA6"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highlight w:val="yellow"/>
              </w:rPr>
              <w:t>Apples / juice: 65% for adults</w:t>
            </w:r>
          </w:p>
          <w:p w14:paraId="58AFBCCD" w14:textId="77777777" w:rsidR="003031DF" w:rsidRPr="00477BA6" w:rsidRDefault="003031DF" w:rsidP="003D4BE2">
            <w:pPr>
              <w:pStyle w:val="RepTable"/>
              <w:suppressAutoHyphens/>
              <w:rPr>
                <w:strike/>
                <w:noProof w:val="0"/>
                <w:sz w:val="18"/>
                <w:szCs w:val="18"/>
              </w:rPr>
            </w:pPr>
            <w:r w:rsidRPr="00477BA6">
              <w:rPr>
                <w:strike/>
                <w:noProof w:val="0"/>
                <w:color w:val="D9D9D9" w:themeColor="background1" w:themeShade="D9"/>
                <w:sz w:val="18"/>
                <w:szCs w:val="18"/>
              </w:rPr>
              <w:t>Sugar beets (root) / sugar: 2 % (NL child)</w:t>
            </w:r>
          </w:p>
        </w:tc>
      </w:tr>
      <w:tr w:rsidR="00AC4251" w:rsidRPr="00AC4251" w14:paraId="01B7EACB" w14:textId="77777777" w:rsidTr="007A4798">
        <w:tc>
          <w:tcPr>
            <w:tcW w:w="5000" w:type="pct"/>
            <w:gridSpan w:val="2"/>
            <w:tcBorders>
              <w:top w:val="single" w:sz="4" w:space="0" w:color="auto"/>
              <w:left w:val="single" w:sz="4" w:space="0" w:color="auto"/>
              <w:bottom w:val="single" w:sz="4" w:space="0" w:color="auto"/>
              <w:right w:val="single" w:sz="4" w:space="0" w:color="auto"/>
            </w:tcBorders>
          </w:tcPr>
          <w:p w14:paraId="182294EC" w14:textId="77777777" w:rsidR="003031DF" w:rsidRPr="00AC4251" w:rsidRDefault="003031DF" w:rsidP="003D4BE2">
            <w:pPr>
              <w:pStyle w:val="RepTable"/>
              <w:suppressAutoHyphens/>
              <w:rPr>
                <w:strike/>
                <w:noProof w:val="0"/>
                <w:color w:val="D9D9D9" w:themeColor="background1" w:themeShade="D9"/>
                <w:sz w:val="18"/>
                <w:szCs w:val="18"/>
                <w:u w:val="single"/>
              </w:rPr>
            </w:pPr>
            <w:r w:rsidRPr="00AC4251">
              <w:rPr>
                <w:b/>
                <w:bCs/>
                <w:strike/>
                <w:noProof w:val="0"/>
                <w:color w:val="D9D9D9" w:themeColor="background1" w:themeShade="D9"/>
                <w:sz w:val="18"/>
                <w:szCs w:val="18"/>
              </w:rPr>
              <w:t>Scenario 2 (</w:t>
            </w:r>
            <w:r w:rsidRPr="00AC4251">
              <w:rPr>
                <w:b/>
                <w:bCs/>
                <w:strike/>
                <w:noProof w:val="0"/>
                <w:color w:val="D9D9D9" w:themeColor="background1" w:themeShade="D9"/>
                <w:sz w:val="18"/>
                <w:szCs w:val="18"/>
                <w:u w:val="single"/>
              </w:rPr>
              <w:t>excluding</w:t>
            </w:r>
            <w:r w:rsidRPr="00AC4251">
              <w:rPr>
                <w:b/>
                <w:bCs/>
                <w:strike/>
                <w:noProof w:val="0"/>
                <w:color w:val="D9D9D9" w:themeColor="background1" w:themeShade="D9"/>
                <w:sz w:val="18"/>
                <w:szCs w:val="18"/>
              </w:rPr>
              <w:t xml:space="preserve"> apple residues from this submission)</w:t>
            </w:r>
          </w:p>
        </w:tc>
      </w:tr>
      <w:tr w:rsidR="00AC4251" w:rsidRPr="00AC4251" w14:paraId="76B2E70B" w14:textId="77777777" w:rsidTr="007A4798">
        <w:tc>
          <w:tcPr>
            <w:tcW w:w="2343" w:type="pct"/>
            <w:tcBorders>
              <w:top w:val="single" w:sz="4" w:space="0" w:color="auto"/>
              <w:left w:val="single" w:sz="4" w:space="0" w:color="auto"/>
              <w:bottom w:val="single" w:sz="4" w:space="0" w:color="auto"/>
              <w:right w:val="single" w:sz="4" w:space="0" w:color="auto"/>
            </w:tcBorders>
          </w:tcPr>
          <w:p w14:paraId="07B7250C" w14:textId="77777777"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 xml:space="preserve">TMDI (% ADI) according to EFSA </w:t>
            </w:r>
            <w:proofErr w:type="spellStart"/>
            <w:r w:rsidRPr="00AC4251">
              <w:rPr>
                <w:strike/>
                <w:noProof w:val="0"/>
                <w:color w:val="D9D9D9" w:themeColor="background1" w:themeShade="D9"/>
                <w:sz w:val="18"/>
                <w:szCs w:val="18"/>
              </w:rPr>
              <w:t>PRIMo</w:t>
            </w:r>
            <w:proofErr w:type="spellEnd"/>
          </w:p>
        </w:tc>
        <w:tc>
          <w:tcPr>
            <w:tcW w:w="2657" w:type="pct"/>
            <w:tcBorders>
              <w:top w:val="single" w:sz="4" w:space="0" w:color="auto"/>
              <w:left w:val="single" w:sz="4" w:space="0" w:color="auto"/>
              <w:bottom w:val="single" w:sz="4" w:space="0" w:color="auto"/>
              <w:right w:val="single" w:sz="4" w:space="0" w:color="auto"/>
            </w:tcBorders>
          </w:tcPr>
          <w:p w14:paraId="1814F2CA" w14:textId="77777777" w:rsidR="003031DF" w:rsidRPr="00AC4251" w:rsidRDefault="003031DF" w:rsidP="003D4BE2">
            <w:pPr>
              <w:pStyle w:val="RepTable"/>
              <w:suppressAutoHyphens/>
              <w:rPr>
                <w:strike/>
                <w:noProof w:val="0"/>
                <w:color w:val="D9D9D9" w:themeColor="background1" w:themeShade="D9"/>
                <w:sz w:val="18"/>
                <w:szCs w:val="18"/>
                <w:u w:val="single"/>
              </w:rPr>
            </w:pPr>
            <w:r w:rsidRPr="00AC4251">
              <w:rPr>
                <w:strike/>
                <w:noProof w:val="0"/>
                <w:color w:val="D9D9D9" w:themeColor="background1" w:themeShade="D9"/>
                <w:sz w:val="18"/>
                <w:szCs w:val="18"/>
                <w:u w:val="single"/>
              </w:rPr>
              <w:t>Not performed – see IEDI (A.3.5)</w:t>
            </w:r>
          </w:p>
        </w:tc>
      </w:tr>
      <w:tr w:rsidR="00AC4251" w:rsidRPr="00AC4251" w14:paraId="2A50A845" w14:textId="77777777" w:rsidTr="007A4798">
        <w:tc>
          <w:tcPr>
            <w:tcW w:w="2343" w:type="pct"/>
            <w:tcBorders>
              <w:top w:val="single" w:sz="4" w:space="0" w:color="auto"/>
              <w:left w:val="single" w:sz="4" w:space="0" w:color="auto"/>
              <w:bottom w:val="single" w:sz="4" w:space="0" w:color="auto"/>
              <w:right w:val="single" w:sz="4" w:space="0" w:color="auto"/>
            </w:tcBorders>
          </w:tcPr>
          <w:p w14:paraId="48568060" w14:textId="77777777"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 xml:space="preserve">IEDI (% ADI) according to EFSA </w:t>
            </w:r>
            <w:proofErr w:type="spellStart"/>
            <w:r w:rsidRPr="00AC4251">
              <w:rPr>
                <w:strike/>
                <w:noProof w:val="0"/>
                <w:color w:val="D9D9D9" w:themeColor="background1" w:themeShade="D9"/>
                <w:sz w:val="18"/>
                <w:szCs w:val="18"/>
              </w:rPr>
              <w:t>PRIMo</w:t>
            </w:r>
            <w:proofErr w:type="spellEnd"/>
            <w:r w:rsidRPr="00AC4251" w:rsidDel="001A4623">
              <w:rPr>
                <w:strike/>
                <w:noProof w:val="0"/>
                <w:color w:val="D9D9D9" w:themeColor="background1" w:themeShade="D9"/>
                <w:sz w:val="18"/>
                <w:szCs w:val="18"/>
              </w:rPr>
              <w:t xml:space="preserve"> </w:t>
            </w:r>
          </w:p>
        </w:tc>
        <w:tc>
          <w:tcPr>
            <w:tcW w:w="2657" w:type="pct"/>
            <w:tcBorders>
              <w:top w:val="single" w:sz="4" w:space="0" w:color="auto"/>
              <w:left w:val="single" w:sz="4" w:space="0" w:color="auto"/>
              <w:bottom w:val="single" w:sz="4" w:space="0" w:color="auto"/>
              <w:right w:val="single" w:sz="4" w:space="0" w:color="auto"/>
            </w:tcBorders>
          </w:tcPr>
          <w:p w14:paraId="3987D059" w14:textId="016936B8" w:rsidR="003031DF" w:rsidRPr="00AC4251" w:rsidRDefault="003031DF" w:rsidP="003D4BE2">
            <w:pPr>
              <w:pStyle w:val="RepTable"/>
              <w:suppressAutoHyphens/>
              <w:rPr>
                <w:strike/>
                <w:noProof w:val="0"/>
                <w:color w:val="D9D9D9" w:themeColor="background1" w:themeShade="D9"/>
                <w:sz w:val="18"/>
                <w:szCs w:val="18"/>
                <w:u w:val="single"/>
              </w:rPr>
            </w:pPr>
            <w:r w:rsidRPr="00AC4251">
              <w:rPr>
                <w:strike/>
                <w:noProof w:val="0"/>
                <w:color w:val="D9D9D9" w:themeColor="background1" w:themeShade="D9"/>
                <w:sz w:val="18"/>
                <w:szCs w:val="18"/>
                <w:u w:val="single"/>
              </w:rPr>
              <w:t>97% (based on NL toddler)</w:t>
            </w:r>
          </w:p>
        </w:tc>
      </w:tr>
      <w:tr w:rsidR="00AC4251" w:rsidRPr="00AC4251" w14:paraId="484F8D09" w14:textId="77777777" w:rsidTr="007A4798">
        <w:tc>
          <w:tcPr>
            <w:tcW w:w="2343" w:type="pct"/>
            <w:tcBorders>
              <w:top w:val="single" w:sz="4" w:space="0" w:color="auto"/>
              <w:left w:val="single" w:sz="4" w:space="0" w:color="auto"/>
              <w:bottom w:val="single" w:sz="4" w:space="0" w:color="auto"/>
              <w:right w:val="single" w:sz="4" w:space="0" w:color="auto"/>
            </w:tcBorders>
          </w:tcPr>
          <w:p w14:paraId="735432E9" w14:textId="77777777"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 xml:space="preserve">IESTI (% </w:t>
            </w:r>
            <w:proofErr w:type="spellStart"/>
            <w:r w:rsidRPr="00AC4251">
              <w:rPr>
                <w:strike/>
                <w:noProof w:val="0"/>
                <w:color w:val="D9D9D9" w:themeColor="background1" w:themeShade="D9"/>
                <w:sz w:val="18"/>
                <w:szCs w:val="18"/>
              </w:rPr>
              <w:t>ARfD</w:t>
            </w:r>
            <w:proofErr w:type="spellEnd"/>
            <w:r w:rsidRPr="00AC4251">
              <w:rPr>
                <w:strike/>
                <w:noProof w:val="0"/>
                <w:color w:val="D9D9D9" w:themeColor="background1" w:themeShade="D9"/>
                <w:sz w:val="18"/>
                <w:szCs w:val="18"/>
              </w:rPr>
              <w:t xml:space="preserve">) according to EFSA </w:t>
            </w:r>
            <w:proofErr w:type="spellStart"/>
            <w:r w:rsidRPr="00AC4251">
              <w:rPr>
                <w:strike/>
                <w:noProof w:val="0"/>
                <w:color w:val="D9D9D9" w:themeColor="background1" w:themeShade="D9"/>
                <w:sz w:val="18"/>
                <w:szCs w:val="18"/>
              </w:rPr>
              <w:t>PRIMo</w:t>
            </w:r>
            <w:proofErr w:type="spellEnd"/>
            <w:r w:rsidRPr="00AC4251">
              <w:rPr>
                <w:strike/>
                <w:noProof w:val="0"/>
                <w:color w:val="D9D9D9" w:themeColor="background1" w:themeShade="D9"/>
                <w:sz w:val="18"/>
                <w:szCs w:val="18"/>
              </w:rPr>
              <w:t>, refined</w:t>
            </w:r>
          </w:p>
        </w:tc>
        <w:tc>
          <w:tcPr>
            <w:tcW w:w="2657" w:type="pct"/>
            <w:tcBorders>
              <w:top w:val="single" w:sz="4" w:space="0" w:color="auto"/>
              <w:left w:val="single" w:sz="4" w:space="0" w:color="auto"/>
              <w:bottom w:val="single" w:sz="4" w:space="0" w:color="auto"/>
              <w:right w:val="single" w:sz="4" w:space="0" w:color="auto"/>
            </w:tcBorders>
          </w:tcPr>
          <w:p w14:paraId="0031F84E" w14:textId="77777777" w:rsidR="003031DF" w:rsidRPr="00AC4251" w:rsidRDefault="003031DF" w:rsidP="003D4BE2">
            <w:pPr>
              <w:pStyle w:val="RepTable"/>
              <w:suppressAutoHyphens/>
              <w:rPr>
                <w:strike/>
                <w:noProof w:val="0"/>
                <w:color w:val="D9D9D9" w:themeColor="background1" w:themeShade="D9"/>
                <w:sz w:val="18"/>
                <w:szCs w:val="18"/>
                <w:u w:val="single"/>
              </w:rPr>
            </w:pPr>
            <w:r w:rsidRPr="00AC4251">
              <w:rPr>
                <w:strike/>
                <w:noProof w:val="0"/>
                <w:color w:val="D9D9D9" w:themeColor="background1" w:themeShade="D9"/>
                <w:sz w:val="18"/>
                <w:szCs w:val="18"/>
                <w:u w:val="single"/>
              </w:rPr>
              <w:t>Raw commodities:</w:t>
            </w:r>
          </w:p>
          <w:p w14:paraId="180F6BEE" w14:textId="3C64DDF3"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Potatoes: 31% (UK infant)</w:t>
            </w:r>
          </w:p>
          <w:p w14:paraId="22AC47A8" w14:textId="04A39A75"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Honey: 11% (NL toddler)</w:t>
            </w:r>
          </w:p>
          <w:p w14:paraId="4645B0BC" w14:textId="13693E04"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Wheat: 3% (UK 4-6 year)</w:t>
            </w:r>
          </w:p>
          <w:p w14:paraId="7A99EAE5" w14:textId="477CEC2E"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Maize/corn: 1% (UK infant)</w:t>
            </w:r>
          </w:p>
          <w:p w14:paraId="7DD541C8" w14:textId="1E7D7A8D"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Rye: 1% (UK infant)</w:t>
            </w:r>
          </w:p>
          <w:p w14:paraId="794999C0" w14:textId="4ED344E5"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Barley: 1% (UK 7-10 year)</w:t>
            </w:r>
          </w:p>
          <w:p w14:paraId="179C63F2" w14:textId="1A06DE95"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Rapeseeds/canola: 0.8% (DE child)</w:t>
            </w:r>
          </w:p>
          <w:p w14:paraId="65B304DE" w14:textId="1495C85B"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Oat: 0.2% (DE child)</w:t>
            </w:r>
          </w:p>
          <w:p w14:paraId="1FCE9D34" w14:textId="77777777" w:rsidR="003031DF" w:rsidRPr="00AC4251" w:rsidRDefault="003031DF" w:rsidP="003D4BE2">
            <w:pPr>
              <w:pStyle w:val="RepTable"/>
              <w:suppressAutoHyphens/>
              <w:rPr>
                <w:strike/>
                <w:noProof w:val="0"/>
                <w:color w:val="D9D9D9" w:themeColor="background1" w:themeShade="D9"/>
                <w:sz w:val="18"/>
                <w:szCs w:val="18"/>
              </w:rPr>
            </w:pPr>
          </w:p>
          <w:p w14:paraId="5471A496" w14:textId="77777777" w:rsidR="003031DF" w:rsidRPr="00AC4251" w:rsidRDefault="003031DF" w:rsidP="003D4BE2">
            <w:pPr>
              <w:pStyle w:val="RepTable"/>
              <w:suppressAutoHyphens/>
              <w:rPr>
                <w:strike/>
                <w:noProof w:val="0"/>
                <w:color w:val="D9D9D9" w:themeColor="background1" w:themeShade="D9"/>
                <w:sz w:val="18"/>
                <w:szCs w:val="18"/>
                <w:u w:val="single"/>
              </w:rPr>
            </w:pPr>
            <w:r w:rsidRPr="00AC4251">
              <w:rPr>
                <w:strike/>
                <w:noProof w:val="0"/>
                <w:color w:val="D9D9D9" w:themeColor="background1" w:themeShade="D9"/>
                <w:sz w:val="18"/>
                <w:szCs w:val="18"/>
                <w:u w:val="single"/>
              </w:rPr>
              <w:t>Processed commodities:</w:t>
            </w:r>
          </w:p>
          <w:p w14:paraId="128F031F" w14:textId="014474EB" w:rsidR="00477BA6" w:rsidRPr="00AC4251" w:rsidRDefault="00477BA6"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highlight w:val="yellow"/>
              </w:rPr>
              <w:t>Potatoes / fried: 19% for children</w:t>
            </w:r>
          </w:p>
          <w:p w14:paraId="2B7D7263" w14:textId="77777777" w:rsidR="003031DF" w:rsidRPr="00AC4251" w:rsidRDefault="003031DF"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rPr>
              <w:t>Sugar beets (root) / sugar: 2 % (NL child)</w:t>
            </w:r>
          </w:p>
          <w:p w14:paraId="26C40063" w14:textId="7ED32406" w:rsidR="0086525D" w:rsidRPr="00AC4251" w:rsidRDefault="0086525D" w:rsidP="003D4BE2">
            <w:pPr>
              <w:pStyle w:val="RepTable"/>
              <w:suppressAutoHyphens/>
              <w:rPr>
                <w:strike/>
                <w:noProof w:val="0"/>
                <w:color w:val="D9D9D9" w:themeColor="background1" w:themeShade="D9"/>
                <w:sz w:val="18"/>
                <w:szCs w:val="18"/>
              </w:rPr>
            </w:pPr>
            <w:r w:rsidRPr="00AC4251">
              <w:rPr>
                <w:strike/>
                <w:noProof w:val="0"/>
                <w:color w:val="D9D9D9" w:themeColor="background1" w:themeShade="D9"/>
                <w:sz w:val="18"/>
                <w:szCs w:val="18"/>
                <w:highlight w:val="yellow"/>
              </w:rPr>
              <w:t>Potatoes / chips: 2% for adults</w:t>
            </w:r>
          </w:p>
        </w:tc>
      </w:tr>
      <w:bookmarkEnd w:id="771"/>
      <w:bookmarkEnd w:id="772"/>
    </w:tbl>
    <w:p w14:paraId="05C1AF47" w14:textId="77777777" w:rsidR="00B54FAD" w:rsidRPr="00086442" w:rsidRDefault="00B54FAD" w:rsidP="003D4BE2">
      <w:pPr>
        <w:pStyle w:val="RepStandard"/>
        <w:suppressAutoHyphens/>
      </w:pPr>
    </w:p>
    <w:p w14:paraId="5EF6EA46" w14:textId="77777777" w:rsidR="003031DF" w:rsidRDefault="003031DF" w:rsidP="003D4BE2">
      <w:pPr>
        <w:pStyle w:val="RepStandard"/>
        <w:suppressAutoHyphens/>
        <w:rPr>
          <w:strike/>
          <w:color w:val="D9D9D9" w:themeColor="background1" w:themeShade="D9"/>
        </w:rPr>
      </w:pPr>
      <w:bookmarkStart w:id="777" w:name="_Hlk172815682"/>
      <w:r w:rsidRPr="00AC4251">
        <w:rPr>
          <w:strike/>
          <w:color w:val="D9D9D9" w:themeColor="background1" w:themeShade="D9"/>
        </w:rPr>
        <w:t xml:space="preserve">In scenario1, considering the apple residues arising from the GAP proposed in this submission, acute dietary intakes exceeded the proposed </w:t>
      </w:r>
      <w:proofErr w:type="spellStart"/>
      <w:r w:rsidRPr="00AC4251">
        <w:rPr>
          <w:strike/>
          <w:color w:val="D9D9D9" w:themeColor="background1" w:themeShade="D9"/>
        </w:rPr>
        <w:t>ARfD</w:t>
      </w:r>
      <w:proofErr w:type="spellEnd"/>
      <w:r w:rsidRPr="00AC4251">
        <w:rPr>
          <w:strike/>
          <w:color w:val="D9D9D9" w:themeColor="background1" w:themeShade="D9"/>
        </w:rPr>
        <w:t xml:space="preserve"> of 0.005 mg/kg be (EFSA, 2024). Therefore, in scenario 2 this use was not considered further and removed from the acute assessment (still considered for chronic exposure based on residues from EFSA, 2018). Following this revision the proposed uses of acetamiprid in the formulation ADM.00150.I.2.A (SL) do not represent unacceptable acute and chronic risks for the consumer.</w:t>
      </w:r>
    </w:p>
    <w:p w14:paraId="17845AC1" w14:textId="0528175C" w:rsidR="00AC4251" w:rsidRPr="00AC4251" w:rsidRDefault="00AC4251" w:rsidP="003D4BE2">
      <w:pPr>
        <w:pStyle w:val="RepStandard"/>
        <w:suppressAutoHyphens/>
      </w:pPr>
      <w:r w:rsidRPr="00AC4251">
        <w:rPr>
          <w:highlight w:val="magenta"/>
          <w:lang w:val="en-US"/>
        </w:rPr>
        <w:t>The dietary risk assessment was updated to take account of the proposed uses, the MRLs agreed in Regulation (EU) 2025/1212 and the STMR/HR values considered in EFSA, 2025 (where these apply to in force MRLs). The proposed uses of acetamiprid in the formulation ADM.00150.I.2.A (SL) do not represent unacceptable acute and chronic risks for the consumer.</w:t>
      </w:r>
    </w:p>
    <w:bookmarkEnd w:id="777"/>
    <w:p w14:paraId="409FE6FD" w14:textId="77777777" w:rsidR="005E1370" w:rsidRDefault="005E1370" w:rsidP="003D4BE2">
      <w:pPr>
        <w:pStyle w:val="RepStandard"/>
        <w:suppressAutoHyphens/>
      </w:pPr>
    </w:p>
    <w:tbl>
      <w:tblPr>
        <w:tblStyle w:val="Tabela-Siatka"/>
        <w:tblW w:w="0" w:type="auto"/>
        <w:tblLook w:val="04A0" w:firstRow="1" w:lastRow="0" w:firstColumn="1" w:lastColumn="0" w:noHBand="0" w:noVBand="1"/>
      </w:tblPr>
      <w:tblGrid>
        <w:gridCol w:w="9348"/>
      </w:tblGrid>
      <w:tr w:rsidR="005E1370" w14:paraId="501AFBFF" w14:textId="77777777" w:rsidTr="006B0100">
        <w:tc>
          <w:tcPr>
            <w:tcW w:w="9348" w:type="dxa"/>
            <w:shd w:val="clear" w:color="auto" w:fill="D9D9D9" w:themeFill="background1" w:themeFillShade="D9"/>
          </w:tcPr>
          <w:p w14:paraId="5C04396A" w14:textId="77777777" w:rsidR="005E1370" w:rsidRPr="001E7542" w:rsidRDefault="005E1370" w:rsidP="003D4BE2">
            <w:pPr>
              <w:widowControl w:val="0"/>
              <w:suppressAutoHyphens/>
              <w:jc w:val="both"/>
              <w:rPr>
                <w:rFonts w:eastAsia="Batang"/>
                <w:b/>
                <w:bCs/>
                <w:sz w:val="20"/>
                <w:szCs w:val="20"/>
                <w:lang w:val="en-GB"/>
              </w:rPr>
            </w:pPr>
            <w:r w:rsidRPr="00931822">
              <w:rPr>
                <w:rFonts w:eastAsia="Batang"/>
                <w:b/>
                <w:bCs/>
                <w:sz w:val="20"/>
                <w:szCs w:val="20"/>
                <w:lang w:val="en-GB"/>
              </w:rPr>
              <w:t>Evaluator comments:</w:t>
            </w:r>
          </w:p>
          <w:p w14:paraId="387D8E4D" w14:textId="77777777" w:rsidR="00397090" w:rsidRDefault="00397090" w:rsidP="003D4BE2">
            <w:pPr>
              <w:suppressAutoHyphens/>
              <w:autoSpaceDE w:val="0"/>
              <w:autoSpaceDN w:val="0"/>
              <w:adjustRightInd w:val="0"/>
              <w:jc w:val="both"/>
              <w:rPr>
                <w:sz w:val="20"/>
                <w:szCs w:val="20"/>
              </w:rPr>
            </w:pPr>
            <w:r w:rsidRPr="00397090">
              <w:rPr>
                <w:sz w:val="20"/>
                <w:szCs w:val="20"/>
              </w:rPr>
              <w:t>A consumer risk assessment was performed with revision 3.1 of EFSA Pesticide Residues Intake Model (</w:t>
            </w:r>
            <w:proofErr w:type="spellStart"/>
            <w:r w:rsidRPr="00397090">
              <w:rPr>
                <w:sz w:val="20"/>
                <w:szCs w:val="20"/>
              </w:rPr>
              <w:t>PRIMo</w:t>
            </w:r>
            <w:proofErr w:type="spellEnd"/>
            <w:r w:rsidRPr="00397090">
              <w:rPr>
                <w:sz w:val="20"/>
                <w:szCs w:val="20"/>
              </w:rPr>
              <w:t xml:space="preserve"> Rev. 3.1). </w:t>
            </w:r>
          </w:p>
          <w:p w14:paraId="1EADAC96" w14:textId="77777777" w:rsidR="00A03AFD" w:rsidRDefault="00A62870" w:rsidP="00F50829">
            <w:pPr>
              <w:pStyle w:val="RepStandard"/>
              <w:suppressAutoHyphens/>
              <w:rPr>
                <w:sz w:val="20"/>
                <w:szCs w:val="20"/>
                <w:highlight w:val="green"/>
              </w:rPr>
            </w:pPr>
            <w:r w:rsidRPr="00A03AFD">
              <w:rPr>
                <w:strike/>
                <w:color w:val="BFBFBF" w:themeColor="background1" w:themeShade="BF"/>
                <w:sz w:val="20"/>
                <w:szCs w:val="20"/>
              </w:rPr>
              <w:t>The Reg. (EU) 2019/88 for acetamiprid is now in force.</w:t>
            </w:r>
            <w:r w:rsidRPr="00A03AFD">
              <w:rPr>
                <w:color w:val="BFBFBF" w:themeColor="background1" w:themeShade="BF"/>
                <w:sz w:val="20"/>
                <w:szCs w:val="20"/>
              </w:rPr>
              <w:t xml:space="preserve"> </w:t>
            </w:r>
            <w:r w:rsidR="00F50829" w:rsidRPr="00ED139F">
              <w:rPr>
                <w:sz w:val="20"/>
                <w:szCs w:val="20"/>
                <w:highlight w:val="green"/>
              </w:rPr>
              <w:t xml:space="preserve">The new MRLs were voted at the SCOPAFF residue and </w:t>
            </w:r>
            <w:r w:rsidR="00F50829" w:rsidRPr="00E118B3">
              <w:rPr>
                <w:sz w:val="20"/>
                <w:szCs w:val="20"/>
                <w:highlight w:val="green"/>
              </w:rPr>
              <w:t>published in the Commission Regulation 2025/158 of 29 January 2025. New MRL values for acetamiprid will apply on 19 August 2025.</w:t>
            </w:r>
          </w:p>
          <w:p w14:paraId="561ED769" w14:textId="6A6ACFAA" w:rsidR="00A62870" w:rsidRPr="00F50829" w:rsidRDefault="00A03AFD" w:rsidP="00F50829">
            <w:pPr>
              <w:pStyle w:val="RepStandard"/>
              <w:suppressAutoHyphens/>
              <w:rPr>
                <w:sz w:val="20"/>
                <w:szCs w:val="20"/>
                <w:highlight w:val="green"/>
              </w:rPr>
            </w:pPr>
            <w:r w:rsidRPr="00F82415">
              <w:rPr>
                <w:bCs/>
                <w:sz w:val="20"/>
                <w:szCs w:val="20"/>
                <w:highlight w:val="magenta"/>
              </w:rPr>
              <w:t xml:space="preserve"> It should be noted that the</w:t>
            </w:r>
            <w:r w:rsidRPr="00F82415">
              <w:rPr>
                <w:sz w:val="20"/>
                <w:szCs w:val="20"/>
                <w:highlight w:val="magenta"/>
              </w:rPr>
              <w:t xml:space="preserve"> new Commission Regulation (EU) 2025/1212 of 24 June 2025 has already been published in the Official Journal of the European Union. This Regulation enters into force on 20 August 2025.</w:t>
            </w:r>
          </w:p>
          <w:p w14:paraId="4787031E" w14:textId="06450C85" w:rsidR="00397090" w:rsidRDefault="0053594D" w:rsidP="003D4BE2">
            <w:pPr>
              <w:suppressAutoHyphens/>
              <w:autoSpaceDE w:val="0"/>
              <w:autoSpaceDN w:val="0"/>
              <w:adjustRightInd w:val="0"/>
              <w:jc w:val="both"/>
              <w:rPr>
                <w:sz w:val="20"/>
                <w:szCs w:val="20"/>
              </w:rPr>
            </w:pPr>
            <w:r>
              <w:rPr>
                <w:sz w:val="20"/>
                <w:szCs w:val="20"/>
              </w:rPr>
              <w:t>Calculations presented by Applicant are acceptable.</w:t>
            </w:r>
          </w:p>
          <w:p w14:paraId="6C63A370" w14:textId="2E231AE3" w:rsidR="00B207C6" w:rsidRPr="00B207C6" w:rsidRDefault="00B207C6" w:rsidP="003D4BE2">
            <w:pPr>
              <w:pStyle w:val="Default"/>
              <w:suppressAutoHyphens/>
              <w:jc w:val="both"/>
              <w:rPr>
                <w:rFonts w:ascii="Times New Roman" w:hAnsi="Times New Roman" w:cs="Times New Roman"/>
                <w:sz w:val="20"/>
                <w:szCs w:val="20"/>
              </w:rPr>
            </w:pPr>
            <w:bookmarkStart w:id="778" w:name="_Hlk172815715"/>
            <w:r w:rsidRPr="00B207C6">
              <w:rPr>
                <w:rFonts w:ascii="Times New Roman" w:hAnsi="Times New Roman" w:cs="Times New Roman"/>
                <w:sz w:val="20"/>
                <w:szCs w:val="20"/>
              </w:rPr>
              <w:t xml:space="preserve">The </w:t>
            </w:r>
            <w:proofErr w:type="spellStart"/>
            <w:r w:rsidRPr="00B207C6">
              <w:rPr>
                <w:rFonts w:ascii="Times New Roman" w:hAnsi="Times New Roman" w:cs="Times New Roman"/>
                <w:sz w:val="20"/>
                <w:szCs w:val="20"/>
              </w:rPr>
              <w:t>proposed</w:t>
            </w:r>
            <w:proofErr w:type="spellEnd"/>
            <w:r w:rsidRPr="00B207C6">
              <w:rPr>
                <w:rFonts w:ascii="Times New Roman" w:hAnsi="Times New Roman" w:cs="Times New Roman"/>
                <w:sz w:val="20"/>
                <w:szCs w:val="20"/>
              </w:rPr>
              <w:t xml:space="preserve"> </w:t>
            </w:r>
            <w:proofErr w:type="spellStart"/>
            <w:r w:rsidRPr="00B207C6">
              <w:rPr>
                <w:rFonts w:ascii="Times New Roman" w:hAnsi="Times New Roman" w:cs="Times New Roman"/>
                <w:sz w:val="20"/>
                <w:szCs w:val="20"/>
              </w:rPr>
              <w:t>use</w:t>
            </w:r>
            <w:proofErr w:type="spellEnd"/>
            <w:r w:rsidRPr="00B207C6">
              <w:rPr>
                <w:rFonts w:ascii="Times New Roman" w:hAnsi="Times New Roman" w:cs="Times New Roman"/>
                <w:sz w:val="20"/>
                <w:szCs w:val="20"/>
              </w:rPr>
              <w:t xml:space="preserve"> on </w:t>
            </w:r>
            <w:proofErr w:type="spellStart"/>
            <w:r w:rsidRPr="00B207C6">
              <w:rPr>
                <w:rFonts w:ascii="Times New Roman" w:hAnsi="Times New Roman" w:cs="Times New Roman"/>
                <w:sz w:val="20"/>
                <w:szCs w:val="20"/>
              </w:rPr>
              <w:t>apples</w:t>
            </w:r>
            <w:proofErr w:type="spellEnd"/>
            <w:r w:rsidRPr="00B207C6">
              <w:rPr>
                <w:rFonts w:ascii="Times New Roman" w:hAnsi="Times New Roman" w:cs="Times New Roman"/>
                <w:sz w:val="20"/>
                <w:szCs w:val="20"/>
              </w:rPr>
              <w:t xml:space="preserve"> </w:t>
            </w:r>
            <w:proofErr w:type="spellStart"/>
            <w:r w:rsidRPr="00B207C6">
              <w:rPr>
                <w:rFonts w:ascii="Times New Roman" w:hAnsi="Times New Roman" w:cs="Times New Roman"/>
                <w:sz w:val="20"/>
                <w:szCs w:val="20"/>
              </w:rPr>
              <w:t>of</w:t>
            </w:r>
            <w:proofErr w:type="spellEnd"/>
            <w:r w:rsidRPr="00B207C6">
              <w:rPr>
                <w:rFonts w:ascii="Times New Roman" w:hAnsi="Times New Roman" w:cs="Times New Roman"/>
                <w:sz w:val="20"/>
                <w:szCs w:val="20"/>
              </w:rPr>
              <w:t xml:space="preserve"> </w:t>
            </w:r>
            <w:proofErr w:type="spellStart"/>
            <w:r w:rsidRPr="00B207C6">
              <w:rPr>
                <w:rFonts w:ascii="Times New Roman" w:hAnsi="Times New Roman" w:cs="Times New Roman"/>
                <w:sz w:val="20"/>
                <w:szCs w:val="20"/>
              </w:rPr>
              <w:t>acetamiprid</w:t>
            </w:r>
            <w:proofErr w:type="spellEnd"/>
            <w:r w:rsidRPr="00B207C6">
              <w:rPr>
                <w:rFonts w:ascii="Times New Roman" w:hAnsi="Times New Roman" w:cs="Times New Roman"/>
                <w:sz w:val="20"/>
                <w:szCs w:val="20"/>
              </w:rPr>
              <w:t xml:space="preserve"> in </w:t>
            </w:r>
            <w:proofErr w:type="spellStart"/>
            <w:r w:rsidRPr="00B207C6">
              <w:rPr>
                <w:rFonts w:ascii="Times New Roman" w:hAnsi="Times New Roman" w:cs="Times New Roman"/>
                <w:sz w:val="20"/>
                <w:szCs w:val="20"/>
              </w:rPr>
              <w:t>the</w:t>
            </w:r>
            <w:proofErr w:type="spellEnd"/>
            <w:r w:rsidRPr="00B207C6">
              <w:rPr>
                <w:rFonts w:ascii="Times New Roman" w:hAnsi="Times New Roman" w:cs="Times New Roman"/>
                <w:sz w:val="20"/>
                <w:szCs w:val="20"/>
              </w:rPr>
              <w:t xml:space="preserve"> </w:t>
            </w:r>
            <w:proofErr w:type="spellStart"/>
            <w:r w:rsidRPr="00B207C6">
              <w:rPr>
                <w:rFonts w:ascii="Times New Roman" w:hAnsi="Times New Roman" w:cs="Times New Roman"/>
                <w:sz w:val="20"/>
                <w:szCs w:val="20"/>
              </w:rPr>
              <w:t>product</w:t>
            </w:r>
            <w:proofErr w:type="spellEnd"/>
            <w:r w:rsidRPr="00B207C6">
              <w:rPr>
                <w:rFonts w:ascii="Times New Roman" w:hAnsi="Times New Roman" w:cs="Times New Roman"/>
                <w:sz w:val="20"/>
                <w:szCs w:val="20"/>
              </w:rPr>
              <w:t xml:space="preserve"> ADM.00150.I.2.A/</w:t>
            </w:r>
            <w:r w:rsidR="007E7658">
              <w:rPr>
                <w:rFonts w:ascii="Times New Roman" w:hAnsi="Times New Roman" w:cs="Times New Roman"/>
                <w:sz w:val="20"/>
                <w:szCs w:val="20"/>
              </w:rPr>
              <w:t xml:space="preserve"> </w:t>
            </w:r>
            <w:proofErr w:type="spellStart"/>
            <w:r w:rsidRPr="00B207C6">
              <w:rPr>
                <w:rFonts w:ascii="Times New Roman" w:hAnsi="Times New Roman" w:cs="Times New Roman"/>
                <w:sz w:val="20"/>
                <w:szCs w:val="20"/>
              </w:rPr>
              <w:t>Leaxo</w:t>
            </w:r>
            <w:proofErr w:type="spellEnd"/>
            <w:r w:rsidRPr="00B207C6">
              <w:rPr>
                <w:rFonts w:ascii="Times New Roman" w:hAnsi="Times New Roman" w:cs="Times New Roman"/>
                <w:sz w:val="20"/>
                <w:szCs w:val="20"/>
              </w:rPr>
              <w:t xml:space="preserve"> </w:t>
            </w:r>
            <w:proofErr w:type="spellStart"/>
            <w:r w:rsidRPr="00B207C6">
              <w:rPr>
                <w:rFonts w:ascii="Times New Roman" w:hAnsi="Times New Roman" w:cs="Times New Roman"/>
                <w:sz w:val="20"/>
                <w:szCs w:val="20"/>
              </w:rPr>
              <w:t>represent</w:t>
            </w:r>
            <w:r w:rsidR="001A2DE2">
              <w:rPr>
                <w:rFonts w:ascii="Times New Roman" w:hAnsi="Times New Roman" w:cs="Times New Roman"/>
                <w:sz w:val="20"/>
                <w:szCs w:val="20"/>
              </w:rPr>
              <w:t>s</w:t>
            </w:r>
            <w:proofErr w:type="spellEnd"/>
            <w:r w:rsidRPr="00B207C6">
              <w:rPr>
                <w:rFonts w:ascii="Times New Roman" w:hAnsi="Times New Roman" w:cs="Times New Roman"/>
                <w:sz w:val="20"/>
                <w:szCs w:val="20"/>
              </w:rPr>
              <w:t xml:space="preserve"> </w:t>
            </w:r>
            <w:proofErr w:type="spellStart"/>
            <w:r w:rsidRPr="00B207C6">
              <w:rPr>
                <w:rFonts w:ascii="Times New Roman" w:hAnsi="Times New Roman" w:cs="Times New Roman"/>
                <w:sz w:val="20"/>
                <w:szCs w:val="20"/>
              </w:rPr>
              <w:t>unacceptable</w:t>
            </w:r>
            <w:proofErr w:type="spellEnd"/>
            <w:r w:rsidRPr="00B207C6">
              <w:rPr>
                <w:rFonts w:ascii="Times New Roman" w:hAnsi="Times New Roman" w:cs="Times New Roman"/>
                <w:sz w:val="20"/>
                <w:szCs w:val="20"/>
              </w:rPr>
              <w:t xml:space="preserve"> </w:t>
            </w:r>
            <w:proofErr w:type="spellStart"/>
            <w:r w:rsidRPr="00B207C6">
              <w:rPr>
                <w:rFonts w:ascii="Times New Roman" w:hAnsi="Times New Roman" w:cs="Times New Roman"/>
                <w:sz w:val="20"/>
                <w:szCs w:val="20"/>
              </w:rPr>
              <w:t>acute</w:t>
            </w:r>
            <w:proofErr w:type="spellEnd"/>
            <w:r w:rsidRPr="00B207C6">
              <w:rPr>
                <w:rFonts w:ascii="Times New Roman" w:hAnsi="Times New Roman" w:cs="Times New Roman"/>
                <w:sz w:val="20"/>
                <w:szCs w:val="20"/>
              </w:rPr>
              <w:t xml:space="preserve"> </w:t>
            </w:r>
            <w:proofErr w:type="spellStart"/>
            <w:r w:rsidRPr="00B207C6">
              <w:rPr>
                <w:rFonts w:ascii="Times New Roman" w:hAnsi="Times New Roman" w:cs="Times New Roman"/>
                <w:sz w:val="20"/>
                <w:szCs w:val="20"/>
              </w:rPr>
              <w:t>risks</w:t>
            </w:r>
            <w:proofErr w:type="spellEnd"/>
            <w:r w:rsidRPr="00B207C6">
              <w:rPr>
                <w:rFonts w:ascii="Times New Roman" w:hAnsi="Times New Roman" w:cs="Times New Roman"/>
                <w:sz w:val="20"/>
                <w:szCs w:val="20"/>
              </w:rPr>
              <w:t xml:space="preserve"> </w:t>
            </w:r>
            <w:proofErr w:type="spellStart"/>
            <w:r w:rsidRPr="00B207C6">
              <w:rPr>
                <w:rFonts w:ascii="Times New Roman" w:hAnsi="Times New Roman" w:cs="Times New Roman"/>
                <w:sz w:val="20"/>
                <w:szCs w:val="20"/>
              </w:rPr>
              <w:t>for</w:t>
            </w:r>
            <w:proofErr w:type="spellEnd"/>
            <w:r w:rsidRPr="00B207C6">
              <w:rPr>
                <w:rFonts w:ascii="Times New Roman" w:hAnsi="Times New Roman" w:cs="Times New Roman"/>
                <w:sz w:val="20"/>
                <w:szCs w:val="20"/>
              </w:rPr>
              <w:t xml:space="preserve"> </w:t>
            </w:r>
            <w:proofErr w:type="spellStart"/>
            <w:r w:rsidRPr="00B207C6">
              <w:rPr>
                <w:rFonts w:ascii="Times New Roman" w:hAnsi="Times New Roman" w:cs="Times New Roman"/>
                <w:sz w:val="20"/>
                <w:szCs w:val="20"/>
              </w:rPr>
              <w:t>the</w:t>
            </w:r>
            <w:proofErr w:type="spellEnd"/>
            <w:r w:rsidRPr="00B207C6">
              <w:rPr>
                <w:rFonts w:ascii="Times New Roman" w:hAnsi="Times New Roman" w:cs="Times New Roman"/>
                <w:sz w:val="20"/>
                <w:szCs w:val="20"/>
              </w:rPr>
              <w:t xml:space="preserve"> </w:t>
            </w:r>
            <w:proofErr w:type="spellStart"/>
            <w:r w:rsidRPr="00B207C6">
              <w:rPr>
                <w:rFonts w:ascii="Times New Roman" w:hAnsi="Times New Roman" w:cs="Times New Roman"/>
                <w:sz w:val="20"/>
                <w:szCs w:val="20"/>
              </w:rPr>
              <w:t>consumer</w:t>
            </w:r>
            <w:proofErr w:type="spellEnd"/>
            <w:r w:rsidRPr="00B207C6">
              <w:rPr>
                <w:rFonts w:ascii="Times New Roman" w:hAnsi="Times New Roman" w:cs="Times New Roman"/>
                <w:sz w:val="20"/>
                <w:szCs w:val="20"/>
              </w:rPr>
              <w:t xml:space="preserve">, so </w:t>
            </w:r>
            <w:proofErr w:type="spellStart"/>
            <w:r w:rsidRPr="00B207C6">
              <w:rPr>
                <w:rFonts w:ascii="Times New Roman" w:hAnsi="Times New Roman" w:cs="Times New Roman"/>
                <w:sz w:val="20"/>
                <w:szCs w:val="20"/>
              </w:rPr>
              <w:t>this</w:t>
            </w:r>
            <w:proofErr w:type="spellEnd"/>
            <w:r w:rsidRPr="00B207C6">
              <w:rPr>
                <w:rFonts w:ascii="Times New Roman" w:hAnsi="Times New Roman" w:cs="Times New Roman"/>
                <w:sz w:val="20"/>
                <w:szCs w:val="20"/>
              </w:rPr>
              <w:t xml:space="preserve"> </w:t>
            </w:r>
            <w:proofErr w:type="spellStart"/>
            <w:r w:rsidRPr="00B207C6">
              <w:rPr>
                <w:rFonts w:ascii="Times New Roman" w:hAnsi="Times New Roman" w:cs="Times New Roman"/>
                <w:sz w:val="20"/>
                <w:szCs w:val="20"/>
              </w:rPr>
              <w:t>use</w:t>
            </w:r>
            <w:proofErr w:type="spellEnd"/>
            <w:r w:rsidRPr="00B207C6">
              <w:rPr>
                <w:rFonts w:ascii="Times New Roman" w:hAnsi="Times New Roman" w:cs="Times New Roman"/>
                <w:sz w:val="20"/>
                <w:szCs w:val="20"/>
              </w:rPr>
              <w:t xml:space="preserve"> </w:t>
            </w:r>
            <w:proofErr w:type="spellStart"/>
            <w:r w:rsidRPr="00B207C6">
              <w:rPr>
                <w:rFonts w:ascii="Times New Roman" w:hAnsi="Times New Roman" w:cs="Times New Roman"/>
                <w:sz w:val="20"/>
                <w:szCs w:val="20"/>
              </w:rPr>
              <w:t>is</w:t>
            </w:r>
            <w:proofErr w:type="spellEnd"/>
            <w:r w:rsidRPr="00B207C6">
              <w:rPr>
                <w:rFonts w:ascii="Times New Roman" w:hAnsi="Times New Roman" w:cs="Times New Roman"/>
                <w:sz w:val="20"/>
                <w:szCs w:val="20"/>
              </w:rPr>
              <w:t xml:space="preserve"> not </w:t>
            </w:r>
            <w:proofErr w:type="spellStart"/>
            <w:r w:rsidRPr="00B207C6">
              <w:rPr>
                <w:rFonts w:ascii="Times New Roman" w:hAnsi="Times New Roman" w:cs="Times New Roman"/>
                <w:sz w:val="20"/>
                <w:szCs w:val="20"/>
              </w:rPr>
              <w:t>accepted</w:t>
            </w:r>
            <w:proofErr w:type="spellEnd"/>
            <w:r w:rsidRPr="00B207C6">
              <w:rPr>
                <w:rFonts w:ascii="Times New Roman" w:hAnsi="Times New Roman" w:cs="Times New Roman"/>
                <w:sz w:val="20"/>
                <w:szCs w:val="20"/>
              </w:rPr>
              <w:t>.</w:t>
            </w:r>
          </w:p>
          <w:p w14:paraId="0FB156FF" w14:textId="70C77010" w:rsidR="00B207C6" w:rsidRPr="00B207C6" w:rsidRDefault="00B207C6" w:rsidP="003D4BE2">
            <w:pPr>
              <w:suppressAutoHyphens/>
              <w:autoSpaceDE w:val="0"/>
              <w:autoSpaceDN w:val="0"/>
              <w:adjustRightInd w:val="0"/>
              <w:jc w:val="both"/>
              <w:rPr>
                <w:sz w:val="20"/>
                <w:szCs w:val="20"/>
                <w:lang w:val="en-GB"/>
              </w:rPr>
            </w:pPr>
            <w:r w:rsidRPr="00B207C6">
              <w:rPr>
                <w:sz w:val="20"/>
                <w:szCs w:val="20"/>
                <w:lang w:val="en-GB"/>
              </w:rPr>
              <w:t>The proposed other uses of acetamiprid in the product ADM.00150.I.2.A /</w:t>
            </w:r>
            <w:r w:rsidR="007E7658">
              <w:rPr>
                <w:sz w:val="20"/>
                <w:szCs w:val="20"/>
                <w:lang w:val="en-GB"/>
              </w:rPr>
              <w:t xml:space="preserve"> </w:t>
            </w:r>
            <w:proofErr w:type="spellStart"/>
            <w:r w:rsidRPr="00B207C6">
              <w:rPr>
                <w:sz w:val="20"/>
                <w:szCs w:val="20"/>
                <w:lang w:val="en-GB"/>
              </w:rPr>
              <w:t>Leaxo</w:t>
            </w:r>
            <w:proofErr w:type="spellEnd"/>
            <w:r w:rsidRPr="00B207C6">
              <w:rPr>
                <w:sz w:val="20"/>
                <w:szCs w:val="20"/>
                <w:lang w:val="en-GB"/>
              </w:rPr>
              <w:t xml:space="preserve"> do not represent unacceptable acute and chronic risks for the consumer.</w:t>
            </w:r>
          </w:p>
          <w:bookmarkEnd w:id="778"/>
          <w:p w14:paraId="2F1EEA9B" w14:textId="47CB151D" w:rsidR="005E1370" w:rsidRDefault="005E1370" w:rsidP="003D4BE2">
            <w:pPr>
              <w:pStyle w:val="RepStandard"/>
              <w:suppressAutoHyphens/>
              <w:rPr>
                <w:highlight w:val="yellow"/>
              </w:rPr>
            </w:pPr>
            <w:r w:rsidRPr="00567942">
              <w:rPr>
                <w:sz w:val="20"/>
                <w:szCs w:val="20"/>
              </w:rPr>
              <w:t xml:space="preserve"> </w:t>
            </w:r>
          </w:p>
        </w:tc>
      </w:tr>
    </w:tbl>
    <w:p w14:paraId="1DAF236A" w14:textId="77777777" w:rsidR="003A3883" w:rsidRPr="00086442" w:rsidRDefault="003A3883" w:rsidP="003D4BE2">
      <w:pPr>
        <w:pStyle w:val="RepStandard"/>
        <w:suppressAutoHyphens/>
      </w:pPr>
    </w:p>
    <w:p w14:paraId="7B9C2370" w14:textId="77777777" w:rsidR="00971C71" w:rsidRDefault="00971C71" w:rsidP="003D4BE2">
      <w:pPr>
        <w:pStyle w:val="Nagwek2"/>
        <w:suppressAutoHyphens/>
        <w:spacing w:before="0" w:after="0"/>
      </w:pPr>
      <w:bookmarkStart w:id="779" w:name="_Toc412812171"/>
      <w:bookmarkStart w:id="780" w:name="_Toc413928307"/>
      <w:bookmarkStart w:id="781" w:name="_Toc413931964"/>
      <w:bookmarkStart w:id="782" w:name="_Toc414015143"/>
      <w:bookmarkStart w:id="783" w:name="_Toc414018028"/>
      <w:bookmarkStart w:id="784" w:name="_Toc414023267"/>
      <w:bookmarkStart w:id="785" w:name="_Toc414028367"/>
      <w:bookmarkStart w:id="786" w:name="_Toc414028425"/>
      <w:bookmarkStart w:id="787" w:name="_Toc414029347"/>
      <w:bookmarkStart w:id="788" w:name="_Toc414282483"/>
      <w:bookmarkStart w:id="789" w:name="_Toc414616976"/>
      <w:bookmarkStart w:id="790" w:name="_Toc414623452"/>
      <w:bookmarkStart w:id="791" w:name="_Toc414623543"/>
      <w:bookmarkStart w:id="792" w:name="_Toc414623620"/>
      <w:bookmarkStart w:id="793" w:name="_Toc414623772"/>
      <w:bookmarkStart w:id="794" w:name="_Toc414625693"/>
      <w:bookmarkStart w:id="795" w:name="_Toc415564222"/>
      <w:bookmarkStart w:id="796" w:name="_Toc415566548"/>
      <w:bookmarkStart w:id="797" w:name="_Toc415566611"/>
      <w:bookmarkStart w:id="798" w:name="_Toc415581638"/>
      <w:bookmarkStart w:id="799" w:name="_Toc415654756"/>
      <w:bookmarkStart w:id="800" w:name="_Toc206412642"/>
      <w:bookmarkEnd w:id="773"/>
      <w:bookmarkEnd w:id="774"/>
      <w:bookmarkEnd w:id="775"/>
      <w:bookmarkEnd w:id="776"/>
      <w:r w:rsidRPr="00086442">
        <w:lastRenderedPageBreak/>
        <w:t>Combined exposure and risk assessment</w:t>
      </w:r>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p>
    <w:p w14:paraId="2D8B75C1" w14:textId="77777777" w:rsidR="003A3883" w:rsidRPr="003A3883" w:rsidRDefault="003A3883" w:rsidP="003D4BE2">
      <w:pPr>
        <w:pStyle w:val="RepStandard"/>
        <w:suppressAutoHyphens/>
      </w:pPr>
    </w:p>
    <w:p w14:paraId="30086D02" w14:textId="77777777" w:rsidR="00F54B43" w:rsidRDefault="00971C71" w:rsidP="003D4BE2">
      <w:pPr>
        <w:pStyle w:val="RepStandard"/>
        <w:suppressAutoHyphens/>
      </w:pPr>
      <w:r w:rsidRPr="00086442">
        <w:t>Not relevant. The product contains only one active substance.</w:t>
      </w:r>
    </w:p>
    <w:p w14:paraId="7801F9C8" w14:textId="7C01E4B7" w:rsidR="00470E2A" w:rsidRDefault="00470E2A" w:rsidP="003D4BE2">
      <w:pPr>
        <w:suppressAutoHyphens/>
        <w:rPr>
          <w:lang w:val="en-GB"/>
        </w:rPr>
      </w:pPr>
      <w:r>
        <w:br w:type="page"/>
      </w:r>
    </w:p>
    <w:p w14:paraId="322B8B64" w14:textId="1D6E10D9" w:rsidR="000138A7" w:rsidRDefault="00971C71" w:rsidP="003D4BE2">
      <w:pPr>
        <w:pStyle w:val="Nagwek2"/>
        <w:suppressAutoHyphens/>
        <w:spacing w:before="0" w:after="0"/>
      </w:pPr>
      <w:bookmarkStart w:id="801" w:name="_Toc412812174"/>
      <w:bookmarkStart w:id="802" w:name="_Toc413928310"/>
      <w:bookmarkStart w:id="803" w:name="_Toc413931967"/>
      <w:bookmarkStart w:id="804" w:name="_Toc414015146"/>
      <w:bookmarkStart w:id="805" w:name="_Toc414018031"/>
      <w:bookmarkStart w:id="806" w:name="_Toc414023270"/>
      <w:bookmarkStart w:id="807" w:name="_Toc414028370"/>
      <w:bookmarkStart w:id="808" w:name="_Toc414028428"/>
      <w:bookmarkStart w:id="809" w:name="_Toc414029350"/>
      <w:bookmarkStart w:id="810" w:name="_Toc414282486"/>
      <w:bookmarkStart w:id="811" w:name="_Toc414616979"/>
      <w:bookmarkStart w:id="812" w:name="_Toc414623455"/>
      <w:bookmarkStart w:id="813" w:name="_Toc414623546"/>
      <w:bookmarkStart w:id="814" w:name="_Toc414623623"/>
      <w:bookmarkStart w:id="815" w:name="_Toc414623775"/>
      <w:bookmarkStart w:id="816" w:name="_Toc414625696"/>
      <w:bookmarkStart w:id="817" w:name="_Toc415564225"/>
      <w:bookmarkStart w:id="818" w:name="_Toc415566551"/>
      <w:bookmarkStart w:id="819" w:name="_Toc415566614"/>
      <w:bookmarkStart w:id="820" w:name="_Toc415581641"/>
      <w:bookmarkStart w:id="821" w:name="_Toc415654759"/>
      <w:bookmarkStart w:id="822" w:name="_Toc206412643"/>
      <w:r w:rsidRPr="00086442">
        <w:lastRenderedPageBreak/>
        <w:t>References</w:t>
      </w:r>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p>
    <w:p w14:paraId="459CE51A" w14:textId="77777777" w:rsidR="003A3883" w:rsidRPr="003A3883" w:rsidRDefault="003A3883" w:rsidP="003D4BE2">
      <w:pPr>
        <w:pStyle w:val="RepStandard"/>
        <w:suppressAutoHyphens/>
      </w:pPr>
    </w:p>
    <w:p w14:paraId="678A1835" w14:textId="77777777" w:rsidR="00ED6F2A" w:rsidRDefault="00ED6F2A" w:rsidP="003D4BE2">
      <w:pPr>
        <w:suppressAutoHyphens/>
        <w:autoSpaceDE w:val="0"/>
        <w:autoSpaceDN w:val="0"/>
        <w:adjustRightInd w:val="0"/>
      </w:pPr>
      <w:bookmarkStart w:id="823" w:name="_Hlk128470046"/>
      <w:r w:rsidRPr="00E91709">
        <w:t>Austria, 2021, updated 2022: Evaluation Report - Prepared under Article 8 of Regulation (EC) No 396/2005 - MRL application on the setting of MRLs for acetamiprid in</w:t>
      </w:r>
      <w:r>
        <w:t xml:space="preserve"> </w:t>
      </w:r>
      <w:r w:rsidRPr="00E91709">
        <w:t>honey, linseed/flax, poppy seeds, mustard seeds and gold of</w:t>
      </w:r>
      <w:r>
        <w:t xml:space="preserve"> </w:t>
      </w:r>
      <w:r w:rsidRPr="00E91709">
        <w:t>pleasure seeds</w:t>
      </w:r>
      <w:r>
        <w:t xml:space="preserve">, </w:t>
      </w:r>
      <w:r w:rsidRPr="00E91709">
        <w:t>8 June 2022</w:t>
      </w:r>
    </w:p>
    <w:p w14:paraId="2EDA5055" w14:textId="77777777" w:rsidR="00AC4251" w:rsidRDefault="00AC4251" w:rsidP="003D4BE2">
      <w:pPr>
        <w:suppressAutoHyphens/>
        <w:autoSpaceDE w:val="0"/>
        <w:autoSpaceDN w:val="0"/>
        <w:adjustRightInd w:val="0"/>
      </w:pPr>
    </w:p>
    <w:p w14:paraId="66CECB67" w14:textId="2ADE4339" w:rsidR="00AC4251" w:rsidRDefault="00AC4251" w:rsidP="003D4BE2">
      <w:pPr>
        <w:suppressAutoHyphens/>
        <w:autoSpaceDE w:val="0"/>
        <w:autoSpaceDN w:val="0"/>
        <w:adjustRightInd w:val="0"/>
      </w:pPr>
      <w:r w:rsidRPr="00AC4251">
        <w:rPr>
          <w:highlight w:val="magenta"/>
        </w:rPr>
        <w:t xml:space="preserve">EFSA (European Food Safety Authority), 2025: Modification of the existing maximum residue level for acetamiprid in honey. EFSA Journal 2025;23:e9300. </w:t>
      </w:r>
      <w:proofErr w:type="spellStart"/>
      <w:r w:rsidRPr="00AC4251">
        <w:rPr>
          <w:highlight w:val="magenta"/>
        </w:rPr>
        <w:t>doi</w:t>
      </w:r>
      <w:proofErr w:type="spellEnd"/>
      <w:r w:rsidRPr="00AC4251">
        <w:rPr>
          <w:highlight w:val="magenta"/>
        </w:rPr>
        <w:t>: 10.2903/j.efsa.2025.9300</w:t>
      </w:r>
    </w:p>
    <w:p w14:paraId="3ABF55CE" w14:textId="77777777" w:rsidR="003031DF" w:rsidRDefault="003031DF" w:rsidP="003D4BE2">
      <w:pPr>
        <w:suppressAutoHyphens/>
        <w:autoSpaceDE w:val="0"/>
        <w:autoSpaceDN w:val="0"/>
        <w:adjustRightInd w:val="0"/>
      </w:pPr>
    </w:p>
    <w:p w14:paraId="242EDDD2" w14:textId="17299CB5" w:rsidR="003031DF" w:rsidRPr="00E91709" w:rsidRDefault="003031DF" w:rsidP="003D4BE2">
      <w:pPr>
        <w:suppressAutoHyphens/>
        <w:autoSpaceDE w:val="0"/>
        <w:autoSpaceDN w:val="0"/>
        <w:adjustRightInd w:val="0"/>
      </w:pPr>
      <w:r w:rsidRPr="003031DF">
        <w:t xml:space="preserve">EFSA (European Food Safety Authority), 2024: Statement on the toxicological properties and maximum residue levels of acetamiprid and its metabolites. EFSA Journal 2024;22:e8759. </w:t>
      </w:r>
      <w:proofErr w:type="spellStart"/>
      <w:r w:rsidRPr="003031DF">
        <w:t>doi</w:t>
      </w:r>
      <w:proofErr w:type="spellEnd"/>
      <w:r w:rsidRPr="003031DF">
        <w:t>:</w:t>
      </w:r>
      <w:r w:rsidR="0012170B">
        <w:t xml:space="preserve"> </w:t>
      </w:r>
      <w:r w:rsidRPr="003031DF">
        <w:t>10.2903/j.efsa.2024.8759</w:t>
      </w:r>
    </w:p>
    <w:bookmarkEnd w:id="823"/>
    <w:p w14:paraId="37CF8C76" w14:textId="77777777" w:rsidR="00ED6F2A" w:rsidRPr="00E91709" w:rsidRDefault="00ED6F2A" w:rsidP="003D4BE2">
      <w:pPr>
        <w:suppressAutoHyphens/>
        <w:autoSpaceDE w:val="0"/>
        <w:autoSpaceDN w:val="0"/>
        <w:adjustRightInd w:val="0"/>
      </w:pPr>
    </w:p>
    <w:p w14:paraId="304C513A" w14:textId="77777777" w:rsidR="00ED6F2A" w:rsidRDefault="00ED6F2A" w:rsidP="003D4BE2">
      <w:pPr>
        <w:suppressAutoHyphens/>
        <w:autoSpaceDE w:val="0"/>
        <w:autoSpaceDN w:val="0"/>
        <w:adjustRightInd w:val="0"/>
      </w:pPr>
      <w:r>
        <w:t xml:space="preserve">EFSA (European Food Safety Authority), 2022: Modification of the existing maximum residue levels for acetamiprid in honey and various oilseed crops. </w:t>
      </w:r>
      <w:r w:rsidRPr="002376E2">
        <w:t>EFSA Journal 2022;20(8):7535</w:t>
      </w:r>
      <w:r>
        <w:t xml:space="preserve">. </w:t>
      </w:r>
      <w:proofErr w:type="spellStart"/>
      <w:r w:rsidRPr="002376E2">
        <w:t>doi</w:t>
      </w:r>
      <w:proofErr w:type="spellEnd"/>
      <w:r w:rsidRPr="002376E2">
        <w:t>:</w:t>
      </w:r>
      <w:r>
        <w:t xml:space="preserve"> </w:t>
      </w:r>
      <w:r w:rsidRPr="002376E2">
        <w:t>0.2903/j.efsa.2022.7535</w:t>
      </w:r>
    </w:p>
    <w:p w14:paraId="7AD4E70C" w14:textId="77777777" w:rsidR="00ED6F2A" w:rsidRDefault="00ED6F2A" w:rsidP="003D4BE2">
      <w:pPr>
        <w:suppressAutoHyphens/>
        <w:autoSpaceDE w:val="0"/>
        <w:autoSpaceDN w:val="0"/>
        <w:adjustRightInd w:val="0"/>
      </w:pPr>
    </w:p>
    <w:p w14:paraId="54B0B46A" w14:textId="77777777" w:rsidR="00ED6F2A" w:rsidRDefault="00ED6F2A" w:rsidP="003D4BE2">
      <w:pPr>
        <w:suppressAutoHyphens/>
        <w:autoSpaceDE w:val="0"/>
        <w:autoSpaceDN w:val="0"/>
        <w:adjustRightInd w:val="0"/>
        <w:rPr>
          <w:lang w:val="en-AU"/>
        </w:rPr>
      </w:pPr>
      <w:r>
        <w:t xml:space="preserve">EFSA (European Food Safety Authority), 2021: </w:t>
      </w:r>
      <w:r w:rsidRPr="0BC71E4D">
        <w:rPr>
          <w:lang w:val="en-AU"/>
        </w:rPr>
        <w:t>Modification of the existing maximum residue levels for</w:t>
      </w:r>
      <w:r>
        <w:rPr>
          <w:lang w:val="en-AU"/>
        </w:rPr>
        <w:t xml:space="preserve"> </w:t>
      </w:r>
      <w:r w:rsidRPr="0BC71E4D">
        <w:rPr>
          <w:lang w:val="en-AU"/>
        </w:rPr>
        <w:t xml:space="preserve">acetamiprid in various crops. </w:t>
      </w:r>
      <w:r>
        <w:t>EFSA Journal 2021;</w:t>
      </w:r>
      <w:r w:rsidRPr="0BC71E4D">
        <w:rPr>
          <w:lang w:val="en-AU"/>
        </w:rPr>
        <w:t xml:space="preserve"> 9(9):6830.</w:t>
      </w:r>
      <w:r>
        <w:t xml:space="preserve"> </w:t>
      </w:r>
      <w:proofErr w:type="spellStart"/>
      <w:r w:rsidRPr="0BC71E4D">
        <w:rPr>
          <w:lang w:val="en-AU"/>
        </w:rPr>
        <w:t>doi</w:t>
      </w:r>
      <w:proofErr w:type="spellEnd"/>
      <w:r w:rsidRPr="0BC71E4D">
        <w:rPr>
          <w:lang w:val="en-AU"/>
        </w:rPr>
        <w:t>: 10.2903/j.efsa.2021.6830</w:t>
      </w:r>
    </w:p>
    <w:p w14:paraId="1A06267E" w14:textId="77777777" w:rsidR="00ED6F2A" w:rsidRDefault="00ED6F2A" w:rsidP="003D4BE2">
      <w:pPr>
        <w:pStyle w:val="RifStandard"/>
        <w:suppressAutoHyphens/>
        <w:rPr>
          <w:lang w:val="en-AU"/>
        </w:rPr>
      </w:pPr>
    </w:p>
    <w:p w14:paraId="78FF7D65" w14:textId="77777777" w:rsidR="00ED6F2A" w:rsidRPr="00307B02" w:rsidRDefault="00ED6F2A" w:rsidP="003D4BE2">
      <w:pPr>
        <w:pStyle w:val="RifStandard"/>
        <w:suppressAutoHyphens/>
      </w:pPr>
      <w:r>
        <w:t xml:space="preserve">EFSA (European Food Safety Authority), 2019. Scientific report on the 2017 European Union report on pesticide residues in food. EFSA Journal 2019;17(6):5743, 152 pp. </w:t>
      </w:r>
      <w:proofErr w:type="spellStart"/>
      <w:r>
        <w:t>doi</w:t>
      </w:r>
      <w:proofErr w:type="spellEnd"/>
      <w:r>
        <w:t>: 10.2903/j.efsa.2019.5743</w:t>
      </w:r>
    </w:p>
    <w:p w14:paraId="7C7A92C9" w14:textId="77777777" w:rsidR="00ED6F2A" w:rsidRPr="00307B02" w:rsidRDefault="00ED6F2A" w:rsidP="003D4BE2">
      <w:pPr>
        <w:pStyle w:val="RifStandard"/>
        <w:suppressAutoHyphens/>
      </w:pPr>
    </w:p>
    <w:p w14:paraId="055E160B" w14:textId="77777777" w:rsidR="00ED6F2A" w:rsidRPr="00307B02" w:rsidRDefault="00ED6F2A" w:rsidP="003D4BE2">
      <w:pPr>
        <w:pStyle w:val="RifStandard"/>
        <w:suppressAutoHyphens/>
      </w:pPr>
      <w:r>
        <w:t xml:space="preserve">EFSA (European Food Safety Authority), 2018: Focussed assessment of certain existing MRLs of concern for acetamiprid and modification of the existing MRLs for table olives, olives for oil production, barley and oats. EFSA Journal 2018;16(5):5262, 1-39. </w:t>
      </w:r>
      <w:proofErr w:type="spellStart"/>
      <w:r>
        <w:t>doi</w:t>
      </w:r>
      <w:proofErr w:type="spellEnd"/>
      <w:r>
        <w:t>: 10.2903/j.efsa.2018.5262</w:t>
      </w:r>
    </w:p>
    <w:p w14:paraId="05806291" w14:textId="77777777" w:rsidR="00ED6F2A" w:rsidRPr="00307B02" w:rsidRDefault="00ED6F2A" w:rsidP="003D4BE2">
      <w:pPr>
        <w:pStyle w:val="RifStandard"/>
        <w:suppressAutoHyphens/>
      </w:pPr>
    </w:p>
    <w:p w14:paraId="51F68241" w14:textId="77777777" w:rsidR="007F0D0F" w:rsidRDefault="007F0D0F" w:rsidP="003D4BE2">
      <w:pPr>
        <w:pStyle w:val="RifStandard"/>
        <w:suppressAutoHyphens/>
        <w:rPr>
          <w:lang w:val="en-AU"/>
        </w:rPr>
      </w:pPr>
      <w:r w:rsidRPr="0BC71E4D">
        <w:rPr>
          <w:lang w:val="en-AU"/>
        </w:rPr>
        <w:t>EFSA (European Food Safety Authority), 2016</w:t>
      </w:r>
      <w:r>
        <w:rPr>
          <w:lang w:val="en-AU"/>
        </w:rPr>
        <w:t>a</w:t>
      </w:r>
      <w:r w:rsidRPr="0BC71E4D">
        <w:rPr>
          <w:lang w:val="en-AU"/>
        </w:rPr>
        <w:t xml:space="preserve">. Modiﬁcation of the existing maximum residue levels for acetamiprid in various crops. EFSA Journal 2016;14(2):4385. </w:t>
      </w:r>
      <w:proofErr w:type="spellStart"/>
      <w:r w:rsidRPr="0BC71E4D">
        <w:rPr>
          <w:lang w:val="en-AU"/>
        </w:rPr>
        <w:t>doi</w:t>
      </w:r>
      <w:proofErr w:type="spellEnd"/>
      <w:r w:rsidRPr="0BC71E4D">
        <w:rPr>
          <w:lang w:val="en-AU"/>
        </w:rPr>
        <w:t>: 0.2903/j.efsa.2016.4385</w:t>
      </w:r>
    </w:p>
    <w:p w14:paraId="78EFCFA7" w14:textId="77777777" w:rsidR="007F0D0F" w:rsidRDefault="007F0D0F" w:rsidP="003D4BE2">
      <w:pPr>
        <w:pStyle w:val="RifStandard"/>
        <w:suppressAutoHyphens/>
        <w:rPr>
          <w:lang w:val="en-AU"/>
        </w:rPr>
      </w:pPr>
    </w:p>
    <w:p w14:paraId="2951FB7E" w14:textId="77777777" w:rsidR="00ED6F2A" w:rsidRPr="00307B02" w:rsidRDefault="00ED6F2A" w:rsidP="003D4BE2">
      <w:pPr>
        <w:pStyle w:val="RifStandard"/>
        <w:suppressAutoHyphens/>
      </w:pPr>
      <w:r>
        <w:t xml:space="preserve">EFSA (European Food Safety Authority), 2016b: Peer review of the pesticide risk assessment of the active substance acetamiprid. EFSA Journal (2016) 14(11);4610, 1-26. </w:t>
      </w:r>
      <w:proofErr w:type="spellStart"/>
      <w:r>
        <w:t>doi</w:t>
      </w:r>
      <w:proofErr w:type="spellEnd"/>
      <w:r>
        <w:t>: 10.2903/j.efsa.2016.4610</w:t>
      </w:r>
    </w:p>
    <w:p w14:paraId="4929C7B2" w14:textId="77777777" w:rsidR="00ED6F2A" w:rsidRPr="00307B02" w:rsidRDefault="00ED6F2A" w:rsidP="003D4BE2">
      <w:pPr>
        <w:pStyle w:val="RifStandard"/>
        <w:suppressAutoHyphens/>
      </w:pPr>
    </w:p>
    <w:p w14:paraId="3DC67A2E" w14:textId="77777777" w:rsidR="00ED6F2A" w:rsidRPr="00307B02" w:rsidRDefault="00ED6F2A" w:rsidP="003D4BE2">
      <w:pPr>
        <w:pStyle w:val="RifStandard"/>
        <w:suppressAutoHyphens/>
      </w:pPr>
      <w:r w:rsidRPr="00043ADE">
        <w:t>EFSA</w:t>
      </w:r>
      <w:r>
        <w:t xml:space="preserve"> (European Food Safety Authority)</w:t>
      </w:r>
      <w:r w:rsidRPr="00043ADE">
        <w:t>, 2015</w:t>
      </w:r>
      <w:r>
        <w:t>a</w:t>
      </w:r>
      <w:r w:rsidRPr="00043ADE">
        <w:t>: Residues trials and MRL calculations - Proposals for a harmonised approach for the selection of the trials and data used for the estimation of MRL, STMR and HR</w:t>
      </w:r>
      <w:r>
        <w:t xml:space="preserve">. </w:t>
      </w:r>
    </w:p>
    <w:p w14:paraId="0249F9ED" w14:textId="77777777" w:rsidR="00ED6F2A" w:rsidRDefault="00ED6F2A" w:rsidP="003D4BE2">
      <w:pPr>
        <w:pStyle w:val="RifStandard"/>
        <w:suppressAutoHyphens/>
        <w:rPr>
          <w:lang w:val="en-AU"/>
        </w:rPr>
      </w:pPr>
    </w:p>
    <w:p w14:paraId="6B05A9F3" w14:textId="77777777" w:rsidR="00ED6F2A" w:rsidRDefault="00ED6F2A" w:rsidP="003D4BE2">
      <w:pPr>
        <w:pStyle w:val="RifStandard"/>
        <w:suppressAutoHyphens/>
        <w:rPr>
          <w:lang w:val="en-AU"/>
        </w:rPr>
      </w:pPr>
      <w:r>
        <w:t>EFSA (European Food Safety Authority), 2015b:</w:t>
      </w:r>
      <w:r w:rsidRPr="000D33F6">
        <w:t xml:space="preserve"> Modification of the existing maximum residue levels for acetamiprid in leafy brassicas</w:t>
      </w:r>
      <w:r>
        <w:t xml:space="preserve">. </w:t>
      </w:r>
      <w:r w:rsidRPr="000D33F6">
        <w:t>EFSA Journal 2015;13(10):4229</w:t>
      </w:r>
      <w:r>
        <w:t xml:space="preserve">. </w:t>
      </w:r>
      <w:proofErr w:type="spellStart"/>
      <w:r w:rsidRPr="000D33F6">
        <w:t>doi</w:t>
      </w:r>
      <w:proofErr w:type="spellEnd"/>
      <w:r w:rsidRPr="000D33F6">
        <w:t>:</w:t>
      </w:r>
      <w:r>
        <w:t xml:space="preserve"> </w:t>
      </w:r>
      <w:r w:rsidRPr="000D33F6">
        <w:t>10.2903/j.efsa.2015.4229</w:t>
      </w:r>
    </w:p>
    <w:p w14:paraId="5355B99A" w14:textId="77777777" w:rsidR="00ED6F2A" w:rsidRPr="00307B02" w:rsidRDefault="00ED6F2A" w:rsidP="003D4BE2">
      <w:pPr>
        <w:pStyle w:val="RifStandard"/>
        <w:suppressAutoHyphens/>
        <w:rPr>
          <w:lang w:val="en-AU"/>
        </w:rPr>
      </w:pPr>
    </w:p>
    <w:p w14:paraId="1ABE3020" w14:textId="77777777" w:rsidR="00ED6F2A" w:rsidRDefault="00ED6F2A" w:rsidP="003D4BE2">
      <w:pPr>
        <w:pStyle w:val="RifStandard"/>
        <w:suppressAutoHyphens/>
      </w:pPr>
      <w:r>
        <w:t>EFSA (European Food Safety Authority), 2011, updated 2012: Review of the existing maximum residue levels (MRLs) for acetamiprid according to Article 12 of Regulation (EC) No 396/20051. EFSA Journal (2011);9(7):2328, 1-59. doi:10.2903/j.efsa.2011.2328</w:t>
      </w:r>
    </w:p>
    <w:p w14:paraId="0D48F3AD" w14:textId="77777777" w:rsidR="00ED6F2A" w:rsidRDefault="00ED6F2A" w:rsidP="003D4BE2">
      <w:pPr>
        <w:pStyle w:val="RifStandard"/>
        <w:suppressAutoHyphens/>
      </w:pPr>
    </w:p>
    <w:p w14:paraId="2703537B" w14:textId="48A2205D" w:rsidR="00ED6F2A" w:rsidRDefault="00ED6F2A" w:rsidP="003D4BE2">
      <w:pPr>
        <w:pStyle w:val="RifStandard"/>
        <w:suppressAutoHyphens/>
      </w:pPr>
      <w:r>
        <w:t>FAO (Food and Agriculture Organization of the United Nations), 2019. Report of the extra Joint Meeting of the FAO</w:t>
      </w:r>
      <w:r w:rsidR="008418D6">
        <w:t xml:space="preserve"> </w:t>
      </w:r>
      <w:r>
        <w:t>Panel of Experts on Pesticide Residues in Food and the Environment and the WHO Core Assessment Group</w:t>
      </w:r>
      <w:r w:rsidR="008418D6">
        <w:t xml:space="preserve"> </w:t>
      </w:r>
      <w:r>
        <w:t>on</w:t>
      </w:r>
      <w:r w:rsidR="008418D6">
        <w:t xml:space="preserve"> </w:t>
      </w:r>
      <w:r>
        <w:t>Pesticide Residues. Ottawa, Canada, 7–17 May 2019. Pesticide residue in food 2019, 360 pp.</w:t>
      </w:r>
    </w:p>
    <w:p w14:paraId="45A64A6F" w14:textId="77777777" w:rsidR="00ED6F2A" w:rsidRDefault="00ED6F2A" w:rsidP="003D4BE2">
      <w:pPr>
        <w:pStyle w:val="RifStandard"/>
        <w:suppressAutoHyphens/>
      </w:pPr>
    </w:p>
    <w:p w14:paraId="1782595F" w14:textId="77777777" w:rsidR="00ED6F2A" w:rsidRPr="00307B02" w:rsidRDefault="00ED6F2A" w:rsidP="003D4BE2">
      <w:pPr>
        <w:pStyle w:val="RifStandard"/>
        <w:suppressAutoHyphens/>
      </w:pPr>
      <w:r>
        <w:t>F</w:t>
      </w:r>
      <w:r w:rsidRPr="00E62C5B">
        <w:t>AO (Food and Agriculture Organisation of the United Nations), 2009. Submission and evaluation of pesticide residues data for the estimation of Maximum Residue Levels in food and feed. Pesticide Residues. 2nd Ed. FAO Plant Production and Protection Paper 197, 264 pp.</w:t>
      </w:r>
    </w:p>
    <w:p w14:paraId="7EAB4B34" w14:textId="77777777" w:rsidR="00ED6F2A" w:rsidRPr="00307B02" w:rsidRDefault="00ED6F2A" w:rsidP="003D4BE2">
      <w:pPr>
        <w:pStyle w:val="RifStandard"/>
        <w:suppressAutoHyphens/>
      </w:pPr>
    </w:p>
    <w:p w14:paraId="67B31D3D" w14:textId="77777777" w:rsidR="00ED6F2A" w:rsidRPr="00410026" w:rsidRDefault="00ED6F2A" w:rsidP="003D4BE2">
      <w:pPr>
        <w:suppressAutoHyphens/>
        <w:autoSpaceDE w:val="0"/>
        <w:autoSpaceDN w:val="0"/>
        <w:adjustRightInd w:val="0"/>
        <w:rPr>
          <w:lang w:val="en-AU"/>
        </w:rPr>
      </w:pPr>
      <w:r w:rsidRPr="0BC71E4D">
        <w:rPr>
          <w:lang w:val="en-AU"/>
        </w:rPr>
        <w:t>Greece, 2001: Draft Assessment Report prepared in the context of the possible inclusion of the following active substance in Annex I of Council Directive 91/414/EEC, Acetamiprid, March 2001</w:t>
      </w:r>
    </w:p>
    <w:p w14:paraId="5D75A9C4" w14:textId="77777777" w:rsidR="00ED6F2A" w:rsidRDefault="00ED6F2A" w:rsidP="003D4BE2">
      <w:pPr>
        <w:pStyle w:val="RifStandard"/>
        <w:suppressAutoHyphens/>
      </w:pPr>
    </w:p>
    <w:p w14:paraId="05FEA0AB" w14:textId="77777777" w:rsidR="00ED6F2A" w:rsidRPr="00BC1A9C" w:rsidRDefault="00ED6F2A" w:rsidP="003D4BE2">
      <w:pPr>
        <w:suppressAutoHyphens/>
        <w:autoSpaceDE w:val="0"/>
        <w:autoSpaceDN w:val="0"/>
        <w:adjustRightInd w:val="0"/>
        <w:rPr>
          <w:lang w:val="en-AU"/>
        </w:rPr>
      </w:pPr>
      <w:r w:rsidRPr="0BC71E4D">
        <w:rPr>
          <w:lang w:val="en-AU"/>
        </w:rPr>
        <w:lastRenderedPageBreak/>
        <w:t>Poland, 2016. Evaluation report on the modification of MRLs for acetamiprid in barley and oats prepared by the evaluating Member State Poland under Article 8 of Regulation (EC) No 396/2005, 20 December 2016, 86 pp.</w:t>
      </w:r>
    </w:p>
    <w:p w14:paraId="14667925" w14:textId="77777777" w:rsidR="00ED6F2A" w:rsidRPr="00BC1A9C" w:rsidRDefault="00ED6F2A" w:rsidP="003D4BE2">
      <w:pPr>
        <w:pStyle w:val="RifStandard"/>
        <w:suppressAutoHyphens/>
      </w:pPr>
    </w:p>
    <w:p w14:paraId="3A423CAF" w14:textId="32957FE8" w:rsidR="00ED6F2A" w:rsidRDefault="00ED6F2A" w:rsidP="003D4BE2">
      <w:pPr>
        <w:pStyle w:val="RifStandard"/>
        <w:suppressAutoHyphens/>
      </w:pPr>
      <w:r>
        <w:t>The Netherlands, 2015, updated 2016: Draft Re-Assessment Report and Proposed decision of the Netherlands prepared in the context of the possible renewal of acetamiprid under Regulation (EC) 1107/2009, November 2015, updated June 2016</w:t>
      </w:r>
    </w:p>
    <w:p w14:paraId="2C58AA1E" w14:textId="77777777" w:rsidR="00ED6F2A" w:rsidRPr="00BC1A9C" w:rsidRDefault="00ED6F2A" w:rsidP="003D4BE2">
      <w:pPr>
        <w:pStyle w:val="RifStandard"/>
        <w:suppressAutoHyphens/>
      </w:pPr>
    </w:p>
    <w:p w14:paraId="6285D01B" w14:textId="41A81067" w:rsidR="009E770C" w:rsidRPr="00086442" w:rsidRDefault="009E770C" w:rsidP="003D4BE2">
      <w:pPr>
        <w:suppressAutoHyphens/>
        <w:autoSpaceDE w:val="0"/>
        <w:autoSpaceDN w:val="0"/>
        <w:adjustRightInd w:val="0"/>
        <w:rPr>
          <w:lang w:val="en-GB"/>
        </w:rPr>
      </w:pPr>
    </w:p>
    <w:p w14:paraId="4CC0FB1B" w14:textId="77777777" w:rsidR="009E770C" w:rsidRPr="00086442" w:rsidRDefault="009E770C" w:rsidP="003D4BE2">
      <w:pPr>
        <w:pStyle w:val="RifStandard"/>
        <w:suppressAutoHyphens/>
        <w:sectPr w:rsidR="009E770C" w:rsidRPr="00086442" w:rsidSect="00344B99">
          <w:headerReference w:type="default" r:id="rId25"/>
          <w:pgSz w:w="11909" w:h="16834" w:code="9"/>
          <w:pgMar w:top="1417" w:right="1134" w:bottom="1134" w:left="1417" w:header="709" w:footer="142" w:gutter="0"/>
          <w:pgNumType w:chapSep="period"/>
          <w:cols w:space="720"/>
          <w:noEndnote/>
          <w:docGrid w:linePitch="299"/>
        </w:sectPr>
      </w:pPr>
    </w:p>
    <w:p w14:paraId="226E2AFA" w14:textId="77777777" w:rsidR="00971C71" w:rsidRDefault="00971C71" w:rsidP="003D4BE2">
      <w:pPr>
        <w:pStyle w:val="RepAppendix1"/>
        <w:suppressAutoHyphens/>
        <w:spacing w:before="0" w:after="0"/>
      </w:pPr>
      <w:bookmarkStart w:id="824" w:name="_Toc412812175"/>
      <w:bookmarkStart w:id="825" w:name="_Toc413928311"/>
      <w:bookmarkStart w:id="826" w:name="_Toc413931968"/>
      <w:bookmarkStart w:id="827" w:name="_Toc414015147"/>
      <w:bookmarkStart w:id="828" w:name="_Toc414018032"/>
      <w:bookmarkStart w:id="829" w:name="_Toc414023271"/>
      <w:bookmarkStart w:id="830" w:name="_Toc414028371"/>
      <w:bookmarkStart w:id="831" w:name="_Toc414028429"/>
      <w:bookmarkStart w:id="832" w:name="_Toc414029351"/>
      <w:bookmarkStart w:id="833" w:name="_Toc414282487"/>
      <w:bookmarkStart w:id="834" w:name="_Toc414616980"/>
      <w:bookmarkStart w:id="835" w:name="_Toc414623456"/>
      <w:bookmarkStart w:id="836" w:name="_Toc414623547"/>
      <w:bookmarkStart w:id="837" w:name="_Toc414623624"/>
      <w:bookmarkStart w:id="838" w:name="_Toc414623776"/>
      <w:bookmarkStart w:id="839" w:name="_Toc414625697"/>
      <w:bookmarkStart w:id="840" w:name="_Toc415564226"/>
      <w:bookmarkStart w:id="841" w:name="_Toc415566552"/>
      <w:bookmarkStart w:id="842" w:name="_Toc415566615"/>
      <w:bookmarkStart w:id="843" w:name="_Toc415581642"/>
      <w:bookmarkStart w:id="844" w:name="_Toc415654760"/>
      <w:bookmarkStart w:id="845" w:name="_Toc206412644"/>
      <w:bookmarkStart w:id="846" w:name="_Toc208799234"/>
      <w:bookmarkStart w:id="847" w:name="_Toc208802710"/>
      <w:r w:rsidRPr="00086442">
        <w:lastRenderedPageBreak/>
        <w:t>List</w:t>
      </w:r>
      <w:r w:rsidR="003814F8" w:rsidRPr="00086442">
        <w:t>s</w:t>
      </w:r>
      <w:r w:rsidRPr="00086442">
        <w:t xml:space="preserve"> of data considered in support of the evaluation</w:t>
      </w:r>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p>
    <w:p w14:paraId="10E4CA06" w14:textId="77777777" w:rsidR="003A3883" w:rsidRPr="003A3883" w:rsidRDefault="003A3883" w:rsidP="003D4BE2">
      <w:pPr>
        <w:pStyle w:val="RepStandard"/>
        <w:suppressAutoHyphens/>
      </w:pPr>
    </w:p>
    <w:p w14:paraId="450BEAB0" w14:textId="77777777" w:rsidR="003814F8" w:rsidRPr="00B938E7" w:rsidRDefault="003814F8" w:rsidP="003D4BE2">
      <w:pPr>
        <w:pStyle w:val="RepNewPart"/>
        <w:suppressAutoHyphens/>
        <w:spacing w:before="0" w:after="0"/>
        <w:rPr>
          <w:sz w:val="20"/>
          <w:szCs w:val="20"/>
        </w:rPr>
      </w:pPr>
      <w:r w:rsidRPr="00B938E7">
        <w:rPr>
          <w:sz w:val="20"/>
          <w:szCs w:val="20"/>
        </w:rPr>
        <w:t>List of data submitted by the applicant and relied 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54"/>
        <w:gridCol w:w="1275"/>
        <w:gridCol w:w="853"/>
        <w:gridCol w:w="8504"/>
        <w:gridCol w:w="1194"/>
        <w:gridCol w:w="1176"/>
      </w:tblGrid>
      <w:tr w:rsidR="003814F8" w:rsidRPr="00DF3869" w14:paraId="29F84FED" w14:textId="77777777" w:rsidTr="0046793C">
        <w:trPr>
          <w:cantSplit/>
          <w:tblHeader/>
        </w:trPr>
        <w:tc>
          <w:tcPr>
            <w:tcW w:w="534" w:type="pct"/>
            <w:vAlign w:val="center"/>
          </w:tcPr>
          <w:p w14:paraId="75373B79"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Data point</w:t>
            </w:r>
          </w:p>
        </w:tc>
        <w:tc>
          <w:tcPr>
            <w:tcW w:w="438" w:type="pct"/>
            <w:vAlign w:val="center"/>
          </w:tcPr>
          <w:p w14:paraId="62F1937B"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Author(s)</w:t>
            </w:r>
          </w:p>
        </w:tc>
        <w:tc>
          <w:tcPr>
            <w:tcW w:w="293" w:type="pct"/>
            <w:vAlign w:val="center"/>
          </w:tcPr>
          <w:p w14:paraId="68B3BFB4"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Year</w:t>
            </w:r>
          </w:p>
        </w:tc>
        <w:tc>
          <w:tcPr>
            <w:tcW w:w="2921" w:type="pct"/>
            <w:vAlign w:val="center"/>
          </w:tcPr>
          <w:p w14:paraId="52CE5D6B" w14:textId="77777777" w:rsidR="003814F8" w:rsidRPr="00B938E7" w:rsidRDefault="003814F8" w:rsidP="003D4BE2">
            <w:pPr>
              <w:pStyle w:val="RepTableHeader"/>
              <w:suppressAutoHyphens/>
              <w:spacing w:before="0" w:after="0"/>
              <w:rPr>
                <w:sz w:val="18"/>
                <w:szCs w:val="18"/>
                <w:lang w:val="en-GB"/>
              </w:rPr>
            </w:pPr>
            <w:r w:rsidRPr="00B938E7">
              <w:rPr>
                <w:sz w:val="18"/>
                <w:szCs w:val="18"/>
                <w:lang w:val="en-GB"/>
              </w:rPr>
              <w:t>Title</w:t>
            </w:r>
            <w:r w:rsidRPr="00B938E7">
              <w:rPr>
                <w:sz w:val="18"/>
                <w:szCs w:val="18"/>
                <w:lang w:val="en-GB"/>
              </w:rPr>
              <w:br/>
              <w:t>Company Report No.</w:t>
            </w:r>
            <w:r w:rsidRPr="00B938E7">
              <w:rPr>
                <w:sz w:val="18"/>
                <w:szCs w:val="18"/>
                <w:lang w:val="en-GB"/>
              </w:rPr>
              <w:tab/>
            </w:r>
            <w:r w:rsidRPr="00B938E7">
              <w:rPr>
                <w:sz w:val="18"/>
                <w:szCs w:val="18"/>
                <w:lang w:val="en-GB"/>
              </w:rPr>
              <w:br/>
              <w:t>Source (where different from company)</w:t>
            </w:r>
            <w:r w:rsidRPr="00B938E7">
              <w:rPr>
                <w:sz w:val="18"/>
                <w:szCs w:val="18"/>
                <w:lang w:val="en-GB"/>
              </w:rPr>
              <w:br/>
              <w:t>GLP or GEP status</w:t>
            </w:r>
            <w:r w:rsidRPr="00B938E7">
              <w:rPr>
                <w:sz w:val="18"/>
                <w:szCs w:val="18"/>
                <w:lang w:val="en-GB"/>
              </w:rPr>
              <w:br/>
              <w:t>Published or not</w:t>
            </w:r>
          </w:p>
        </w:tc>
        <w:tc>
          <w:tcPr>
            <w:tcW w:w="410" w:type="pct"/>
            <w:vAlign w:val="center"/>
          </w:tcPr>
          <w:p w14:paraId="51E2A378"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Vertebrate study</w:t>
            </w:r>
          </w:p>
          <w:p w14:paraId="7EA60503"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Y/N</w:t>
            </w:r>
          </w:p>
        </w:tc>
        <w:tc>
          <w:tcPr>
            <w:tcW w:w="404" w:type="pct"/>
            <w:vAlign w:val="center"/>
          </w:tcPr>
          <w:p w14:paraId="421B3CCD"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Owner</w:t>
            </w:r>
          </w:p>
        </w:tc>
      </w:tr>
      <w:tr w:rsidR="003814F8" w:rsidRPr="00DF3869" w14:paraId="11114C5D" w14:textId="77777777" w:rsidTr="0046793C">
        <w:trPr>
          <w:cantSplit/>
        </w:trPr>
        <w:tc>
          <w:tcPr>
            <w:tcW w:w="534" w:type="pct"/>
          </w:tcPr>
          <w:p w14:paraId="379CB903" w14:textId="07CF8544" w:rsidR="003814F8" w:rsidRPr="00B938E7" w:rsidRDefault="005E43B6" w:rsidP="003D4BE2">
            <w:pPr>
              <w:pStyle w:val="RepTable"/>
              <w:suppressAutoHyphens/>
              <w:rPr>
                <w:noProof w:val="0"/>
                <w:sz w:val="18"/>
                <w:szCs w:val="20"/>
                <w:highlight w:val="yellow"/>
              </w:rPr>
            </w:pPr>
            <w:r w:rsidRPr="00B938E7">
              <w:rPr>
                <w:noProof w:val="0"/>
                <w:sz w:val="18"/>
                <w:szCs w:val="20"/>
              </w:rPr>
              <w:t>KCP 8.1/01</w:t>
            </w:r>
          </w:p>
        </w:tc>
        <w:tc>
          <w:tcPr>
            <w:tcW w:w="438" w:type="pct"/>
          </w:tcPr>
          <w:p w14:paraId="6AC27E66" w14:textId="77777777" w:rsidR="00DE1B94" w:rsidRPr="00B938E7" w:rsidRDefault="00DE1B94" w:rsidP="003D4BE2">
            <w:pPr>
              <w:pStyle w:val="RepTable"/>
              <w:suppressAutoHyphens/>
              <w:rPr>
                <w:noProof w:val="0"/>
                <w:sz w:val="18"/>
                <w:szCs w:val="20"/>
              </w:rPr>
            </w:pPr>
            <w:r w:rsidRPr="00B938E7">
              <w:rPr>
                <w:noProof w:val="0"/>
                <w:sz w:val="18"/>
                <w:szCs w:val="20"/>
              </w:rPr>
              <w:t>Lindner M.,</w:t>
            </w:r>
          </w:p>
          <w:p w14:paraId="127274E5" w14:textId="4D951138" w:rsidR="003814F8" w:rsidRPr="00B938E7" w:rsidRDefault="005E43B6" w:rsidP="003D4BE2">
            <w:pPr>
              <w:pStyle w:val="RepTable"/>
              <w:suppressAutoHyphens/>
              <w:rPr>
                <w:noProof w:val="0"/>
                <w:sz w:val="18"/>
                <w:szCs w:val="20"/>
                <w:highlight w:val="yellow"/>
              </w:rPr>
            </w:pPr>
            <w:r w:rsidRPr="00B938E7">
              <w:rPr>
                <w:noProof w:val="0"/>
                <w:sz w:val="18"/>
                <w:szCs w:val="20"/>
              </w:rPr>
              <w:t>Grewe D.</w:t>
            </w:r>
          </w:p>
        </w:tc>
        <w:tc>
          <w:tcPr>
            <w:tcW w:w="293" w:type="pct"/>
          </w:tcPr>
          <w:p w14:paraId="4BFB2FA3" w14:textId="4AE6D0BC" w:rsidR="003814F8" w:rsidRPr="00B938E7" w:rsidRDefault="005E43B6" w:rsidP="003D4BE2">
            <w:pPr>
              <w:pStyle w:val="RepTable"/>
              <w:suppressAutoHyphens/>
              <w:jc w:val="center"/>
              <w:rPr>
                <w:noProof w:val="0"/>
                <w:sz w:val="18"/>
                <w:szCs w:val="20"/>
              </w:rPr>
            </w:pPr>
            <w:r w:rsidRPr="00B938E7">
              <w:rPr>
                <w:noProof w:val="0"/>
                <w:sz w:val="18"/>
                <w:szCs w:val="20"/>
              </w:rPr>
              <w:t>2017</w:t>
            </w:r>
          </w:p>
        </w:tc>
        <w:tc>
          <w:tcPr>
            <w:tcW w:w="2921" w:type="pct"/>
          </w:tcPr>
          <w:p w14:paraId="08331C43" w14:textId="3328A8E3" w:rsidR="005E43B6" w:rsidRPr="00B938E7" w:rsidRDefault="005E43B6" w:rsidP="003D4BE2">
            <w:pPr>
              <w:pStyle w:val="RepTable"/>
              <w:suppressAutoHyphens/>
              <w:rPr>
                <w:noProof w:val="0"/>
                <w:sz w:val="18"/>
                <w:szCs w:val="18"/>
              </w:rPr>
            </w:pPr>
            <w:r w:rsidRPr="00B938E7">
              <w:rPr>
                <w:noProof w:val="0"/>
                <w:sz w:val="18"/>
                <w:szCs w:val="18"/>
              </w:rPr>
              <w:t>Storage stability of acetamiprid in honey bee related matrices, arthropods and ground vegetation under deep frozen conditions</w:t>
            </w:r>
          </w:p>
          <w:p w14:paraId="7E1831E1" w14:textId="0BF03C68" w:rsidR="005E43B6" w:rsidRPr="00B938E7" w:rsidRDefault="005E43B6" w:rsidP="003D4BE2">
            <w:pPr>
              <w:pStyle w:val="RepTable"/>
              <w:suppressAutoHyphens/>
              <w:rPr>
                <w:noProof w:val="0"/>
                <w:sz w:val="18"/>
                <w:szCs w:val="18"/>
              </w:rPr>
            </w:pPr>
            <w:r w:rsidRPr="00B938E7">
              <w:rPr>
                <w:noProof w:val="0"/>
                <w:sz w:val="18"/>
                <w:szCs w:val="18"/>
              </w:rPr>
              <w:t>Report No S16-02170 (MAC-1608L)</w:t>
            </w:r>
          </w:p>
          <w:p w14:paraId="53208A18" w14:textId="77777777" w:rsidR="003814F8" w:rsidRPr="00B938E7" w:rsidRDefault="005E43B6" w:rsidP="003D4BE2">
            <w:pPr>
              <w:pStyle w:val="RepTable"/>
              <w:suppressAutoHyphens/>
              <w:rPr>
                <w:noProof w:val="0"/>
                <w:sz w:val="18"/>
                <w:szCs w:val="18"/>
              </w:rPr>
            </w:pPr>
            <w:r w:rsidRPr="00B938E7">
              <w:rPr>
                <w:noProof w:val="0"/>
                <w:sz w:val="18"/>
                <w:szCs w:val="18"/>
              </w:rPr>
              <w:t>Sponsor No R-37693</w:t>
            </w:r>
          </w:p>
          <w:p w14:paraId="3DCEC22C" w14:textId="77777777" w:rsidR="006E2C8E" w:rsidRPr="00B938E7" w:rsidRDefault="006E2C8E" w:rsidP="003D4BE2">
            <w:pPr>
              <w:pStyle w:val="RepTable"/>
              <w:suppressAutoHyphens/>
              <w:rPr>
                <w:noProof w:val="0"/>
                <w:sz w:val="18"/>
                <w:szCs w:val="18"/>
              </w:rPr>
            </w:pPr>
            <w:r w:rsidRPr="00B938E7">
              <w:rPr>
                <w:noProof w:val="0"/>
                <w:sz w:val="18"/>
                <w:szCs w:val="18"/>
              </w:rPr>
              <w:t xml:space="preserve">Eurofins </w:t>
            </w:r>
            <w:proofErr w:type="spellStart"/>
            <w:r w:rsidRPr="00B938E7">
              <w:rPr>
                <w:noProof w:val="0"/>
                <w:sz w:val="18"/>
                <w:szCs w:val="18"/>
              </w:rPr>
              <w:t>Agroscience</w:t>
            </w:r>
            <w:proofErr w:type="spellEnd"/>
            <w:r w:rsidRPr="00B938E7">
              <w:rPr>
                <w:noProof w:val="0"/>
                <w:sz w:val="18"/>
                <w:szCs w:val="18"/>
              </w:rPr>
              <w:t xml:space="preserve"> Services Chem GmbH</w:t>
            </w:r>
          </w:p>
          <w:p w14:paraId="38D7D760" w14:textId="77777777" w:rsidR="005E43B6" w:rsidRPr="00B938E7" w:rsidRDefault="005E43B6" w:rsidP="003D4BE2">
            <w:pPr>
              <w:pStyle w:val="RepTable"/>
              <w:suppressAutoHyphens/>
              <w:rPr>
                <w:noProof w:val="0"/>
                <w:sz w:val="18"/>
                <w:szCs w:val="18"/>
              </w:rPr>
            </w:pPr>
            <w:r w:rsidRPr="00B938E7">
              <w:rPr>
                <w:noProof w:val="0"/>
                <w:sz w:val="18"/>
                <w:szCs w:val="18"/>
              </w:rPr>
              <w:t>GLP</w:t>
            </w:r>
          </w:p>
          <w:p w14:paraId="7E5F4DC3" w14:textId="0C7B4554" w:rsidR="005E43B6" w:rsidRPr="00B938E7" w:rsidRDefault="005E43B6" w:rsidP="003D4BE2">
            <w:pPr>
              <w:pStyle w:val="RepTable"/>
              <w:suppressAutoHyphens/>
              <w:rPr>
                <w:noProof w:val="0"/>
                <w:sz w:val="18"/>
                <w:szCs w:val="20"/>
              </w:rPr>
            </w:pPr>
            <w:r w:rsidRPr="00B938E7">
              <w:rPr>
                <w:noProof w:val="0"/>
                <w:sz w:val="18"/>
                <w:szCs w:val="18"/>
              </w:rPr>
              <w:t>Unpublished</w:t>
            </w:r>
          </w:p>
        </w:tc>
        <w:tc>
          <w:tcPr>
            <w:tcW w:w="410" w:type="pct"/>
          </w:tcPr>
          <w:p w14:paraId="293731F8" w14:textId="606EB9E6" w:rsidR="003814F8" w:rsidRPr="00B938E7" w:rsidRDefault="005E43B6" w:rsidP="003D4BE2">
            <w:pPr>
              <w:pStyle w:val="RepTable"/>
              <w:suppressAutoHyphens/>
              <w:jc w:val="center"/>
              <w:rPr>
                <w:noProof w:val="0"/>
                <w:sz w:val="18"/>
                <w:szCs w:val="20"/>
              </w:rPr>
            </w:pPr>
            <w:r w:rsidRPr="00B938E7">
              <w:rPr>
                <w:noProof w:val="0"/>
                <w:sz w:val="18"/>
                <w:szCs w:val="20"/>
              </w:rPr>
              <w:t>N</w:t>
            </w:r>
          </w:p>
        </w:tc>
        <w:tc>
          <w:tcPr>
            <w:tcW w:w="404" w:type="pct"/>
          </w:tcPr>
          <w:p w14:paraId="4584C1F2" w14:textId="077995B0" w:rsidR="003814F8" w:rsidRPr="00B938E7" w:rsidRDefault="002C32C6" w:rsidP="003D4BE2">
            <w:pPr>
              <w:pStyle w:val="RepTable"/>
              <w:suppressAutoHyphens/>
              <w:jc w:val="center"/>
              <w:rPr>
                <w:noProof w:val="0"/>
                <w:sz w:val="18"/>
                <w:szCs w:val="20"/>
              </w:rPr>
            </w:pPr>
            <w:r w:rsidRPr="00B938E7">
              <w:rPr>
                <w:noProof w:val="0"/>
                <w:sz w:val="18"/>
                <w:szCs w:val="20"/>
              </w:rPr>
              <w:t>ADAMA Makhteshim Ltd.</w:t>
            </w:r>
          </w:p>
        </w:tc>
      </w:tr>
      <w:tr w:rsidR="00DE1B94" w:rsidRPr="00DF3869" w14:paraId="1C914D45" w14:textId="77777777" w:rsidTr="0046793C">
        <w:trPr>
          <w:cantSplit/>
        </w:trPr>
        <w:tc>
          <w:tcPr>
            <w:tcW w:w="534" w:type="pct"/>
          </w:tcPr>
          <w:p w14:paraId="487C9280" w14:textId="49C4379D" w:rsidR="00DE1B94" w:rsidRPr="00B938E7" w:rsidRDefault="00DE1B94" w:rsidP="003D4BE2">
            <w:pPr>
              <w:pStyle w:val="RepTable"/>
              <w:suppressAutoHyphens/>
              <w:rPr>
                <w:noProof w:val="0"/>
                <w:sz w:val="18"/>
                <w:szCs w:val="20"/>
              </w:rPr>
            </w:pPr>
            <w:r w:rsidRPr="00B938E7">
              <w:rPr>
                <w:noProof w:val="0"/>
                <w:sz w:val="18"/>
                <w:szCs w:val="20"/>
              </w:rPr>
              <w:t>KCP 8.1/02</w:t>
            </w:r>
          </w:p>
        </w:tc>
        <w:tc>
          <w:tcPr>
            <w:tcW w:w="438" w:type="pct"/>
          </w:tcPr>
          <w:p w14:paraId="6E0D1F60" w14:textId="2FB9A1C1" w:rsidR="00DE1B94" w:rsidRPr="00B938E7" w:rsidRDefault="00DE1B94" w:rsidP="003D4BE2">
            <w:pPr>
              <w:pStyle w:val="RepTable"/>
              <w:suppressAutoHyphens/>
              <w:rPr>
                <w:noProof w:val="0"/>
                <w:sz w:val="18"/>
                <w:szCs w:val="20"/>
              </w:rPr>
            </w:pPr>
            <w:r w:rsidRPr="00B938E7">
              <w:rPr>
                <w:noProof w:val="0"/>
                <w:sz w:val="18"/>
                <w:szCs w:val="20"/>
              </w:rPr>
              <w:t>Schrag K.</w:t>
            </w:r>
          </w:p>
        </w:tc>
        <w:tc>
          <w:tcPr>
            <w:tcW w:w="293" w:type="pct"/>
          </w:tcPr>
          <w:p w14:paraId="08798EC7" w14:textId="4D138086" w:rsidR="00DE1B94" w:rsidRPr="00B938E7" w:rsidRDefault="00DE1B94" w:rsidP="003D4BE2">
            <w:pPr>
              <w:pStyle w:val="RepTable"/>
              <w:suppressAutoHyphens/>
              <w:jc w:val="center"/>
              <w:rPr>
                <w:noProof w:val="0"/>
                <w:sz w:val="18"/>
                <w:szCs w:val="20"/>
              </w:rPr>
            </w:pPr>
            <w:r w:rsidRPr="00B938E7">
              <w:rPr>
                <w:noProof w:val="0"/>
                <w:sz w:val="18"/>
                <w:szCs w:val="20"/>
              </w:rPr>
              <w:t>2022</w:t>
            </w:r>
          </w:p>
        </w:tc>
        <w:tc>
          <w:tcPr>
            <w:tcW w:w="2921" w:type="pct"/>
          </w:tcPr>
          <w:p w14:paraId="43A23155" w14:textId="77777777" w:rsidR="00DE1B94" w:rsidRPr="00B938E7" w:rsidRDefault="00DE1B94" w:rsidP="003D4BE2">
            <w:pPr>
              <w:pStyle w:val="RepTable"/>
              <w:suppressAutoHyphens/>
              <w:rPr>
                <w:noProof w:val="0"/>
                <w:sz w:val="18"/>
                <w:szCs w:val="20"/>
              </w:rPr>
            </w:pPr>
            <w:r w:rsidRPr="00B938E7">
              <w:rPr>
                <w:noProof w:val="0"/>
                <w:sz w:val="18"/>
                <w:szCs w:val="20"/>
              </w:rPr>
              <w:t>Determination of the Storage Stability of Acetamiprid in Honey at ≤ -18 °C.</w:t>
            </w:r>
          </w:p>
          <w:p w14:paraId="404B685E" w14:textId="77777777" w:rsidR="00DE1B94" w:rsidRPr="00B938E7" w:rsidRDefault="00DE1B94" w:rsidP="003D4BE2">
            <w:pPr>
              <w:pStyle w:val="RepTable"/>
              <w:suppressAutoHyphens/>
              <w:rPr>
                <w:noProof w:val="0"/>
                <w:sz w:val="18"/>
                <w:szCs w:val="20"/>
              </w:rPr>
            </w:pPr>
            <w:r w:rsidRPr="00B938E7">
              <w:rPr>
                <w:noProof w:val="0"/>
                <w:sz w:val="18"/>
                <w:szCs w:val="20"/>
              </w:rPr>
              <w:t>Report No 21A14030-01-SSHN</w:t>
            </w:r>
          </w:p>
          <w:p w14:paraId="27EFA1E3" w14:textId="77777777" w:rsidR="00DE1B94" w:rsidRPr="00B938E7" w:rsidRDefault="00DE1B94" w:rsidP="003D4BE2">
            <w:pPr>
              <w:pStyle w:val="RepTable"/>
              <w:suppressAutoHyphens/>
              <w:rPr>
                <w:noProof w:val="0"/>
                <w:sz w:val="18"/>
                <w:szCs w:val="20"/>
              </w:rPr>
            </w:pPr>
            <w:r w:rsidRPr="00B938E7">
              <w:rPr>
                <w:noProof w:val="0"/>
                <w:sz w:val="18"/>
                <w:szCs w:val="20"/>
              </w:rPr>
              <w:t>Sponsor No 000107275</w:t>
            </w:r>
          </w:p>
          <w:p w14:paraId="2F223CBC" w14:textId="77777777" w:rsidR="00DE1B94" w:rsidRPr="00B938E7" w:rsidRDefault="00DE1B94" w:rsidP="003D4BE2">
            <w:pPr>
              <w:pStyle w:val="RepTable"/>
              <w:suppressAutoHyphens/>
              <w:rPr>
                <w:noProof w:val="0"/>
                <w:sz w:val="18"/>
                <w:szCs w:val="20"/>
                <w:lang w:val="de-DE"/>
              </w:rPr>
            </w:pPr>
            <w:r w:rsidRPr="00B938E7">
              <w:rPr>
                <w:noProof w:val="0"/>
                <w:sz w:val="18"/>
                <w:szCs w:val="20"/>
                <w:lang w:val="de-DE"/>
              </w:rPr>
              <w:t>Chemisches Institut Pforzheim GmbH</w:t>
            </w:r>
          </w:p>
          <w:p w14:paraId="4F80C5C6" w14:textId="77777777" w:rsidR="00DE1B94" w:rsidRPr="00B938E7" w:rsidRDefault="00DE1B94" w:rsidP="003D4BE2">
            <w:pPr>
              <w:pStyle w:val="RepTable"/>
              <w:suppressAutoHyphens/>
              <w:rPr>
                <w:noProof w:val="0"/>
                <w:sz w:val="18"/>
                <w:szCs w:val="20"/>
                <w:lang w:val="de-DE"/>
              </w:rPr>
            </w:pPr>
            <w:r w:rsidRPr="00B938E7">
              <w:rPr>
                <w:noProof w:val="0"/>
                <w:sz w:val="18"/>
                <w:szCs w:val="20"/>
                <w:lang w:val="de-DE"/>
              </w:rPr>
              <w:t>GLP</w:t>
            </w:r>
          </w:p>
          <w:p w14:paraId="3A672729" w14:textId="1A300FBA" w:rsidR="00DE1B94" w:rsidRPr="00B938E7" w:rsidRDefault="00DE1B94" w:rsidP="003D4BE2">
            <w:pPr>
              <w:pStyle w:val="RepTable"/>
              <w:suppressAutoHyphens/>
              <w:rPr>
                <w:noProof w:val="0"/>
                <w:sz w:val="18"/>
                <w:szCs w:val="18"/>
                <w:lang w:val="de-DE"/>
              </w:rPr>
            </w:pPr>
            <w:proofErr w:type="spellStart"/>
            <w:r w:rsidRPr="00B938E7">
              <w:rPr>
                <w:noProof w:val="0"/>
                <w:sz w:val="18"/>
                <w:szCs w:val="20"/>
                <w:lang w:val="de-DE"/>
              </w:rPr>
              <w:t>Unpublished</w:t>
            </w:r>
            <w:proofErr w:type="spellEnd"/>
          </w:p>
        </w:tc>
        <w:tc>
          <w:tcPr>
            <w:tcW w:w="410" w:type="pct"/>
          </w:tcPr>
          <w:p w14:paraId="22561295" w14:textId="3E85FCD4" w:rsidR="00DE1B94" w:rsidRPr="00B938E7" w:rsidRDefault="00DE1B94" w:rsidP="003D4BE2">
            <w:pPr>
              <w:pStyle w:val="RepTable"/>
              <w:suppressAutoHyphens/>
              <w:jc w:val="center"/>
              <w:rPr>
                <w:noProof w:val="0"/>
                <w:sz w:val="18"/>
                <w:szCs w:val="20"/>
              </w:rPr>
            </w:pPr>
            <w:r w:rsidRPr="00B938E7">
              <w:rPr>
                <w:noProof w:val="0"/>
                <w:sz w:val="18"/>
                <w:szCs w:val="20"/>
              </w:rPr>
              <w:t>N</w:t>
            </w:r>
          </w:p>
        </w:tc>
        <w:tc>
          <w:tcPr>
            <w:tcW w:w="404" w:type="pct"/>
          </w:tcPr>
          <w:p w14:paraId="5B13AAEE" w14:textId="1ED113D9" w:rsidR="00DE1B94" w:rsidRPr="00B938E7" w:rsidRDefault="00DE1B94" w:rsidP="003D4BE2">
            <w:pPr>
              <w:pStyle w:val="RepTable"/>
              <w:suppressAutoHyphens/>
              <w:jc w:val="center"/>
              <w:rPr>
                <w:noProof w:val="0"/>
                <w:sz w:val="18"/>
                <w:szCs w:val="20"/>
              </w:rPr>
            </w:pPr>
            <w:r w:rsidRPr="00B938E7">
              <w:rPr>
                <w:noProof w:val="0"/>
                <w:sz w:val="18"/>
                <w:szCs w:val="20"/>
              </w:rPr>
              <w:t>ADAMA Makhteshim Ltd.</w:t>
            </w:r>
          </w:p>
        </w:tc>
      </w:tr>
      <w:tr w:rsidR="002B0CC7" w:rsidRPr="00DF3869" w14:paraId="7AA0135B" w14:textId="77777777" w:rsidTr="0046793C">
        <w:trPr>
          <w:cantSplit/>
        </w:trPr>
        <w:tc>
          <w:tcPr>
            <w:tcW w:w="534" w:type="pct"/>
          </w:tcPr>
          <w:p w14:paraId="10136A6E" w14:textId="017A8B45" w:rsidR="002B0CC7" w:rsidRPr="00B938E7" w:rsidRDefault="002B0CC7" w:rsidP="003D4BE2">
            <w:pPr>
              <w:pStyle w:val="RepTable"/>
              <w:suppressAutoHyphens/>
              <w:rPr>
                <w:noProof w:val="0"/>
                <w:sz w:val="18"/>
                <w:szCs w:val="20"/>
              </w:rPr>
            </w:pPr>
            <w:r w:rsidRPr="00B938E7">
              <w:rPr>
                <w:noProof w:val="0"/>
                <w:sz w:val="18"/>
                <w:szCs w:val="20"/>
              </w:rPr>
              <w:t>KCP 8.3.1/01</w:t>
            </w:r>
          </w:p>
        </w:tc>
        <w:tc>
          <w:tcPr>
            <w:tcW w:w="438" w:type="pct"/>
          </w:tcPr>
          <w:p w14:paraId="53E6C43E" w14:textId="646F7DAE" w:rsidR="002B0CC7" w:rsidRPr="00B938E7" w:rsidRDefault="002B0CC7" w:rsidP="003D4BE2">
            <w:pPr>
              <w:pStyle w:val="RepTable"/>
              <w:suppressAutoHyphens/>
              <w:rPr>
                <w:noProof w:val="0"/>
                <w:sz w:val="18"/>
                <w:szCs w:val="20"/>
                <w:highlight w:val="yellow"/>
              </w:rPr>
            </w:pPr>
            <w:proofErr w:type="spellStart"/>
            <w:r w:rsidRPr="00B938E7">
              <w:rPr>
                <w:noProof w:val="0"/>
                <w:sz w:val="18"/>
                <w:szCs w:val="20"/>
              </w:rPr>
              <w:t>Méric</w:t>
            </w:r>
            <w:proofErr w:type="spellEnd"/>
            <w:r w:rsidRPr="00B938E7">
              <w:rPr>
                <w:noProof w:val="0"/>
                <w:sz w:val="18"/>
                <w:szCs w:val="20"/>
              </w:rPr>
              <w:t xml:space="preserve"> D</w:t>
            </w:r>
          </w:p>
        </w:tc>
        <w:tc>
          <w:tcPr>
            <w:tcW w:w="293" w:type="pct"/>
          </w:tcPr>
          <w:p w14:paraId="570366E6" w14:textId="55449A71" w:rsidR="002B0CC7" w:rsidRPr="00B938E7" w:rsidRDefault="002B0CC7" w:rsidP="003D4BE2">
            <w:pPr>
              <w:pStyle w:val="RepTable"/>
              <w:suppressAutoHyphens/>
              <w:jc w:val="center"/>
              <w:rPr>
                <w:noProof w:val="0"/>
                <w:sz w:val="18"/>
                <w:szCs w:val="20"/>
                <w:highlight w:val="yellow"/>
              </w:rPr>
            </w:pPr>
            <w:r w:rsidRPr="00B938E7">
              <w:rPr>
                <w:noProof w:val="0"/>
                <w:sz w:val="18"/>
                <w:szCs w:val="20"/>
              </w:rPr>
              <w:t>2014</w:t>
            </w:r>
            <w:r w:rsidR="00B73D61" w:rsidRPr="00B938E7">
              <w:rPr>
                <w:noProof w:val="0"/>
                <w:sz w:val="18"/>
                <w:szCs w:val="20"/>
              </w:rPr>
              <w:t>a</w:t>
            </w:r>
          </w:p>
        </w:tc>
        <w:tc>
          <w:tcPr>
            <w:tcW w:w="2921" w:type="pct"/>
          </w:tcPr>
          <w:p w14:paraId="7F9D6731" w14:textId="675F54C1" w:rsidR="002B0CC7" w:rsidRPr="00B938E7" w:rsidRDefault="002B0CC7" w:rsidP="003D4BE2">
            <w:pPr>
              <w:pStyle w:val="RepTable"/>
              <w:suppressAutoHyphens/>
              <w:rPr>
                <w:noProof w:val="0"/>
                <w:sz w:val="18"/>
                <w:szCs w:val="20"/>
              </w:rPr>
            </w:pPr>
            <w:r w:rsidRPr="00B938E7">
              <w:rPr>
                <w:noProof w:val="0"/>
                <w:sz w:val="18"/>
                <w:szCs w:val="20"/>
              </w:rPr>
              <w:t>Magnitude of the residues of acetamiprid in apples (RAC fruits), following one or two applications of MCW-2222 in two trials (1 DCS + 1 HS), Northern Europe (Northern France)</w:t>
            </w:r>
          </w:p>
          <w:p w14:paraId="5B1B9235" w14:textId="77777777" w:rsidR="002B0CC7" w:rsidRPr="00B938E7" w:rsidRDefault="002B0CC7" w:rsidP="003D4BE2">
            <w:pPr>
              <w:pStyle w:val="RepTable"/>
              <w:suppressAutoHyphens/>
              <w:rPr>
                <w:noProof w:val="0"/>
                <w:sz w:val="18"/>
                <w:szCs w:val="20"/>
              </w:rPr>
            </w:pPr>
            <w:r w:rsidRPr="00B938E7">
              <w:rPr>
                <w:noProof w:val="0"/>
                <w:sz w:val="18"/>
                <w:szCs w:val="20"/>
              </w:rPr>
              <w:t>Report No DMC-13-16134</w:t>
            </w:r>
          </w:p>
          <w:p w14:paraId="4AA7A6AB" w14:textId="77777777" w:rsidR="002B0CC7" w:rsidRPr="00B938E7" w:rsidRDefault="002B0CC7" w:rsidP="003D4BE2">
            <w:pPr>
              <w:pStyle w:val="RepTable"/>
              <w:suppressAutoHyphens/>
              <w:rPr>
                <w:noProof w:val="0"/>
                <w:sz w:val="18"/>
                <w:szCs w:val="20"/>
              </w:rPr>
            </w:pPr>
            <w:r w:rsidRPr="00B938E7">
              <w:rPr>
                <w:noProof w:val="0"/>
                <w:sz w:val="18"/>
                <w:szCs w:val="20"/>
              </w:rPr>
              <w:t>Sponsor No R-33599</w:t>
            </w:r>
          </w:p>
          <w:p w14:paraId="60A87648" w14:textId="77777777" w:rsidR="002B0CC7" w:rsidRPr="00B938E7" w:rsidRDefault="002B0CC7" w:rsidP="003D4BE2">
            <w:pPr>
              <w:pStyle w:val="RepTable"/>
              <w:suppressAutoHyphens/>
              <w:rPr>
                <w:noProof w:val="0"/>
                <w:sz w:val="18"/>
                <w:szCs w:val="20"/>
              </w:rPr>
            </w:pPr>
            <w:r w:rsidRPr="00B938E7">
              <w:rPr>
                <w:noProof w:val="0"/>
                <w:sz w:val="18"/>
                <w:szCs w:val="20"/>
              </w:rPr>
              <w:t>STAPHYT</w:t>
            </w:r>
          </w:p>
          <w:p w14:paraId="39CE866B" w14:textId="77777777" w:rsidR="002B0CC7" w:rsidRPr="00B938E7" w:rsidRDefault="002B0CC7" w:rsidP="003D4BE2">
            <w:pPr>
              <w:pStyle w:val="RepTable"/>
              <w:suppressAutoHyphens/>
              <w:rPr>
                <w:noProof w:val="0"/>
                <w:sz w:val="18"/>
                <w:szCs w:val="18"/>
              </w:rPr>
            </w:pPr>
            <w:r w:rsidRPr="00B938E7">
              <w:rPr>
                <w:noProof w:val="0"/>
                <w:sz w:val="18"/>
                <w:szCs w:val="18"/>
              </w:rPr>
              <w:t>GLP</w:t>
            </w:r>
          </w:p>
          <w:p w14:paraId="388F605E" w14:textId="43077DAE" w:rsidR="002B0CC7" w:rsidRPr="00B938E7" w:rsidRDefault="002B0CC7" w:rsidP="003D4BE2">
            <w:pPr>
              <w:pStyle w:val="RepTable"/>
              <w:suppressAutoHyphens/>
              <w:rPr>
                <w:noProof w:val="0"/>
                <w:sz w:val="18"/>
                <w:szCs w:val="20"/>
                <w:highlight w:val="yellow"/>
              </w:rPr>
            </w:pPr>
            <w:r w:rsidRPr="00B938E7">
              <w:rPr>
                <w:noProof w:val="0"/>
                <w:sz w:val="18"/>
                <w:szCs w:val="18"/>
              </w:rPr>
              <w:t>Unpublished</w:t>
            </w:r>
          </w:p>
        </w:tc>
        <w:tc>
          <w:tcPr>
            <w:tcW w:w="410" w:type="pct"/>
          </w:tcPr>
          <w:p w14:paraId="6F70D5AE" w14:textId="06C4EBB6" w:rsidR="002B0CC7" w:rsidRPr="00B938E7" w:rsidRDefault="002B0CC7" w:rsidP="003D4BE2">
            <w:pPr>
              <w:pStyle w:val="RepTable"/>
              <w:suppressAutoHyphens/>
              <w:jc w:val="center"/>
              <w:rPr>
                <w:noProof w:val="0"/>
                <w:sz w:val="18"/>
                <w:szCs w:val="20"/>
              </w:rPr>
            </w:pPr>
            <w:r w:rsidRPr="00B938E7">
              <w:rPr>
                <w:noProof w:val="0"/>
                <w:sz w:val="18"/>
                <w:szCs w:val="20"/>
              </w:rPr>
              <w:t>N</w:t>
            </w:r>
          </w:p>
        </w:tc>
        <w:tc>
          <w:tcPr>
            <w:tcW w:w="404" w:type="pct"/>
          </w:tcPr>
          <w:p w14:paraId="56C264C1" w14:textId="4B935179" w:rsidR="002B0CC7" w:rsidRPr="00B938E7" w:rsidRDefault="002B0CC7" w:rsidP="003D4BE2">
            <w:pPr>
              <w:pStyle w:val="RepTable"/>
              <w:suppressAutoHyphens/>
              <w:jc w:val="center"/>
              <w:rPr>
                <w:noProof w:val="0"/>
                <w:sz w:val="18"/>
                <w:szCs w:val="20"/>
              </w:rPr>
            </w:pPr>
            <w:r w:rsidRPr="00B938E7">
              <w:rPr>
                <w:noProof w:val="0"/>
                <w:sz w:val="18"/>
                <w:szCs w:val="20"/>
              </w:rPr>
              <w:t>ADAMA Makhteshim Ltd.</w:t>
            </w:r>
          </w:p>
        </w:tc>
      </w:tr>
      <w:tr w:rsidR="002B0CC7" w:rsidRPr="00DF3869" w14:paraId="7AB79A2B" w14:textId="77777777" w:rsidTr="0046793C">
        <w:trPr>
          <w:cantSplit/>
        </w:trPr>
        <w:tc>
          <w:tcPr>
            <w:tcW w:w="534" w:type="pct"/>
          </w:tcPr>
          <w:p w14:paraId="62A00438" w14:textId="2C11036F" w:rsidR="002B0CC7" w:rsidRPr="00B938E7" w:rsidRDefault="002B0CC7" w:rsidP="003D4BE2">
            <w:pPr>
              <w:pStyle w:val="RepTable"/>
              <w:suppressAutoHyphens/>
              <w:rPr>
                <w:noProof w:val="0"/>
                <w:sz w:val="18"/>
                <w:szCs w:val="20"/>
              </w:rPr>
            </w:pPr>
            <w:r w:rsidRPr="00B938E7">
              <w:rPr>
                <w:noProof w:val="0"/>
                <w:sz w:val="18"/>
                <w:szCs w:val="20"/>
              </w:rPr>
              <w:t>KCP 8.3.1/02</w:t>
            </w:r>
          </w:p>
        </w:tc>
        <w:tc>
          <w:tcPr>
            <w:tcW w:w="438" w:type="pct"/>
          </w:tcPr>
          <w:p w14:paraId="2FCEB1A9" w14:textId="3353665A" w:rsidR="002B0CC7" w:rsidRPr="00B938E7" w:rsidRDefault="002B0CC7" w:rsidP="003D4BE2">
            <w:pPr>
              <w:pStyle w:val="RepTable"/>
              <w:suppressAutoHyphens/>
              <w:rPr>
                <w:noProof w:val="0"/>
                <w:sz w:val="18"/>
                <w:szCs w:val="20"/>
              </w:rPr>
            </w:pPr>
            <w:r w:rsidRPr="00B938E7">
              <w:rPr>
                <w:noProof w:val="0"/>
                <w:sz w:val="18"/>
                <w:szCs w:val="20"/>
              </w:rPr>
              <w:t xml:space="preserve">Roussel </w:t>
            </w:r>
            <w:proofErr w:type="spellStart"/>
            <w:r w:rsidRPr="00B938E7">
              <w:rPr>
                <w:noProof w:val="0"/>
                <w:sz w:val="18"/>
                <w:szCs w:val="20"/>
              </w:rPr>
              <w:t>Ch.H</w:t>
            </w:r>
            <w:proofErr w:type="spellEnd"/>
            <w:r w:rsidRPr="00B938E7">
              <w:rPr>
                <w:noProof w:val="0"/>
                <w:sz w:val="18"/>
                <w:szCs w:val="20"/>
              </w:rPr>
              <w:t>.</w:t>
            </w:r>
          </w:p>
        </w:tc>
        <w:tc>
          <w:tcPr>
            <w:tcW w:w="293" w:type="pct"/>
          </w:tcPr>
          <w:p w14:paraId="278267A7" w14:textId="1BE60F9B" w:rsidR="002B0CC7" w:rsidRPr="00B938E7" w:rsidRDefault="002B0CC7" w:rsidP="003D4BE2">
            <w:pPr>
              <w:pStyle w:val="RepTable"/>
              <w:suppressAutoHyphens/>
              <w:jc w:val="center"/>
              <w:rPr>
                <w:noProof w:val="0"/>
                <w:sz w:val="18"/>
                <w:szCs w:val="20"/>
              </w:rPr>
            </w:pPr>
            <w:r w:rsidRPr="00B938E7">
              <w:rPr>
                <w:noProof w:val="0"/>
                <w:sz w:val="18"/>
                <w:szCs w:val="20"/>
              </w:rPr>
              <w:t>2014</w:t>
            </w:r>
          </w:p>
        </w:tc>
        <w:tc>
          <w:tcPr>
            <w:tcW w:w="2921" w:type="pct"/>
          </w:tcPr>
          <w:p w14:paraId="0BAB9E0B" w14:textId="77777777" w:rsidR="002B0CC7" w:rsidRPr="00B938E7" w:rsidRDefault="002B0CC7" w:rsidP="003D4BE2">
            <w:pPr>
              <w:pStyle w:val="RepTable"/>
              <w:suppressAutoHyphens/>
              <w:rPr>
                <w:noProof w:val="0"/>
                <w:sz w:val="18"/>
                <w:szCs w:val="20"/>
              </w:rPr>
            </w:pPr>
            <w:r w:rsidRPr="00B938E7">
              <w:rPr>
                <w:noProof w:val="0"/>
                <w:sz w:val="18"/>
                <w:szCs w:val="20"/>
              </w:rPr>
              <w:t>Magnitude of the residues of acetamiprid in apple (RAC fruits and processed fractions), following one or two applications of MCW-2222 in six trials (3 DCS + 3 HS), Northern Europe (Northern France, Germany, Poland and Belgium) – 2014</w:t>
            </w:r>
          </w:p>
          <w:p w14:paraId="688D9668" w14:textId="77777777" w:rsidR="002B0CC7" w:rsidRPr="00B938E7" w:rsidRDefault="002B0CC7" w:rsidP="003D4BE2">
            <w:pPr>
              <w:pStyle w:val="RepTable"/>
              <w:suppressAutoHyphens/>
              <w:rPr>
                <w:noProof w:val="0"/>
                <w:sz w:val="18"/>
                <w:szCs w:val="20"/>
              </w:rPr>
            </w:pPr>
            <w:r w:rsidRPr="00B938E7">
              <w:rPr>
                <w:noProof w:val="0"/>
                <w:sz w:val="18"/>
                <w:szCs w:val="20"/>
              </w:rPr>
              <w:t>Report No ChR-14-17311</w:t>
            </w:r>
          </w:p>
          <w:p w14:paraId="390659F7" w14:textId="77777777" w:rsidR="002B0CC7" w:rsidRPr="00B938E7" w:rsidRDefault="002B0CC7" w:rsidP="003D4BE2">
            <w:pPr>
              <w:pStyle w:val="RepTable"/>
              <w:suppressAutoHyphens/>
              <w:rPr>
                <w:noProof w:val="0"/>
                <w:sz w:val="18"/>
                <w:szCs w:val="20"/>
              </w:rPr>
            </w:pPr>
            <w:r w:rsidRPr="00B938E7">
              <w:rPr>
                <w:noProof w:val="0"/>
                <w:sz w:val="18"/>
                <w:szCs w:val="20"/>
              </w:rPr>
              <w:t>Sponsor No R-34915</w:t>
            </w:r>
          </w:p>
          <w:p w14:paraId="77A91854" w14:textId="77777777" w:rsidR="002B0CC7" w:rsidRPr="00B938E7" w:rsidRDefault="002B0CC7" w:rsidP="003D4BE2">
            <w:pPr>
              <w:pStyle w:val="RepTable"/>
              <w:suppressAutoHyphens/>
              <w:rPr>
                <w:noProof w:val="0"/>
                <w:sz w:val="18"/>
                <w:szCs w:val="20"/>
              </w:rPr>
            </w:pPr>
            <w:r w:rsidRPr="00B938E7">
              <w:rPr>
                <w:noProof w:val="0"/>
                <w:sz w:val="18"/>
                <w:szCs w:val="20"/>
              </w:rPr>
              <w:t>STAPHYT</w:t>
            </w:r>
          </w:p>
          <w:p w14:paraId="2D1738C4" w14:textId="77777777" w:rsidR="002B0CC7" w:rsidRPr="00B938E7" w:rsidRDefault="002B0CC7" w:rsidP="003D4BE2">
            <w:pPr>
              <w:pStyle w:val="RepTable"/>
              <w:suppressAutoHyphens/>
              <w:rPr>
                <w:noProof w:val="0"/>
                <w:sz w:val="18"/>
                <w:szCs w:val="18"/>
              </w:rPr>
            </w:pPr>
            <w:r w:rsidRPr="00B938E7">
              <w:rPr>
                <w:noProof w:val="0"/>
                <w:sz w:val="18"/>
                <w:szCs w:val="18"/>
              </w:rPr>
              <w:t>GLP</w:t>
            </w:r>
          </w:p>
          <w:p w14:paraId="50CF418A" w14:textId="6EE9808E" w:rsidR="002B0CC7" w:rsidRPr="00B938E7" w:rsidRDefault="002B0CC7" w:rsidP="003D4BE2">
            <w:pPr>
              <w:pStyle w:val="RepTable"/>
              <w:suppressAutoHyphens/>
              <w:rPr>
                <w:noProof w:val="0"/>
                <w:sz w:val="18"/>
                <w:szCs w:val="20"/>
              </w:rPr>
            </w:pPr>
            <w:r w:rsidRPr="00B938E7">
              <w:rPr>
                <w:noProof w:val="0"/>
                <w:sz w:val="18"/>
                <w:szCs w:val="18"/>
              </w:rPr>
              <w:t>Unpublished</w:t>
            </w:r>
          </w:p>
        </w:tc>
        <w:tc>
          <w:tcPr>
            <w:tcW w:w="410" w:type="pct"/>
          </w:tcPr>
          <w:p w14:paraId="3A123D19" w14:textId="12AB07BC" w:rsidR="002B0CC7" w:rsidRPr="00B938E7" w:rsidRDefault="002B0CC7" w:rsidP="003D4BE2">
            <w:pPr>
              <w:pStyle w:val="RepTable"/>
              <w:suppressAutoHyphens/>
              <w:jc w:val="center"/>
              <w:rPr>
                <w:noProof w:val="0"/>
                <w:sz w:val="18"/>
                <w:szCs w:val="20"/>
              </w:rPr>
            </w:pPr>
            <w:r w:rsidRPr="00B938E7">
              <w:rPr>
                <w:noProof w:val="0"/>
                <w:sz w:val="18"/>
                <w:szCs w:val="20"/>
              </w:rPr>
              <w:t>N</w:t>
            </w:r>
          </w:p>
        </w:tc>
        <w:tc>
          <w:tcPr>
            <w:tcW w:w="404" w:type="pct"/>
          </w:tcPr>
          <w:p w14:paraId="68BECC7C" w14:textId="05EC9BF0" w:rsidR="002B0CC7" w:rsidRPr="00B938E7" w:rsidRDefault="002B0CC7" w:rsidP="003D4BE2">
            <w:pPr>
              <w:pStyle w:val="RepTable"/>
              <w:suppressAutoHyphens/>
              <w:jc w:val="center"/>
              <w:rPr>
                <w:noProof w:val="0"/>
                <w:sz w:val="18"/>
                <w:szCs w:val="20"/>
              </w:rPr>
            </w:pPr>
            <w:r w:rsidRPr="00B938E7">
              <w:rPr>
                <w:noProof w:val="0"/>
                <w:sz w:val="18"/>
                <w:szCs w:val="20"/>
              </w:rPr>
              <w:t>ADAMA Makhteshim Ltd.</w:t>
            </w:r>
          </w:p>
        </w:tc>
      </w:tr>
      <w:tr w:rsidR="0061472E" w:rsidRPr="00DF3869" w14:paraId="1124EE3B" w14:textId="77777777" w:rsidTr="0046793C">
        <w:trPr>
          <w:cantSplit/>
        </w:trPr>
        <w:tc>
          <w:tcPr>
            <w:tcW w:w="534" w:type="pct"/>
          </w:tcPr>
          <w:p w14:paraId="4722A86F" w14:textId="31E5EC24" w:rsidR="0061472E" w:rsidRPr="00B938E7" w:rsidRDefault="0061472E" w:rsidP="003D4BE2">
            <w:pPr>
              <w:pStyle w:val="RepTable"/>
              <w:suppressAutoHyphens/>
              <w:rPr>
                <w:noProof w:val="0"/>
                <w:sz w:val="18"/>
                <w:szCs w:val="20"/>
              </w:rPr>
            </w:pPr>
            <w:r w:rsidRPr="00B938E7">
              <w:rPr>
                <w:noProof w:val="0"/>
                <w:sz w:val="18"/>
                <w:szCs w:val="20"/>
              </w:rPr>
              <w:lastRenderedPageBreak/>
              <w:t>KCP 8.3.</w:t>
            </w:r>
            <w:r w:rsidR="008C0C37" w:rsidRPr="00B938E7">
              <w:rPr>
                <w:noProof w:val="0"/>
                <w:sz w:val="18"/>
                <w:szCs w:val="20"/>
              </w:rPr>
              <w:t>2</w:t>
            </w:r>
            <w:r w:rsidRPr="00B938E7">
              <w:rPr>
                <w:noProof w:val="0"/>
                <w:sz w:val="18"/>
                <w:szCs w:val="20"/>
              </w:rPr>
              <w:t>/01</w:t>
            </w:r>
          </w:p>
        </w:tc>
        <w:tc>
          <w:tcPr>
            <w:tcW w:w="438" w:type="pct"/>
          </w:tcPr>
          <w:p w14:paraId="17A487C3" w14:textId="77777777" w:rsidR="0061472E" w:rsidRPr="00B938E7" w:rsidRDefault="0061472E" w:rsidP="003D4BE2">
            <w:pPr>
              <w:pStyle w:val="RepTable"/>
              <w:suppressAutoHyphens/>
              <w:rPr>
                <w:noProof w:val="0"/>
                <w:sz w:val="18"/>
                <w:szCs w:val="20"/>
              </w:rPr>
            </w:pPr>
            <w:r w:rsidRPr="00B938E7">
              <w:rPr>
                <w:noProof w:val="0"/>
                <w:sz w:val="18"/>
                <w:szCs w:val="20"/>
              </w:rPr>
              <w:t>Bousquet C.</w:t>
            </w:r>
          </w:p>
        </w:tc>
        <w:tc>
          <w:tcPr>
            <w:tcW w:w="293" w:type="pct"/>
          </w:tcPr>
          <w:p w14:paraId="1DF90AB9" w14:textId="77777777" w:rsidR="0061472E" w:rsidRPr="00B938E7" w:rsidRDefault="0061472E" w:rsidP="003D4BE2">
            <w:pPr>
              <w:pStyle w:val="RepTable"/>
              <w:suppressAutoHyphens/>
              <w:jc w:val="center"/>
              <w:rPr>
                <w:noProof w:val="0"/>
                <w:sz w:val="18"/>
                <w:szCs w:val="20"/>
              </w:rPr>
            </w:pPr>
            <w:r w:rsidRPr="00B938E7">
              <w:rPr>
                <w:noProof w:val="0"/>
                <w:sz w:val="18"/>
                <w:szCs w:val="20"/>
              </w:rPr>
              <w:t>2014</w:t>
            </w:r>
          </w:p>
        </w:tc>
        <w:tc>
          <w:tcPr>
            <w:tcW w:w="2921" w:type="pct"/>
          </w:tcPr>
          <w:p w14:paraId="761D2E99" w14:textId="77777777" w:rsidR="0061472E" w:rsidRPr="00B938E7" w:rsidRDefault="0061472E" w:rsidP="003D4BE2">
            <w:pPr>
              <w:pStyle w:val="RepTable"/>
              <w:suppressAutoHyphens/>
              <w:rPr>
                <w:noProof w:val="0"/>
                <w:sz w:val="18"/>
                <w:szCs w:val="20"/>
              </w:rPr>
            </w:pPr>
            <w:r w:rsidRPr="00B938E7">
              <w:rPr>
                <w:noProof w:val="0"/>
                <w:sz w:val="18"/>
                <w:szCs w:val="20"/>
              </w:rPr>
              <w:t>Magnitude of the Residue of acetamiprid in potato Raw Agricultural Commodity after two applications of MCW-2222 in three decline curve trials (Poland, United Kingdom and Northern France ) and in one harvest trial (Poland) in Northern Europe – 2013</w:t>
            </w:r>
          </w:p>
          <w:p w14:paraId="5891AA27" w14:textId="77777777" w:rsidR="0061472E" w:rsidRPr="00B938E7" w:rsidRDefault="0061472E" w:rsidP="003D4BE2">
            <w:pPr>
              <w:pStyle w:val="RepTable"/>
              <w:suppressAutoHyphens/>
              <w:rPr>
                <w:noProof w:val="0"/>
                <w:sz w:val="18"/>
                <w:szCs w:val="20"/>
              </w:rPr>
            </w:pPr>
            <w:r w:rsidRPr="00B938E7">
              <w:rPr>
                <w:noProof w:val="0"/>
                <w:sz w:val="18"/>
                <w:szCs w:val="20"/>
              </w:rPr>
              <w:t>Report No 13SGS102</w:t>
            </w:r>
          </w:p>
          <w:p w14:paraId="67397CB2" w14:textId="77777777" w:rsidR="0061472E" w:rsidRPr="00B938E7" w:rsidRDefault="0061472E" w:rsidP="003D4BE2">
            <w:pPr>
              <w:pStyle w:val="RepTable"/>
              <w:suppressAutoHyphens/>
              <w:rPr>
                <w:noProof w:val="0"/>
                <w:sz w:val="18"/>
                <w:szCs w:val="20"/>
              </w:rPr>
            </w:pPr>
            <w:r w:rsidRPr="00B938E7">
              <w:rPr>
                <w:noProof w:val="0"/>
                <w:sz w:val="18"/>
                <w:szCs w:val="20"/>
              </w:rPr>
              <w:t>Sponsor No R-33600</w:t>
            </w:r>
          </w:p>
          <w:p w14:paraId="2371B366" w14:textId="77777777" w:rsidR="0061472E" w:rsidRPr="00B938E7" w:rsidRDefault="0061472E" w:rsidP="003D4BE2">
            <w:pPr>
              <w:pStyle w:val="RepTable"/>
              <w:suppressAutoHyphens/>
              <w:rPr>
                <w:noProof w:val="0"/>
                <w:sz w:val="18"/>
                <w:szCs w:val="20"/>
              </w:rPr>
            </w:pPr>
            <w:r w:rsidRPr="00B938E7">
              <w:rPr>
                <w:noProof w:val="0"/>
                <w:sz w:val="18"/>
                <w:szCs w:val="20"/>
              </w:rPr>
              <w:t>SGS AGRI MIN</w:t>
            </w:r>
          </w:p>
          <w:p w14:paraId="5BFC17C2" w14:textId="77777777" w:rsidR="0061472E" w:rsidRPr="00B938E7" w:rsidRDefault="0061472E" w:rsidP="003D4BE2">
            <w:pPr>
              <w:pStyle w:val="RepTable"/>
              <w:suppressAutoHyphens/>
              <w:rPr>
                <w:noProof w:val="0"/>
                <w:sz w:val="18"/>
                <w:szCs w:val="18"/>
              </w:rPr>
            </w:pPr>
            <w:r w:rsidRPr="00B938E7">
              <w:rPr>
                <w:noProof w:val="0"/>
                <w:sz w:val="18"/>
                <w:szCs w:val="18"/>
              </w:rPr>
              <w:t>GLP</w:t>
            </w:r>
          </w:p>
          <w:p w14:paraId="71286728" w14:textId="77777777" w:rsidR="0061472E" w:rsidRPr="00B938E7" w:rsidRDefault="0061472E" w:rsidP="003D4BE2">
            <w:pPr>
              <w:pStyle w:val="RepTable"/>
              <w:suppressAutoHyphens/>
              <w:rPr>
                <w:noProof w:val="0"/>
                <w:sz w:val="18"/>
                <w:szCs w:val="20"/>
              </w:rPr>
            </w:pPr>
            <w:r w:rsidRPr="00B938E7">
              <w:rPr>
                <w:noProof w:val="0"/>
                <w:sz w:val="18"/>
                <w:szCs w:val="18"/>
              </w:rPr>
              <w:t>Unpublished</w:t>
            </w:r>
          </w:p>
        </w:tc>
        <w:tc>
          <w:tcPr>
            <w:tcW w:w="410" w:type="pct"/>
          </w:tcPr>
          <w:p w14:paraId="360A6923" w14:textId="77777777" w:rsidR="0061472E" w:rsidRPr="00B938E7" w:rsidRDefault="0061472E" w:rsidP="003D4BE2">
            <w:pPr>
              <w:pStyle w:val="RepTable"/>
              <w:suppressAutoHyphens/>
              <w:jc w:val="center"/>
              <w:rPr>
                <w:noProof w:val="0"/>
                <w:sz w:val="18"/>
                <w:szCs w:val="20"/>
              </w:rPr>
            </w:pPr>
            <w:r w:rsidRPr="00B938E7">
              <w:rPr>
                <w:noProof w:val="0"/>
                <w:sz w:val="18"/>
                <w:szCs w:val="20"/>
              </w:rPr>
              <w:t>N</w:t>
            </w:r>
          </w:p>
        </w:tc>
        <w:tc>
          <w:tcPr>
            <w:tcW w:w="404" w:type="pct"/>
          </w:tcPr>
          <w:p w14:paraId="48702414" w14:textId="77777777" w:rsidR="0061472E" w:rsidRPr="00B938E7" w:rsidRDefault="0061472E" w:rsidP="003D4BE2">
            <w:pPr>
              <w:pStyle w:val="RepTable"/>
              <w:suppressAutoHyphens/>
              <w:jc w:val="center"/>
              <w:rPr>
                <w:noProof w:val="0"/>
                <w:sz w:val="18"/>
                <w:szCs w:val="20"/>
              </w:rPr>
            </w:pPr>
            <w:r w:rsidRPr="00B938E7">
              <w:rPr>
                <w:noProof w:val="0"/>
                <w:sz w:val="18"/>
                <w:szCs w:val="20"/>
              </w:rPr>
              <w:t>ADAMA Makhteshim Ltd.</w:t>
            </w:r>
          </w:p>
        </w:tc>
      </w:tr>
      <w:tr w:rsidR="0061472E" w:rsidRPr="00DF3869" w14:paraId="488F9F27" w14:textId="77777777" w:rsidTr="0046793C">
        <w:trPr>
          <w:cantSplit/>
        </w:trPr>
        <w:tc>
          <w:tcPr>
            <w:tcW w:w="534" w:type="pct"/>
          </w:tcPr>
          <w:p w14:paraId="50D4148A" w14:textId="26FA98B8" w:rsidR="0061472E" w:rsidRPr="00B938E7" w:rsidRDefault="0061472E" w:rsidP="003D4BE2">
            <w:pPr>
              <w:pStyle w:val="RepTable"/>
              <w:suppressAutoHyphens/>
              <w:rPr>
                <w:noProof w:val="0"/>
                <w:sz w:val="18"/>
                <w:szCs w:val="20"/>
              </w:rPr>
            </w:pPr>
            <w:r w:rsidRPr="00B938E7">
              <w:rPr>
                <w:noProof w:val="0"/>
                <w:sz w:val="18"/>
                <w:szCs w:val="20"/>
              </w:rPr>
              <w:t>KCP 8.3.</w:t>
            </w:r>
            <w:r w:rsidR="008C0C37" w:rsidRPr="00B938E7">
              <w:rPr>
                <w:noProof w:val="0"/>
                <w:sz w:val="18"/>
                <w:szCs w:val="20"/>
              </w:rPr>
              <w:t>3</w:t>
            </w:r>
            <w:r w:rsidRPr="00B938E7">
              <w:rPr>
                <w:noProof w:val="0"/>
                <w:sz w:val="18"/>
                <w:szCs w:val="20"/>
              </w:rPr>
              <w:t>/01</w:t>
            </w:r>
          </w:p>
        </w:tc>
        <w:tc>
          <w:tcPr>
            <w:tcW w:w="438" w:type="pct"/>
          </w:tcPr>
          <w:p w14:paraId="7324DA6E" w14:textId="77777777" w:rsidR="0061472E" w:rsidRPr="00B938E7" w:rsidRDefault="0061472E" w:rsidP="003D4BE2">
            <w:pPr>
              <w:pStyle w:val="RepTable"/>
              <w:suppressAutoHyphens/>
              <w:rPr>
                <w:noProof w:val="0"/>
                <w:sz w:val="18"/>
                <w:szCs w:val="20"/>
              </w:rPr>
            </w:pPr>
            <w:proofErr w:type="spellStart"/>
            <w:r w:rsidRPr="00B938E7">
              <w:rPr>
                <w:noProof w:val="0"/>
                <w:sz w:val="18"/>
                <w:szCs w:val="20"/>
              </w:rPr>
              <w:t>Méric</w:t>
            </w:r>
            <w:proofErr w:type="spellEnd"/>
            <w:r w:rsidRPr="00B938E7">
              <w:rPr>
                <w:noProof w:val="0"/>
                <w:sz w:val="18"/>
                <w:szCs w:val="20"/>
              </w:rPr>
              <w:t xml:space="preserve"> D.</w:t>
            </w:r>
          </w:p>
        </w:tc>
        <w:tc>
          <w:tcPr>
            <w:tcW w:w="293" w:type="pct"/>
          </w:tcPr>
          <w:p w14:paraId="67DCA82B" w14:textId="77777777" w:rsidR="0061472E" w:rsidRPr="00B938E7" w:rsidRDefault="0061472E" w:rsidP="003D4BE2">
            <w:pPr>
              <w:pStyle w:val="RepTable"/>
              <w:suppressAutoHyphens/>
              <w:jc w:val="center"/>
              <w:rPr>
                <w:noProof w:val="0"/>
                <w:sz w:val="18"/>
                <w:szCs w:val="20"/>
              </w:rPr>
            </w:pPr>
            <w:r w:rsidRPr="00B938E7">
              <w:rPr>
                <w:noProof w:val="0"/>
                <w:sz w:val="18"/>
                <w:szCs w:val="20"/>
              </w:rPr>
              <w:t>2014</w:t>
            </w:r>
          </w:p>
        </w:tc>
        <w:tc>
          <w:tcPr>
            <w:tcW w:w="2921" w:type="pct"/>
          </w:tcPr>
          <w:p w14:paraId="172C5D5A" w14:textId="77777777" w:rsidR="0061472E" w:rsidRPr="00B938E7" w:rsidRDefault="0061472E" w:rsidP="003D4BE2">
            <w:pPr>
              <w:pStyle w:val="RepTable"/>
              <w:suppressAutoHyphens/>
              <w:rPr>
                <w:noProof w:val="0"/>
                <w:sz w:val="18"/>
                <w:szCs w:val="20"/>
              </w:rPr>
            </w:pPr>
            <w:r w:rsidRPr="00B938E7">
              <w:rPr>
                <w:noProof w:val="0"/>
                <w:sz w:val="18"/>
                <w:szCs w:val="20"/>
              </w:rPr>
              <w:t>Magnitude of the residues of acetamiprid in oilseed rape (RAC whole plants, pods and seeds), following one or two applications of MCW-2222 in two trials (1 DCS + 1 HS), Northern Europe (Germany and Northern France) – 2013</w:t>
            </w:r>
          </w:p>
          <w:p w14:paraId="1C061678" w14:textId="77777777" w:rsidR="0061472E" w:rsidRPr="00B938E7" w:rsidRDefault="0061472E" w:rsidP="003D4BE2">
            <w:pPr>
              <w:pStyle w:val="RepTable"/>
              <w:suppressAutoHyphens/>
              <w:rPr>
                <w:noProof w:val="0"/>
                <w:sz w:val="18"/>
                <w:szCs w:val="20"/>
              </w:rPr>
            </w:pPr>
            <w:r w:rsidRPr="00B938E7">
              <w:rPr>
                <w:noProof w:val="0"/>
                <w:sz w:val="18"/>
                <w:szCs w:val="20"/>
              </w:rPr>
              <w:t>Report No DMC-13-16129</w:t>
            </w:r>
          </w:p>
          <w:p w14:paraId="3098CC17" w14:textId="77777777" w:rsidR="0061472E" w:rsidRPr="00B938E7" w:rsidRDefault="0061472E" w:rsidP="003D4BE2">
            <w:pPr>
              <w:pStyle w:val="RepTable"/>
              <w:suppressAutoHyphens/>
              <w:rPr>
                <w:noProof w:val="0"/>
                <w:sz w:val="18"/>
                <w:szCs w:val="20"/>
              </w:rPr>
            </w:pPr>
            <w:r w:rsidRPr="00B938E7">
              <w:rPr>
                <w:noProof w:val="0"/>
                <w:sz w:val="18"/>
                <w:szCs w:val="20"/>
              </w:rPr>
              <w:t>Sponsor No R-33598</w:t>
            </w:r>
          </w:p>
          <w:p w14:paraId="70DA67AB" w14:textId="77777777" w:rsidR="0061472E" w:rsidRPr="00B938E7" w:rsidRDefault="0061472E" w:rsidP="003D4BE2">
            <w:pPr>
              <w:pStyle w:val="RepTable"/>
              <w:suppressAutoHyphens/>
              <w:rPr>
                <w:noProof w:val="0"/>
                <w:sz w:val="18"/>
                <w:szCs w:val="20"/>
              </w:rPr>
            </w:pPr>
            <w:r w:rsidRPr="00B938E7">
              <w:rPr>
                <w:noProof w:val="0"/>
                <w:sz w:val="18"/>
                <w:szCs w:val="20"/>
              </w:rPr>
              <w:t>STAPHYT</w:t>
            </w:r>
          </w:p>
          <w:p w14:paraId="05C7F8BF" w14:textId="77777777" w:rsidR="0061472E" w:rsidRPr="00B938E7" w:rsidRDefault="0061472E" w:rsidP="003D4BE2">
            <w:pPr>
              <w:pStyle w:val="RepTable"/>
              <w:suppressAutoHyphens/>
              <w:rPr>
                <w:noProof w:val="0"/>
                <w:sz w:val="18"/>
                <w:szCs w:val="18"/>
              </w:rPr>
            </w:pPr>
            <w:r w:rsidRPr="00B938E7">
              <w:rPr>
                <w:noProof w:val="0"/>
                <w:sz w:val="18"/>
                <w:szCs w:val="18"/>
              </w:rPr>
              <w:t>GLP</w:t>
            </w:r>
          </w:p>
          <w:p w14:paraId="639E60F8" w14:textId="77777777" w:rsidR="0061472E" w:rsidRPr="00B938E7" w:rsidRDefault="0061472E" w:rsidP="003D4BE2">
            <w:pPr>
              <w:pStyle w:val="RepTable"/>
              <w:suppressAutoHyphens/>
              <w:rPr>
                <w:noProof w:val="0"/>
                <w:sz w:val="18"/>
                <w:szCs w:val="20"/>
              </w:rPr>
            </w:pPr>
            <w:r w:rsidRPr="00B938E7">
              <w:rPr>
                <w:noProof w:val="0"/>
                <w:sz w:val="18"/>
                <w:szCs w:val="18"/>
              </w:rPr>
              <w:t>Unpublished</w:t>
            </w:r>
          </w:p>
        </w:tc>
        <w:tc>
          <w:tcPr>
            <w:tcW w:w="410" w:type="pct"/>
          </w:tcPr>
          <w:p w14:paraId="4DFB0307" w14:textId="77777777" w:rsidR="0061472E" w:rsidRPr="00B938E7" w:rsidRDefault="0061472E" w:rsidP="003D4BE2">
            <w:pPr>
              <w:pStyle w:val="RepTable"/>
              <w:suppressAutoHyphens/>
              <w:jc w:val="center"/>
              <w:rPr>
                <w:noProof w:val="0"/>
                <w:sz w:val="18"/>
                <w:szCs w:val="20"/>
              </w:rPr>
            </w:pPr>
            <w:r w:rsidRPr="00B938E7">
              <w:rPr>
                <w:noProof w:val="0"/>
                <w:sz w:val="18"/>
                <w:szCs w:val="20"/>
              </w:rPr>
              <w:t>N</w:t>
            </w:r>
          </w:p>
        </w:tc>
        <w:tc>
          <w:tcPr>
            <w:tcW w:w="404" w:type="pct"/>
          </w:tcPr>
          <w:p w14:paraId="31B003D4" w14:textId="77777777" w:rsidR="0061472E" w:rsidRPr="00B938E7" w:rsidRDefault="0061472E" w:rsidP="003D4BE2">
            <w:pPr>
              <w:pStyle w:val="RepTable"/>
              <w:suppressAutoHyphens/>
              <w:jc w:val="center"/>
              <w:rPr>
                <w:noProof w:val="0"/>
                <w:sz w:val="18"/>
                <w:szCs w:val="20"/>
              </w:rPr>
            </w:pPr>
            <w:r w:rsidRPr="00B938E7">
              <w:rPr>
                <w:noProof w:val="0"/>
                <w:sz w:val="18"/>
                <w:szCs w:val="20"/>
              </w:rPr>
              <w:t>ADAMA Makhteshim Ltd.</w:t>
            </w:r>
          </w:p>
        </w:tc>
      </w:tr>
      <w:tr w:rsidR="0061472E" w:rsidRPr="00DF3869" w14:paraId="4BE8D9C5" w14:textId="77777777" w:rsidTr="0046793C">
        <w:trPr>
          <w:cantSplit/>
        </w:trPr>
        <w:tc>
          <w:tcPr>
            <w:tcW w:w="534" w:type="pct"/>
          </w:tcPr>
          <w:p w14:paraId="48D96B6A" w14:textId="78685DD6" w:rsidR="0061472E" w:rsidRPr="00B938E7" w:rsidRDefault="0061472E" w:rsidP="003D4BE2">
            <w:pPr>
              <w:pStyle w:val="RepTable"/>
              <w:suppressAutoHyphens/>
              <w:rPr>
                <w:noProof w:val="0"/>
                <w:sz w:val="18"/>
                <w:szCs w:val="20"/>
              </w:rPr>
            </w:pPr>
            <w:r w:rsidRPr="00B938E7">
              <w:rPr>
                <w:noProof w:val="0"/>
                <w:sz w:val="18"/>
                <w:szCs w:val="20"/>
              </w:rPr>
              <w:t>KCP 8.3.</w:t>
            </w:r>
            <w:r w:rsidR="008C0C37" w:rsidRPr="00B938E7">
              <w:rPr>
                <w:noProof w:val="0"/>
                <w:sz w:val="18"/>
                <w:szCs w:val="20"/>
              </w:rPr>
              <w:t>3</w:t>
            </w:r>
            <w:r w:rsidRPr="00B938E7">
              <w:rPr>
                <w:noProof w:val="0"/>
                <w:sz w:val="18"/>
                <w:szCs w:val="20"/>
              </w:rPr>
              <w:t>/02</w:t>
            </w:r>
          </w:p>
        </w:tc>
        <w:tc>
          <w:tcPr>
            <w:tcW w:w="438" w:type="pct"/>
          </w:tcPr>
          <w:p w14:paraId="57FAAFF3" w14:textId="77777777" w:rsidR="0061472E" w:rsidRPr="00B938E7" w:rsidRDefault="0061472E" w:rsidP="003D4BE2">
            <w:pPr>
              <w:pStyle w:val="RepTable"/>
              <w:suppressAutoHyphens/>
              <w:rPr>
                <w:noProof w:val="0"/>
                <w:sz w:val="18"/>
                <w:szCs w:val="20"/>
              </w:rPr>
            </w:pPr>
            <w:r w:rsidRPr="00B938E7">
              <w:rPr>
                <w:noProof w:val="0"/>
                <w:sz w:val="18"/>
                <w:szCs w:val="20"/>
              </w:rPr>
              <w:t>Chevallier E.</w:t>
            </w:r>
          </w:p>
        </w:tc>
        <w:tc>
          <w:tcPr>
            <w:tcW w:w="293" w:type="pct"/>
          </w:tcPr>
          <w:p w14:paraId="473CF370" w14:textId="77777777" w:rsidR="0061472E" w:rsidRPr="00B938E7" w:rsidRDefault="0061472E" w:rsidP="003D4BE2">
            <w:pPr>
              <w:pStyle w:val="RepTable"/>
              <w:suppressAutoHyphens/>
              <w:jc w:val="center"/>
              <w:rPr>
                <w:noProof w:val="0"/>
                <w:sz w:val="18"/>
                <w:szCs w:val="20"/>
              </w:rPr>
            </w:pPr>
            <w:r w:rsidRPr="00B938E7">
              <w:rPr>
                <w:noProof w:val="0"/>
                <w:sz w:val="18"/>
                <w:szCs w:val="20"/>
              </w:rPr>
              <w:t>2014</w:t>
            </w:r>
          </w:p>
        </w:tc>
        <w:tc>
          <w:tcPr>
            <w:tcW w:w="2921" w:type="pct"/>
          </w:tcPr>
          <w:p w14:paraId="0853FAB0" w14:textId="77777777" w:rsidR="0061472E" w:rsidRPr="00B938E7" w:rsidRDefault="0061472E" w:rsidP="003D4BE2">
            <w:pPr>
              <w:suppressAutoHyphens/>
              <w:autoSpaceDE w:val="0"/>
              <w:autoSpaceDN w:val="0"/>
              <w:adjustRightInd w:val="0"/>
              <w:rPr>
                <w:sz w:val="18"/>
                <w:szCs w:val="18"/>
                <w:lang w:val="en-GB"/>
              </w:rPr>
            </w:pPr>
            <w:r w:rsidRPr="00B938E7">
              <w:rPr>
                <w:sz w:val="18"/>
                <w:szCs w:val="18"/>
                <w:lang w:val="en-GB"/>
              </w:rPr>
              <w:t>Magnitude of the residue of acetamiprid in winter oil seed rape (Raw Agricultural Commodity) after one or two applications of MCW-2222 – three decline curve trials and three harvest trials in Northern Europe (Northern France, Poland, Germany, Czech Republic and Hungary) – 2014</w:t>
            </w:r>
          </w:p>
          <w:p w14:paraId="18C4F41A" w14:textId="77777777" w:rsidR="0061472E" w:rsidRPr="00B938E7" w:rsidRDefault="0061472E" w:rsidP="003D4BE2">
            <w:pPr>
              <w:pStyle w:val="RepTable"/>
              <w:suppressAutoHyphens/>
              <w:rPr>
                <w:noProof w:val="0"/>
                <w:sz w:val="18"/>
                <w:szCs w:val="18"/>
              </w:rPr>
            </w:pPr>
            <w:r w:rsidRPr="00B938E7">
              <w:rPr>
                <w:noProof w:val="0"/>
                <w:sz w:val="18"/>
                <w:szCs w:val="18"/>
              </w:rPr>
              <w:t>Report No 14SGS035</w:t>
            </w:r>
          </w:p>
          <w:p w14:paraId="56D54BD5" w14:textId="77777777" w:rsidR="0061472E" w:rsidRPr="00B938E7" w:rsidRDefault="0061472E" w:rsidP="003D4BE2">
            <w:pPr>
              <w:pStyle w:val="RepTable"/>
              <w:suppressAutoHyphens/>
              <w:rPr>
                <w:noProof w:val="0"/>
                <w:sz w:val="18"/>
                <w:szCs w:val="18"/>
              </w:rPr>
            </w:pPr>
            <w:r w:rsidRPr="00B938E7">
              <w:rPr>
                <w:noProof w:val="0"/>
                <w:sz w:val="18"/>
                <w:szCs w:val="18"/>
              </w:rPr>
              <w:t>Sponsor No R-34910</w:t>
            </w:r>
          </w:p>
          <w:p w14:paraId="4FCB01AB" w14:textId="77777777" w:rsidR="0061472E" w:rsidRPr="00B938E7" w:rsidRDefault="0061472E" w:rsidP="003D4BE2">
            <w:pPr>
              <w:pStyle w:val="RepTable"/>
              <w:suppressAutoHyphens/>
              <w:rPr>
                <w:noProof w:val="0"/>
                <w:sz w:val="18"/>
                <w:szCs w:val="20"/>
              </w:rPr>
            </w:pPr>
            <w:r w:rsidRPr="00B938E7">
              <w:rPr>
                <w:noProof w:val="0"/>
                <w:sz w:val="18"/>
                <w:szCs w:val="20"/>
              </w:rPr>
              <w:t>SGS AGRI MIN</w:t>
            </w:r>
          </w:p>
          <w:p w14:paraId="3A0BEE6A" w14:textId="77777777" w:rsidR="0061472E" w:rsidRPr="00B938E7" w:rsidRDefault="0061472E" w:rsidP="003D4BE2">
            <w:pPr>
              <w:pStyle w:val="RepTable"/>
              <w:suppressAutoHyphens/>
              <w:rPr>
                <w:noProof w:val="0"/>
                <w:sz w:val="18"/>
                <w:szCs w:val="18"/>
              </w:rPr>
            </w:pPr>
            <w:r w:rsidRPr="00B938E7">
              <w:rPr>
                <w:noProof w:val="0"/>
                <w:sz w:val="18"/>
                <w:szCs w:val="18"/>
              </w:rPr>
              <w:t>GLP</w:t>
            </w:r>
          </w:p>
          <w:p w14:paraId="76C6248F" w14:textId="77777777" w:rsidR="0061472E" w:rsidRPr="00B938E7" w:rsidRDefault="0061472E" w:rsidP="003D4BE2">
            <w:pPr>
              <w:pStyle w:val="RepTable"/>
              <w:suppressAutoHyphens/>
              <w:rPr>
                <w:noProof w:val="0"/>
                <w:sz w:val="18"/>
                <w:szCs w:val="18"/>
              </w:rPr>
            </w:pPr>
            <w:r w:rsidRPr="00B938E7">
              <w:rPr>
                <w:noProof w:val="0"/>
                <w:sz w:val="18"/>
                <w:szCs w:val="18"/>
              </w:rPr>
              <w:t xml:space="preserve">Unpublished </w:t>
            </w:r>
          </w:p>
        </w:tc>
        <w:tc>
          <w:tcPr>
            <w:tcW w:w="410" w:type="pct"/>
          </w:tcPr>
          <w:p w14:paraId="2A7569CD" w14:textId="77777777" w:rsidR="0061472E" w:rsidRPr="00B938E7" w:rsidRDefault="0061472E" w:rsidP="003D4BE2">
            <w:pPr>
              <w:pStyle w:val="RepTable"/>
              <w:suppressAutoHyphens/>
              <w:jc w:val="center"/>
              <w:rPr>
                <w:noProof w:val="0"/>
                <w:sz w:val="18"/>
                <w:szCs w:val="20"/>
              </w:rPr>
            </w:pPr>
            <w:r w:rsidRPr="00B938E7">
              <w:rPr>
                <w:noProof w:val="0"/>
                <w:sz w:val="18"/>
                <w:szCs w:val="20"/>
              </w:rPr>
              <w:t>N</w:t>
            </w:r>
          </w:p>
        </w:tc>
        <w:tc>
          <w:tcPr>
            <w:tcW w:w="404" w:type="pct"/>
          </w:tcPr>
          <w:p w14:paraId="7568AE05" w14:textId="77777777" w:rsidR="0061472E" w:rsidRPr="00B938E7" w:rsidRDefault="0061472E" w:rsidP="003D4BE2">
            <w:pPr>
              <w:pStyle w:val="RepTable"/>
              <w:suppressAutoHyphens/>
              <w:jc w:val="center"/>
              <w:rPr>
                <w:noProof w:val="0"/>
                <w:sz w:val="18"/>
                <w:szCs w:val="20"/>
              </w:rPr>
            </w:pPr>
            <w:r w:rsidRPr="00B938E7">
              <w:rPr>
                <w:noProof w:val="0"/>
                <w:sz w:val="18"/>
                <w:szCs w:val="20"/>
              </w:rPr>
              <w:t>ADAMA Makhteshim Ltd.</w:t>
            </w:r>
          </w:p>
        </w:tc>
      </w:tr>
      <w:tr w:rsidR="0061472E" w:rsidRPr="00DF3869" w14:paraId="52A291DC" w14:textId="77777777" w:rsidTr="0046793C">
        <w:trPr>
          <w:cantSplit/>
        </w:trPr>
        <w:tc>
          <w:tcPr>
            <w:tcW w:w="534" w:type="pct"/>
          </w:tcPr>
          <w:p w14:paraId="401EDF22" w14:textId="65EF1F29" w:rsidR="0061472E" w:rsidRPr="00B938E7" w:rsidRDefault="0061472E" w:rsidP="003D4BE2">
            <w:pPr>
              <w:pStyle w:val="RepTable"/>
              <w:suppressAutoHyphens/>
              <w:rPr>
                <w:noProof w:val="0"/>
                <w:sz w:val="18"/>
                <w:szCs w:val="20"/>
              </w:rPr>
            </w:pPr>
            <w:r w:rsidRPr="00B938E7">
              <w:rPr>
                <w:noProof w:val="0"/>
                <w:sz w:val="18"/>
                <w:szCs w:val="20"/>
              </w:rPr>
              <w:t>KCP 8.3.</w:t>
            </w:r>
            <w:r w:rsidR="0086750B" w:rsidRPr="00B938E7">
              <w:rPr>
                <w:noProof w:val="0"/>
                <w:sz w:val="18"/>
                <w:szCs w:val="20"/>
              </w:rPr>
              <w:t>4</w:t>
            </w:r>
            <w:r w:rsidRPr="00B938E7">
              <w:rPr>
                <w:noProof w:val="0"/>
                <w:sz w:val="18"/>
                <w:szCs w:val="20"/>
              </w:rPr>
              <w:t>/01</w:t>
            </w:r>
          </w:p>
        </w:tc>
        <w:tc>
          <w:tcPr>
            <w:tcW w:w="438" w:type="pct"/>
          </w:tcPr>
          <w:p w14:paraId="7B62F6C3" w14:textId="77777777" w:rsidR="0061472E" w:rsidRPr="00B938E7" w:rsidRDefault="0061472E" w:rsidP="003D4BE2">
            <w:pPr>
              <w:pStyle w:val="RepTable"/>
              <w:suppressAutoHyphens/>
              <w:rPr>
                <w:noProof w:val="0"/>
                <w:sz w:val="18"/>
                <w:szCs w:val="20"/>
              </w:rPr>
            </w:pPr>
            <w:r w:rsidRPr="00B938E7">
              <w:rPr>
                <w:noProof w:val="0"/>
                <w:sz w:val="18"/>
                <w:szCs w:val="20"/>
              </w:rPr>
              <w:t>Chevallier E.</w:t>
            </w:r>
          </w:p>
        </w:tc>
        <w:tc>
          <w:tcPr>
            <w:tcW w:w="293" w:type="pct"/>
          </w:tcPr>
          <w:p w14:paraId="1EA187C2" w14:textId="77777777" w:rsidR="0061472E" w:rsidRPr="00B938E7" w:rsidRDefault="0061472E" w:rsidP="003D4BE2">
            <w:pPr>
              <w:pStyle w:val="RepTable"/>
              <w:suppressAutoHyphens/>
              <w:jc w:val="center"/>
              <w:rPr>
                <w:noProof w:val="0"/>
                <w:sz w:val="18"/>
                <w:szCs w:val="20"/>
              </w:rPr>
            </w:pPr>
            <w:r w:rsidRPr="00B938E7">
              <w:rPr>
                <w:noProof w:val="0"/>
                <w:sz w:val="18"/>
                <w:szCs w:val="20"/>
              </w:rPr>
              <w:t>2014</w:t>
            </w:r>
          </w:p>
        </w:tc>
        <w:tc>
          <w:tcPr>
            <w:tcW w:w="2921" w:type="pct"/>
          </w:tcPr>
          <w:p w14:paraId="35E1ED20" w14:textId="77777777" w:rsidR="0061472E" w:rsidRPr="00B938E7" w:rsidRDefault="0061472E" w:rsidP="003D4BE2">
            <w:pPr>
              <w:pStyle w:val="RepTable"/>
              <w:suppressAutoHyphens/>
              <w:rPr>
                <w:noProof w:val="0"/>
                <w:sz w:val="18"/>
                <w:szCs w:val="20"/>
              </w:rPr>
            </w:pPr>
            <w:r w:rsidRPr="00B938E7">
              <w:rPr>
                <w:noProof w:val="0"/>
                <w:sz w:val="18"/>
                <w:szCs w:val="20"/>
              </w:rPr>
              <w:t>Magnitude of the residue of acetamiprid in barley (Raw Agricultural Commodity) after two applications of MCW-2222 – four decline curve trials and four harvest trials in Northern Europe (Northern France, Poland, Germany, Hungary and Austria) – 2014</w:t>
            </w:r>
          </w:p>
          <w:p w14:paraId="3752C1B0" w14:textId="77777777" w:rsidR="0061472E" w:rsidRPr="00B938E7" w:rsidRDefault="0061472E" w:rsidP="003D4BE2">
            <w:pPr>
              <w:pStyle w:val="RepTable"/>
              <w:suppressAutoHyphens/>
              <w:rPr>
                <w:noProof w:val="0"/>
                <w:sz w:val="18"/>
                <w:szCs w:val="20"/>
              </w:rPr>
            </w:pPr>
            <w:r w:rsidRPr="00B938E7">
              <w:rPr>
                <w:noProof w:val="0"/>
                <w:sz w:val="18"/>
                <w:szCs w:val="20"/>
              </w:rPr>
              <w:t>Chevallier E., 2014</w:t>
            </w:r>
          </w:p>
          <w:p w14:paraId="7CDD4757" w14:textId="77777777" w:rsidR="0061472E" w:rsidRPr="00B938E7" w:rsidRDefault="0061472E" w:rsidP="003D4BE2">
            <w:pPr>
              <w:pStyle w:val="RepTable"/>
              <w:suppressAutoHyphens/>
              <w:rPr>
                <w:noProof w:val="0"/>
                <w:sz w:val="18"/>
                <w:szCs w:val="20"/>
              </w:rPr>
            </w:pPr>
            <w:r w:rsidRPr="00B938E7">
              <w:rPr>
                <w:noProof w:val="0"/>
                <w:sz w:val="18"/>
                <w:szCs w:val="20"/>
              </w:rPr>
              <w:t>Report No 14SGS034</w:t>
            </w:r>
          </w:p>
          <w:p w14:paraId="5006BC9B" w14:textId="77777777" w:rsidR="0061472E" w:rsidRPr="00B938E7" w:rsidRDefault="0061472E" w:rsidP="003D4BE2">
            <w:pPr>
              <w:pStyle w:val="RepTable"/>
              <w:suppressAutoHyphens/>
              <w:rPr>
                <w:noProof w:val="0"/>
                <w:sz w:val="18"/>
                <w:szCs w:val="20"/>
              </w:rPr>
            </w:pPr>
            <w:r w:rsidRPr="00B938E7">
              <w:rPr>
                <w:noProof w:val="0"/>
                <w:sz w:val="18"/>
                <w:szCs w:val="20"/>
              </w:rPr>
              <w:t>SGS AGRI MIN</w:t>
            </w:r>
          </w:p>
          <w:p w14:paraId="2D7E64A5" w14:textId="77777777" w:rsidR="0061472E" w:rsidRPr="00B938E7" w:rsidRDefault="0061472E" w:rsidP="003D4BE2">
            <w:pPr>
              <w:pStyle w:val="RepTable"/>
              <w:suppressAutoHyphens/>
              <w:rPr>
                <w:noProof w:val="0"/>
                <w:sz w:val="18"/>
                <w:szCs w:val="18"/>
              </w:rPr>
            </w:pPr>
            <w:r w:rsidRPr="00B938E7">
              <w:rPr>
                <w:noProof w:val="0"/>
                <w:sz w:val="18"/>
                <w:szCs w:val="18"/>
              </w:rPr>
              <w:t>GLP</w:t>
            </w:r>
          </w:p>
          <w:p w14:paraId="64E7DBB7" w14:textId="77777777" w:rsidR="0061472E" w:rsidRPr="00B938E7" w:rsidRDefault="0061472E" w:rsidP="003D4BE2">
            <w:pPr>
              <w:pStyle w:val="RepTable"/>
              <w:suppressAutoHyphens/>
              <w:rPr>
                <w:noProof w:val="0"/>
                <w:sz w:val="18"/>
                <w:szCs w:val="20"/>
              </w:rPr>
            </w:pPr>
            <w:r w:rsidRPr="00B938E7">
              <w:rPr>
                <w:noProof w:val="0"/>
                <w:sz w:val="18"/>
                <w:szCs w:val="18"/>
              </w:rPr>
              <w:t>Unpublished</w:t>
            </w:r>
          </w:p>
        </w:tc>
        <w:tc>
          <w:tcPr>
            <w:tcW w:w="410" w:type="pct"/>
          </w:tcPr>
          <w:p w14:paraId="2DE4EA27" w14:textId="77777777" w:rsidR="0061472E" w:rsidRPr="00B938E7" w:rsidRDefault="0061472E" w:rsidP="003D4BE2">
            <w:pPr>
              <w:pStyle w:val="RepTable"/>
              <w:suppressAutoHyphens/>
              <w:jc w:val="center"/>
              <w:rPr>
                <w:noProof w:val="0"/>
                <w:sz w:val="18"/>
                <w:szCs w:val="20"/>
              </w:rPr>
            </w:pPr>
            <w:r w:rsidRPr="00B938E7">
              <w:rPr>
                <w:noProof w:val="0"/>
                <w:sz w:val="18"/>
                <w:szCs w:val="20"/>
              </w:rPr>
              <w:t>N</w:t>
            </w:r>
          </w:p>
        </w:tc>
        <w:tc>
          <w:tcPr>
            <w:tcW w:w="404" w:type="pct"/>
          </w:tcPr>
          <w:p w14:paraId="41F79882" w14:textId="77777777" w:rsidR="0061472E" w:rsidRPr="00B938E7" w:rsidRDefault="0061472E" w:rsidP="003D4BE2">
            <w:pPr>
              <w:pStyle w:val="RepTable"/>
              <w:suppressAutoHyphens/>
              <w:jc w:val="center"/>
              <w:rPr>
                <w:noProof w:val="0"/>
                <w:sz w:val="18"/>
                <w:szCs w:val="20"/>
              </w:rPr>
            </w:pPr>
            <w:r w:rsidRPr="00B938E7">
              <w:rPr>
                <w:noProof w:val="0"/>
                <w:sz w:val="18"/>
                <w:szCs w:val="20"/>
              </w:rPr>
              <w:t>ADAMA Makhteshim Ltd.</w:t>
            </w:r>
          </w:p>
        </w:tc>
      </w:tr>
      <w:tr w:rsidR="0061472E" w:rsidRPr="00DF3869" w14:paraId="2848347B" w14:textId="77777777" w:rsidTr="0046793C">
        <w:trPr>
          <w:cantSplit/>
        </w:trPr>
        <w:tc>
          <w:tcPr>
            <w:tcW w:w="534" w:type="pct"/>
          </w:tcPr>
          <w:p w14:paraId="41C28E92" w14:textId="77E109E5" w:rsidR="0061472E" w:rsidRPr="00B938E7" w:rsidRDefault="0061472E" w:rsidP="003D4BE2">
            <w:pPr>
              <w:pStyle w:val="RepTable"/>
              <w:suppressAutoHyphens/>
              <w:rPr>
                <w:noProof w:val="0"/>
                <w:sz w:val="18"/>
                <w:szCs w:val="20"/>
              </w:rPr>
            </w:pPr>
            <w:r w:rsidRPr="00B938E7">
              <w:rPr>
                <w:noProof w:val="0"/>
                <w:sz w:val="18"/>
                <w:szCs w:val="20"/>
              </w:rPr>
              <w:lastRenderedPageBreak/>
              <w:t>KCP 8.3.</w:t>
            </w:r>
            <w:r w:rsidR="0086750B" w:rsidRPr="00B938E7">
              <w:rPr>
                <w:noProof w:val="0"/>
                <w:sz w:val="18"/>
                <w:szCs w:val="20"/>
              </w:rPr>
              <w:t>5</w:t>
            </w:r>
            <w:r w:rsidRPr="00B938E7">
              <w:rPr>
                <w:noProof w:val="0"/>
                <w:sz w:val="18"/>
                <w:szCs w:val="20"/>
              </w:rPr>
              <w:t>/01</w:t>
            </w:r>
          </w:p>
        </w:tc>
        <w:tc>
          <w:tcPr>
            <w:tcW w:w="438" w:type="pct"/>
          </w:tcPr>
          <w:p w14:paraId="5FE45539" w14:textId="77777777" w:rsidR="0061472E" w:rsidRPr="00B938E7" w:rsidRDefault="0061472E" w:rsidP="003D4BE2">
            <w:pPr>
              <w:pStyle w:val="RepTable"/>
              <w:suppressAutoHyphens/>
              <w:rPr>
                <w:noProof w:val="0"/>
                <w:sz w:val="18"/>
                <w:szCs w:val="20"/>
              </w:rPr>
            </w:pPr>
            <w:r w:rsidRPr="00B938E7">
              <w:rPr>
                <w:noProof w:val="0"/>
                <w:sz w:val="18"/>
                <w:szCs w:val="20"/>
              </w:rPr>
              <w:t>Lebrun F.</w:t>
            </w:r>
          </w:p>
        </w:tc>
        <w:tc>
          <w:tcPr>
            <w:tcW w:w="293" w:type="pct"/>
          </w:tcPr>
          <w:p w14:paraId="55A651E9" w14:textId="77777777" w:rsidR="0061472E" w:rsidRPr="00B938E7" w:rsidRDefault="0061472E" w:rsidP="003D4BE2">
            <w:pPr>
              <w:pStyle w:val="RepTable"/>
              <w:suppressAutoHyphens/>
              <w:jc w:val="center"/>
              <w:rPr>
                <w:noProof w:val="0"/>
                <w:sz w:val="18"/>
                <w:szCs w:val="20"/>
              </w:rPr>
            </w:pPr>
            <w:r w:rsidRPr="00B938E7">
              <w:rPr>
                <w:noProof w:val="0"/>
                <w:sz w:val="18"/>
                <w:szCs w:val="20"/>
              </w:rPr>
              <w:t>2014</w:t>
            </w:r>
          </w:p>
        </w:tc>
        <w:tc>
          <w:tcPr>
            <w:tcW w:w="2921" w:type="pct"/>
          </w:tcPr>
          <w:p w14:paraId="68A12831" w14:textId="77777777" w:rsidR="0061472E" w:rsidRPr="00B938E7" w:rsidRDefault="0061472E" w:rsidP="003D4BE2">
            <w:pPr>
              <w:pStyle w:val="RepTable"/>
              <w:suppressAutoHyphens/>
              <w:rPr>
                <w:noProof w:val="0"/>
                <w:sz w:val="18"/>
                <w:szCs w:val="20"/>
              </w:rPr>
            </w:pPr>
            <w:r w:rsidRPr="00B938E7">
              <w:rPr>
                <w:noProof w:val="0"/>
                <w:sz w:val="18"/>
                <w:szCs w:val="20"/>
              </w:rPr>
              <w:t>Magnitude of the residue of acetamiprid in maize (Raw Agricultural Commodity) after one application of MCW-2222 - four semi decline curve trials and four decline curve trials in Northern Europe (Northern France, Poland, Germany, Hungary and Austria) – 2014</w:t>
            </w:r>
          </w:p>
          <w:p w14:paraId="098FC3C2" w14:textId="77777777" w:rsidR="0061472E" w:rsidRPr="00B938E7" w:rsidRDefault="0061472E" w:rsidP="003D4BE2">
            <w:pPr>
              <w:pStyle w:val="RepTable"/>
              <w:suppressAutoHyphens/>
              <w:rPr>
                <w:noProof w:val="0"/>
                <w:sz w:val="18"/>
                <w:szCs w:val="20"/>
              </w:rPr>
            </w:pPr>
            <w:r w:rsidRPr="00B938E7">
              <w:rPr>
                <w:noProof w:val="0"/>
                <w:sz w:val="18"/>
                <w:szCs w:val="20"/>
              </w:rPr>
              <w:t>Report No 14SGS039</w:t>
            </w:r>
          </w:p>
          <w:p w14:paraId="6B55A8CA" w14:textId="77777777" w:rsidR="0061472E" w:rsidRPr="00B938E7" w:rsidRDefault="0061472E" w:rsidP="003D4BE2">
            <w:pPr>
              <w:pStyle w:val="RepTable"/>
              <w:suppressAutoHyphens/>
              <w:rPr>
                <w:noProof w:val="0"/>
                <w:sz w:val="18"/>
                <w:szCs w:val="20"/>
              </w:rPr>
            </w:pPr>
            <w:r w:rsidRPr="00B938E7">
              <w:rPr>
                <w:noProof w:val="0"/>
                <w:sz w:val="18"/>
                <w:szCs w:val="20"/>
              </w:rPr>
              <w:t>Sponsor No R-34912</w:t>
            </w:r>
          </w:p>
          <w:p w14:paraId="503939E1" w14:textId="77777777" w:rsidR="0061472E" w:rsidRPr="00B938E7" w:rsidRDefault="0061472E" w:rsidP="003D4BE2">
            <w:pPr>
              <w:pStyle w:val="RepTable"/>
              <w:suppressAutoHyphens/>
              <w:rPr>
                <w:noProof w:val="0"/>
                <w:sz w:val="18"/>
                <w:szCs w:val="20"/>
              </w:rPr>
            </w:pPr>
            <w:r w:rsidRPr="00B938E7">
              <w:rPr>
                <w:noProof w:val="0"/>
                <w:sz w:val="18"/>
                <w:szCs w:val="20"/>
              </w:rPr>
              <w:t>SGS AGRI MIN</w:t>
            </w:r>
          </w:p>
          <w:p w14:paraId="3E6E472D" w14:textId="77777777" w:rsidR="0061472E" w:rsidRPr="00B938E7" w:rsidRDefault="0061472E" w:rsidP="003D4BE2">
            <w:pPr>
              <w:pStyle w:val="RepTable"/>
              <w:suppressAutoHyphens/>
              <w:rPr>
                <w:noProof w:val="0"/>
                <w:sz w:val="18"/>
                <w:szCs w:val="18"/>
              </w:rPr>
            </w:pPr>
            <w:r w:rsidRPr="00B938E7">
              <w:rPr>
                <w:noProof w:val="0"/>
                <w:sz w:val="18"/>
                <w:szCs w:val="18"/>
              </w:rPr>
              <w:t>GLP</w:t>
            </w:r>
          </w:p>
          <w:p w14:paraId="27AD6C68" w14:textId="77777777" w:rsidR="0061472E" w:rsidRPr="00B938E7" w:rsidRDefault="0061472E" w:rsidP="003D4BE2">
            <w:pPr>
              <w:pStyle w:val="RepTable"/>
              <w:suppressAutoHyphens/>
              <w:rPr>
                <w:noProof w:val="0"/>
                <w:sz w:val="18"/>
                <w:szCs w:val="20"/>
              </w:rPr>
            </w:pPr>
            <w:r w:rsidRPr="00B938E7">
              <w:rPr>
                <w:noProof w:val="0"/>
                <w:sz w:val="18"/>
                <w:szCs w:val="18"/>
              </w:rPr>
              <w:t>Unpublished</w:t>
            </w:r>
          </w:p>
        </w:tc>
        <w:tc>
          <w:tcPr>
            <w:tcW w:w="410" w:type="pct"/>
          </w:tcPr>
          <w:p w14:paraId="43248A34" w14:textId="77777777" w:rsidR="0061472E" w:rsidRPr="00B938E7" w:rsidRDefault="0061472E" w:rsidP="003D4BE2">
            <w:pPr>
              <w:pStyle w:val="RepTable"/>
              <w:suppressAutoHyphens/>
              <w:jc w:val="center"/>
              <w:rPr>
                <w:noProof w:val="0"/>
                <w:sz w:val="18"/>
                <w:szCs w:val="20"/>
              </w:rPr>
            </w:pPr>
            <w:r w:rsidRPr="00B938E7">
              <w:rPr>
                <w:noProof w:val="0"/>
                <w:sz w:val="18"/>
                <w:szCs w:val="20"/>
              </w:rPr>
              <w:t>N</w:t>
            </w:r>
          </w:p>
        </w:tc>
        <w:tc>
          <w:tcPr>
            <w:tcW w:w="404" w:type="pct"/>
          </w:tcPr>
          <w:p w14:paraId="6BD6BE1C" w14:textId="77777777" w:rsidR="0061472E" w:rsidRPr="00B938E7" w:rsidRDefault="0061472E" w:rsidP="003D4BE2">
            <w:pPr>
              <w:pStyle w:val="RepTable"/>
              <w:suppressAutoHyphens/>
              <w:jc w:val="center"/>
              <w:rPr>
                <w:noProof w:val="0"/>
                <w:sz w:val="18"/>
                <w:szCs w:val="20"/>
              </w:rPr>
            </w:pPr>
            <w:r w:rsidRPr="00B938E7">
              <w:rPr>
                <w:noProof w:val="0"/>
                <w:sz w:val="18"/>
                <w:szCs w:val="20"/>
              </w:rPr>
              <w:t>ADAMA Makhteshim Ltd.</w:t>
            </w:r>
          </w:p>
        </w:tc>
      </w:tr>
      <w:tr w:rsidR="00B0251F" w:rsidRPr="00DF3869" w14:paraId="3BB50CD9" w14:textId="77777777" w:rsidTr="0046793C">
        <w:trPr>
          <w:cantSplit/>
        </w:trPr>
        <w:tc>
          <w:tcPr>
            <w:tcW w:w="534" w:type="pct"/>
          </w:tcPr>
          <w:p w14:paraId="24EA11CB" w14:textId="7A8DBF1C" w:rsidR="00B0251F" w:rsidRPr="00B938E7" w:rsidRDefault="00B0251F" w:rsidP="003D4BE2">
            <w:pPr>
              <w:pStyle w:val="RepTable"/>
              <w:suppressAutoHyphens/>
              <w:rPr>
                <w:noProof w:val="0"/>
                <w:sz w:val="18"/>
                <w:szCs w:val="20"/>
              </w:rPr>
            </w:pPr>
            <w:r w:rsidRPr="00B938E7">
              <w:rPr>
                <w:noProof w:val="0"/>
                <w:sz w:val="18"/>
                <w:szCs w:val="20"/>
              </w:rPr>
              <w:t>KCP 8.3.</w:t>
            </w:r>
            <w:r w:rsidR="0086750B" w:rsidRPr="00B938E7">
              <w:rPr>
                <w:noProof w:val="0"/>
                <w:sz w:val="18"/>
                <w:szCs w:val="20"/>
              </w:rPr>
              <w:t>6</w:t>
            </w:r>
            <w:r w:rsidRPr="00B938E7">
              <w:rPr>
                <w:noProof w:val="0"/>
                <w:sz w:val="18"/>
                <w:szCs w:val="20"/>
              </w:rPr>
              <w:t>/01</w:t>
            </w:r>
          </w:p>
        </w:tc>
        <w:tc>
          <w:tcPr>
            <w:tcW w:w="438" w:type="pct"/>
          </w:tcPr>
          <w:p w14:paraId="42B95C2F" w14:textId="60C44576" w:rsidR="00B0251F" w:rsidRPr="00B938E7" w:rsidRDefault="00B0251F" w:rsidP="003D4BE2">
            <w:pPr>
              <w:pStyle w:val="RepTable"/>
              <w:suppressAutoHyphens/>
              <w:rPr>
                <w:noProof w:val="0"/>
                <w:sz w:val="18"/>
                <w:szCs w:val="20"/>
              </w:rPr>
            </w:pPr>
            <w:r w:rsidRPr="00B938E7">
              <w:rPr>
                <w:noProof w:val="0"/>
                <w:sz w:val="18"/>
                <w:szCs w:val="20"/>
              </w:rPr>
              <w:t>Chevallier E.</w:t>
            </w:r>
          </w:p>
        </w:tc>
        <w:tc>
          <w:tcPr>
            <w:tcW w:w="293" w:type="pct"/>
          </w:tcPr>
          <w:p w14:paraId="5C123CD5" w14:textId="34289E8D" w:rsidR="00B0251F" w:rsidRPr="00B938E7" w:rsidRDefault="00B0251F" w:rsidP="003D4BE2">
            <w:pPr>
              <w:pStyle w:val="RepTable"/>
              <w:suppressAutoHyphens/>
              <w:jc w:val="center"/>
              <w:rPr>
                <w:noProof w:val="0"/>
                <w:sz w:val="18"/>
                <w:szCs w:val="20"/>
              </w:rPr>
            </w:pPr>
            <w:r w:rsidRPr="00B938E7">
              <w:rPr>
                <w:noProof w:val="0"/>
                <w:sz w:val="18"/>
                <w:szCs w:val="20"/>
              </w:rPr>
              <w:t>2014</w:t>
            </w:r>
          </w:p>
        </w:tc>
        <w:tc>
          <w:tcPr>
            <w:tcW w:w="2921" w:type="pct"/>
          </w:tcPr>
          <w:p w14:paraId="65418B08" w14:textId="77777777" w:rsidR="00B0251F" w:rsidRPr="00B938E7" w:rsidRDefault="00B0251F" w:rsidP="003D4BE2">
            <w:pPr>
              <w:pStyle w:val="RepTable"/>
              <w:suppressAutoHyphens/>
              <w:rPr>
                <w:noProof w:val="0"/>
                <w:sz w:val="18"/>
                <w:szCs w:val="20"/>
              </w:rPr>
            </w:pPr>
            <w:r w:rsidRPr="00B938E7">
              <w:rPr>
                <w:noProof w:val="0"/>
                <w:sz w:val="18"/>
                <w:szCs w:val="20"/>
              </w:rPr>
              <w:t>Magnitude of the residue of acetamiprid in wheat (Raw Agricultural Commodity) after two applications of MCW-2222 - four decline curve trials and four harvest trials in Northern Europe (Northern France, Poland, Germany, Hungary and Austria) – 2014</w:t>
            </w:r>
          </w:p>
          <w:p w14:paraId="7FEE476C" w14:textId="77777777" w:rsidR="00B0251F" w:rsidRPr="00B938E7" w:rsidRDefault="00B0251F" w:rsidP="003D4BE2">
            <w:pPr>
              <w:pStyle w:val="RepTable"/>
              <w:suppressAutoHyphens/>
              <w:rPr>
                <w:noProof w:val="0"/>
                <w:sz w:val="18"/>
                <w:szCs w:val="20"/>
              </w:rPr>
            </w:pPr>
            <w:r w:rsidRPr="00B938E7">
              <w:rPr>
                <w:noProof w:val="0"/>
                <w:sz w:val="18"/>
                <w:szCs w:val="20"/>
              </w:rPr>
              <w:t>Report No 14SGS033</w:t>
            </w:r>
          </w:p>
          <w:p w14:paraId="1DF3E7F1" w14:textId="77777777" w:rsidR="00B0251F" w:rsidRPr="00B938E7" w:rsidRDefault="00B0251F" w:rsidP="003D4BE2">
            <w:pPr>
              <w:pStyle w:val="RepTable"/>
              <w:suppressAutoHyphens/>
              <w:rPr>
                <w:noProof w:val="0"/>
                <w:sz w:val="18"/>
                <w:szCs w:val="20"/>
              </w:rPr>
            </w:pPr>
            <w:r w:rsidRPr="00B938E7">
              <w:rPr>
                <w:noProof w:val="0"/>
                <w:sz w:val="18"/>
                <w:szCs w:val="20"/>
              </w:rPr>
              <w:t>Sponsor No R-34897</w:t>
            </w:r>
          </w:p>
          <w:p w14:paraId="3115D7C0" w14:textId="77777777" w:rsidR="00B0251F" w:rsidRPr="00B938E7" w:rsidRDefault="00B0251F" w:rsidP="003D4BE2">
            <w:pPr>
              <w:pStyle w:val="RepTable"/>
              <w:suppressAutoHyphens/>
              <w:rPr>
                <w:noProof w:val="0"/>
                <w:sz w:val="18"/>
                <w:szCs w:val="20"/>
              </w:rPr>
            </w:pPr>
            <w:r w:rsidRPr="00B938E7">
              <w:rPr>
                <w:noProof w:val="0"/>
                <w:sz w:val="18"/>
                <w:szCs w:val="20"/>
              </w:rPr>
              <w:t>SGS AGRI MIN</w:t>
            </w:r>
          </w:p>
          <w:p w14:paraId="2E02BA5E" w14:textId="77777777" w:rsidR="00B0251F" w:rsidRPr="00B938E7" w:rsidRDefault="00B0251F" w:rsidP="003D4BE2">
            <w:pPr>
              <w:pStyle w:val="RepTable"/>
              <w:suppressAutoHyphens/>
              <w:rPr>
                <w:noProof w:val="0"/>
                <w:sz w:val="18"/>
                <w:szCs w:val="18"/>
              </w:rPr>
            </w:pPr>
            <w:r w:rsidRPr="00B938E7">
              <w:rPr>
                <w:noProof w:val="0"/>
                <w:sz w:val="18"/>
                <w:szCs w:val="18"/>
              </w:rPr>
              <w:t>GLP</w:t>
            </w:r>
          </w:p>
          <w:p w14:paraId="42B49557" w14:textId="39B464EA" w:rsidR="00B0251F" w:rsidRPr="00B938E7" w:rsidRDefault="00B0251F" w:rsidP="003D4BE2">
            <w:pPr>
              <w:pStyle w:val="RepTable"/>
              <w:suppressAutoHyphens/>
              <w:rPr>
                <w:noProof w:val="0"/>
                <w:sz w:val="18"/>
                <w:szCs w:val="20"/>
              </w:rPr>
            </w:pPr>
            <w:r w:rsidRPr="00B938E7">
              <w:rPr>
                <w:noProof w:val="0"/>
                <w:sz w:val="18"/>
                <w:szCs w:val="18"/>
              </w:rPr>
              <w:t>Unpublished</w:t>
            </w:r>
          </w:p>
        </w:tc>
        <w:tc>
          <w:tcPr>
            <w:tcW w:w="410" w:type="pct"/>
          </w:tcPr>
          <w:p w14:paraId="24D1FBE8" w14:textId="46DB1F34" w:rsidR="00B0251F" w:rsidRPr="00B938E7" w:rsidRDefault="00B0251F" w:rsidP="003D4BE2">
            <w:pPr>
              <w:pStyle w:val="RepTable"/>
              <w:suppressAutoHyphens/>
              <w:jc w:val="center"/>
              <w:rPr>
                <w:noProof w:val="0"/>
                <w:sz w:val="18"/>
                <w:szCs w:val="20"/>
              </w:rPr>
            </w:pPr>
            <w:r w:rsidRPr="00B938E7">
              <w:rPr>
                <w:noProof w:val="0"/>
                <w:sz w:val="18"/>
                <w:szCs w:val="20"/>
              </w:rPr>
              <w:t>N</w:t>
            </w:r>
          </w:p>
        </w:tc>
        <w:tc>
          <w:tcPr>
            <w:tcW w:w="404" w:type="pct"/>
          </w:tcPr>
          <w:p w14:paraId="26B9A9D5" w14:textId="5691CCC5" w:rsidR="00B0251F" w:rsidRPr="00B938E7" w:rsidRDefault="00B0251F" w:rsidP="003D4BE2">
            <w:pPr>
              <w:pStyle w:val="RepTable"/>
              <w:suppressAutoHyphens/>
              <w:jc w:val="center"/>
              <w:rPr>
                <w:noProof w:val="0"/>
                <w:sz w:val="18"/>
                <w:szCs w:val="20"/>
              </w:rPr>
            </w:pPr>
            <w:r w:rsidRPr="00B938E7">
              <w:rPr>
                <w:noProof w:val="0"/>
                <w:sz w:val="18"/>
                <w:szCs w:val="20"/>
              </w:rPr>
              <w:t>ADAMA Makhteshim Ltd</w:t>
            </w:r>
            <w:r w:rsidR="00DC5FFF" w:rsidRPr="00B938E7">
              <w:rPr>
                <w:noProof w:val="0"/>
                <w:sz w:val="18"/>
                <w:szCs w:val="20"/>
              </w:rPr>
              <w:t>.</w:t>
            </w:r>
          </w:p>
        </w:tc>
      </w:tr>
      <w:tr w:rsidR="0061472E" w:rsidRPr="00DF3869" w14:paraId="6BA8B033" w14:textId="77777777" w:rsidTr="0046793C">
        <w:trPr>
          <w:cantSplit/>
        </w:trPr>
        <w:tc>
          <w:tcPr>
            <w:tcW w:w="534" w:type="pct"/>
          </w:tcPr>
          <w:p w14:paraId="1C4FE014" w14:textId="5C56C997" w:rsidR="0061472E" w:rsidRPr="00B938E7" w:rsidRDefault="0061472E" w:rsidP="003D4BE2">
            <w:pPr>
              <w:pStyle w:val="RepTable"/>
              <w:suppressAutoHyphens/>
              <w:rPr>
                <w:noProof w:val="0"/>
                <w:sz w:val="18"/>
                <w:szCs w:val="20"/>
              </w:rPr>
            </w:pPr>
            <w:r w:rsidRPr="00B938E7">
              <w:rPr>
                <w:noProof w:val="0"/>
                <w:sz w:val="18"/>
                <w:szCs w:val="20"/>
              </w:rPr>
              <w:t>KCP 8.3.</w:t>
            </w:r>
            <w:r w:rsidR="0086750B" w:rsidRPr="00B938E7">
              <w:rPr>
                <w:noProof w:val="0"/>
                <w:sz w:val="18"/>
                <w:szCs w:val="20"/>
              </w:rPr>
              <w:t>7</w:t>
            </w:r>
            <w:r w:rsidRPr="00B938E7">
              <w:rPr>
                <w:noProof w:val="0"/>
                <w:sz w:val="18"/>
                <w:szCs w:val="20"/>
              </w:rPr>
              <w:t>/01</w:t>
            </w:r>
          </w:p>
        </w:tc>
        <w:tc>
          <w:tcPr>
            <w:tcW w:w="438" w:type="pct"/>
          </w:tcPr>
          <w:p w14:paraId="3F542446" w14:textId="77777777" w:rsidR="0061472E" w:rsidRPr="00B938E7" w:rsidRDefault="0061472E" w:rsidP="003D4BE2">
            <w:pPr>
              <w:pStyle w:val="RepTable"/>
              <w:suppressAutoHyphens/>
              <w:rPr>
                <w:noProof w:val="0"/>
                <w:sz w:val="18"/>
                <w:szCs w:val="20"/>
              </w:rPr>
            </w:pPr>
            <w:r w:rsidRPr="00B938E7">
              <w:rPr>
                <w:noProof w:val="0"/>
                <w:sz w:val="18"/>
                <w:szCs w:val="20"/>
              </w:rPr>
              <w:t xml:space="preserve">Roussel </w:t>
            </w:r>
            <w:proofErr w:type="spellStart"/>
            <w:r w:rsidRPr="00B938E7">
              <w:rPr>
                <w:noProof w:val="0"/>
                <w:sz w:val="18"/>
                <w:szCs w:val="20"/>
              </w:rPr>
              <w:t>Ch.H</w:t>
            </w:r>
            <w:proofErr w:type="spellEnd"/>
            <w:r w:rsidRPr="00B938E7">
              <w:rPr>
                <w:noProof w:val="0"/>
                <w:sz w:val="18"/>
                <w:szCs w:val="20"/>
              </w:rPr>
              <w:t>.</w:t>
            </w:r>
          </w:p>
        </w:tc>
        <w:tc>
          <w:tcPr>
            <w:tcW w:w="293" w:type="pct"/>
          </w:tcPr>
          <w:p w14:paraId="1A007670" w14:textId="77777777" w:rsidR="0061472E" w:rsidRPr="00B938E7" w:rsidRDefault="0061472E" w:rsidP="003D4BE2">
            <w:pPr>
              <w:pStyle w:val="RepTable"/>
              <w:suppressAutoHyphens/>
              <w:jc w:val="center"/>
              <w:rPr>
                <w:noProof w:val="0"/>
                <w:sz w:val="18"/>
                <w:szCs w:val="20"/>
              </w:rPr>
            </w:pPr>
            <w:r w:rsidRPr="00B938E7">
              <w:rPr>
                <w:noProof w:val="0"/>
                <w:sz w:val="18"/>
                <w:szCs w:val="20"/>
              </w:rPr>
              <w:t>2022</w:t>
            </w:r>
          </w:p>
        </w:tc>
        <w:tc>
          <w:tcPr>
            <w:tcW w:w="2921" w:type="pct"/>
          </w:tcPr>
          <w:p w14:paraId="1ECC5479" w14:textId="77777777" w:rsidR="0061472E" w:rsidRPr="00B938E7" w:rsidRDefault="0061472E" w:rsidP="003D4BE2">
            <w:pPr>
              <w:pStyle w:val="RepTable"/>
              <w:suppressAutoHyphens/>
              <w:rPr>
                <w:noProof w:val="0"/>
                <w:sz w:val="18"/>
                <w:szCs w:val="20"/>
              </w:rPr>
            </w:pPr>
            <w:r w:rsidRPr="00B938E7">
              <w:rPr>
                <w:noProof w:val="0"/>
                <w:sz w:val="18"/>
                <w:szCs w:val="20"/>
              </w:rPr>
              <w:t xml:space="preserve">Magnitude of the residues of acetamiprid in sugar beet (RAC whole plants, roots and </w:t>
            </w:r>
            <w:proofErr w:type="spellStart"/>
            <w:r w:rsidRPr="00B938E7">
              <w:rPr>
                <w:noProof w:val="0"/>
                <w:sz w:val="18"/>
                <w:szCs w:val="20"/>
              </w:rPr>
              <w:t>leaves+tops</w:t>
            </w:r>
            <w:proofErr w:type="spellEnd"/>
            <w:r w:rsidRPr="00B938E7">
              <w:rPr>
                <w:noProof w:val="0"/>
                <w:sz w:val="18"/>
                <w:szCs w:val="20"/>
              </w:rPr>
              <w:t>), following two applications of Acetamiprid 200 SL in three trials (two HS + one DCS) - Northern Europe (Poland and Hungary) – 2020</w:t>
            </w:r>
          </w:p>
          <w:p w14:paraId="1FD158C3" w14:textId="77777777" w:rsidR="0061472E" w:rsidRPr="00B938E7" w:rsidRDefault="0061472E" w:rsidP="003D4BE2">
            <w:pPr>
              <w:pStyle w:val="RepTable"/>
              <w:suppressAutoHyphens/>
              <w:rPr>
                <w:noProof w:val="0"/>
                <w:sz w:val="18"/>
                <w:szCs w:val="20"/>
              </w:rPr>
            </w:pPr>
            <w:r w:rsidRPr="00B938E7">
              <w:rPr>
                <w:noProof w:val="0"/>
                <w:sz w:val="18"/>
                <w:szCs w:val="20"/>
              </w:rPr>
              <w:t>Report No SPK-20-46380</w:t>
            </w:r>
          </w:p>
          <w:p w14:paraId="3D46EA29" w14:textId="77777777" w:rsidR="0061472E" w:rsidRPr="00B938E7" w:rsidRDefault="0061472E" w:rsidP="003D4BE2">
            <w:pPr>
              <w:pStyle w:val="RepTable"/>
              <w:suppressAutoHyphens/>
              <w:rPr>
                <w:noProof w:val="0"/>
                <w:sz w:val="18"/>
                <w:szCs w:val="20"/>
              </w:rPr>
            </w:pPr>
            <w:r w:rsidRPr="00B938E7">
              <w:rPr>
                <w:noProof w:val="0"/>
                <w:sz w:val="18"/>
                <w:szCs w:val="20"/>
              </w:rPr>
              <w:t>Sponsor No 000105979</w:t>
            </w:r>
          </w:p>
          <w:p w14:paraId="6491FF02" w14:textId="77777777" w:rsidR="0061472E" w:rsidRPr="00B938E7" w:rsidRDefault="0061472E" w:rsidP="003D4BE2">
            <w:pPr>
              <w:pStyle w:val="RepTable"/>
              <w:suppressAutoHyphens/>
              <w:rPr>
                <w:noProof w:val="0"/>
                <w:sz w:val="18"/>
                <w:szCs w:val="20"/>
              </w:rPr>
            </w:pPr>
            <w:r w:rsidRPr="00B938E7">
              <w:rPr>
                <w:noProof w:val="0"/>
                <w:sz w:val="18"/>
                <w:szCs w:val="20"/>
              </w:rPr>
              <w:t>STAPHYT</w:t>
            </w:r>
          </w:p>
          <w:p w14:paraId="4FF0E0F1" w14:textId="77777777" w:rsidR="0061472E" w:rsidRPr="00B938E7" w:rsidRDefault="0061472E" w:rsidP="003D4BE2">
            <w:pPr>
              <w:pStyle w:val="RepTable"/>
              <w:suppressAutoHyphens/>
              <w:rPr>
                <w:noProof w:val="0"/>
                <w:sz w:val="18"/>
                <w:szCs w:val="18"/>
              </w:rPr>
            </w:pPr>
            <w:r w:rsidRPr="00B938E7">
              <w:rPr>
                <w:noProof w:val="0"/>
                <w:sz w:val="18"/>
                <w:szCs w:val="18"/>
              </w:rPr>
              <w:t>GLP</w:t>
            </w:r>
          </w:p>
          <w:p w14:paraId="66F268FF" w14:textId="77777777" w:rsidR="0061472E" w:rsidRPr="00B938E7" w:rsidRDefault="0061472E" w:rsidP="003D4BE2">
            <w:pPr>
              <w:pStyle w:val="RepTable"/>
              <w:suppressAutoHyphens/>
              <w:rPr>
                <w:noProof w:val="0"/>
                <w:sz w:val="18"/>
                <w:szCs w:val="20"/>
              </w:rPr>
            </w:pPr>
            <w:r w:rsidRPr="00B938E7">
              <w:rPr>
                <w:noProof w:val="0"/>
                <w:sz w:val="18"/>
                <w:szCs w:val="18"/>
              </w:rPr>
              <w:t>Unpublished</w:t>
            </w:r>
          </w:p>
        </w:tc>
        <w:tc>
          <w:tcPr>
            <w:tcW w:w="410" w:type="pct"/>
          </w:tcPr>
          <w:p w14:paraId="7CB2EA9B" w14:textId="77777777" w:rsidR="0061472E" w:rsidRPr="00B938E7" w:rsidRDefault="0061472E" w:rsidP="003D4BE2">
            <w:pPr>
              <w:pStyle w:val="RepTable"/>
              <w:suppressAutoHyphens/>
              <w:jc w:val="center"/>
              <w:rPr>
                <w:noProof w:val="0"/>
                <w:sz w:val="18"/>
                <w:szCs w:val="20"/>
              </w:rPr>
            </w:pPr>
            <w:r w:rsidRPr="00B938E7">
              <w:rPr>
                <w:noProof w:val="0"/>
                <w:sz w:val="18"/>
                <w:szCs w:val="20"/>
              </w:rPr>
              <w:t>N</w:t>
            </w:r>
          </w:p>
        </w:tc>
        <w:tc>
          <w:tcPr>
            <w:tcW w:w="404" w:type="pct"/>
          </w:tcPr>
          <w:p w14:paraId="76DF32B1" w14:textId="77777777" w:rsidR="0061472E" w:rsidRPr="00B938E7" w:rsidRDefault="0061472E" w:rsidP="003D4BE2">
            <w:pPr>
              <w:pStyle w:val="RepTable"/>
              <w:suppressAutoHyphens/>
              <w:jc w:val="center"/>
              <w:rPr>
                <w:noProof w:val="0"/>
                <w:sz w:val="18"/>
                <w:szCs w:val="20"/>
              </w:rPr>
            </w:pPr>
            <w:r w:rsidRPr="00B938E7">
              <w:rPr>
                <w:noProof w:val="0"/>
                <w:sz w:val="18"/>
                <w:szCs w:val="20"/>
              </w:rPr>
              <w:t>ADAMA Makhteshim Ltd.</w:t>
            </w:r>
          </w:p>
        </w:tc>
      </w:tr>
      <w:tr w:rsidR="0061472E" w:rsidRPr="00DF3869" w14:paraId="1B28E669" w14:textId="77777777" w:rsidTr="0046793C">
        <w:trPr>
          <w:cantSplit/>
        </w:trPr>
        <w:tc>
          <w:tcPr>
            <w:tcW w:w="534" w:type="pct"/>
          </w:tcPr>
          <w:p w14:paraId="417C9721" w14:textId="485B970C" w:rsidR="0061472E" w:rsidRPr="00B938E7" w:rsidRDefault="0061472E" w:rsidP="003D4BE2">
            <w:pPr>
              <w:pStyle w:val="RepTable"/>
              <w:suppressAutoHyphens/>
              <w:rPr>
                <w:noProof w:val="0"/>
                <w:sz w:val="18"/>
                <w:szCs w:val="20"/>
              </w:rPr>
            </w:pPr>
            <w:r w:rsidRPr="00B938E7">
              <w:rPr>
                <w:noProof w:val="0"/>
                <w:sz w:val="18"/>
                <w:szCs w:val="20"/>
              </w:rPr>
              <w:t>KCP 8.3.</w:t>
            </w:r>
            <w:r w:rsidR="0086750B" w:rsidRPr="00B938E7">
              <w:rPr>
                <w:noProof w:val="0"/>
                <w:sz w:val="18"/>
                <w:szCs w:val="20"/>
              </w:rPr>
              <w:t>7</w:t>
            </w:r>
            <w:r w:rsidRPr="00B938E7">
              <w:rPr>
                <w:noProof w:val="0"/>
                <w:sz w:val="18"/>
                <w:szCs w:val="20"/>
              </w:rPr>
              <w:t>/02</w:t>
            </w:r>
          </w:p>
        </w:tc>
        <w:tc>
          <w:tcPr>
            <w:tcW w:w="438" w:type="pct"/>
          </w:tcPr>
          <w:p w14:paraId="63BE978A" w14:textId="77777777" w:rsidR="0061472E" w:rsidRPr="00B938E7" w:rsidRDefault="0061472E" w:rsidP="003D4BE2">
            <w:pPr>
              <w:pStyle w:val="RepTable"/>
              <w:suppressAutoHyphens/>
              <w:rPr>
                <w:noProof w:val="0"/>
                <w:sz w:val="18"/>
                <w:szCs w:val="20"/>
              </w:rPr>
            </w:pPr>
            <w:r w:rsidRPr="00B938E7">
              <w:rPr>
                <w:noProof w:val="0"/>
                <w:sz w:val="18"/>
                <w:szCs w:val="20"/>
              </w:rPr>
              <w:t xml:space="preserve">Roussel </w:t>
            </w:r>
            <w:proofErr w:type="spellStart"/>
            <w:r w:rsidRPr="00B938E7">
              <w:rPr>
                <w:noProof w:val="0"/>
                <w:sz w:val="18"/>
                <w:szCs w:val="20"/>
              </w:rPr>
              <w:t>Ch.H</w:t>
            </w:r>
            <w:proofErr w:type="spellEnd"/>
            <w:r w:rsidRPr="00B938E7">
              <w:rPr>
                <w:noProof w:val="0"/>
                <w:sz w:val="18"/>
                <w:szCs w:val="20"/>
              </w:rPr>
              <w:t>.</w:t>
            </w:r>
          </w:p>
        </w:tc>
        <w:tc>
          <w:tcPr>
            <w:tcW w:w="293" w:type="pct"/>
          </w:tcPr>
          <w:p w14:paraId="21C87F12" w14:textId="77777777" w:rsidR="0061472E" w:rsidRPr="00B938E7" w:rsidRDefault="0061472E" w:rsidP="003D4BE2">
            <w:pPr>
              <w:pStyle w:val="RepTable"/>
              <w:suppressAutoHyphens/>
              <w:jc w:val="center"/>
              <w:rPr>
                <w:noProof w:val="0"/>
                <w:sz w:val="18"/>
                <w:szCs w:val="20"/>
              </w:rPr>
            </w:pPr>
            <w:r w:rsidRPr="00B938E7">
              <w:rPr>
                <w:noProof w:val="0"/>
                <w:sz w:val="18"/>
                <w:szCs w:val="20"/>
              </w:rPr>
              <w:t>2022</w:t>
            </w:r>
          </w:p>
        </w:tc>
        <w:tc>
          <w:tcPr>
            <w:tcW w:w="2921" w:type="pct"/>
          </w:tcPr>
          <w:p w14:paraId="23BFABA2" w14:textId="77777777" w:rsidR="0061472E" w:rsidRPr="00B938E7" w:rsidRDefault="0061472E" w:rsidP="003D4BE2">
            <w:pPr>
              <w:pStyle w:val="RepTable"/>
              <w:suppressAutoHyphens/>
              <w:rPr>
                <w:noProof w:val="0"/>
                <w:sz w:val="18"/>
                <w:szCs w:val="20"/>
              </w:rPr>
            </w:pPr>
            <w:r w:rsidRPr="00B938E7">
              <w:rPr>
                <w:noProof w:val="0"/>
                <w:sz w:val="18"/>
                <w:szCs w:val="20"/>
              </w:rPr>
              <w:t>Magnitude of the residues of acetamiprid, after application of Acetamiprid 200 SL in sugar beet in Northern Europe – 2021</w:t>
            </w:r>
          </w:p>
          <w:p w14:paraId="0B283461" w14:textId="77777777" w:rsidR="0061472E" w:rsidRPr="00B938E7" w:rsidRDefault="0061472E" w:rsidP="003D4BE2">
            <w:pPr>
              <w:pStyle w:val="RepTable"/>
              <w:suppressAutoHyphens/>
              <w:rPr>
                <w:noProof w:val="0"/>
                <w:sz w:val="18"/>
                <w:szCs w:val="20"/>
              </w:rPr>
            </w:pPr>
            <w:r w:rsidRPr="00B938E7">
              <w:rPr>
                <w:noProof w:val="0"/>
                <w:sz w:val="18"/>
                <w:szCs w:val="20"/>
              </w:rPr>
              <w:t>Report No ChR-21-48246</w:t>
            </w:r>
          </w:p>
          <w:p w14:paraId="206E2E81" w14:textId="77777777" w:rsidR="0061472E" w:rsidRPr="00B938E7" w:rsidRDefault="0061472E" w:rsidP="003D4BE2">
            <w:pPr>
              <w:pStyle w:val="RepTable"/>
              <w:suppressAutoHyphens/>
              <w:rPr>
                <w:noProof w:val="0"/>
                <w:sz w:val="18"/>
                <w:szCs w:val="20"/>
              </w:rPr>
            </w:pPr>
            <w:r w:rsidRPr="00B938E7">
              <w:rPr>
                <w:noProof w:val="0"/>
                <w:sz w:val="18"/>
                <w:szCs w:val="20"/>
              </w:rPr>
              <w:t>Sponsor No 000107604</w:t>
            </w:r>
          </w:p>
          <w:p w14:paraId="3DFAC65B" w14:textId="77777777" w:rsidR="0061472E" w:rsidRPr="00B938E7" w:rsidRDefault="0061472E" w:rsidP="003D4BE2">
            <w:pPr>
              <w:pStyle w:val="RepTable"/>
              <w:suppressAutoHyphens/>
              <w:rPr>
                <w:noProof w:val="0"/>
                <w:sz w:val="18"/>
                <w:szCs w:val="20"/>
              </w:rPr>
            </w:pPr>
            <w:r w:rsidRPr="00B938E7">
              <w:rPr>
                <w:noProof w:val="0"/>
                <w:sz w:val="18"/>
                <w:szCs w:val="20"/>
              </w:rPr>
              <w:t>STAPHYT</w:t>
            </w:r>
          </w:p>
          <w:p w14:paraId="58987370" w14:textId="77777777" w:rsidR="0061472E" w:rsidRPr="00B938E7" w:rsidRDefault="0061472E" w:rsidP="003D4BE2">
            <w:pPr>
              <w:pStyle w:val="RepTable"/>
              <w:suppressAutoHyphens/>
              <w:rPr>
                <w:noProof w:val="0"/>
                <w:sz w:val="18"/>
                <w:szCs w:val="18"/>
              </w:rPr>
            </w:pPr>
            <w:r w:rsidRPr="00B938E7">
              <w:rPr>
                <w:noProof w:val="0"/>
                <w:sz w:val="18"/>
                <w:szCs w:val="18"/>
              </w:rPr>
              <w:t>GLP</w:t>
            </w:r>
          </w:p>
          <w:p w14:paraId="6B917C7B" w14:textId="77777777" w:rsidR="0061472E" w:rsidRPr="00B938E7" w:rsidRDefault="0061472E" w:rsidP="003D4BE2">
            <w:pPr>
              <w:pStyle w:val="RepTable"/>
              <w:suppressAutoHyphens/>
              <w:rPr>
                <w:noProof w:val="0"/>
                <w:sz w:val="18"/>
                <w:szCs w:val="20"/>
              </w:rPr>
            </w:pPr>
            <w:r w:rsidRPr="00B938E7">
              <w:rPr>
                <w:noProof w:val="0"/>
                <w:sz w:val="18"/>
                <w:szCs w:val="18"/>
              </w:rPr>
              <w:t>Unpublished</w:t>
            </w:r>
          </w:p>
        </w:tc>
        <w:tc>
          <w:tcPr>
            <w:tcW w:w="410" w:type="pct"/>
          </w:tcPr>
          <w:p w14:paraId="476170FF" w14:textId="77777777" w:rsidR="0061472E" w:rsidRPr="00B938E7" w:rsidRDefault="0061472E" w:rsidP="003D4BE2">
            <w:pPr>
              <w:pStyle w:val="RepTable"/>
              <w:suppressAutoHyphens/>
              <w:jc w:val="center"/>
              <w:rPr>
                <w:noProof w:val="0"/>
                <w:sz w:val="18"/>
                <w:szCs w:val="20"/>
              </w:rPr>
            </w:pPr>
            <w:r w:rsidRPr="00B938E7">
              <w:rPr>
                <w:noProof w:val="0"/>
                <w:sz w:val="18"/>
                <w:szCs w:val="20"/>
              </w:rPr>
              <w:t>N</w:t>
            </w:r>
          </w:p>
        </w:tc>
        <w:tc>
          <w:tcPr>
            <w:tcW w:w="404" w:type="pct"/>
          </w:tcPr>
          <w:p w14:paraId="0038B949" w14:textId="77777777" w:rsidR="0061472E" w:rsidRPr="00B938E7" w:rsidRDefault="0061472E" w:rsidP="003D4BE2">
            <w:pPr>
              <w:pStyle w:val="RepTable"/>
              <w:suppressAutoHyphens/>
              <w:jc w:val="center"/>
              <w:rPr>
                <w:noProof w:val="0"/>
                <w:sz w:val="18"/>
                <w:szCs w:val="20"/>
              </w:rPr>
            </w:pPr>
            <w:r w:rsidRPr="00B938E7">
              <w:rPr>
                <w:noProof w:val="0"/>
                <w:sz w:val="18"/>
                <w:szCs w:val="20"/>
              </w:rPr>
              <w:t>ADAMA Makhteshim Ltd.</w:t>
            </w:r>
          </w:p>
        </w:tc>
      </w:tr>
      <w:tr w:rsidR="00D225D2" w:rsidRPr="00DF3869" w14:paraId="0A30B00E" w14:textId="77777777" w:rsidTr="0046793C">
        <w:trPr>
          <w:cantSplit/>
        </w:trPr>
        <w:tc>
          <w:tcPr>
            <w:tcW w:w="534" w:type="pct"/>
          </w:tcPr>
          <w:p w14:paraId="4BE6D1B3" w14:textId="66EB8FD7" w:rsidR="00D225D2" w:rsidRPr="00B938E7" w:rsidRDefault="00D225D2" w:rsidP="003D4BE2">
            <w:pPr>
              <w:pStyle w:val="RepTable"/>
              <w:suppressAutoHyphens/>
              <w:rPr>
                <w:noProof w:val="0"/>
                <w:sz w:val="18"/>
                <w:szCs w:val="20"/>
              </w:rPr>
            </w:pPr>
            <w:r w:rsidRPr="00B938E7">
              <w:rPr>
                <w:noProof w:val="0"/>
                <w:sz w:val="18"/>
                <w:szCs w:val="20"/>
              </w:rPr>
              <w:lastRenderedPageBreak/>
              <w:t>KCP 8.5.3/01</w:t>
            </w:r>
          </w:p>
        </w:tc>
        <w:tc>
          <w:tcPr>
            <w:tcW w:w="438" w:type="pct"/>
          </w:tcPr>
          <w:p w14:paraId="71078B07" w14:textId="28C85345" w:rsidR="00D225D2" w:rsidRPr="00B938E7" w:rsidRDefault="00D225D2" w:rsidP="003D4BE2">
            <w:pPr>
              <w:pStyle w:val="RepTable"/>
              <w:suppressAutoHyphens/>
              <w:rPr>
                <w:noProof w:val="0"/>
                <w:sz w:val="18"/>
                <w:szCs w:val="20"/>
              </w:rPr>
            </w:pPr>
            <w:r w:rsidRPr="00B938E7">
              <w:rPr>
                <w:noProof w:val="0"/>
                <w:sz w:val="18"/>
                <w:szCs w:val="20"/>
              </w:rPr>
              <w:t>Roussel, Ch. H.</w:t>
            </w:r>
          </w:p>
        </w:tc>
        <w:tc>
          <w:tcPr>
            <w:tcW w:w="293" w:type="pct"/>
          </w:tcPr>
          <w:p w14:paraId="496D84ED" w14:textId="78FA253F" w:rsidR="00D225D2" w:rsidRPr="00B938E7" w:rsidRDefault="00D225D2" w:rsidP="003D4BE2">
            <w:pPr>
              <w:pStyle w:val="RepTable"/>
              <w:suppressAutoHyphens/>
              <w:jc w:val="center"/>
              <w:rPr>
                <w:noProof w:val="0"/>
                <w:sz w:val="18"/>
                <w:szCs w:val="20"/>
              </w:rPr>
            </w:pPr>
            <w:r w:rsidRPr="00B938E7">
              <w:rPr>
                <w:noProof w:val="0"/>
                <w:sz w:val="18"/>
                <w:szCs w:val="20"/>
              </w:rPr>
              <w:t>2014</w:t>
            </w:r>
          </w:p>
        </w:tc>
        <w:tc>
          <w:tcPr>
            <w:tcW w:w="2921" w:type="pct"/>
          </w:tcPr>
          <w:p w14:paraId="109068EC" w14:textId="53B0C47F" w:rsidR="00D225D2" w:rsidRPr="00B938E7" w:rsidRDefault="00D225D2" w:rsidP="003D4BE2">
            <w:pPr>
              <w:pStyle w:val="RepTable"/>
              <w:suppressAutoHyphens/>
              <w:rPr>
                <w:noProof w:val="0"/>
                <w:sz w:val="18"/>
                <w:szCs w:val="20"/>
              </w:rPr>
            </w:pPr>
            <w:r w:rsidRPr="00B938E7">
              <w:rPr>
                <w:noProof w:val="0"/>
                <w:sz w:val="18"/>
                <w:szCs w:val="20"/>
              </w:rPr>
              <w:t>Magnitude of the residues of acetamiprid in apple (RAC fruits and processed fractions), following one or two applications of MCW-2222 in six trials (3 DCS + 3 HS), Northern Europe (Northern France, Germany, Poland and Belgium) – 2014</w:t>
            </w:r>
          </w:p>
          <w:p w14:paraId="5668D917" w14:textId="77777777" w:rsidR="00D225D2" w:rsidRPr="00B938E7" w:rsidRDefault="00D225D2" w:rsidP="003D4BE2">
            <w:pPr>
              <w:pStyle w:val="RepTable"/>
              <w:suppressAutoHyphens/>
              <w:rPr>
                <w:noProof w:val="0"/>
                <w:sz w:val="18"/>
                <w:szCs w:val="20"/>
              </w:rPr>
            </w:pPr>
            <w:r w:rsidRPr="00B938E7">
              <w:rPr>
                <w:noProof w:val="0"/>
                <w:sz w:val="18"/>
                <w:szCs w:val="20"/>
              </w:rPr>
              <w:t>Report No ChR-14-17311</w:t>
            </w:r>
          </w:p>
          <w:p w14:paraId="162A5C4B" w14:textId="77777777" w:rsidR="00D225D2" w:rsidRPr="00B938E7" w:rsidRDefault="00D225D2" w:rsidP="003D4BE2">
            <w:pPr>
              <w:pStyle w:val="RepTable"/>
              <w:suppressAutoHyphens/>
              <w:rPr>
                <w:noProof w:val="0"/>
                <w:sz w:val="18"/>
                <w:szCs w:val="20"/>
              </w:rPr>
            </w:pPr>
            <w:r w:rsidRPr="00B938E7">
              <w:rPr>
                <w:noProof w:val="0"/>
                <w:sz w:val="18"/>
                <w:szCs w:val="20"/>
              </w:rPr>
              <w:t>Sponsor No R-34915</w:t>
            </w:r>
          </w:p>
          <w:p w14:paraId="722358D3" w14:textId="77777777" w:rsidR="00D225D2" w:rsidRPr="00B938E7" w:rsidRDefault="00D225D2" w:rsidP="003D4BE2">
            <w:pPr>
              <w:pStyle w:val="RepTable"/>
              <w:suppressAutoHyphens/>
              <w:rPr>
                <w:noProof w:val="0"/>
                <w:sz w:val="18"/>
                <w:szCs w:val="20"/>
              </w:rPr>
            </w:pPr>
            <w:r w:rsidRPr="00B938E7">
              <w:rPr>
                <w:noProof w:val="0"/>
                <w:sz w:val="18"/>
                <w:szCs w:val="20"/>
              </w:rPr>
              <w:t>STAPHYT</w:t>
            </w:r>
          </w:p>
          <w:p w14:paraId="51137D9A" w14:textId="77777777" w:rsidR="00D225D2" w:rsidRPr="00B938E7" w:rsidRDefault="00D225D2" w:rsidP="003D4BE2">
            <w:pPr>
              <w:pStyle w:val="RepTable"/>
              <w:suppressAutoHyphens/>
              <w:rPr>
                <w:noProof w:val="0"/>
                <w:sz w:val="18"/>
                <w:szCs w:val="18"/>
              </w:rPr>
            </w:pPr>
            <w:r w:rsidRPr="00B938E7">
              <w:rPr>
                <w:noProof w:val="0"/>
                <w:sz w:val="18"/>
                <w:szCs w:val="18"/>
              </w:rPr>
              <w:t>GLP</w:t>
            </w:r>
          </w:p>
          <w:p w14:paraId="09915BD5" w14:textId="73C66CF6" w:rsidR="00D225D2" w:rsidRPr="00B938E7" w:rsidRDefault="00D225D2" w:rsidP="003D4BE2">
            <w:pPr>
              <w:pStyle w:val="RepTable"/>
              <w:suppressAutoHyphens/>
              <w:rPr>
                <w:noProof w:val="0"/>
                <w:sz w:val="18"/>
                <w:szCs w:val="20"/>
              </w:rPr>
            </w:pPr>
            <w:r w:rsidRPr="00B938E7">
              <w:rPr>
                <w:noProof w:val="0"/>
                <w:sz w:val="18"/>
                <w:szCs w:val="18"/>
              </w:rPr>
              <w:t>Unpublished</w:t>
            </w:r>
          </w:p>
        </w:tc>
        <w:tc>
          <w:tcPr>
            <w:tcW w:w="410" w:type="pct"/>
          </w:tcPr>
          <w:p w14:paraId="287CA4CA" w14:textId="5B2073A2" w:rsidR="00D225D2" w:rsidRPr="00B938E7" w:rsidRDefault="00D225D2" w:rsidP="003D4BE2">
            <w:pPr>
              <w:pStyle w:val="RepTable"/>
              <w:suppressAutoHyphens/>
              <w:jc w:val="center"/>
              <w:rPr>
                <w:noProof w:val="0"/>
                <w:sz w:val="18"/>
                <w:szCs w:val="20"/>
              </w:rPr>
            </w:pPr>
            <w:r w:rsidRPr="00B938E7">
              <w:rPr>
                <w:noProof w:val="0"/>
                <w:sz w:val="18"/>
                <w:szCs w:val="20"/>
              </w:rPr>
              <w:t>N</w:t>
            </w:r>
          </w:p>
        </w:tc>
        <w:tc>
          <w:tcPr>
            <w:tcW w:w="404" w:type="pct"/>
          </w:tcPr>
          <w:p w14:paraId="50CAABE1" w14:textId="176A5714" w:rsidR="00D225D2" w:rsidRPr="00B938E7" w:rsidRDefault="00D225D2" w:rsidP="003D4BE2">
            <w:pPr>
              <w:pStyle w:val="RepTable"/>
              <w:suppressAutoHyphens/>
              <w:jc w:val="center"/>
              <w:rPr>
                <w:noProof w:val="0"/>
                <w:sz w:val="18"/>
                <w:szCs w:val="20"/>
              </w:rPr>
            </w:pPr>
            <w:r w:rsidRPr="00B938E7">
              <w:rPr>
                <w:noProof w:val="0"/>
                <w:sz w:val="18"/>
                <w:szCs w:val="20"/>
              </w:rPr>
              <w:t>ADAMA Makhteshim Ltd</w:t>
            </w:r>
            <w:r w:rsidR="00DC5FFF" w:rsidRPr="00B938E7">
              <w:rPr>
                <w:noProof w:val="0"/>
                <w:sz w:val="18"/>
                <w:szCs w:val="20"/>
              </w:rPr>
              <w:t>.</w:t>
            </w:r>
          </w:p>
        </w:tc>
      </w:tr>
      <w:tr w:rsidR="00621250" w:rsidRPr="00DF3869" w14:paraId="1BC1A54D" w14:textId="77777777" w:rsidTr="0046793C">
        <w:trPr>
          <w:cantSplit/>
        </w:trPr>
        <w:tc>
          <w:tcPr>
            <w:tcW w:w="534" w:type="pct"/>
          </w:tcPr>
          <w:p w14:paraId="1B425B85" w14:textId="55BA2B29" w:rsidR="00621250" w:rsidRPr="00B938E7" w:rsidRDefault="00621250" w:rsidP="003D4BE2">
            <w:pPr>
              <w:pStyle w:val="RepTable"/>
              <w:suppressAutoHyphens/>
              <w:rPr>
                <w:noProof w:val="0"/>
                <w:sz w:val="18"/>
                <w:szCs w:val="20"/>
              </w:rPr>
            </w:pPr>
            <w:r w:rsidRPr="00B938E7">
              <w:rPr>
                <w:noProof w:val="0"/>
                <w:sz w:val="18"/>
                <w:szCs w:val="20"/>
              </w:rPr>
              <w:t>KCP 8.10.1/01</w:t>
            </w:r>
          </w:p>
        </w:tc>
        <w:tc>
          <w:tcPr>
            <w:tcW w:w="438" w:type="pct"/>
          </w:tcPr>
          <w:p w14:paraId="5BBDCFBC" w14:textId="33938F82" w:rsidR="00621250" w:rsidRPr="00B938E7" w:rsidRDefault="00A557E0" w:rsidP="003D4BE2">
            <w:pPr>
              <w:pStyle w:val="RepTable"/>
              <w:suppressAutoHyphens/>
              <w:rPr>
                <w:noProof w:val="0"/>
                <w:sz w:val="18"/>
                <w:szCs w:val="20"/>
              </w:rPr>
            </w:pPr>
            <w:r w:rsidRPr="00B938E7">
              <w:rPr>
                <w:noProof w:val="0"/>
                <w:sz w:val="18"/>
                <w:szCs w:val="20"/>
              </w:rPr>
              <w:t>Boileau</w:t>
            </w:r>
            <w:r w:rsidR="009C7F17" w:rsidRPr="00B938E7">
              <w:rPr>
                <w:noProof w:val="0"/>
                <w:sz w:val="18"/>
                <w:szCs w:val="20"/>
              </w:rPr>
              <w:t xml:space="preserve"> G.</w:t>
            </w:r>
          </w:p>
        </w:tc>
        <w:tc>
          <w:tcPr>
            <w:tcW w:w="293" w:type="pct"/>
          </w:tcPr>
          <w:p w14:paraId="1BD75802" w14:textId="6F6FC929" w:rsidR="00621250" w:rsidRPr="00B938E7" w:rsidRDefault="00A557E0" w:rsidP="003D4BE2">
            <w:pPr>
              <w:pStyle w:val="RepTable"/>
              <w:suppressAutoHyphens/>
              <w:jc w:val="center"/>
              <w:rPr>
                <w:noProof w:val="0"/>
                <w:sz w:val="18"/>
                <w:szCs w:val="20"/>
              </w:rPr>
            </w:pPr>
            <w:r w:rsidRPr="00B938E7">
              <w:rPr>
                <w:noProof w:val="0"/>
                <w:sz w:val="18"/>
                <w:szCs w:val="20"/>
              </w:rPr>
              <w:t>2022</w:t>
            </w:r>
          </w:p>
        </w:tc>
        <w:tc>
          <w:tcPr>
            <w:tcW w:w="2921" w:type="pct"/>
          </w:tcPr>
          <w:p w14:paraId="7C075589" w14:textId="4D65772C" w:rsidR="009C7F17" w:rsidRPr="00B938E7" w:rsidRDefault="009C7F17" w:rsidP="003D4BE2">
            <w:pPr>
              <w:pStyle w:val="RepTable"/>
              <w:suppressAutoHyphens/>
              <w:rPr>
                <w:noProof w:val="0"/>
                <w:sz w:val="18"/>
                <w:szCs w:val="20"/>
              </w:rPr>
            </w:pPr>
            <w:r w:rsidRPr="00B938E7">
              <w:rPr>
                <w:noProof w:val="0"/>
                <w:sz w:val="18"/>
                <w:szCs w:val="20"/>
              </w:rPr>
              <w:t>Magnitude of the residues of acetamiprid after application of ACETAMIPRID 200 SL in honey of phacelia in Northern and Southern Europe – 2021-2022</w:t>
            </w:r>
          </w:p>
          <w:p w14:paraId="6BEDB63A" w14:textId="10923D30" w:rsidR="00621250" w:rsidRPr="00B938E7" w:rsidRDefault="009C7F17" w:rsidP="003D4BE2">
            <w:pPr>
              <w:pStyle w:val="RepTable"/>
              <w:suppressAutoHyphens/>
              <w:rPr>
                <w:noProof w:val="0"/>
                <w:sz w:val="18"/>
                <w:szCs w:val="20"/>
              </w:rPr>
            </w:pPr>
            <w:r w:rsidRPr="00B938E7">
              <w:rPr>
                <w:noProof w:val="0"/>
                <w:sz w:val="18"/>
                <w:szCs w:val="20"/>
              </w:rPr>
              <w:t>Study</w:t>
            </w:r>
            <w:r w:rsidR="00621250" w:rsidRPr="00B938E7">
              <w:rPr>
                <w:noProof w:val="0"/>
                <w:sz w:val="18"/>
                <w:szCs w:val="20"/>
              </w:rPr>
              <w:t xml:space="preserve"> No </w:t>
            </w:r>
            <w:r w:rsidRPr="00B938E7">
              <w:rPr>
                <w:noProof w:val="0"/>
                <w:sz w:val="18"/>
                <w:szCs w:val="20"/>
              </w:rPr>
              <w:t>GBU-21-48185</w:t>
            </w:r>
          </w:p>
          <w:p w14:paraId="1974D319" w14:textId="77777777" w:rsidR="00621250" w:rsidRPr="00B938E7" w:rsidRDefault="00621250" w:rsidP="003D4BE2">
            <w:pPr>
              <w:pStyle w:val="RepTable"/>
              <w:suppressAutoHyphens/>
              <w:rPr>
                <w:noProof w:val="0"/>
                <w:sz w:val="18"/>
                <w:szCs w:val="20"/>
                <w:highlight w:val="yellow"/>
              </w:rPr>
            </w:pPr>
            <w:r w:rsidRPr="00B938E7">
              <w:rPr>
                <w:noProof w:val="0"/>
                <w:sz w:val="18"/>
                <w:szCs w:val="20"/>
              </w:rPr>
              <w:t>Sponsor No 000107273</w:t>
            </w:r>
          </w:p>
          <w:p w14:paraId="31D31BA8" w14:textId="67006D5C" w:rsidR="00621250" w:rsidRPr="00B938E7" w:rsidRDefault="009C7F17" w:rsidP="003D4BE2">
            <w:pPr>
              <w:pStyle w:val="RepTable"/>
              <w:suppressAutoHyphens/>
              <w:rPr>
                <w:noProof w:val="0"/>
                <w:sz w:val="18"/>
                <w:szCs w:val="20"/>
              </w:rPr>
            </w:pPr>
            <w:r w:rsidRPr="00B938E7">
              <w:rPr>
                <w:noProof w:val="0"/>
                <w:sz w:val="18"/>
                <w:szCs w:val="20"/>
              </w:rPr>
              <w:t>STAPHYT, France</w:t>
            </w:r>
          </w:p>
          <w:p w14:paraId="0AD8D101" w14:textId="77777777" w:rsidR="00621250" w:rsidRPr="00B938E7" w:rsidRDefault="00621250" w:rsidP="003D4BE2">
            <w:pPr>
              <w:pStyle w:val="RepTable"/>
              <w:suppressAutoHyphens/>
              <w:rPr>
                <w:noProof w:val="0"/>
                <w:sz w:val="18"/>
                <w:szCs w:val="20"/>
              </w:rPr>
            </w:pPr>
            <w:r w:rsidRPr="00B938E7">
              <w:rPr>
                <w:noProof w:val="0"/>
                <w:sz w:val="18"/>
                <w:szCs w:val="20"/>
              </w:rPr>
              <w:t>GLP</w:t>
            </w:r>
          </w:p>
          <w:p w14:paraId="2F58101B" w14:textId="3AD6C617" w:rsidR="00621250" w:rsidRPr="00B938E7" w:rsidRDefault="00621250" w:rsidP="003D4BE2">
            <w:pPr>
              <w:pStyle w:val="RepTable"/>
              <w:suppressAutoHyphens/>
              <w:rPr>
                <w:noProof w:val="0"/>
                <w:sz w:val="18"/>
                <w:szCs w:val="20"/>
              </w:rPr>
            </w:pPr>
            <w:r w:rsidRPr="00B938E7">
              <w:rPr>
                <w:noProof w:val="0"/>
                <w:sz w:val="18"/>
                <w:szCs w:val="20"/>
              </w:rPr>
              <w:t>Unpublished</w:t>
            </w:r>
          </w:p>
        </w:tc>
        <w:tc>
          <w:tcPr>
            <w:tcW w:w="410" w:type="pct"/>
          </w:tcPr>
          <w:p w14:paraId="606EAB4E" w14:textId="57EC43C6" w:rsidR="00621250" w:rsidRPr="00B938E7" w:rsidRDefault="00621250" w:rsidP="003D4BE2">
            <w:pPr>
              <w:pStyle w:val="RepTable"/>
              <w:suppressAutoHyphens/>
              <w:jc w:val="center"/>
              <w:rPr>
                <w:noProof w:val="0"/>
                <w:sz w:val="18"/>
                <w:szCs w:val="20"/>
              </w:rPr>
            </w:pPr>
            <w:r w:rsidRPr="00B938E7">
              <w:rPr>
                <w:noProof w:val="0"/>
                <w:sz w:val="18"/>
                <w:szCs w:val="20"/>
              </w:rPr>
              <w:t>N</w:t>
            </w:r>
          </w:p>
        </w:tc>
        <w:tc>
          <w:tcPr>
            <w:tcW w:w="404" w:type="pct"/>
          </w:tcPr>
          <w:p w14:paraId="10AEC4D4" w14:textId="3FC4BB89" w:rsidR="00621250" w:rsidRPr="00B938E7" w:rsidRDefault="00621250" w:rsidP="003D4BE2">
            <w:pPr>
              <w:pStyle w:val="RepTable"/>
              <w:suppressAutoHyphens/>
              <w:jc w:val="center"/>
              <w:rPr>
                <w:noProof w:val="0"/>
                <w:sz w:val="18"/>
                <w:szCs w:val="20"/>
              </w:rPr>
            </w:pPr>
            <w:r w:rsidRPr="00B938E7">
              <w:rPr>
                <w:noProof w:val="0"/>
                <w:sz w:val="18"/>
                <w:szCs w:val="20"/>
              </w:rPr>
              <w:t>ADAMA Makhteshim Ltd.</w:t>
            </w:r>
          </w:p>
        </w:tc>
      </w:tr>
    </w:tbl>
    <w:p w14:paraId="5FAB5164" w14:textId="77777777" w:rsidR="003814F8" w:rsidRPr="00B938E7" w:rsidRDefault="003814F8" w:rsidP="003D4BE2">
      <w:pPr>
        <w:pStyle w:val="RepStandard"/>
        <w:suppressAutoHyphens/>
        <w:rPr>
          <w:sz w:val="20"/>
          <w:szCs w:val="20"/>
        </w:rPr>
      </w:pPr>
    </w:p>
    <w:p w14:paraId="4A5E5FB7" w14:textId="77777777" w:rsidR="003814F8" w:rsidRPr="00B938E7" w:rsidRDefault="003814F8" w:rsidP="003D4BE2">
      <w:pPr>
        <w:pStyle w:val="RepNewPart"/>
        <w:suppressAutoHyphens/>
        <w:spacing w:before="0" w:after="0"/>
        <w:rPr>
          <w:sz w:val="20"/>
          <w:szCs w:val="20"/>
        </w:rPr>
      </w:pPr>
      <w:r w:rsidRPr="00B938E7">
        <w:rPr>
          <w:sz w:val="20"/>
          <w:szCs w:val="20"/>
        </w:rPr>
        <w:t>List of data submitted or referred to by the applicant and relied on, but already evaluated at EU peer review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55"/>
        <w:gridCol w:w="1310"/>
        <w:gridCol w:w="809"/>
        <w:gridCol w:w="8512"/>
        <w:gridCol w:w="1089"/>
        <w:gridCol w:w="1281"/>
      </w:tblGrid>
      <w:tr w:rsidR="003814F8" w:rsidRPr="00DF3869" w14:paraId="0D344B72" w14:textId="77777777" w:rsidTr="0046793C">
        <w:trPr>
          <w:cantSplit/>
          <w:tblHeader/>
        </w:trPr>
        <w:tc>
          <w:tcPr>
            <w:tcW w:w="534" w:type="pct"/>
            <w:vAlign w:val="center"/>
          </w:tcPr>
          <w:p w14:paraId="218AC906"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Data point</w:t>
            </w:r>
          </w:p>
        </w:tc>
        <w:tc>
          <w:tcPr>
            <w:tcW w:w="450" w:type="pct"/>
            <w:vAlign w:val="center"/>
          </w:tcPr>
          <w:p w14:paraId="644EA0FA"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Author(s)</w:t>
            </w:r>
          </w:p>
        </w:tc>
        <w:tc>
          <w:tcPr>
            <w:tcW w:w="278" w:type="pct"/>
            <w:vAlign w:val="center"/>
          </w:tcPr>
          <w:p w14:paraId="378280B2"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Year</w:t>
            </w:r>
          </w:p>
        </w:tc>
        <w:tc>
          <w:tcPr>
            <w:tcW w:w="2924" w:type="pct"/>
            <w:vAlign w:val="center"/>
          </w:tcPr>
          <w:p w14:paraId="248FF965" w14:textId="77777777" w:rsidR="003814F8" w:rsidRPr="00B938E7" w:rsidRDefault="003814F8" w:rsidP="003D4BE2">
            <w:pPr>
              <w:pStyle w:val="RepTableHeader"/>
              <w:suppressAutoHyphens/>
              <w:spacing w:before="0" w:after="0"/>
              <w:rPr>
                <w:sz w:val="18"/>
                <w:szCs w:val="18"/>
                <w:lang w:val="en-GB"/>
              </w:rPr>
            </w:pPr>
            <w:r w:rsidRPr="00B938E7">
              <w:rPr>
                <w:sz w:val="18"/>
                <w:szCs w:val="18"/>
                <w:lang w:val="en-GB"/>
              </w:rPr>
              <w:t>Title</w:t>
            </w:r>
            <w:r w:rsidRPr="00B938E7">
              <w:rPr>
                <w:sz w:val="18"/>
                <w:szCs w:val="18"/>
                <w:lang w:val="en-GB"/>
              </w:rPr>
              <w:br/>
              <w:t>Company Report No.</w:t>
            </w:r>
            <w:r w:rsidRPr="00B938E7">
              <w:rPr>
                <w:sz w:val="18"/>
                <w:szCs w:val="18"/>
                <w:lang w:val="en-GB"/>
              </w:rPr>
              <w:tab/>
            </w:r>
            <w:r w:rsidRPr="00B938E7">
              <w:rPr>
                <w:sz w:val="18"/>
                <w:szCs w:val="18"/>
                <w:lang w:val="en-GB"/>
              </w:rPr>
              <w:br/>
              <w:t>Source (where different from company)</w:t>
            </w:r>
            <w:r w:rsidRPr="00B938E7">
              <w:rPr>
                <w:sz w:val="18"/>
                <w:szCs w:val="18"/>
                <w:lang w:val="en-GB"/>
              </w:rPr>
              <w:br/>
              <w:t>GLP or GEP status</w:t>
            </w:r>
            <w:r w:rsidRPr="00B938E7">
              <w:rPr>
                <w:sz w:val="18"/>
                <w:szCs w:val="18"/>
                <w:lang w:val="en-GB"/>
              </w:rPr>
              <w:br/>
              <w:t>Published or not</w:t>
            </w:r>
          </w:p>
        </w:tc>
        <w:tc>
          <w:tcPr>
            <w:tcW w:w="374" w:type="pct"/>
            <w:vAlign w:val="center"/>
          </w:tcPr>
          <w:p w14:paraId="425F4B2B"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Vertebrate study</w:t>
            </w:r>
          </w:p>
          <w:p w14:paraId="5CD3824B"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Y/N</w:t>
            </w:r>
          </w:p>
        </w:tc>
        <w:tc>
          <w:tcPr>
            <w:tcW w:w="440" w:type="pct"/>
            <w:vAlign w:val="center"/>
          </w:tcPr>
          <w:p w14:paraId="393A50A3"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Owner</w:t>
            </w:r>
          </w:p>
        </w:tc>
      </w:tr>
      <w:tr w:rsidR="00B71A47" w:rsidRPr="00DF3869" w14:paraId="06BEAC4A" w14:textId="77777777" w:rsidTr="0046793C">
        <w:trPr>
          <w:cantSplit/>
        </w:trPr>
        <w:tc>
          <w:tcPr>
            <w:tcW w:w="534" w:type="pct"/>
          </w:tcPr>
          <w:p w14:paraId="74624A44" w14:textId="0B66E2C7" w:rsidR="00B71A47" w:rsidRPr="00B938E7" w:rsidRDefault="00B71A47" w:rsidP="003D4BE2">
            <w:pPr>
              <w:pStyle w:val="RepTable"/>
              <w:suppressAutoHyphens/>
              <w:rPr>
                <w:noProof w:val="0"/>
                <w:sz w:val="18"/>
                <w:szCs w:val="20"/>
              </w:rPr>
            </w:pPr>
            <w:r w:rsidRPr="00B938E7">
              <w:rPr>
                <w:noProof w:val="0"/>
                <w:sz w:val="18"/>
                <w:szCs w:val="20"/>
              </w:rPr>
              <w:t>CP 8.1</w:t>
            </w:r>
          </w:p>
        </w:tc>
        <w:tc>
          <w:tcPr>
            <w:tcW w:w="450" w:type="pct"/>
          </w:tcPr>
          <w:p w14:paraId="79C80A36" w14:textId="05CAB971" w:rsidR="00B71A47" w:rsidRPr="00B938E7" w:rsidRDefault="00B71A47" w:rsidP="003D4BE2">
            <w:pPr>
              <w:pStyle w:val="RepTable"/>
              <w:suppressAutoHyphens/>
              <w:rPr>
                <w:noProof w:val="0"/>
                <w:sz w:val="18"/>
                <w:szCs w:val="20"/>
                <w:highlight w:val="yellow"/>
              </w:rPr>
            </w:pPr>
            <w:r w:rsidRPr="00B938E7">
              <w:rPr>
                <w:noProof w:val="0"/>
                <w:sz w:val="18"/>
                <w:szCs w:val="20"/>
              </w:rPr>
              <w:t>Goller G.</w:t>
            </w:r>
          </w:p>
        </w:tc>
        <w:tc>
          <w:tcPr>
            <w:tcW w:w="278" w:type="pct"/>
          </w:tcPr>
          <w:p w14:paraId="0A3CAF09" w14:textId="477F70BC" w:rsidR="00B71A47" w:rsidRPr="00B938E7" w:rsidRDefault="00B71A47" w:rsidP="003D4BE2">
            <w:pPr>
              <w:pStyle w:val="RepTable"/>
              <w:suppressAutoHyphens/>
              <w:jc w:val="center"/>
              <w:rPr>
                <w:noProof w:val="0"/>
                <w:sz w:val="18"/>
                <w:szCs w:val="20"/>
                <w:highlight w:val="yellow"/>
              </w:rPr>
            </w:pPr>
            <w:r w:rsidRPr="00B938E7">
              <w:rPr>
                <w:noProof w:val="0"/>
                <w:sz w:val="18"/>
                <w:szCs w:val="20"/>
              </w:rPr>
              <w:t>1999</w:t>
            </w:r>
          </w:p>
        </w:tc>
        <w:tc>
          <w:tcPr>
            <w:tcW w:w="2924" w:type="pct"/>
          </w:tcPr>
          <w:p w14:paraId="490DA406" w14:textId="77777777" w:rsidR="00B71A47" w:rsidRPr="00B938E7" w:rsidRDefault="00B71A47" w:rsidP="003D4BE2">
            <w:pPr>
              <w:pStyle w:val="RepTable"/>
              <w:suppressAutoHyphens/>
              <w:rPr>
                <w:noProof w:val="0"/>
                <w:sz w:val="18"/>
                <w:szCs w:val="20"/>
              </w:rPr>
            </w:pPr>
            <w:r w:rsidRPr="00B938E7">
              <w:rPr>
                <w:noProof w:val="0"/>
                <w:sz w:val="18"/>
                <w:szCs w:val="20"/>
              </w:rPr>
              <w:t>Stability Study of NI-25 (Acetamiprid) in apple and tomato samples after storage in freezer at or below -18 °C – Fortification experiments with active ingredient</w:t>
            </w:r>
          </w:p>
          <w:p w14:paraId="54C8F6D0" w14:textId="77777777" w:rsidR="00B71A47" w:rsidRPr="00B938E7" w:rsidRDefault="00B71A47" w:rsidP="003D4BE2">
            <w:pPr>
              <w:pStyle w:val="RepTable"/>
              <w:suppressAutoHyphens/>
              <w:rPr>
                <w:noProof w:val="0"/>
                <w:sz w:val="18"/>
                <w:szCs w:val="20"/>
              </w:rPr>
            </w:pPr>
            <w:r w:rsidRPr="00B938E7">
              <w:rPr>
                <w:noProof w:val="0"/>
                <w:sz w:val="18"/>
                <w:szCs w:val="20"/>
              </w:rPr>
              <w:t>Document No.</w:t>
            </w:r>
          </w:p>
          <w:p w14:paraId="668334F9" w14:textId="77777777" w:rsidR="00B71A47" w:rsidRPr="00B938E7" w:rsidRDefault="00B71A47" w:rsidP="003D4BE2">
            <w:pPr>
              <w:pStyle w:val="RepTable"/>
              <w:suppressAutoHyphens/>
              <w:rPr>
                <w:noProof w:val="0"/>
                <w:sz w:val="18"/>
                <w:szCs w:val="20"/>
              </w:rPr>
            </w:pPr>
            <w:r w:rsidRPr="00B938E7">
              <w:rPr>
                <w:noProof w:val="0"/>
                <w:sz w:val="18"/>
                <w:szCs w:val="20"/>
              </w:rPr>
              <w:t>RD-00340</w:t>
            </w:r>
          </w:p>
          <w:p w14:paraId="4B5180CC" w14:textId="77777777" w:rsidR="00B71A47" w:rsidRPr="00B938E7" w:rsidRDefault="00B71A47" w:rsidP="003D4BE2">
            <w:pPr>
              <w:pStyle w:val="RepTable"/>
              <w:suppressAutoHyphens/>
              <w:rPr>
                <w:noProof w:val="0"/>
                <w:sz w:val="18"/>
                <w:szCs w:val="20"/>
              </w:rPr>
            </w:pPr>
            <w:r w:rsidRPr="00B938E7">
              <w:rPr>
                <w:noProof w:val="0"/>
                <w:sz w:val="18"/>
                <w:szCs w:val="20"/>
              </w:rPr>
              <w:t>A.D.M.E. - Bioanalyses,</w:t>
            </w:r>
          </w:p>
          <w:p w14:paraId="10C6FD8F" w14:textId="77777777" w:rsidR="00B71A47" w:rsidRPr="00B938E7" w:rsidRDefault="00B71A47" w:rsidP="003D4BE2">
            <w:pPr>
              <w:pStyle w:val="RepTable"/>
              <w:suppressAutoHyphens/>
              <w:rPr>
                <w:noProof w:val="0"/>
                <w:sz w:val="18"/>
                <w:szCs w:val="20"/>
              </w:rPr>
            </w:pPr>
            <w:r w:rsidRPr="00B938E7">
              <w:rPr>
                <w:noProof w:val="0"/>
                <w:sz w:val="18"/>
                <w:szCs w:val="20"/>
              </w:rPr>
              <w:t>France, Report No.</w:t>
            </w:r>
          </w:p>
          <w:p w14:paraId="622669F9" w14:textId="3A7D4E7E" w:rsidR="00B71A47" w:rsidRPr="00B938E7" w:rsidRDefault="00B71A47" w:rsidP="003D4BE2">
            <w:pPr>
              <w:pStyle w:val="RepTable"/>
              <w:suppressAutoHyphens/>
              <w:rPr>
                <w:noProof w:val="0"/>
                <w:sz w:val="18"/>
                <w:szCs w:val="20"/>
              </w:rPr>
            </w:pPr>
            <w:r w:rsidRPr="00B938E7">
              <w:rPr>
                <w:noProof w:val="0"/>
                <w:sz w:val="18"/>
                <w:szCs w:val="20"/>
              </w:rPr>
              <w:t>RPA/NI-25/97051, 97-75</w:t>
            </w:r>
          </w:p>
          <w:p w14:paraId="51C5DF1A" w14:textId="2F0CDAB6" w:rsidR="00DF0BCB" w:rsidRPr="00B938E7" w:rsidRDefault="00B71A47" w:rsidP="003D4BE2">
            <w:pPr>
              <w:pStyle w:val="RepTable"/>
              <w:suppressAutoHyphens/>
              <w:rPr>
                <w:noProof w:val="0"/>
                <w:sz w:val="18"/>
                <w:szCs w:val="20"/>
              </w:rPr>
            </w:pPr>
            <w:r w:rsidRPr="00B938E7">
              <w:rPr>
                <w:noProof w:val="0"/>
                <w:sz w:val="18"/>
                <w:szCs w:val="20"/>
              </w:rPr>
              <w:t xml:space="preserve">GLP </w:t>
            </w:r>
          </w:p>
          <w:p w14:paraId="551391A8" w14:textId="21687985" w:rsidR="00B71A47" w:rsidRPr="00B938E7" w:rsidRDefault="00454E22" w:rsidP="003D4BE2">
            <w:pPr>
              <w:pStyle w:val="RepTable"/>
              <w:suppressAutoHyphens/>
              <w:rPr>
                <w:noProof w:val="0"/>
                <w:sz w:val="18"/>
                <w:szCs w:val="20"/>
              </w:rPr>
            </w:pPr>
            <w:r w:rsidRPr="00B938E7">
              <w:rPr>
                <w:noProof w:val="0"/>
                <w:sz w:val="18"/>
                <w:szCs w:val="20"/>
              </w:rPr>
              <w:t>Unpublished</w:t>
            </w:r>
          </w:p>
        </w:tc>
        <w:tc>
          <w:tcPr>
            <w:tcW w:w="374" w:type="pct"/>
          </w:tcPr>
          <w:p w14:paraId="6AC7CC5F" w14:textId="5CB3BC84" w:rsidR="00B71A47" w:rsidRPr="00B938E7" w:rsidRDefault="00B71A47" w:rsidP="003D4BE2">
            <w:pPr>
              <w:pStyle w:val="RepTable"/>
              <w:suppressAutoHyphens/>
              <w:jc w:val="center"/>
              <w:rPr>
                <w:noProof w:val="0"/>
                <w:sz w:val="18"/>
                <w:szCs w:val="20"/>
              </w:rPr>
            </w:pPr>
            <w:r w:rsidRPr="00B938E7">
              <w:rPr>
                <w:noProof w:val="0"/>
                <w:sz w:val="18"/>
                <w:szCs w:val="20"/>
              </w:rPr>
              <w:t>N</w:t>
            </w:r>
          </w:p>
        </w:tc>
        <w:tc>
          <w:tcPr>
            <w:tcW w:w="440" w:type="pct"/>
          </w:tcPr>
          <w:p w14:paraId="0695F48C" w14:textId="77777777" w:rsidR="00B71A47" w:rsidRPr="00B938E7" w:rsidRDefault="00B71A47" w:rsidP="003D4BE2">
            <w:pPr>
              <w:pStyle w:val="RepTable"/>
              <w:suppressAutoHyphens/>
              <w:jc w:val="center"/>
              <w:rPr>
                <w:noProof w:val="0"/>
                <w:sz w:val="18"/>
                <w:szCs w:val="20"/>
              </w:rPr>
            </w:pPr>
            <w:r w:rsidRPr="00B938E7">
              <w:rPr>
                <w:noProof w:val="0"/>
                <w:sz w:val="18"/>
                <w:szCs w:val="20"/>
              </w:rPr>
              <w:t>Nippon</w:t>
            </w:r>
          </w:p>
          <w:p w14:paraId="74644DEB" w14:textId="77777777" w:rsidR="00B71A47" w:rsidRDefault="00B71A47" w:rsidP="003D4BE2">
            <w:pPr>
              <w:pStyle w:val="RepTable"/>
              <w:suppressAutoHyphens/>
              <w:jc w:val="center"/>
              <w:rPr>
                <w:noProof w:val="0"/>
                <w:sz w:val="18"/>
                <w:szCs w:val="20"/>
              </w:rPr>
            </w:pPr>
            <w:r w:rsidRPr="00B938E7">
              <w:rPr>
                <w:noProof w:val="0"/>
                <w:sz w:val="18"/>
                <w:szCs w:val="20"/>
              </w:rPr>
              <w:t>Soda</w:t>
            </w:r>
          </w:p>
          <w:p w14:paraId="7306E9EE" w14:textId="77777777" w:rsidR="00DD078D" w:rsidRPr="00B938E7" w:rsidRDefault="00DD078D" w:rsidP="003D4BE2">
            <w:pPr>
              <w:pStyle w:val="Reference"/>
              <w:widowControl w:val="0"/>
              <w:suppressAutoHyphens/>
              <w:spacing w:line="240" w:lineRule="auto"/>
              <w:jc w:val="center"/>
              <w:rPr>
                <w:sz w:val="16"/>
                <w:szCs w:val="16"/>
                <w:lang w:val="en-GB"/>
              </w:rPr>
            </w:pPr>
            <w:r w:rsidRPr="00B938E7">
              <w:rPr>
                <w:sz w:val="16"/>
                <w:szCs w:val="16"/>
                <w:highlight w:val="lightGray"/>
                <w:lang w:val="en-GB"/>
              </w:rPr>
              <w:t>The study is out of data protection and is not required to be matched.</w:t>
            </w:r>
          </w:p>
          <w:p w14:paraId="0DF83966" w14:textId="41D349F2" w:rsidR="00DD078D" w:rsidRPr="00B938E7" w:rsidRDefault="00DD078D" w:rsidP="003D4BE2">
            <w:pPr>
              <w:pStyle w:val="RepTable"/>
              <w:suppressAutoHyphens/>
              <w:jc w:val="center"/>
              <w:rPr>
                <w:noProof w:val="0"/>
                <w:sz w:val="18"/>
                <w:szCs w:val="20"/>
                <w:highlight w:val="yellow"/>
              </w:rPr>
            </w:pPr>
          </w:p>
        </w:tc>
      </w:tr>
      <w:tr w:rsidR="003814F8" w:rsidRPr="00DF3869" w14:paraId="4F366B23" w14:textId="77777777" w:rsidTr="0046793C">
        <w:trPr>
          <w:cantSplit/>
        </w:trPr>
        <w:tc>
          <w:tcPr>
            <w:tcW w:w="534" w:type="pct"/>
          </w:tcPr>
          <w:p w14:paraId="797FEBBB" w14:textId="529F9BD9" w:rsidR="003814F8" w:rsidRPr="00B938E7" w:rsidRDefault="00B71A47" w:rsidP="003D4BE2">
            <w:pPr>
              <w:pStyle w:val="RepTable"/>
              <w:suppressAutoHyphens/>
              <w:rPr>
                <w:noProof w:val="0"/>
                <w:sz w:val="18"/>
                <w:szCs w:val="20"/>
              </w:rPr>
            </w:pPr>
            <w:r w:rsidRPr="00B938E7">
              <w:rPr>
                <w:noProof w:val="0"/>
                <w:sz w:val="18"/>
                <w:szCs w:val="20"/>
              </w:rPr>
              <w:lastRenderedPageBreak/>
              <w:t>CP 8.1</w:t>
            </w:r>
          </w:p>
        </w:tc>
        <w:tc>
          <w:tcPr>
            <w:tcW w:w="450" w:type="pct"/>
          </w:tcPr>
          <w:p w14:paraId="3B835088" w14:textId="52F15E8F" w:rsidR="003814F8" w:rsidRPr="00B938E7" w:rsidRDefault="00B71A47" w:rsidP="003D4BE2">
            <w:pPr>
              <w:pStyle w:val="RepTable"/>
              <w:suppressAutoHyphens/>
              <w:rPr>
                <w:noProof w:val="0"/>
                <w:sz w:val="18"/>
                <w:szCs w:val="20"/>
              </w:rPr>
            </w:pPr>
            <w:r w:rsidRPr="00B938E7">
              <w:rPr>
                <w:noProof w:val="0"/>
                <w:sz w:val="18"/>
                <w:szCs w:val="18"/>
              </w:rPr>
              <w:t>Gieseke L.D.</w:t>
            </w:r>
          </w:p>
        </w:tc>
        <w:tc>
          <w:tcPr>
            <w:tcW w:w="278" w:type="pct"/>
          </w:tcPr>
          <w:p w14:paraId="37B544F4" w14:textId="1B55EC7E" w:rsidR="003814F8" w:rsidRPr="00B938E7" w:rsidRDefault="00B71A47" w:rsidP="003D4BE2">
            <w:pPr>
              <w:pStyle w:val="RepTable"/>
              <w:suppressAutoHyphens/>
              <w:jc w:val="center"/>
              <w:rPr>
                <w:noProof w:val="0"/>
                <w:sz w:val="18"/>
                <w:szCs w:val="20"/>
              </w:rPr>
            </w:pPr>
            <w:r w:rsidRPr="00B938E7">
              <w:rPr>
                <w:noProof w:val="0"/>
                <w:sz w:val="18"/>
                <w:szCs w:val="20"/>
              </w:rPr>
              <w:t>1999</w:t>
            </w:r>
          </w:p>
        </w:tc>
        <w:tc>
          <w:tcPr>
            <w:tcW w:w="2924" w:type="pct"/>
          </w:tcPr>
          <w:p w14:paraId="5826CC1A" w14:textId="67147FF7" w:rsidR="00DF0BCB" w:rsidRPr="00B938E7" w:rsidRDefault="00DF0BCB" w:rsidP="003D4BE2">
            <w:pPr>
              <w:pStyle w:val="RifTable"/>
              <w:suppressAutoHyphens/>
              <w:rPr>
                <w:noProof w:val="0"/>
                <w:sz w:val="18"/>
                <w:szCs w:val="18"/>
              </w:rPr>
            </w:pPr>
            <w:r w:rsidRPr="00B938E7">
              <w:rPr>
                <w:noProof w:val="0"/>
                <w:sz w:val="18"/>
                <w:szCs w:val="18"/>
              </w:rPr>
              <w:t>NI-25 (acetamiprid): Freezer storage stability of acetamiprid residues in various raw agricultural commodities and processing fractions (plant matrices).</w:t>
            </w:r>
          </w:p>
          <w:p w14:paraId="7F1FE894" w14:textId="6B17FBD5" w:rsidR="00DF0BCB" w:rsidRPr="00B938E7" w:rsidRDefault="00DF0BCB" w:rsidP="003D4BE2">
            <w:pPr>
              <w:pStyle w:val="RifTable"/>
              <w:suppressAutoHyphens/>
              <w:rPr>
                <w:noProof w:val="0"/>
                <w:sz w:val="18"/>
                <w:szCs w:val="18"/>
              </w:rPr>
            </w:pPr>
            <w:r w:rsidRPr="00B938E7">
              <w:rPr>
                <w:noProof w:val="0"/>
                <w:sz w:val="18"/>
                <w:szCs w:val="18"/>
              </w:rPr>
              <w:t>Horizon Laboratories, Inc.</w:t>
            </w:r>
          </w:p>
          <w:p w14:paraId="062A7FDD" w14:textId="77777777" w:rsidR="00DF0BCB" w:rsidRPr="00B938E7" w:rsidRDefault="00DF0BCB" w:rsidP="003D4BE2">
            <w:pPr>
              <w:pStyle w:val="RifTable"/>
              <w:suppressAutoHyphens/>
              <w:rPr>
                <w:noProof w:val="0"/>
                <w:sz w:val="18"/>
                <w:szCs w:val="18"/>
              </w:rPr>
            </w:pPr>
            <w:r w:rsidRPr="00B938E7">
              <w:rPr>
                <w:noProof w:val="0"/>
                <w:sz w:val="18"/>
                <w:szCs w:val="18"/>
              </w:rPr>
              <w:t>Report No. 10201,</w:t>
            </w:r>
          </w:p>
          <w:p w14:paraId="3E9CBE08" w14:textId="4FCE2091" w:rsidR="00DF0BCB" w:rsidRPr="00B938E7" w:rsidRDefault="00DF0BCB" w:rsidP="003D4BE2">
            <w:pPr>
              <w:pStyle w:val="RifTable"/>
              <w:suppressAutoHyphens/>
              <w:rPr>
                <w:noProof w:val="0"/>
                <w:sz w:val="18"/>
                <w:szCs w:val="18"/>
              </w:rPr>
            </w:pPr>
            <w:r w:rsidRPr="00B938E7">
              <w:rPr>
                <w:noProof w:val="0"/>
                <w:sz w:val="18"/>
                <w:szCs w:val="18"/>
              </w:rPr>
              <w:t>Document No. RD-00270</w:t>
            </w:r>
          </w:p>
          <w:p w14:paraId="40230C6C" w14:textId="67B8F7C8" w:rsidR="003814F8" w:rsidRPr="00B938E7" w:rsidRDefault="00454E22" w:rsidP="003D4BE2">
            <w:pPr>
              <w:pStyle w:val="RepTable"/>
              <w:suppressAutoHyphens/>
              <w:rPr>
                <w:noProof w:val="0"/>
                <w:sz w:val="18"/>
                <w:szCs w:val="20"/>
                <w:highlight w:val="yellow"/>
              </w:rPr>
            </w:pPr>
            <w:r w:rsidRPr="00B938E7">
              <w:rPr>
                <w:noProof w:val="0"/>
                <w:sz w:val="18"/>
                <w:szCs w:val="20"/>
              </w:rPr>
              <w:t>Unpublished</w:t>
            </w:r>
          </w:p>
        </w:tc>
        <w:tc>
          <w:tcPr>
            <w:tcW w:w="374" w:type="pct"/>
          </w:tcPr>
          <w:p w14:paraId="1BA06587" w14:textId="42B7D56F" w:rsidR="003814F8" w:rsidRPr="00B938E7" w:rsidRDefault="00DF0BCB" w:rsidP="003D4BE2">
            <w:pPr>
              <w:pStyle w:val="RepTable"/>
              <w:suppressAutoHyphens/>
              <w:jc w:val="center"/>
              <w:rPr>
                <w:noProof w:val="0"/>
                <w:sz w:val="18"/>
                <w:szCs w:val="20"/>
              </w:rPr>
            </w:pPr>
            <w:r w:rsidRPr="00B938E7">
              <w:rPr>
                <w:noProof w:val="0"/>
                <w:sz w:val="18"/>
                <w:szCs w:val="20"/>
              </w:rPr>
              <w:t>N</w:t>
            </w:r>
          </w:p>
        </w:tc>
        <w:tc>
          <w:tcPr>
            <w:tcW w:w="440" w:type="pct"/>
          </w:tcPr>
          <w:p w14:paraId="5BDDC6BF" w14:textId="77777777" w:rsidR="00DF0BCB" w:rsidRPr="00B938E7" w:rsidRDefault="00DF0BCB" w:rsidP="003D4BE2">
            <w:pPr>
              <w:pStyle w:val="RepTable"/>
              <w:suppressAutoHyphens/>
              <w:jc w:val="center"/>
              <w:rPr>
                <w:noProof w:val="0"/>
                <w:sz w:val="18"/>
                <w:szCs w:val="20"/>
              </w:rPr>
            </w:pPr>
            <w:r w:rsidRPr="00B938E7">
              <w:rPr>
                <w:noProof w:val="0"/>
                <w:sz w:val="18"/>
                <w:szCs w:val="20"/>
              </w:rPr>
              <w:t>Nippon</w:t>
            </w:r>
          </w:p>
          <w:p w14:paraId="723A9AF9" w14:textId="77777777" w:rsidR="003814F8" w:rsidRDefault="00DF0BCB" w:rsidP="003D4BE2">
            <w:pPr>
              <w:pStyle w:val="RepTable"/>
              <w:suppressAutoHyphens/>
              <w:jc w:val="center"/>
              <w:rPr>
                <w:noProof w:val="0"/>
                <w:sz w:val="18"/>
                <w:szCs w:val="20"/>
              </w:rPr>
            </w:pPr>
            <w:r w:rsidRPr="00B938E7">
              <w:rPr>
                <w:noProof w:val="0"/>
                <w:sz w:val="18"/>
                <w:szCs w:val="20"/>
              </w:rPr>
              <w:t>Soda</w:t>
            </w:r>
          </w:p>
          <w:p w14:paraId="73639ACC" w14:textId="428AA217" w:rsidR="00DD078D" w:rsidRPr="00B938E7" w:rsidRDefault="00DD078D" w:rsidP="003D4BE2">
            <w:pPr>
              <w:pStyle w:val="Reference"/>
              <w:widowControl w:val="0"/>
              <w:suppressAutoHyphens/>
              <w:spacing w:line="240" w:lineRule="auto"/>
              <w:jc w:val="center"/>
              <w:rPr>
                <w:sz w:val="16"/>
                <w:szCs w:val="16"/>
              </w:rPr>
            </w:pPr>
            <w:r w:rsidRPr="00B938E7">
              <w:rPr>
                <w:sz w:val="16"/>
                <w:szCs w:val="16"/>
                <w:highlight w:val="lightGray"/>
                <w:lang w:val="en-GB"/>
              </w:rPr>
              <w:t>The study is out of data protection and is not required to be matched.</w:t>
            </w:r>
          </w:p>
        </w:tc>
      </w:tr>
      <w:tr w:rsidR="00DF0BCB" w:rsidRPr="00DF3869" w14:paraId="6825C676" w14:textId="77777777" w:rsidTr="0046793C">
        <w:trPr>
          <w:cantSplit/>
        </w:trPr>
        <w:tc>
          <w:tcPr>
            <w:tcW w:w="534" w:type="pct"/>
          </w:tcPr>
          <w:p w14:paraId="71095E15" w14:textId="0EDCE21A" w:rsidR="00DF0BCB" w:rsidRPr="00B938E7" w:rsidRDefault="00DF0BCB" w:rsidP="003D4BE2">
            <w:pPr>
              <w:pStyle w:val="RepTable"/>
              <w:suppressAutoHyphens/>
              <w:rPr>
                <w:noProof w:val="0"/>
                <w:sz w:val="18"/>
                <w:szCs w:val="20"/>
              </w:rPr>
            </w:pPr>
            <w:r w:rsidRPr="00B938E7">
              <w:rPr>
                <w:noProof w:val="0"/>
                <w:sz w:val="18"/>
                <w:szCs w:val="20"/>
              </w:rPr>
              <w:t>CP 8.1</w:t>
            </w:r>
          </w:p>
        </w:tc>
        <w:tc>
          <w:tcPr>
            <w:tcW w:w="450" w:type="pct"/>
          </w:tcPr>
          <w:p w14:paraId="0F6B5247" w14:textId="5BE6C4BF" w:rsidR="00DF0BCB" w:rsidRPr="00B938E7" w:rsidRDefault="00DF0BCB" w:rsidP="003D4BE2">
            <w:pPr>
              <w:pStyle w:val="RepTable"/>
              <w:suppressAutoHyphens/>
              <w:rPr>
                <w:noProof w:val="0"/>
                <w:sz w:val="18"/>
                <w:szCs w:val="18"/>
              </w:rPr>
            </w:pPr>
            <w:r w:rsidRPr="00B938E7">
              <w:rPr>
                <w:noProof w:val="0"/>
                <w:sz w:val="18"/>
                <w:szCs w:val="18"/>
              </w:rPr>
              <w:t>Jean-Baptiste C.</w:t>
            </w:r>
          </w:p>
        </w:tc>
        <w:tc>
          <w:tcPr>
            <w:tcW w:w="278" w:type="pct"/>
          </w:tcPr>
          <w:p w14:paraId="23403101" w14:textId="364DB37C" w:rsidR="00DF0BCB" w:rsidRPr="00B938E7" w:rsidRDefault="00DF0BCB" w:rsidP="003D4BE2">
            <w:pPr>
              <w:pStyle w:val="RepTable"/>
              <w:suppressAutoHyphens/>
              <w:jc w:val="center"/>
              <w:rPr>
                <w:noProof w:val="0"/>
                <w:sz w:val="18"/>
                <w:szCs w:val="20"/>
              </w:rPr>
            </w:pPr>
            <w:r w:rsidRPr="00B938E7">
              <w:rPr>
                <w:noProof w:val="0"/>
                <w:sz w:val="18"/>
                <w:szCs w:val="20"/>
              </w:rPr>
              <w:t>2009</w:t>
            </w:r>
          </w:p>
        </w:tc>
        <w:tc>
          <w:tcPr>
            <w:tcW w:w="2924" w:type="pct"/>
            <w:vAlign w:val="center"/>
          </w:tcPr>
          <w:p w14:paraId="23ED075D" w14:textId="3CF8D5D5" w:rsidR="00DF0BCB" w:rsidRPr="00B938E7" w:rsidRDefault="00DF0BCB" w:rsidP="003D4BE2">
            <w:pPr>
              <w:pStyle w:val="RifTable"/>
              <w:suppressAutoHyphens/>
              <w:rPr>
                <w:noProof w:val="0"/>
                <w:sz w:val="18"/>
                <w:szCs w:val="18"/>
              </w:rPr>
            </w:pPr>
            <w:r w:rsidRPr="00B938E7">
              <w:rPr>
                <w:noProof w:val="0"/>
                <w:sz w:val="18"/>
                <w:szCs w:val="18"/>
              </w:rPr>
              <w:t>Frozen Storage Stability of Residues of Acetamiprid in Fodder Pea.</w:t>
            </w:r>
          </w:p>
          <w:p w14:paraId="5740378D" w14:textId="77777777" w:rsidR="00DF0BCB" w:rsidRPr="00B938E7" w:rsidRDefault="00DF0BCB" w:rsidP="003D4BE2">
            <w:pPr>
              <w:pStyle w:val="RifTable"/>
              <w:suppressAutoHyphens/>
              <w:rPr>
                <w:noProof w:val="0"/>
                <w:sz w:val="18"/>
                <w:szCs w:val="18"/>
              </w:rPr>
            </w:pPr>
            <w:proofErr w:type="spellStart"/>
            <w:r w:rsidRPr="00B938E7">
              <w:rPr>
                <w:noProof w:val="0"/>
                <w:sz w:val="18"/>
                <w:szCs w:val="18"/>
              </w:rPr>
              <w:t>Anadiag</w:t>
            </w:r>
            <w:proofErr w:type="spellEnd"/>
            <w:r w:rsidRPr="00B938E7">
              <w:rPr>
                <w:noProof w:val="0"/>
                <w:sz w:val="18"/>
                <w:szCs w:val="18"/>
              </w:rPr>
              <w:t xml:space="preserve"> Laboratories.</w:t>
            </w:r>
          </w:p>
          <w:p w14:paraId="55A001F9" w14:textId="77777777" w:rsidR="00DF0BCB" w:rsidRPr="00B938E7" w:rsidRDefault="00DF0BCB" w:rsidP="003D4BE2">
            <w:pPr>
              <w:pStyle w:val="RifTable"/>
              <w:suppressAutoHyphens/>
              <w:rPr>
                <w:noProof w:val="0"/>
                <w:sz w:val="18"/>
                <w:szCs w:val="18"/>
              </w:rPr>
            </w:pPr>
            <w:r w:rsidRPr="00B938E7">
              <w:rPr>
                <w:noProof w:val="0"/>
                <w:sz w:val="18"/>
                <w:szCs w:val="18"/>
              </w:rPr>
              <w:t>Report No. A7125,</w:t>
            </w:r>
          </w:p>
          <w:p w14:paraId="0CC2540E" w14:textId="29BBE08E" w:rsidR="00DF0BCB" w:rsidRPr="00B938E7" w:rsidRDefault="00DF0BCB" w:rsidP="003D4BE2">
            <w:pPr>
              <w:pStyle w:val="RifTable"/>
              <w:suppressAutoHyphens/>
              <w:rPr>
                <w:noProof w:val="0"/>
                <w:sz w:val="18"/>
                <w:szCs w:val="18"/>
              </w:rPr>
            </w:pPr>
            <w:r w:rsidRPr="00B938E7">
              <w:rPr>
                <w:noProof w:val="0"/>
                <w:sz w:val="18"/>
                <w:szCs w:val="18"/>
              </w:rPr>
              <w:t>Document No. RD-01936.</w:t>
            </w:r>
          </w:p>
          <w:p w14:paraId="68FB38D4" w14:textId="77777777" w:rsidR="00DF0BCB" w:rsidRPr="00B938E7" w:rsidRDefault="00DF0BCB" w:rsidP="003D4BE2">
            <w:pPr>
              <w:pStyle w:val="RifTable"/>
              <w:suppressAutoHyphens/>
              <w:rPr>
                <w:noProof w:val="0"/>
                <w:sz w:val="18"/>
                <w:szCs w:val="18"/>
              </w:rPr>
            </w:pPr>
            <w:r w:rsidRPr="00B938E7">
              <w:rPr>
                <w:noProof w:val="0"/>
                <w:sz w:val="18"/>
                <w:szCs w:val="18"/>
              </w:rPr>
              <w:t>GLP</w:t>
            </w:r>
          </w:p>
          <w:p w14:paraId="70A4CA94" w14:textId="6D4CF7FB" w:rsidR="00DF0BCB" w:rsidRPr="00B938E7" w:rsidRDefault="00454E22" w:rsidP="003D4BE2">
            <w:pPr>
              <w:pStyle w:val="RifTable"/>
              <w:suppressAutoHyphens/>
              <w:rPr>
                <w:noProof w:val="0"/>
                <w:sz w:val="18"/>
                <w:szCs w:val="18"/>
              </w:rPr>
            </w:pPr>
            <w:r w:rsidRPr="00B938E7">
              <w:rPr>
                <w:noProof w:val="0"/>
                <w:sz w:val="18"/>
                <w:szCs w:val="20"/>
              </w:rPr>
              <w:t>Unpublished</w:t>
            </w:r>
          </w:p>
        </w:tc>
        <w:tc>
          <w:tcPr>
            <w:tcW w:w="374" w:type="pct"/>
          </w:tcPr>
          <w:p w14:paraId="7CFC7A16" w14:textId="0E64504D" w:rsidR="00DF0BCB" w:rsidRPr="00B938E7" w:rsidRDefault="00DF0BCB" w:rsidP="003D4BE2">
            <w:pPr>
              <w:pStyle w:val="RepTable"/>
              <w:suppressAutoHyphens/>
              <w:jc w:val="center"/>
              <w:rPr>
                <w:noProof w:val="0"/>
                <w:sz w:val="18"/>
                <w:szCs w:val="20"/>
              </w:rPr>
            </w:pPr>
            <w:r w:rsidRPr="00B938E7">
              <w:rPr>
                <w:noProof w:val="0"/>
                <w:sz w:val="18"/>
                <w:szCs w:val="20"/>
              </w:rPr>
              <w:t>N</w:t>
            </w:r>
          </w:p>
        </w:tc>
        <w:tc>
          <w:tcPr>
            <w:tcW w:w="440" w:type="pct"/>
          </w:tcPr>
          <w:p w14:paraId="39694F79" w14:textId="77777777" w:rsidR="00DF0BCB" w:rsidRPr="00B938E7" w:rsidRDefault="00DF0BCB" w:rsidP="003D4BE2">
            <w:pPr>
              <w:pStyle w:val="RepTable"/>
              <w:suppressAutoHyphens/>
              <w:jc w:val="center"/>
              <w:rPr>
                <w:noProof w:val="0"/>
                <w:sz w:val="18"/>
                <w:szCs w:val="20"/>
              </w:rPr>
            </w:pPr>
            <w:r w:rsidRPr="00B938E7">
              <w:rPr>
                <w:noProof w:val="0"/>
                <w:sz w:val="18"/>
                <w:szCs w:val="20"/>
              </w:rPr>
              <w:t>Nippon</w:t>
            </w:r>
          </w:p>
          <w:p w14:paraId="6C0D04AD" w14:textId="77777777" w:rsidR="00DF0BCB" w:rsidRDefault="00DF0BCB" w:rsidP="003D4BE2">
            <w:pPr>
              <w:pStyle w:val="RepTable"/>
              <w:suppressAutoHyphens/>
              <w:jc w:val="center"/>
              <w:rPr>
                <w:noProof w:val="0"/>
                <w:sz w:val="18"/>
                <w:szCs w:val="20"/>
              </w:rPr>
            </w:pPr>
            <w:r w:rsidRPr="00B938E7">
              <w:rPr>
                <w:noProof w:val="0"/>
                <w:sz w:val="18"/>
                <w:szCs w:val="20"/>
              </w:rPr>
              <w:t>Soda</w:t>
            </w:r>
          </w:p>
          <w:p w14:paraId="7CE4949A" w14:textId="593637A9" w:rsidR="00DD078D" w:rsidRPr="00B938E7" w:rsidRDefault="00DD078D" w:rsidP="003D4BE2">
            <w:pPr>
              <w:pStyle w:val="Reference"/>
              <w:widowControl w:val="0"/>
              <w:suppressAutoHyphens/>
              <w:spacing w:line="240" w:lineRule="auto"/>
              <w:jc w:val="center"/>
              <w:rPr>
                <w:sz w:val="16"/>
                <w:szCs w:val="16"/>
              </w:rPr>
            </w:pPr>
            <w:r w:rsidRPr="00545D39">
              <w:rPr>
                <w:sz w:val="16"/>
                <w:szCs w:val="16"/>
                <w:highlight w:val="lightGray"/>
                <w:lang w:val="en-GB"/>
              </w:rPr>
              <w:t>The study is out of data protection and is not required to be matched.</w:t>
            </w:r>
          </w:p>
        </w:tc>
      </w:tr>
      <w:tr w:rsidR="00DF0BCB" w:rsidRPr="00DF3869" w14:paraId="499FF045" w14:textId="77777777" w:rsidTr="0046793C">
        <w:trPr>
          <w:cantSplit/>
        </w:trPr>
        <w:tc>
          <w:tcPr>
            <w:tcW w:w="534" w:type="pct"/>
          </w:tcPr>
          <w:p w14:paraId="16256505" w14:textId="4367F566" w:rsidR="00DF0BCB" w:rsidRPr="00B938E7" w:rsidRDefault="00DF0BCB" w:rsidP="003D4BE2">
            <w:pPr>
              <w:pStyle w:val="RepTable"/>
              <w:suppressAutoHyphens/>
              <w:rPr>
                <w:noProof w:val="0"/>
                <w:sz w:val="18"/>
                <w:szCs w:val="20"/>
              </w:rPr>
            </w:pPr>
            <w:r w:rsidRPr="00B938E7">
              <w:rPr>
                <w:noProof w:val="0"/>
                <w:sz w:val="18"/>
                <w:szCs w:val="20"/>
              </w:rPr>
              <w:t>CP 8.1</w:t>
            </w:r>
          </w:p>
        </w:tc>
        <w:tc>
          <w:tcPr>
            <w:tcW w:w="450" w:type="pct"/>
          </w:tcPr>
          <w:p w14:paraId="33A13873" w14:textId="0A03D62F" w:rsidR="00DF0BCB" w:rsidRPr="00B938E7" w:rsidRDefault="00DF0BCB" w:rsidP="003D4BE2">
            <w:pPr>
              <w:pStyle w:val="RepTable"/>
              <w:suppressAutoHyphens/>
              <w:rPr>
                <w:noProof w:val="0"/>
                <w:sz w:val="18"/>
                <w:szCs w:val="18"/>
              </w:rPr>
            </w:pPr>
            <w:r w:rsidRPr="00B938E7">
              <w:rPr>
                <w:noProof w:val="0"/>
                <w:sz w:val="18"/>
                <w:szCs w:val="18"/>
              </w:rPr>
              <w:t>Netzband D.J.,</w:t>
            </w:r>
          </w:p>
        </w:tc>
        <w:tc>
          <w:tcPr>
            <w:tcW w:w="278" w:type="pct"/>
          </w:tcPr>
          <w:p w14:paraId="4AFF6021" w14:textId="65B62F63" w:rsidR="00DF0BCB" w:rsidRPr="00B938E7" w:rsidRDefault="00DF0BCB" w:rsidP="003D4BE2">
            <w:pPr>
              <w:pStyle w:val="RepTable"/>
              <w:suppressAutoHyphens/>
              <w:jc w:val="center"/>
              <w:rPr>
                <w:noProof w:val="0"/>
                <w:sz w:val="18"/>
                <w:szCs w:val="18"/>
              </w:rPr>
            </w:pPr>
            <w:r w:rsidRPr="00B938E7">
              <w:rPr>
                <w:noProof w:val="0"/>
                <w:sz w:val="18"/>
                <w:szCs w:val="18"/>
              </w:rPr>
              <w:t>2003</w:t>
            </w:r>
          </w:p>
        </w:tc>
        <w:tc>
          <w:tcPr>
            <w:tcW w:w="2924" w:type="pct"/>
            <w:vAlign w:val="center"/>
          </w:tcPr>
          <w:p w14:paraId="361617C3" w14:textId="16D13D46" w:rsidR="00DF0BCB" w:rsidRPr="00B938E7" w:rsidRDefault="00DF0BCB" w:rsidP="003D4BE2">
            <w:pPr>
              <w:pStyle w:val="RifTable"/>
              <w:suppressAutoHyphens/>
              <w:rPr>
                <w:noProof w:val="0"/>
                <w:sz w:val="18"/>
                <w:szCs w:val="18"/>
              </w:rPr>
            </w:pPr>
            <w:r w:rsidRPr="00B938E7">
              <w:rPr>
                <w:noProof w:val="0"/>
                <w:sz w:val="18"/>
                <w:szCs w:val="18"/>
              </w:rPr>
              <w:t>Stability study of Acetamiprid in potatoes during frozen storage, USA, 2002 in freezer at or below -18°C</w:t>
            </w:r>
          </w:p>
          <w:p w14:paraId="20E1F06D" w14:textId="77777777" w:rsidR="00F01608" w:rsidRPr="00B938E7" w:rsidRDefault="00DF0BCB" w:rsidP="003D4BE2">
            <w:pPr>
              <w:pStyle w:val="RifTable"/>
              <w:suppressAutoHyphens/>
              <w:rPr>
                <w:noProof w:val="0"/>
                <w:sz w:val="18"/>
                <w:szCs w:val="18"/>
              </w:rPr>
            </w:pPr>
            <w:r w:rsidRPr="00B938E7">
              <w:rPr>
                <w:noProof w:val="0"/>
                <w:sz w:val="18"/>
                <w:szCs w:val="18"/>
              </w:rPr>
              <w:t>02Y535566</w:t>
            </w:r>
          </w:p>
          <w:p w14:paraId="089A6A63" w14:textId="5B6A87A0" w:rsidR="00DF0BCB" w:rsidRPr="00B938E7" w:rsidRDefault="00DF0BCB" w:rsidP="003D4BE2">
            <w:pPr>
              <w:pStyle w:val="RifTable"/>
              <w:suppressAutoHyphens/>
              <w:rPr>
                <w:noProof w:val="0"/>
                <w:sz w:val="18"/>
                <w:szCs w:val="18"/>
              </w:rPr>
            </w:pPr>
            <w:r w:rsidRPr="00B938E7">
              <w:rPr>
                <w:noProof w:val="0"/>
                <w:sz w:val="18"/>
                <w:szCs w:val="18"/>
              </w:rPr>
              <w:t>RD-00243;</w:t>
            </w:r>
          </w:p>
          <w:p w14:paraId="562C88BE" w14:textId="77777777" w:rsidR="00F01608" w:rsidRPr="00B938E7" w:rsidRDefault="00DF0BCB" w:rsidP="003D4BE2">
            <w:pPr>
              <w:pStyle w:val="RifTable"/>
              <w:suppressAutoHyphens/>
              <w:rPr>
                <w:noProof w:val="0"/>
                <w:sz w:val="18"/>
                <w:szCs w:val="18"/>
              </w:rPr>
            </w:pPr>
            <w:r w:rsidRPr="00B938E7">
              <w:rPr>
                <w:noProof w:val="0"/>
                <w:sz w:val="18"/>
                <w:szCs w:val="18"/>
              </w:rPr>
              <w:t>Doc No. 645-002</w:t>
            </w:r>
          </w:p>
          <w:p w14:paraId="76B41AB6" w14:textId="77777777" w:rsidR="00F01608" w:rsidRPr="00B938E7" w:rsidRDefault="00DF0BCB" w:rsidP="003D4BE2">
            <w:pPr>
              <w:pStyle w:val="RifTable"/>
              <w:suppressAutoHyphens/>
              <w:rPr>
                <w:noProof w:val="0"/>
                <w:sz w:val="18"/>
                <w:szCs w:val="18"/>
              </w:rPr>
            </w:pPr>
            <w:r w:rsidRPr="00B938E7">
              <w:rPr>
                <w:noProof w:val="0"/>
                <w:sz w:val="18"/>
                <w:szCs w:val="18"/>
              </w:rPr>
              <w:t>Bayer</w:t>
            </w:r>
            <w:r w:rsidR="00F01608" w:rsidRPr="00B938E7">
              <w:rPr>
                <w:noProof w:val="0"/>
                <w:sz w:val="18"/>
                <w:szCs w:val="18"/>
              </w:rPr>
              <w:t xml:space="preserve"> </w:t>
            </w:r>
            <w:r w:rsidRPr="00B938E7">
              <w:rPr>
                <w:noProof w:val="0"/>
                <w:sz w:val="18"/>
                <w:szCs w:val="18"/>
              </w:rPr>
              <w:t>CropScience</w:t>
            </w:r>
            <w:r w:rsidR="00F01608" w:rsidRPr="00B938E7">
              <w:rPr>
                <w:noProof w:val="0"/>
                <w:sz w:val="18"/>
                <w:szCs w:val="18"/>
              </w:rPr>
              <w:t>, RTP</w:t>
            </w:r>
          </w:p>
          <w:p w14:paraId="5D3FC909" w14:textId="77777777" w:rsidR="00DF0BCB" w:rsidRPr="00B938E7" w:rsidRDefault="00DF0BCB" w:rsidP="003D4BE2">
            <w:pPr>
              <w:pStyle w:val="RifTable"/>
              <w:suppressAutoHyphens/>
              <w:rPr>
                <w:noProof w:val="0"/>
                <w:sz w:val="18"/>
                <w:szCs w:val="18"/>
              </w:rPr>
            </w:pPr>
            <w:r w:rsidRPr="00B938E7">
              <w:rPr>
                <w:noProof w:val="0"/>
                <w:sz w:val="18"/>
                <w:szCs w:val="18"/>
              </w:rPr>
              <w:t xml:space="preserve">GLP </w:t>
            </w:r>
          </w:p>
          <w:p w14:paraId="4217AF59" w14:textId="4364D1D6" w:rsidR="00F01608" w:rsidRPr="00B938E7" w:rsidRDefault="00454E22" w:rsidP="003D4BE2">
            <w:pPr>
              <w:pStyle w:val="RifTable"/>
              <w:suppressAutoHyphens/>
              <w:rPr>
                <w:noProof w:val="0"/>
                <w:sz w:val="18"/>
                <w:szCs w:val="18"/>
              </w:rPr>
            </w:pPr>
            <w:r w:rsidRPr="00B938E7">
              <w:rPr>
                <w:noProof w:val="0"/>
                <w:sz w:val="18"/>
                <w:szCs w:val="20"/>
              </w:rPr>
              <w:t>Unpublished</w:t>
            </w:r>
          </w:p>
        </w:tc>
        <w:tc>
          <w:tcPr>
            <w:tcW w:w="374" w:type="pct"/>
          </w:tcPr>
          <w:p w14:paraId="21AECF9C" w14:textId="3CCA74D2" w:rsidR="00DF0BCB" w:rsidRPr="00B938E7" w:rsidRDefault="00DC5FFF" w:rsidP="003D4BE2">
            <w:pPr>
              <w:pStyle w:val="RepTable"/>
              <w:suppressAutoHyphens/>
              <w:jc w:val="center"/>
              <w:rPr>
                <w:noProof w:val="0"/>
                <w:sz w:val="18"/>
                <w:szCs w:val="20"/>
              </w:rPr>
            </w:pPr>
            <w:r w:rsidRPr="00B938E7">
              <w:rPr>
                <w:noProof w:val="0"/>
                <w:sz w:val="18"/>
                <w:szCs w:val="20"/>
              </w:rPr>
              <w:t>N</w:t>
            </w:r>
          </w:p>
        </w:tc>
        <w:tc>
          <w:tcPr>
            <w:tcW w:w="440" w:type="pct"/>
          </w:tcPr>
          <w:p w14:paraId="3DD14BD3" w14:textId="77777777" w:rsidR="00F01608" w:rsidRPr="00B938E7" w:rsidRDefault="00F01608" w:rsidP="003D4BE2">
            <w:pPr>
              <w:pStyle w:val="RepTable"/>
              <w:suppressAutoHyphens/>
              <w:jc w:val="center"/>
              <w:rPr>
                <w:noProof w:val="0"/>
                <w:sz w:val="18"/>
                <w:szCs w:val="20"/>
              </w:rPr>
            </w:pPr>
            <w:r w:rsidRPr="00B938E7">
              <w:rPr>
                <w:noProof w:val="0"/>
                <w:sz w:val="18"/>
                <w:szCs w:val="20"/>
              </w:rPr>
              <w:t>Nippon</w:t>
            </w:r>
          </w:p>
          <w:p w14:paraId="7C3D0B1A" w14:textId="77777777" w:rsidR="00DF0BCB" w:rsidRDefault="00F01608" w:rsidP="003D4BE2">
            <w:pPr>
              <w:pStyle w:val="RepTable"/>
              <w:suppressAutoHyphens/>
              <w:jc w:val="center"/>
              <w:rPr>
                <w:noProof w:val="0"/>
                <w:sz w:val="18"/>
                <w:szCs w:val="20"/>
              </w:rPr>
            </w:pPr>
            <w:r w:rsidRPr="00B938E7">
              <w:rPr>
                <w:noProof w:val="0"/>
                <w:sz w:val="18"/>
                <w:szCs w:val="20"/>
              </w:rPr>
              <w:t>Soda</w:t>
            </w:r>
          </w:p>
          <w:p w14:paraId="4A5F6B30" w14:textId="03410560" w:rsidR="00DD078D" w:rsidRPr="00B938E7" w:rsidRDefault="00D25BB3" w:rsidP="003D4BE2">
            <w:pPr>
              <w:pStyle w:val="RepTable"/>
              <w:suppressAutoHyphens/>
              <w:jc w:val="center"/>
              <w:rPr>
                <w:noProof w:val="0"/>
                <w:sz w:val="18"/>
                <w:szCs w:val="20"/>
              </w:rPr>
            </w:pPr>
            <w:r w:rsidRPr="00D25BB3">
              <w:rPr>
                <w:noProof w:val="0"/>
                <w:sz w:val="16"/>
                <w:szCs w:val="18"/>
                <w:highlight w:val="lightGray"/>
              </w:rPr>
              <w:t xml:space="preserve">(Data matching: </w:t>
            </w:r>
            <w:r w:rsidR="00DD078D" w:rsidRPr="00D25BB3">
              <w:rPr>
                <w:noProof w:val="0"/>
                <w:sz w:val="16"/>
                <w:szCs w:val="18"/>
                <w:highlight w:val="lightGray"/>
              </w:rPr>
              <w:t>Barbier, G, 2018</w:t>
            </w:r>
            <w:r w:rsidRPr="00D25BB3">
              <w:rPr>
                <w:noProof w:val="0"/>
                <w:sz w:val="16"/>
                <w:szCs w:val="18"/>
                <w:highlight w:val="lightGray"/>
              </w:rPr>
              <w:t>)</w:t>
            </w:r>
          </w:p>
        </w:tc>
      </w:tr>
      <w:tr w:rsidR="00F01608" w:rsidRPr="00DF3869" w14:paraId="6C615EF8" w14:textId="77777777" w:rsidTr="0046793C">
        <w:trPr>
          <w:cantSplit/>
        </w:trPr>
        <w:tc>
          <w:tcPr>
            <w:tcW w:w="534" w:type="pct"/>
          </w:tcPr>
          <w:p w14:paraId="42892BB1" w14:textId="16FCD080" w:rsidR="00F01608" w:rsidRPr="00B938E7" w:rsidRDefault="00F01608" w:rsidP="003D4BE2">
            <w:pPr>
              <w:pStyle w:val="RepTable"/>
              <w:suppressAutoHyphens/>
              <w:rPr>
                <w:noProof w:val="0"/>
                <w:sz w:val="18"/>
                <w:szCs w:val="20"/>
              </w:rPr>
            </w:pPr>
            <w:r w:rsidRPr="00B938E7">
              <w:rPr>
                <w:noProof w:val="0"/>
                <w:sz w:val="18"/>
                <w:szCs w:val="20"/>
              </w:rPr>
              <w:t>CP 8.1</w:t>
            </w:r>
          </w:p>
        </w:tc>
        <w:tc>
          <w:tcPr>
            <w:tcW w:w="450" w:type="pct"/>
          </w:tcPr>
          <w:p w14:paraId="235E043D" w14:textId="1073311B" w:rsidR="00F01608" w:rsidRPr="00B938E7" w:rsidRDefault="00F01608" w:rsidP="003D4BE2">
            <w:pPr>
              <w:pStyle w:val="RepTable"/>
              <w:suppressAutoHyphens/>
              <w:rPr>
                <w:noProof w:val="0"/>
                <w:sz w:val="18"/>
                <w:szCs w:val="18"/>
              </w:rPr>
            </w:pPr>
            <w:proofErr w:type="spellStart"/>
            <w:r w:rsidRPr="00B938E7">
              <w:rPr>
                <w:noProof w:val="0"/>
                <w:sz w:val="18"/>
                <w:szCs w:val="18"/>
              </w:rPr>
              <w:t>Lefresne</w:t>
            </w:r>
            <w:proofErr w:type="spellEnd"/>
            <w:r w:rsidRPr="00B938E7">
              <w:rPr>
                <w:noProof w:val="0"/>
                <w:sz w:val="18"/>
                <w:szCs w:val="18"/>
              </w:rPr>
              <w:t xml:space="preserve"> S.</w:t>
            </w:r>
          </w:p>
        </w:tc>
        <w:tc>
          <w:tcPr>
            <w:tcW w:w="278" w:type="pct"/>
          </w:tcPr>
          <w:p w14:paraId="68D550F4" w14:textId="739B4089" w:rsidR="00F01608" w:rsidRPr="00B938E7" w:rsidRDefault="00F01608" w:rsidP="003D4BE2">
            <w:pPr>
              <w:pStyle w:val="RepTable"/>
              <w:suppressAutoHyphens/>
              <w:jc w:val="center"/>
              <w:rPr>
                <w:noProof w:val="0"/>
                <w:sz w:val="18"/>
                <w:szCs w:val="18"/>
              </w:rPr>
            </w:pPr>
            <w:r w:rsidRPr="00B938E7">
              <w:rPr>
                <w:noProof w:val="0"/>
                <w:sz w:val="18"/>
                <w:szCs w:val="18"/>
              </w:rPr>
              <w:t>2014</w:t>
            </w:r>
          </w:p>
        </w:tc>
        <w:tc>
          <w:tcPr>
            <w:tcW w:w="2924" w:type="pct"/>
            <w:vAlign w:val="center"/>
          </w:tcPr>
          <w:p w14:paraId="3940A2B5" w14:textId="77777777" w:rsidR="00DC5FFF" w:rsidRPr="00B938E7" w:rsidRDefault="00DC5FFF" w:rsidP="003D4BE2">
            <w:pPr>
              <w:pStyle w:val="RifTable"/>
              <w:suppressAutoHyphens/>
              <w:rPr>
                <w:noProof w:val="0"/>
                <w:sz w:val="18"/>
                <w:szCs w:val="20"/>
              </w:rPr>
            </w:pPr>
            <w:r w:rsidRPr="00B938E7">
              <w:rPr>
                <w:noProof w:val="0"/>
                <w:sz w:val="18"/>
                <w:szCs w:val="20"/>
              </w:rPr>
              <w:t>Freezing storage stability of acetamiprid in 4 plant matrices: Dry (dry bean seed and straw), Water (apple), Fat (olive whole fruit) and Acid (orange peel and pulp) at/below -18°C during 1 year (0, 3, 6 and 12 months).</w:t>
            </w:r>
          </w:p>
          <w:p w14:paraId="723191CB" w14:textId="77777777" w:rsidR="00DC5FFF" w:rsidRPr="00B938E7" w:rsidRDefault="00DC5FFF" w:rsidP="003D4BE2">
            <w:pPr>
              <w:pStyle w:val="RifTable"/>
              <w:suppressAutoHyphens/>
              <w:rPr>
                <w:noProof w:val="0"/>
                <w:sz w:val="18"/>
                <w:szCs w:val="20"/>
              </w:rPr>
            </w:pPr>
            <w:r w:rsidRPr="00B938E7">
              <w:rPr>
                <w:noProof w:val="0"/>
                <w:sz w:val="18"/>
                <w:szCs w:val="20"/>
              </w:rPr>
              <w:t>Report No.: B13-M1-A-02</w:t>
            </w:r>
          </w:p>
          <w:p w14:paraId="72B2FD5F" w14:textId="77777777" w:rsidR="00DC5FFF" w:rsidRPr="00B938E7" w:rsidRDefault="00DC5FFF" w:rsidP="003D4BE2">
            <w:pPr>
              <w:pStyle w:val="RifTable"/>
              <w:suppressAutoHyphens/>
              <w:rPr>
                <w:noProof w:val="0"/>
                <w:sz w:val="18"/>
                <w:szCs w:val="20"/>
              </w:rPr>
            </w:pPr>
            <w:r w:rsidRPr="00B938E7">
              <w:rPr>
                <w:noProof w:val="0"/>
                <w:sz w:val="18"/>
                <w:szCs w:val="20"/>
              </w:rPr>
              <w:t>Sponsor-No.: R-33766</w:t>
            </w:r>
          </w:p>
          <w:p w14:paraId="7BA0A464" w14:textId="77777777" w:rsidR="005B1A0D" w:rsidRPr="00B938E7" w:rsidRDefault="005B1A0D" w:rsidP="003D4BE2">
            <w:pPr>
              <w:pStyle w:val="RifTable"/>
              <w:suppressAutoHyphens/>
              <w:rPr>
                <w:noProof w:val="0"/>
                <w:sz w:val="18"/>
                <w:szCs w:val="20"/>
              </w:rPr>
            </w:pPr>
            <w:r w:rsidRPr="00B938E7">
              <w:rPr>
                <w:noProof w:val="0"/>
                <w:sz w:val="18"/>
                <w:szCs w:val="20"/>
              </w:rPr>
              <w:t>GIRPA</w:t>
            </w:r>
          </w:p>
          <w:p w14:paraId="57AF239D" w14:textId="15114377" w:rsidR="00DC5FFF" w:rsidRPr="00B938E7" w:rsidRDefault="00DC5FFF" w:rsidP="003D4BE2">
            <w:pPr>
              <w:pStyle w:val="RifTable"/>
              <w:suppressAutoHyphens/>
              <w:rPr>
                <w:noProof w:val="0"/>
                <w:sz w:val="18"/>
                <w:szCs w:val="20"/>
              </w:rPr>
            </w:pPr>
            <w:r w:rsidRPr="00B938E7">
              <w:rPr>
                <w:noProof w:val="0"/>
                <w:sz w:val="18"/>
                <w:szCs w:val="20"/>
              </w:rPr>
              <w:t>GLP</w:t>
            </w:r>
          </w:p>
          <w:p w14:paraId="5A8F94B4" w14:textId="1185E4A6" w:rsidR="00F01608" w:rsidRPr="00B938E7" w:rsidRDefault="00454E22" w:rsidP="003D4BE2">
            <w:pPr>
              <w:pStyle w:val="RifTable"/>
              <w:suppressAutoHyphens/>
              <w:rPr>
                <w:noProof w:val="0"/>
                <w:sz w:val="18"/>
                <w:szCs w:val="20"/>
              </w:rPr>
            </w:pPr>
            <w:r w:rsidRPr="00B938E7">
              <w:rPr>
                <w:noProof w:val="0"/>
                <w:sz w:val="18"/>
                <w:szCs w:val="20"/>
              </w:rPr>
              <w:t>Unpublished</w:t>
            </w:r>
          </w:p>
        </w:tc>
        <w:tc>
          <w:tcPr>
            <w:tcW w:w="374" w:type="pct"/>
          </w:tcPr>
          <w:p w14:paraId="5148A517" w14:textId="3DF06C17" w:rsidR="00F01608" w:rsidRPr="00B938E7" w:rsidRDefault="00DC5FFF" w:rsidP="003D4BE2">
            <w:pPr>
              <w:pStyle w:val="RepTable"/>
              <w:suppressAutoHyphens/>
              <w:jc w:val="center"/>
              <w:rPr>
                <w:noProof w:val="0"/>
                <w:sz w:val="18"/>
                <w:szCs w:val="20"/>
              </w:rPr>
            </w:pPr>
            <w:r w:rsidRPr="00B938E7">
              <w:rPr>
                <w:noProof w:val="0"/>
                <w:sz w:val="18"/>
                <w:szCs w:val="20"/>
              </w:rPr>
              <w:t>N</w:t>
            </w:r>
          </w:p>
        </w:tc>
        <w:tc>
          <w:tcPr>
            <w:tcW w:w="440" w:type="pct"/>
          </w:tcPr>
          <w:p w14:paraId="6AF24C2E" w14:textId="1BC12C19" w:rsidR="00F01608" w:rsidRPr="00B938E7" w:rsidRDefault="00A27530" w:rsidP="003D4BE2">
            <w:pPr>
              <w:pStyle w:val="RepTable"/>
              <w:suppressAutoHyphens/>
              <w:jc w:val="center"/>
              <w:rPr>
                <w:noProof w:val="0"/>
                <w:sz w:val="18"/>
                <w:szCs w:val="20"/>
              </w:rPr>
            </w:pPr>
            <w:r w:rsidRPr="00B938E7">
              <w:rPr>
                <w:noProof w:val="0"/>
                <w:sz w:val="18"/>
                <w:szCs w:val="20"/>
              </w:rPr>
              <w:t>ADAMA Makhteshim Ltd.</w:t>
            </w:r>
          </w:p>
        </w:tc>
      </w:tr>
      <w:tr w:rsidR="00F74DE8" w:rsidRPr="00DF3869" w14:paraId="3414029D" w14:textId="77777777" w:rsidTr="0046793C">
        <w:trPr>
          <w:cantSplit/>
        </w:trPr>
        <w:tc>
          <w:tcPr>
            <w:tcW w:w="534" w:type="pct"/>
          </w:tcPr>
          <w:p w14:paraId="093A5A64" w14:textId="4E19F8F0" w:rsidR="00F74DE8" w:rsidRPr="00B938E7" w:rsidRDefault="00F74DE8" w:rsidP="003D4BE2">
            <w:pPr>
              <w:pStyle w:val="RepTable"/>
              <w:suppressAutoHyphens/>
              <w:rPr>
                <w:noProof w:val="0"/>
                <w:sz w:val="18"/>
                <w:szCs w:val="20"/>
              </w:rPr>
            </w:pPr>
            <w:r w:rsidRPr="00B938E7">
              <w:rPr>
                <w:noProof w:val="0"/>
                <w:sz w:val="18"/>
                <w:szCs w:val="20"/>
              </w:rPr>
              <w:t>CP 8.2.1</w:t>
            </w:r>
          </w:p>
        </w:tc>
        <w:tc>
          <w:tcPr>
            <w:tcW w:w="450" w:type="pct"/>
          </w:tcPr>
          <w:p w14:paraId="1EAA69E6" w14:textId="0B24DEAC" w:rsidR="00F74DE8" w:rsidRPr="00B938E7" w:rsidRDefault="00015A77" w:rsidP="003D4BE2">
            <w:pPr>
              <w:pStyle w:val="RepTable"/>
              <w:suppressAutoHyphens/>
              <w:rPr>
                <w:noProof w:val="0"/>
                <w:sz w:val="18"/>
                <w:szCs w:val="20"/>
              </w:rPr>
            </w:pPr>
            <w:r w:rsidRPr="00B938E7">
              <w:rPr>
                <w:noProof w:val="0"/>
                <w:sz w:val="18"/>
                <w:szCs w:val="20"/>
              </w:rPr>
              <w:t xml:space="preserve">Saito H. </w:t>
            </w:r>
          </w:p>
        </w:tc>
        <w:tc>
          <w:tcPr>
            <w:tcW w:w="278" w:type="pct"/>
          </w:tcPr>
          <w:p w14:paraId="0AAD5F8B" w14:textId="121388F1" w:rsidR="00F74DE8" w:rsidRPr="00B938E7" w:rsidRDefault="00015A77" w:rsidP="003D4BE2">
            <w:pPr>
              <w:pStyle w:val="RepTable"/>
              <w:suppressAutoHyphens/>
              <w:jc w:val="center"/>
              <w:rPr>
                <w:noProof w:val="0"/>
                <w:sz w:val="18"/>
                <w:szCs w:val="18"/>
              </w:rPr>
            </w:pPr>
            <w:r w:rsidRPr="00B938E7">
              <w:rPr>
                <w:noProof w:val="0"/>
                <w:sz w:val="18"/>
                <w:szCs w:val="18"/>
              </w:rPr>
              <w:t>1997</w:t>
            </w:r>
            <w:r w:rsidR="009E4811" w:rsidRPr="00B938E7">
              <w:rPr>
                <w:noProof w:val="0"/>
                <w:sz w:val="18"/>
                <w:szCs w:val="18"/>
              </w:rPr>
              <w:t>a</w:t>
            </w:r>
          </w:p>
        </w:tc>
        <w:tc>
          <w:tcPr>
            <w:tcW w:w="2924" w:type="pct"/>
            <w:vAlign w:val="center"/>
          </w:tcPr>
          <w:p w14:paraId="1BE2DABE" w14:textId="10DB8777" w:rsidR="00015A77" w:rsidRPr="00B938E7" w:rsidRDefault="00015A77" w:rsidP="003D4BE2">
            <w:pPr>
              <w:pStyle w:val="RifTable"/>
              <w:suppressAutoHyphens/>
              <w:rPr>
                <w:noProof w:val="0"/>
                <w:sz w:val="18"/>
                <w:szCs w:val="20"/>
              </w:rPr>
            </w:pPr>
            <w:r w:rsidRPr="00B938E7">
              <w:rPr>
                <w:noProof w:val="0"/>
                <w:sz w:val="18"/>
                <w:szCs w:val="20"/>
              </w:rPr>
              <w:t xml:space="preserve">NI-25 [Pyridine-2,6-14C] - Nature of the Residue in Eggplants </w:t>
            </w:r>
          </w:p>
          <w:p w14:paraId="41F41F7E" w14:textId="777C668A" w:rsidR="00015A77" w:rsidRPr="00B938E7" w:rsidRDefault="00015A77" w:rsidP="003D4BE2">
            <w:pPr>
              <w:pStyle w:val="RifTable"/>
              <w:suppressAutoHyphens/>
              <w:rPr>
                <w:noProof w:val="0"/>
                <w:sz w:val="18"/>
                <w:szCs w:val="20"/>
              </w:rPr>
            </w:pPr>
            <w:r w:rsidRPr="00B938E7">
              <w:rPr>
                <w:noProof w:val="0"/>
                <w:sz w:val="18"/>
                <w:szCs w:val="20"/>
              </w:rPr>
              <w:t>Report/</w:t>
            </w:r>
            <w:proofErr w:type="spellStart"/>
            <w:r w:rsidRPr="00B938E7">
              <w:rPr>
                <w:noProof w:val="0"/>
                <w:sz w:val="18"/>
                <w:szCs w:val="20"/>
              </w:rPr>
              <w:t>file:NCAS</w:t>
            </w:r>
            <w:proofErr w:type="spellEnd"/>
            <w:r w:rsidRPr="00B938E7">
              <w:rPr>
                <w:noProof w:val="0"/>
                <w:sz w:val="18"/>
                <w:szCs w:val="20"/>
              </w:rPr>
              <w:t xml:space="preserve"> N°-2-92 Amended Report N° EC-391-3 </w:t>
            </w:r>
          </w:p>
          <w:p w14:paraId="62F46C35" w14:textId="77777777" w:rsidR="00B83BF7" w:rsidRPr="00B938E7" w:rsidRDefault="00B83BF7" w:rsidP="003D4BE2">
            <w:pPr>
              <w:pStyle w:val="RepTable"/>
              <w:suppressAutoHyphens/>
              <w:rPr>
                <w:noProof w:val="0"/>
                <w:sz w:val="18"/>
                <w:szCs w:val="20"/>
              </w:rPr>
            </w:pPr>
            <w:proofErr w:type="spellStart"/>
            <w:r w:rsidRPr="00B938E7">
              <w:rPr>
                <w:noProof w:val="0"/>
                <w:sz w:val="18"/>
                <w:szCs w:val="20"/>
              </w:rPr>
              <w:t>Nisso</w:t>
            </w:r>
            <w:proofErr w:type="spellEnd"/>
            <w:r w:rsidRPr="00B938E7">
              <w:rPr>
                <w:noProof w:val="0"/>
                <w:sz w:val="18"/>
                <w:szCs w:val="20"/>
              </w:rPr>
              <w:t xml:space="preserve"> Chemical Analysis Service Co, Ltd</w:t>
            </w:r>
          </w:p>
          <w:p w14:paraId="13BAE3CD" w14:textId="14FE9018" w:rsidR="00015A77" w:rsidRPr="00B938E7" w:rsidRDefault="00015A77" w:rsidP="003D4BE2">
            <w:pPr>
              <w:pStyle w:val="RifTable"/>
              <w:suppressAutoHyphens/>
              <w:rPr>
                <w:noProof w:val="0"/>
                <w:sz w:val="18"/>
                <w:szCs w:val="20"/>
              </w:rPr>
            </w:pPr>
            <w:r w:rsidRPr="00B938E7">
              <w:rPr>
                <w:noProof w:val="0"/>
                <w:sz w:val="18"/>
                <w:szCs w:val="20"/>
              </w:rPr>
              <w:t xml:space="preserve">GLP </w:t>
            </w:r>
          </w:p>
          <w:p w14:paraId="383719CF" w14:textId="1A27571F" w:rsidR="00F74DE8" w:rsidRPr="00B938E7" w:rsidRDefault="00015A77" w:rsidP="003D4BE2">
            <w:pPr>
              <w:pStyle w:val="RifTable"/>
              <w:suppressAutoHyphens/>
              <w:rPr>
                <w:noProof w:val="0"/>
                <w:sz w:val="18"/>
                <w:szCs w:val="20"/>
              </w:rPr>
            </w:pPr>
            <w:r w:rsidRPr="00B938E7">
              <w:rPr>
                <w:noProof w:val="0"/>
                <w:sz w:val="18"/>
                <w:szCs w:val="20"/>
              </w:rPr>
              <w:t>U</w:t>
            </w:r>
            <w:r w:rsidR="005B1A0D" w:rsidRPr="00B938E7">
              <w:rPr>
                <w:noProof w:val="0"/>
                <w:sz w:val="18"/>
                <w:szCs w:val="20"/>
              </w:rPr>
              <w:t>n</w:t>
            </w:r>
            <w:r w:rsidRPr="00B938E7">
              <w:rPr>
                <w:noProof w:val="0"/>
                <w:sz w:val="18"/>
                <w:szCs w:val="20"/>
              </w:rPr>
              <w:t xml:space="preserve">published </w:t>
            </w:r>
          </w:p>
        </w:tc>
        <w:tc>
          <w:tcPr>
            <w:tcW w:w="374" w:type="pct"/>
          </w:tcPr>
          <w:p w14:paraId="34E5EA86" w14:textId="5E8F3AF1" w:rsidR="00F74DE8" w:rsidRPr="00B938E7" w:rsidRDefault="00015A77" w:rsidP="003D4BE2">
            <w:pPr>
              <w:pStyle w:val="RepTable"/>
              <w:suppressAutoHyphens/>
              <w:jc w:val="center"/>
              <w:rPr>
                <w:noProof w:val="0"/>
                <w:sz w:val="18"/>
                <w:szCs w:val="20"/>
              </w:rPr>
            </w:pPr>
            <w:r w:rsidRPr="00B938E7">
              <w:rPr>
                <w:noProof w:val="0"/>
                <w:sz w:val="18"/>
                <w:szCs w:val="20"/>
              </w:rPr>
              <w:t>N</w:t>
            </w:r>
          </w:p>
        </w:tc>
        <w:tc>
          <w:tcPr>
            <w:tcW w:w="440" w:type="pct"/>
          </w:tcPr>
          <w:p w14:paraId="24120538" w14:textId="77777777" w:rsidR="00015A77" w:rsidRPr="00B938E7" w:rsidRDefault="00015A77" w:rsidP="003D4BE2">
            <w:pPr>
              <w:pStyle w:val="RepTable"/>
              <w:suppressAutoHyphens/>
              <w:jc w:val="center"/>
              <w:rPr>
                <w:noProof w:val="0"/>
                <w:sz w:val="18"/>
                <w:szCs w:val="20"/>
              </w:rPr>
            </w:pPr>
            <w:r w:rsidRPr="00B938E7">
              <w:rPr>
                <w:noProof w:val="0"/>
                <w:sz w:val="18"/>
                <w:szCs w:val="20"/>
              </w:rPr>
              <w:t>Nippon</w:t>
            </w:r>
          </w:p>
          <w:p w14:paraId="4A8D4026" w14:textId="77777777" w:rsidR="00F74DE8" w:rsidRDefault="00015A77" w:rsidP="003D4BE2">
            <w:pPr>
              <w:pStyle w:val="RepTable"/>
              <w:suppressAutoHyphens/>
              <w:jc w:val="center"/>
              <w:rPr>
                <w:noProof w:val="0"/>
                <w:sz w:val="18"/>
                <w:szCs w:val="20"/>
              </w:rPr>
            </w:pPr>
            <w:r w:rsidRPr="00B938E7">
              <w:rPr>
                <w:noProof w:val="0"/>
                <w:sz w:val="18"/>
                <w:szCs w:val="20"/>
              </w:rPr>
              <w:t>Soda</w:t>
            </w:r>
          </w:p>
          <w:p w14:paraId="7362E5BA" w14:textId="782AD97C" w:rsidR="00DD078D" w:rsidRPr="00B938E7" w:rsidRDefault="00DD078D" w:rsidP="003D4BE2">
            <w:pPr>
              <w:pStyle w:val="RepTable"/>
              <w:suppressAutoHyphens/>
              <w:jc w:val="center"/>
              <w:rPr>
                <w:noProof w:val="0"/>
                <w:sz w:val="18"/>
                <w:szCs w:val="20"/>
              </w:rPr>
            </w:pPr>
            <w:r w:rsidRPr="00545D39">
              <w:rPr>
                <w:sz w:val="16"/>
                <w:szCs w:val="16"/>
                <w:highlight w:val="lightGray"/>
              </w:rPr>
              <w:t>The study is out of data protection and is not required to be matched.</w:t>
            </w:r>
          </w:p>
        </w:tc>
      </w:tr>
      <w:tr w:rsidR="005B1A0D" w:rsidRPr="00DF3869" w14:paraId="445B4B51" w14:textId="77777777" w:rsidTr="0046793C">
        <w:trPr>
          <w:cantSplit/>
        </w:trPr>
        <w:tc>
          <w:tcPr>
            <w:tcW w:w="534" w:type="pct"/>
          </w:tcPr>
          <w:p w14:paraId="1805172B" w14:textId="5D31E4D9" w:rsidR="005B1A0D" w:rsidRPr="00B938E7" w:rsidRDefault="005B1A0D" w:rsidP="003D4BE2">
            <w:pPr>
              <w:pStyle w:val="RepTable"/>
              <w:suppressAutoHyphens/>
              <w:rPr>
                <w:noProof w:val="0"/>
                <w:sz w:val="18"/>
                <w:szCs w:val="20"/>
              </w:rPr>
            </w:pPr>
            <w:r w:rsidRPr="00B938E7">
              <w:rPr>
                <w:noProof w:val="0"/>
                <w:sz w:val="18"/>
                <w:szCs w:val="20"/>
              </w:rPr>
              <w:lastRenderedPageBreak/>
              <w:t>CP 8.2.</w:t>
            </w:r>
            <w:r w:rsidR="00951AFA" w:rsidRPr="00B938E7">
              <w:rPr>
                <w:noProof w:val="0"/>
                <w:sz w:val="18"/>
                <w:szCs w:val="20"/>
              </w:rPr>
              <w:t>1</w:t>
            </w:r>
          </w:p>
        </w:tc>
        <w:tc>
          <w:tcPr>
            <w:tcW w:w="450" w:type="pct"/>
          </w:tcPr>
          <w:p w14:paraId="165678C2" w14:textId="22A32848" w:rsidR="005B1A0D" w:rsidRPr="00B938E7" w:rsidRDefault="005B1A0D" w:rsidP="003D4BE2">
            <w:pPr>
              <w:pStyle w:val="RepTable"/>
              <w:suppressAutoHyphens/>
              <w:rPr>
                <w:noProof w:val="0"/>
                <w:sz w:val="18"/>
                <w:szCs w:val="20"/>
              </w:rPr>
            </w:pPr>
            <w:r w:rsidRPr="00B938E7">
              <w:rPr>
                <w:noProof w:val="0"/>
                <w:sz w:val="18"/>
                <w:szCs w:val="20"/>
              </w:rPr>
              <w:t xml:space="preserve">Saito H. </w:t>
            </w:r>
          </w:p>
        </w:tc>
        <w:tc>
          <w:tcPr>
            <w:tcW w:w="278" w:type="pct"/>
          </w:tcPr>
          <w:p w14:paraId="0E635D6E" w14:textId="17B235D5" w:rsidR="005B1A0D" w:rsidRPr="00B938E7" w:rsidRDefault="005B1A0D" w:rsidP="003D4BE2">
            <w:pPr>
              <w:pStyle w:val="RepTable"/>
              <w:suppressAutoHyphens/>
              <w:jc w:val="center"/>
              <w:rPr>
                <w:noProof w:val="0"/>
                <w:sz w:val="18"/>
                <w:szCs w:val="18"/>
              </w:rPr>
            </w:pPr>
            <w:r w:rsidRPr="00B938E7">
              <w:rPr>
                <w:noProof w:val="0"/>
                <w:sz w:val="18"/>
                <w:szCs w:val="18"/>
              </w:rPr>
              <w:t>1997</w:t>
            </w:r>
            <w:r w:rsidR="009E4811" w:rsidRPr="00B938E7">
              <w:rPr>
                <w:noProof w:val="0"/>
                <w:sz w:val="18"/>
                <w:szCs w:val="18"/>
              </w:rPr>
              <w:t>b</w:t>
            </w:r>
          </w:p>
        </w:tc>
        <w:tc>
          <w:tcPr>
            <w:tcW w:w="2924" w:type="pct"/>
            <w:vAlign w:val="center"/>
          </w:tcPr>
          <w:p w14:paraId="606A8836" w14:textId="38AAB3D3" w:rsidR="005B1A0D" w:rsidRPr="00B938E7" w:rsidRDefault="005B1A0D" w:rsidP="003D4BE2">
            <w:pPr>
              <w:pStyle w:val="RifTable"/>
              <w:suppressAutoHyphens/>
              <w:rPr>
                <w:noProof w:val="0"/>
                <w:sz w:val="18"/>
                <w:szCs w:val="20"/>
              </w:rPr>
            </w:pPr>
            <w:r w:rsidRPr="00B938E7">
              <w:rPr>
                <w:noProof w:val="0"/>
                <w:sz w:val="18"/>
                <w:szCs w:val="20"/>
              </w:rPr>
              <w:t>NI-25 [Pyridine-2,6-14C] - Nature of the Residue in Apples</w:t>
            </w:r>
          </w:p>
          <w:p w14:paraId="2F3C4594" w14:textId="4EF7147C" w:rsidR="005B1A0D" w:rsidRPr="00B938E7" w:rsidRDefault="005B1A0D" w:rsidP="003D4BE2">
            <w:pPr>
              <w:pStyle w:val="RifTable"/>
              <w:suppressAutoHyphens/>
              <w:rPr>
                <w:noProof w:val="0"/>
                <w:sz w:val="18"/>
                <w:szCs w:val="20"/>
              </w:rPr>
            </w:pPr>
            <w:r w:rsidRPr="00B938E7">
              <w:rPr>
                <w:noProof w:val="0"/>
                <w:sz w:val="18"/>
                <w:szCs w:val="20"/>
              </w:rPr>
              <w:t>Report/</w:t>
            </w:r>
            <w:proofErr w:type="spellStart"/>
            <w:r w:rsidRPr="00B938E7">
              <w:rPr>
                <w:noProof w:val="0"/>
                <w:sz w:val="18"/>
                <w:szCs w:val="20"/>
              </w:rPr>
              <w:t>file:NCAS</w:t>
            </w:r>
            <w:proofErr w:type="spellEnd"/>
            <w:r w:rsidRPr="00B938E7">
              <w:rPr>
                <w:noProof w:val="0"/>
                <w:sz w:val="18"/>
                <w:szCs w:val="20"/>
              </w:rPr>
              <w:t xml:space="preserve"> N°:2-98 Amended</w:t>
            </w:r>
          </w:p>
          <w:p w14:paraId="36461156" w14:textId="77777777" w:rsidR="005B1A0D" w:rsidRPr="00B938E7" w:rsidRDefault="005B1A0D" w:rsidP="003D4BE2">
            <w:pPr>
              <w:pStyle w:val="RifTable"/>
              <w:suppressAutoHyphens/>
              <w:rPr>
                <w:noProof w:val="0"/>
                <w:sz w:val="18"/>
                <w:szCs w:val="20"/>
              </w:rPr>
            </w:pPr>
            <w:r w:rsidRPr="00B938E7">
              <w:rPr>
                <w:noProof w:val="0"/>
                <w:sz w:val="18"/>
                <w:szCs w:val="20"/>
              </w:rPr>
              <w:t>Report-742-1</w:t>
            </w:r>
          </w:p>
          <w:p w14:paraId="61E5EB86" w14:textId="77777777" w:rsidR="00B83BF7" w:rsidRPr="00B938E7" w:rsidRDefault="00B83BF7" w:rsidP="003D4BE2">
            <w:pPr>
              <w:pStyle w:val="RepTable"/>
              <w:suppressAutoHyphens/>
              <w:rPr>
                <w:noProof w:val="0"/>
                <w:sz w:val="18"/>
                <w:szCs w:val="20"/>
              </w:rPr>
            </w:pPr>
            <w:r w:rsidRPr="00B938E7">
              <w:rPr>
                <w:noProof w:val="0"/>
                <w:sz w:val="18"/>
                <w:szCs w:val="20"/>
              </w:rPr>
              <w:t>Rhône-Poulenc Agriculture Ltd</w:t>
            </w:r>
          </w:p>
          <w:p w14:paraId="704652FB" w14:textId="77777777" w:rsidR="005B1A0D" w:rsidRPr="00B938E7" w:rsidRDefault="005B1A0D" w:rsidP="003D4BE2">
            <w:pPr>
              <w:pStyle w:val="RifTable"/>
              <w:suppressAutoHyphens/>
              <w:rPr>
                <w:noProof w:val="0"/>
                <w:sz w:val="18"/>
                <w:szCs w:val="20"/>
              </w:rPr>
            </w:pPr>
            <w:r w:rsidRPr="00B938E7">
              <w:rPr>
                <w:noProof w:val="0"/>
                <w:sz w:val="18"/>
                <w:szCs w:val="20"/>
              </w:rPr>
              <w:t>GLP</w:t>
            </w:r>
          </w:p>
          <w:p w14:paraId="15040C38" w14:textId="534A887F" w:rsidR="005B1A0D" w:rsidRPr="00B938E7" w:rsidRDefault="005B1A0D" w:rsidP="003D4BE2">
            <w:pPr>
              <w:pStyle w:val="RifTable"/>
              <w:suppressAutoHyphens/>
              <w:rPr>
                <w:noProof w:val="0"/>
                <w:sz w:val="18"/>
                <w:szCs w:val="20"/>
              </w:rPr>
            </w:pPr>
            <w:r w:rsidRPr="00B938E7">
              <w:rPr>
                <w:noProof w:val="0"/>
                <w:sz w:val="18"/>
                <w:szCs w:val="20"/>
              </w:rPr>
              <w:t>Unpublished</w:t>
            </w:r>
          </w:p>
        </w:tc>
        <w:tc>
          <w:tcPr>
            <w:tcW w:w="374" w:type="pct"/>
          </w:tcPr>
          <w:p w14:paraId="57559037" w14:textId="6B791DD2" w:rsidR="005B1A0D" w:rsidRPr="00B938E7" w:rsidRDefault="005B1A0D" w:rsidP="003D4BE2">
            <w:pPr>
              <w:pStyle w:val="RepTable"/>
              <w:suppressAutoHyphens/>
              <w:jc w:val="center"/>
              <w:rPr>
                <w:noProof w:val="0"/>
                <w:sz w:val="18"/>
                <w:szCs w:val="20"/>
              </w:rPr>
            </w:pPr>
            <w:r w:rsidRPr="00B938E7">
              <w:rPr>
                <w:noProof w:val="0"/>
                <w:sz w:val="18"/>
                <w:szCs w:val="20"/>
              </w:rPr>
              <w:t>N</w:t>
            </w:r>
          </w:p>
        </w:tc>
        <w:tc>
          <w:tcPr>
            <w:tcW w:w="440" w:type="pct"/>
          </w:tcPr>
          <w:p w14:paraId="2079EA44" w14:textId="77777777" w:rsidR="005B1A0D" w:rsidRPr="00B938E7" w:rsidRDefault="005B1A0D" w:rsidP="003D4BE2">
            <w:pPr>
              <w:pStyle w:val="RepTable"/>
              <w:suppressAutoHyphens/>
              <w:jc w:val="center"/>
              <w:rPr>
                <w:noProof w:val="0"/>
                <w:sz w:val="18"/>
                <w:szCs w:val="20"/>
              </w:rPr>
            </w:pPr>
            <w:r w:rsidRPr="00B938E7">
              <w:rPr>
                <w:noProof w:val="0"/>
                <w:sz w:val="18"/>
                <w:szCs w:val="20"/>
              </w:rPr>
              <w:t>Nippon</w:t>
            </w:r>
          </w:p>
          <w:p w14:paraId="0F724A94" w14:textId="77777777" w:rsidR="005B1A0D" w:rsidRDefault="005B1A0D" w:rsidP="003D4BE2">
            <w:pPr>
              <w:pStyle w:val="RepTable"/>
              <w:suppressAutoHyphens/>
              <w:jc w:val="center"/>
              <w:rPr>
                <w:noProof w:val="0"/>
                <w:sz w:val="18"/>
                <w:szCs w:val="20"/>
              </w:rPr>
            </w:pPr>
            <w:r w:rsidRPr="00B938E7">
              <w:rPr>
                <w:noProof w:val="0"/>
                <w:sz w:val="18"/>
                <w:szCs w:val="20"/>
              </w:rPr>
              <w:t>Soda</w:t>
            </w:r>
          </w:p>
          <w:p w14:paraId="088A7FF3" w14:textId="1C0BD0BA" w:rsidR="00DD078D" w:rsidRPr="00B938E7" w:rsidRDefault="00DD078D" w:rsidP="003D4BE2">
            <w:pPr>
              <w:pStyle w:val="RepTable"/>
              <w:suppressAutoHyphens/>
              <w:jc w:val="center"/>
              <w:rPr>
                <w:noProof w:val="0"/>
                <w:sz w:val="18"/>
                <w:szCs w:val="20"/>
              </w:rPr>
            </w:pPr>
            <w:r w:rsidRPr="00545D39">
              <w:rPr>
                <w:sz w:val="16"/>
                <w:szCs w:val="16"/>
                <w:highlight w:val="lightGray"/>
              </w:rPr>
              <w:t>The study is out of data protection and is not required to be matched.</w:t>
            </w:r>
          </w:p>
        </w:tc>
      </w:tr>
      <w:tr w:rsidR="005B1A0D" w:rsidRPr="00DF3869" w14:paraId="5CBCB371" w14:textId="77777777" w:rsidTr="0046793C">
        <w:trPr>
          <w:cantSplit/>
        </w:trPr>
        <w:tc>
          <w:tcPr>
            <w:tcW w:w="534" w:type="pct"/>
          </w:tcPr>
          <w:p w14:paraId="355866A9" w14:textId="58824F33" w:rsidR="005B1A0D" w:rsidRPr="00B938E7" w:rsidRDefault="005B1A0D" w:rsidP="003D4BE2">
            <w:pPr>
              <w:pStyle w:val="RepTable"/>
              <w:suppressAutoHyphens/>
              <w:rPr>
                <w:noProof w:val="0"/>
                <w:sz w:val="18"/>
                <w:szCs w:val="20"/>
              </w:rPr>
            </w:pPr>
            <w:r w:rsidRPr="00B938E7">
              <w:rPr>
                <w:noProof w:val="0"/>
                <w:sz w:val="18"/>
                <w:szCs w:val="20"/>
              </w:rPr>
              <w:t>CP 8.2.</w:t>
            </w:r>
            <w:r w:rsidR="00951AFA" w:rsidRPr="00B938E7">
              <w:rPr>
                <w:noProof w:val="0"/>
                <w:sz w:val="18"/>
                <w:szCs w:val="20"/>
              </w:rPr>
              <w:t>1</w:t>
            </w:r>
          </w:p>
        </w:tc>
        <w:tc>
          <w:tcPr>
            <w:tcW w:w="450" w:type="pct"/>
          </w:tcPr>
          <w:p w14:paraId="1B6729B4" w14:textId="1DAEB5EF" w:rsidR="005B1A0D" w:rsidRPr="00B938E7" w:rsidRDefault="005B1A0D" w:rsidP="003D4BE2">
            <w:pPr>
              <w:pStyle w:val="RepTable"/>
              <w:suppressAutoHyphens/>
              <w:rPr>
                <w:noProof w:val="0"/>
                <w:sz w:val="18"/>
                <w:szCs w:val="20"/>
              </w:rPr>
            </w:pPr>
            <w:r w:rsidRPr="00B938E7">
              <w:rPr>
                <w:noProof w:val="0"/>
                <w:sz w:val="18"/>
                <w:szCs w:val="20"/>
              </w:rPr>
              <w:t>Saito H.</w:t>
            </w:r>
          </w:p>
        </w:tc>
        <w:tc>
          <w:tcPr>
            <w:tcW w:w="278" w:type="pct"/>
          </w:tcPr>
          <w:p w14:paraId="5FB79CBB" w14:textId="05C962EE" w:rsidR="005B1A0D" w:rsidRPr="00B938E7" w:rsidRDefault="005B1A0D" w:rsidP="003D4BE2">
            <w:pPr>
              <w:pStyle w:val="RepTable"/>
              <w:suppressAutoHyphens/>
              <w:jc w:val="center"/>
              <w:rPr>
                <w:noProof w:val="0"/>
                <w:sz w:val="18"/>
                <w:szCs w:val="18"/>
              </w:rPr>
            </w:pPr>
            <w:r w:rsidRPr="00B938E7">
              <w:rPr>
                <w:noProof w:val="0"/>
                <w:sz w:val="18"/>
                <w:szCs w:val="18"/>
              </w:rPr>
              <w:t>1997</w:t>
            </w:r>
            <w:r w:rsidR="009E4811" w:rsidRPr="00B938E7">
              <w:rPr>
                <w:noProof w:val="0"/>
                <w:sz w:val="18"/>
                <w:szCs w:val="18"/>
              </w:rPr>
              <w:t>c</w:t>
            </w:r>
          </w:p>
        </w:tc>
        <w:tc>
          <w:tcPr>
            <w:tcW w:w="2924" w:type="pct"/>
            <w:vAlign w:val="center"/>
          </w:tcPr>
          <w:p w14:paraId="369F73D2" w14:textId="2F40B4BA" w:rsidR="005B1A0D" w:rsidRPr="00B938E7" w:rsidRDefault="005B1A0D" w:rsidP="003D4BE2">
            <w:pPr>
              <w:pStyle w:val="RifTable"/>
              <w:suppressAutoHyphens/>
              <w:rPr>
                <w:noProof w:val="0"/>
                <w:sz w:val="18"/>
                <w:szCs w:val="20"/>
              </w:rPr>
            </w:pPr>
            <w:r w:rsidRPr="00B938E7">
              <w:rPr>
                <w:noProof w:val="0"/>
                <w:sz w:val="18"/>
                <w:szCs w:val="20"/>
              </w:rPr>
              <w:t>NI-25 [Pyridine-2,6-14C] - Nature of the Residue in Cabbages Plants</w:t>
            </w:r>
          </w:p>
          <w:p w14:paraId="2E492E20" w14:textId="135E4723" w:rsidR="005B1A0D" w:rsidRPr="00B938E7" w:rsidRDefault="005B1A0D" w:rsidP="003D4BE2">
            <w:pPr>
              <w:pStyle w:val="RifTable"/>
              <w:suppressAutoHyphens/>
              <w:rPr>
                <w:noProof w:val="0"/>
                <w:sz w:val="18"/>
                <w:szCs w:val="20"/>
              </w:rPr>
            </w:pPr>
            <w:r w:rsidRPr="00B938E7">
              <w:rPr>
                <w:noProof w:val="0"/>
                <w:sz w:val="18"/>
                <w:szCs w:val="20"/>
              </w:rPr>
              <w:t>Report/</w:t>
            </w:r>
            <w:proofErr w:type="spellStart"/>
            <w:r w:rsidRPr="00B938E7">
              <w:rPr>
                <w:noProof w:val="0"/>
                <w:sz w:val="18"/>
                <w:szCs w:val="20"/>
              </w:rPr>
              <w:t>file:NCAS</w:t>
            </w:r>
            <w:proofErr w:type="spellEnd"/>
            <w:r w:rsidRPr="00B938E7">
              <w:rPr>
                <w:noProof w:val="0"/>
                <w:sz w:val="18"/>
                <w:szCs w:val="20"/>
              </w:rPr>
              <w:t xml:space="preserve"> N°:2-111 Amended</w:t>
            </w:r>
          </w:p>
          <w:p w14:paraId="1F83889C" w14:textId="77777777" w:rsidR="005B1A0D" w:rsidRPr="00B938E7" w:rsidRDefault="005B1A0D" w:rsidP="003D4BE2">
            <w:pPr>
              <w:pStyle w:val="RifTable"/>
              <w:suppressAutoHyphens/>
              <w:rPr>
                <w:noProof w:val="0"/>
                <w:sz w:val="18"/>
                <w:szCs w:val="20"/>
              </w:rPr>
            </w:pPr>
            <w:r w:rsidRPr="00B938E7">
              <w:rPr>
                <w:noProof w:val="0"/>
                <w:sz w:val="18"/>
                <w:szCs w:val="20"/>
              </w:rPr>
              <w:t>Report EC-743-1</w:t>
            </w:r>
          </w:p>
          <w:p w14:paraId="47BCE492" w14:textId="77777777" w:rsidR="00B83BF7" w:rsidRPr="00B938E7" w:rsidRDefault="00B83BF7" w:rsidP="003D4BE2">
            <w:pPr>
              <w:pStyle w:val="RepTable"/>
              <w:suppressAutoHyphens/>
              <w:rPr>
                <w:noProof w:val="0"/>
                <w:sz w:val="18"/>
                <w:szCs w:val="20"/>
              </w:rPr>
            </w:pPr>
            <w:proofErr w:type="spellStart"/>
            <w:r w:rsidRPr="00B938E7">
              <w:rPr>
                <w:noProof w:val="0"/>
                <w:sz w:val="18"/>
                <w:szCs w:val="20"/>
              </w:rPr>
              <w:t>Nisso</w:t>
            </w:r>
            <w:proofErr w:type="spellEnd"/>
            <w:r w:rsidRPr="00B938E7">
              <w:rPr>
                <w:noProof w:val="0"/>
                <w:sz w:val="18"/>
                <w:szCs w:val="20"/>
              </w:rPr>
              <w:t xml:space="preserve"> Chemical Analysis</w:t>
            </w:r>
          </w:p>
          <w:p w14:paraId="141C9D1E" w14:textId="77777777" w:rsidR="005B1A0D" w:rsidRPr="00B938E7" w:rsidRDefault="005B1A0D" w:rsidP="003D4BE2">
            <w:pPr>
              <w:pStyle w:val="RifTable"/>
              <w:suppressAutoHyphens/>
              <w:rPr>
                <w:noProof w:val="0"/>
                <w:sz w:val="18"/>
                <w:szCs w:val="20"/>
              </w:rPr>
            </w:pPr>
            <w:r w:rsidRPr="00B938E7">
              <w:rPr>
                <w:noProof w:val="0"/>
                <w:sz w:val="18"/>
                <w:szCs w:val="20"/>
              </w:rPr>
              <w:t xml:space="preserve">GLP </w:t>
            </w:r>
          </w:p>
          <w:p w14:paraId="22049092" w14:textId="07067F4D" w:rsidR="005B1A0D" w:rsidRPr="00B938E7" w:rsidRDefault="005B1A0D" w:rsidP="003D4BE2">
            <w:pPr>
              <w:pStyle w:val="RifTable"/>
              <w:suppressAutoHyphens/>
              <w:rPr>
                <w:noProof w:val="0"/>
                <w:sz w:val="18"/>
                <w:szCs w:val="20"/>
              </w:rPr>
            </w:pPr>
            <w:r w:rsidRPr="00B938E7">
              <w:rPr>
                <w:noProof w:val="0"/>
                <w:sz w:val="18"/>
                <w:szCs w:val="20"/>
              </w:rPr>
              <w:t>Unpublished</w:t>
            </w:r>
          </w:p>
        </w:tc>
        <w:tc>
          <w:tcPr>
            <w:tcW w:w="374" w:type="pct"/>
          </w:tcPr>
          <w:p w14:paraId="242AF454" w14:textId="6AC8A656" w:rsidR="005B1A0D" w:rsidRPr="00B938E7" w:rsidRDefault="005B1A0D" w:rsidP="003D4BE2">
            <w:pPr>
              <w:pStyle w:val="RepTable"/>
              <w:suppressAutoHyphens/>
              <w:jc w:val="center"/>
              <w:rPr>
                <w:noProof w:val="0"/>
                <w:sz w:val="18"/>
                <w:szCs w:val="20"/>
              </w:rPr>
            </w:pPr>
            <w:r w:rsidRPr="00B938E7">
              <w:rPr>
                <w:noProof w:val="0"/>
                <w:sz w:val="18"/>
                <w:szCs w:val="20"/>
              </w:rPr>
              <w:t>N</w:t>
            </w:r>
          </w:p>
        </w:tc>
        <w:tc>
          <w:tcPr>
            <w:tcW w:w="440" w:type="pct"/>
          </w:tcPr>
          <w:p w14:paraId="2EA22169" w14:textId="77777777" w:rsidR="005B1A0D" w:rsidRPr="00B938E7" w:rsidRDefault="005B1A0D" w:rsidP="003D4BE2">
            <w:pPr>
              <w:pStyle w:val="RepTable"/>
              <w:suppressAutoHyphens/>
              <w:jc w:val="center"/>
              <w:rPr>
                <w:noProof w:val="0"/>
                <w:sz w:val="18"/>
                <w:szCs w:val="20"/>
              </w:rPr>
            </w:pPr>
            <w:r w:rsidRPr="00B938E7">
              <w:rPr>
                <w:noProof w:val="0"/>
                <w:sz w:val="18"/>
                <w:szCs w:val="20"/>
              </w:rPr>
              <w:t>Nippon</w:t>
            </w:r>
          </w:p>
          <w:p w14:paraId="5DD96FF0" w14:textId="77777777" w:rsidR="005B1A0D" w:rsidRDefault="005B1A0D" w:rsidP="003D4BE2">
            <w:pPr>
              <w:pStyle w:val="RepTable"/>
              <w:suppressAutoHyphens/>
              <w:jc w:val="center"/>
              <w:rPr>
                <w:noProof w:val="0"/>
                <w:sz w:val="18"/>
                <w:szCs w:val="20"/>
              </w:rPr>
            </w:pPr>
            <w:r w:rsidRPr="00B938E7">
              <w:rPr>
                <w:noProof w:val="0"/>
                <w:sz w:val="18"/>
                <w:szCs w:val="20"/>
              </w:rPr>
              <w:t>Soda</w:t>
            </w:r>
          </w:p>
          <w:p w14:paraId="1EEBF257" w14:textId="4B323D9B" w:rsidR="00DD078D" w:rsidRPr="00B938E7" w:rsidRDefault="00DD078D" w:rsidP="003D4BE2">
            <w:pPr>
              <w:pStyle w:val="RepTable"/>
              <w:suppressAutoHyphens/>
              <w:jc w:val="center"/>
              <w:rPr>
                <w:noProof w:val="0"/>
                <w:sz w:val="18"/>
                <w:szCs w:val="20"/>
              </w:rPr>
            </w:pPr>
            <w:r w:rsidRPr="00545D39">
              <w:rPr>
                <w:sz w:val="16"/>
                <w:szCs w:val="16"/>
                <w:highlight w:val="lightGray"/>
              </w:rPr>
              <w:t>The study is out of data protection and is not required to be matched.</w:t>
            </w:r>
          </w:p>
        </w:tc>
      </w:tr>
      <w:tr w:rsidR="005B1A0D" w:rsidRPr="00DF3869" w14:paraId="362A659E" w14:textId="77777777" w:rsidTr="0046793C">
        <w:trPr>
          <w:cantSplit/>
        </w:trPr>
        <w:tc>
          <w:tcPr>
            <w:tcW w:w="534" w:type="pct"/>
          </w:tcPr>
          <w:p w14:paraId="78F6B4A5" w14:textId="23B508DA" w:rsidR="005B1A0D" w:rsidRPr="00B938E7" w:rsidRDefault="005B1A0D" w:rsidP="003D4BE2">
            <w:pPr>
              <w:pStyle w:val="RepTable"/>
              <w:suppressAutoHyphens/>
              <w:rPr>
                <w:noProof w:val="0"/>
                <w:sz w:val="18"/>
                <w:szCs w:val="20"/>
              </w:rPr>
            </w:pPr>
            <w:r w:rsidRPr="00B938E7">
              <w:rPr>
                <w:noProof w:val="0"/>
                <w:sz w:val="18"/>
                <w:szCs w:val="20"/>
              </w:rPr>
              <w:t>CP 8.2.</w:t>
            </w:r>
            <w:r w:rsidR="00951AFA" w:rsidRPr="00B938E7">
              <w:rPr>
                <w:noProof w:val="0"/>
                <w:sz w:val="18"/>
                <w:szCs w:val="20"/>
              </w:rPr>
              <w:t>1</w:t>
            </w:r>
          </w:p>
        </w:tc>
        <w:tc>
          <w:tcPr>
            <w:tcW w:w="450" w:type="pct"/>
          </w:tcPr>
          <w:p w14:paraId="2B7D269D" w14:textId="04F6D028" w:rsidR="005B1A0D" w:rsidRPr="00B938E7" w:rsidRDefault="005B1A0D" w:rsidP="003D4BE2">
            <w:pPr>
              <w:pStyle w:val="RepTable"/>
              <w:suppressAutoHyphens/>
              <w:rPr>
                <w:noProof w:val="0"/>
                <w:sz w:val="18"/>
                <w:szCs w:val="20"/>
              </w:rPr>
            </w:pPr>
            <w:r w:rsidRPr="00B938E7">
              <w:rPr>
                <w:noProof w:val="0"/>
                <w:sz w:val="18"/>
                <w:szCs w:val="20"/>
              </w:rPr>
              <w:t>Kawai T</w:t>
            </w:r>
          </w:p>
        </w:tc>
        <w:tc>
          <w:tcPr>
            <w:tcW w:w="278" w:type="pct"/>
          </w:tcPr>
          <w:p w14:paraId="7B3F147F" w14:textId="33243615" w:rsidR="005B1A0D" w:rsidRPr="00B938E7" w:rsidRDefault="005B1A0D" w:rsidP="003D4BE2">
            <w:pPr>
              <w:pStyle w:val="RepTable"/>
              <w:suppressAutoHyphens/>
              <w:jc w:val="center"/>
              <w:rPr>
                <w:noProof w:val="0"/>
                <w:sz w:val="18"/>
                <w:szCs w:val="18"/>
              </w:rPr>
            </w:pPr>
            <w:r w:rsidRPr="00B938E7">
              <w:rPr>
                <w:noProof w:val="0"/>
                <w:sz w:val="18"/>
                <w:szCs w:val="18"/>
              </w:rPr>
              <w:t>1995</w:t>
            </w:r>
          </w:p>
        </w:tc>
        <w:tc>
          <w:tcPr>
            <w:tcW w:w="2924" w:type="pct"/>
            <w:vAlign w:val="center"/>
          </w:tcPr>
          <w:p w14:paraId="13874716" w14:textId="551D1E18" w:rsidR="005B1A0D" w:rsidRPr="00B938E7" w:rsidRDefault="005B1A0D" w:rsidP="003D4BE2">
            <w:pPr>
              <w:pStyle w:val="RifTable"/>
              <w:suppressAutoHyphens/>
              <w:rPr>
                <w:noProof w:val="0"/>
                <w:sz w:val="18"/>
                <w:szCs w:val="20"/>
              </w:rPr>
            </w:pPr>
            <w:r w:rsidRPr="00B938E7">
              <w:rPr>
                <w:noProof w:val="0"/>
                <w:sz w:val="18"/>
                <w:szCs w:val="20"/>
              </w:rPr>
              <w:t>NI-25 [CN-14C] - Nature of the Residue in Cabbages Plants</w:t>
            </w:r>
          </w:p>
          <w:p w14:paraId="7ED17F19" w14:textId="77777777" w:rsidR="005B1A0D" w:rsidRPr="00B938E7" w:rsidRDefault="005B1A0D" w:rsidP="003D4BE2">
            <w:pPr>
              <w:pStyle w:val="RifTable"/>
              <w:suppressAutoHyphens/>
              <w:rPr>
                <w:noProof w:val="0"/>
                <w:sz w:val="18"/>
                <w:szCs w:val="20"/>
              </w:rPr>
            </w:pPr>
            <w:r w:rsidRPr="00B938E7">
              <w:rPr>
                <w:noProof w:val="0"/>
                <w:sz w:val="18"/>
                <w:szCs w:val="20"/>
              </w:rPr>
              <w:t>Report/</w:t>
            </w:r>
            <w:proofErr w:type="spellStart"/>
            <w:r w:rsidRPr="00B938E7">
              <w:rPr>
                <w:noProof w:val="0"/>
                <w:sz w:val="18"/>
                <w:szCs w:val="20"/>
              </w:rPr>
              <w:t>file:NCAS</w:t>
            </w:r>
            <w:proofErr w:type="spellEnd"/>
            <w:r w:rsidRPr="00B938E7">
              <w:rPr>
                <w:noProof w:val="0"/>
                <w:sz w:val="18"/>
                <w:szCs w:val="20"/>
              </w:rPr>
              <w:t xml:space="preserve"> N°:2-137 NG Amended</w:t>
            </w:r>
          </w:p>
          <w:p w14:paraId="4605D16D" w14:textId="77777777" w:rsidR="005B1A0D" w:rsidRPr="00B938E7" w:rsidRDefault="005B1A0D" w:rsidP="003D4BE2">
            <w:pPr>
              <w:pStyle w:val="RifTable"/>
              <w:suppressAutoHyphens/>
              <w:rPr>
                <w:noProof w:val="0"/>
                <w:sz w:val="18"/>
                <w:szCs w:val="20"/>
              </w:rPr>
            </w:pPr>
            <w:r w:rsidRPr="00B938E7">
              <w:rPr>
                <w:noProof w:val="0"/>
                <w:sz w:val="18"/>
                <w:szCs w:val="20"/>
              </w:rPr>
              <w:t>Report EC-617-1</w:t>
            </w:r>
          </w:p>
          <w:p w14:paraId="1D978F3F" w14:textId="77777777" w:rsidR="00B83BF7" w:rsidRPr="00B938E7" w:rsidRDefault="00B83BF7" w:rsidP="003D4BE2">
            <w:pPr>
              <w:pStyle w:val="RepTable"/>
              <w:suppressAutoHyphens/>
              <w:rPr>
                <w:noProof w:val="0"/>
                <w:sz w:val="18"/>
                <w:szCs w:val="20"/>
              </w:rPr>
            </w:pPr>
            <w:r w:rsidRPr="00B938E7">
              <w:rPr>
                <w:noProof w:val="0"/>
                <w:sz w:val="18"/>
                <w:szCs w:val="20"/>
              </w:rPr>
              <w:t>Bayer CropScience</w:t>
            </w:r>
          </w:p>
          <w:p w14:paraId="3364B7AA" w14:textId="77777777" w:rsidR="005B1A0D" w:rsidRPr="00B938E7" w:rsidRDefault="005B1A0D" w:rsidP="003D4BE2">
            <w:pPr>
              <w:pStyle w:val="RifTable"/>
              <w:suppressAutoHyphens/>
              <w:rPr>
                <w:noProof w:val="0"/>
                <w:sz w:val="18"/>
                <w:szCs w:val="20"/>
              </w:rPr>
            </w:pPr>
            <w:r w:rsidRPr="00B938E7">
              <w:rPr>
                <w:noProof w:val="0"/>
                <w:sz w:val="18"/>
                <w:szCs w:val="20"/>
              </w:rPr>
              <w:t>GLP</w:t>
            </w:r>
          </w:p>
          <w:p w14:paraId="3E024692" w14:textId="4D72CF21" w:rsidR="005B1A0D" w:rsidRPr="00B938E7" w:rsidRDefault="005B1A0D" w:rsidP="003D4BE2">
            <w:pPr>
              <w:pStyle w:val="RifTable"/>
              <w:suppressAutoHyphens/>
              <w:rPr>
                <w:noProof w:val="0"/>
                <w:sz w:val="18"/>
                <w:szCs w:val="20"/>
              </w:rPr>
            </w:pPr>
            <w:r w:rsidRPr="00B938E7">
              <w:rPr>
                <w:noProof w:val="0"/>
                <w:sz w:val="18"/>
                <w:szCs w:val="20"/>
              </w:rPr>
              <w:t>Unpublished</w:t>
            </w:r>
          </w:p>
        </w:tc>
        <w:tc>
          <w:tcPr>
            <w:tcW w:w="374" w:type="pct"/>
          </w:tcPr>
          <w:p w14:paraId="785A2162" w14:textId="45A55D2B" w:rsidR="005B1A0D" w:rsidRPr="00B938E7" w:rsidRDefault="005B1A0D" w:rsidP="003D4BE2">
            <w:pPr>
              <w:pStyle w:val="RepTable"/>
              <w:suppressAutoHyphens/>
              <w:jc w:val="center"/>
              <w:rPr>
                <w:noProof w:val="0"/>
                <w:sz w:val="18"/>
                <w:szCs w:val="20"/>
              </w:rPr>
            </w:pPr>
            <w:r w:rsidRPr="00B938E7">
              <w:rPr>
                <w:noProof w:val="0"/>
                <w:sz w:val="18"/>
                <w:szCs w:val="20"/>
              </w:rPr>
              <w:t>N</w:t>
            </w:r>
          </w:p>
        </w:tc>
        <w:tc>
          <w:tcPr>
            <w:tcW w:w="440" w:type="pct"/>
          </w:tcPr>
          <w:p w14:paraId="73F424A4" w14:textId="77777777" w:rsidR="005B1A0D" w:rsidRPr="00B938E7" w:rsidRDefault="005B1A0D" w:rsidP="003D4BE2">
            <w:pPr>
              <w:pStyle w:val="RepTable"/>
              <w:suppressAutoHyphens/>
              <w:jc w:val="center"/>
              <w:rPr>
                <w:noProof w:val="0"/>
                <w:sz w:val="18"/>
                <w:szCs w:val="20"/>
              </w:rPr>
            </w:pPr>
            <w:r w:rsidRPr="00B938E7">
              <w:rPr>
                <w:noProof w:val="0"/>
                <w:sz w:val="18"/>
                <w:szCs w:val="20"/>
              </w:rPr>
              <w:t>Nippon</w:t>
            </w:r>
          </w:p>
          <w:p w14:paraId="025B009C" w14:textId="77777777" w:rsidR="005B1A0D" w:rsidRDefault="005B1A0D" w:rsidP="003D4BE2">
            <w:pPr>
              <w:pStyle w:val="RepTable"/>
              <w:suppressAutoHyphens/>
              <w:jc w:val="center"/>
              <w:rPr>
                <w:noProof w:val="0"/>
                <w:sz w:val="18"/>
                <w:szCs w:val="20"/>
              </w:rPr>
            </w:pPr>
            <w:r w:rsidRPr="00B938E7">
              <w:rPr>
                <w:noProof w:val="0"/>
                <w:sz w:val="18"/>
                <w:szCs w:val="20"/>
              </w:rPr>
              <w:t>Soda</w:t>
            </w:r>
          </w:p>
          <w:p w14:paraId="34BF9E58" w14:textId="18815FE3" w:rsidR="00DD078D" w:rsidRPr="00B938E7" w:rsidRDefault="00DD078D" w:rsidP="003D4BE2">
            <w:pPr>
              <w:pStyle w:val="RepTable"/>
              <w:suppressAutoHyphens/>
              <w:jc w:val="center"/>
              <w:rPr>
                <w:noProof w:val="0"/>
                <w:sz w:val="18"/>
                <w:szCs w:val="20"/>
              </w:rPr>
            </w:pPr>
            <w:r w:rsidRPr="00545D39">
              <w:rPr>
                <w:sz w:val="16"/>
                <w:szCs w:val="16"/>
                <w:highlight w:val="lightGray"/>
              </w:rPr>
              <w:t>The study is out of data protection and is not required to be matched.</w:t>
            </w:r>
          </w:p>
        </w:tc>
      </w:tr>
      <w:tr w:rsidR="000E3E9D" w:rsidRPr="00DF3869" w14:paraId="66A1B5E1" w14:textId="77777777" w:rsidTr="0046793C">
        <w:trPr>
          <w:cantSplit/>
        </w:trPr>
        <w:tc>
          <w:tcPr>
            <w:tcW w:w="534" w:type="pct"/>
          </w:tcPr>
          <w:p w14:paraId="7BB19D9F" w14:textId="670AE60B" w:rsidR="000E3E9D" w:rsidRPr="00B938E7" w:rsidRDefault="0025610A" w:rsidP="003D4BE2">
            <w:pPr>
              <w:pStyle w:val="RepTable"/>
              <w:suppressAutoHyphens/>
              <w:rPr>
                <w:noProof w:val="0"/>
                <w:sz w:val="18"/>
                <w:szCs w:val="20"/>
              </w:rPr>
            </w:pPr>
            <w:r w:rsidRPr="00B938E7">
              <w:rPr>
                <w:noProof w:val="0"/>
                <w:sz w:val="18"/>
                <w:szCs w:val="20"/>
              </w:rPr>
              <w:t>CP 8.2.</w:t>
            </w:r>
            <w:r w:rsidR="00951AFA" w:rsidRPr="00B938E7">
              <w:rPr>
                <w:noProof w:val="0"/>
                <w:sz w:val="18"/>
                <w:szCs w:val="20"/>
              </w:rPr>
              <w:t>1</w:t>
            </w:r>
          </w:p>
        </w:tc>
        <w:tc>
          <w:tcPr>
            <w:tcW w:w="450" w:type="pct"/>
          </w:tcPr>
          <w:p w14:paraId="707AD9C8" w14:textId="7020A716" w:rsidR="000E3E9D" w:rsidRPr="00B938E7" w:rsidRDefault="00621250" w:rsidP="003D4BE2">
            <w:pPr>
              <w:pStyle w:val="RepTable"/>
              <w:suppressAutoHyphens/>
              <w:rPr>
                <w:noProof w:val="0"/>
                <w:sz w:val="18"/>
                <w:szCs w:val="20"/>
              </w:rPr>
            </w:pPr>
            <w:r w:rsidRPr="00B938E7">
              <w:rPr>
                <w:noProof w:val="0"/>
                <w:sz w:val="18"/>
                <w:szCs w:val="20"/>
              </w:rPr>
              <w:t>Austin</w:t>
            </w:r>
            <w:r w:rsidR="000E3E9D" w:rsidRPr="00B938E7">
              <w:rPr>
                <w:noProof w:val="0"/>
                <w:sz w:val="18"/>
                <w:szCs w:val="20"/>
              </w:rPr>
              <w:t xml:space="preserve"> D.J.,</w:t>
            </w:r>
          </w:p>
          <w:p w14:paraId="42ADF4FB" w14:textId="53C052C6" w:rsidR="000E3E9D" w:rsidRPr="00B938E7" w:rsidRDefault="000E3E9D" w:rsidP="003D4BE2">
            <w:pPr>
              <w:pStyle w:val="RepTable"/>
              <w:suppressAutoHyphens/>
              <w:rPr>
                <w:noProof w:val="0"/>
                <w:sz w:val="18"/>
                <w:szCs w:val="20"/>
              </w:rPr>
            </w:pPr>
            <w:r w:rsidRPr="00B938E7">
              <w:rPr>
                <w:noProof w:val="0"/>
                <w:sz w:val="18"/>
                <w:szCs w:val="20"/>
              </w:rPr>
              <w:t>McMillan-</w:t>
            </w:r>
            <w:r w:rsidR="00621250" w:rsidRPr="00B938E7">
              <w:rPr>
                <w:noProof w:val="0"/>
                <w:sz w:val="18"/>
                <w:szCs w:val="20"/>
              </w:rPr>
              <w:t>Staff</w:t>
            </w:r>
            <w:r w:rsidRPr="00B938E7">
              <w:rPr>
                <w:noProof w:val="0"/>
                <w:sz w:val="18"/>
                <w:szCs w:val="20"/>
              </w:rPr>
              <w:t xml:space="preserve"> S.L.,</w:t>
            </w:r>
          </w:p>
          <w:p w14:paraId="67F8CF7A" w14:textId="2463AFEF" w:rsidR="000E3E9D" w:rsidRPr="00B938E7" w:rsidRDefault="00621250" w:rsidP="003D4BE2">
            <w:pPr>
              <w:pStyle w:val="RepTable"/>
              <w:suppressAutoHyphens/>
              <w:rPr>
                <w:noProof w:val="0"/>
                <w:sz w:val="18"/>
                <w:szCs w:val="20"/>
              </w:rPr>
            </w:pPr>
            <w:r w:rsidRPr="00B938E7">
              <w:rPr>
                <w:noProof w:val="0"/>
                <w:sz w:val="18"/>
                <w:szCs w:val="20"/>
              </w:rPr>
              <w:t xml:space="preserve">Lingwood </w:t>
            </w:r>
            <w:r w:rsidR="000E3E9D" w:rsidRPr="00B938E7">
              <w:rPr>
                <w:noProof w:val="0"/>
                <w:sz w:val="18"/>
                <w:szCs w:val="20"/>
              </w:rPr>
              <w:t>A.</w:t>
            </w:r>
          </w:p>
        </w:tc>
        <w:tc>
          <w:tcPr>
            <w:tcW w:w="278" w:type="pct"/>
          </w:tcPr>
          <w:p w14:paraId="4F3C58C1" w14:textId="35939F3E" w:rsidR="000E3E9D" w:rsidRPr="00B938E7" w:rsidRDefault="000E3E9D" w:rsidP="003D4BE2">
            <w:pPr>
              <w:pStyle w:val="RepTable"/>
              <w:suppressAutoHyphens/>
              <w:jc w:val="center"/>
              <w:rPr>
                <w:noProof w:val="0"/>
                <w:sz w:val="18"/>
                <w:szCs w:val="18"/>
              </w:rPr>
            </w:pPr>
            <w:r w:rsidRPr="00B938E7">
              <w:rPr>
                <w:noProof w:val="0"/>
                <w:sz w:val="18"/>
                <w:szCs w:val="18"/>
              </w:rPr>
              <w:t>1997</w:t>
            </w:r>
          </w:p>
        </w:tc>
        <w:tc>
          <w:tcPr>
            <w:tcW w:w="2924" w:type="pct"/>
            <w:vAlign w:val="center"/>
          </w:tcPr>
          <w:p w14:paraId="2E332054" w14:textId="7B3A9835" w:rsidR="000E3E9D" w:rsidRPr="00B938E7" w:rsidRDefault="000E3E9D" w:rsidP="003D4BE2">
            <w:pPr>
              <w:pStyle w:val="RifTable"/>
              <w:suppressAutoHyphens/>
              <w:rPr>
                <w:noProof w:val="0"/>
                <w:sz w:val="18"/>
                <w:szCs w:val="20"/>
              </w:rPr>
            </w:pPr>
            <w:r w:rsidRPr="00B938E7">
              <w:rPr>
                <w:noProof w:val="0"/>
                <w:sz w:val="18"/>
                <w:szCs w:val="20"/>
              </w:rPr>
              <w:t>[14C]-NI-25 Metabolism in Carrots</w:t>
            </w:r>
          </w:p>
          <w:p w14:paraId="54523D3B" w14:textId="2B27BAB9" w:rsidR="000E3E9D" w:rsidRPr="00B938E7" w:rsidRDefault="000E3E9D" w:rsidP="003D4BE2">
            <w:pPr>
              <w:pStyle w:val="RifTable"/>
              <w:suppressAutoHyphens/>
              <w:rPr>
                <w:noProof w:val="0"/>
                <w:sz w:val="18"/>
                <w:szCs w:val="20"/>
              </w:rPr>
            </w:pPr>
            <w:r w:rsidRPr="00B938E7">
              <w:rPr>
                <w:noProof w:val="0"/>
                <w:sz w:val="18"/>
                <w:szCs w:val="20"/>
              </w:rPr>
              <w:t>Report/</w:t>
            </w:r>
            <w:proofErr w:type="spellStart"/>
            <w:r w:rsidRPr="00B938E7">
              <w:rPr>
                <w:noProof w:val="0"/>
                <w:sz w:val="18"/>
                <w:szCs w:val="20"/>
              </w:rPr>
              <w:t>file:RPAL</w:t>
            </w:r>
            <w:proofErr w:type="spellEnd"/>
            <w:r w:rsidRPr="00B938E7">
              <w:rPr>
                <w:noProof w:val="0"/>
                <w:sz w:val="18"/>
                <w:szCs w:val="20"/>
              </w:rPr>
              <w:t xml:space="preserve"> Study 11253</w:t>
            </w:r>
          </w:p>
          <w:p w14:paraId="3A8B51F9" w14:textId="77777777" w:rsidR="00B83BF7" w:rsidRPr="00B938E7" w:rsidRDefault="00B83BF7" w:rsidP="003D4BE2">
            <w:pPr>
              <w:pStyle w:val="RepTable"/>
              <w:suppressAutoHyphens/>
              <w:rPr>
                <w:noProof w:val="0"/>
                <w:sz w:val="18"/>
                <w:szCs w:val="20"/>
              </w:rPr>
            </w:pPr>
            <w:r w:rsidRPr="00B938E7">
              <w:rPr>
                <w:noProof w:val="0"/>
                <w:sz w:val="18"/>
                <w:szCs w:val="20"/>
              </w:rPr>
              <w:t>Rhône-Poulenc Agriculture Ltd</w:t>
            </w:r>
          </w:p>
          <w:p w14:paraId="2A4489BE" w14:textId="77777777" w:rsidR="000E3E9D" w:rsidRPr="00B938E7" w:rsidRDefault="000E3E9D" w:rsidP="003D4BE2">
            <w:pPr>
              <w:pStyle w:val="RifTable"/>
              <w:suppressAutoHyphens/>
              <w:rPr>
                <w:noProof w:val="0"/>
                <w:sz w:val="18"/>
                <w:szCs w:val="20"/>
              </w:rPr>
            </w:pPr>
            <w:r w:rsidRPr="00B938E7">
              <w:rPr>
                <w:noProof w:val="0"/>
                <w:sz w:val="18"/>
                <w:szCs w:val="20"/>
              </w:rPr>
              <w:t>GLP</w:t>
            </w:r>
          </w:p>
          <w:p w14:paraId="5925D15C" w14:textId="2642AAEB" w:rsidR="000E3E9D" w:rsidRPr="00B938E7" w:rsidRDefault="000E3E9D" w:rsidP="003D4BE2">
            <w:pPr>
              <w:pStyle w:val="RifTable"/>
              <w:suppressAutoHyphens/>
              <w:rPr>
                <w:noProof w:val="0"/>
                <w:sz w:val="18"/>
                <w:szCs w:val="20"/>
              </w:rPr>
            </w:pPr>
            <w:r w:rsidRPr="00B938E7">
              <w:rPr>
                <w:noProof w:val="0"/>
                <w:sz w:val="18"/>
                <w:szCs w:val="20"/>
              </w:rPr>
              <w:t>Unpublished</w:t>
            </w:r>
          </w:p>
        </w:tc>
        <w:tc>
          <w:tcPr>
            <w:tcW w:w="374" w:type="pct"/>
          </w:tcPr>
          <w:p w14:paraId="1ADD89D2" w14:textId="69702322" w:rsidR="000E3E9D" w:rsidRPr="00B938E7" w:rsidRDefault="000E3E9D" w:rsidP="003D4BE2">
            <w:pPr>
              <w:pStyle w:val="RepTable"/>
              <w:suppressAutoHyphens/>
              <w:jc w:val="center"/>
              <w:rPr>
                <w:noProof w:val="0"/>
                <w:sz w:val="18"/>
                <w:szCs w:val="20"/>
              </w:rPr>
            </w:pPr>
            <w:r w:rsidRPr="00B938E7">
              <w:rPr>
                <w:noProof w:val="0"/>
                <w:sz w:val="18"/>
                <w:szCs w:val="20"/>
              </w:rPr>
              <w:t>N</w:t>
            </w:r>
          </w:p>
        </w:tc>
        <w:tc>
          <w:tcPr>
            <w:tcW w:w="440" w:type="pct"/>
          </w:tcPr>
          <w:p w14:paraId="0E00B5DB" w14:textId="77777777" w:rsidR="000E3E9D" w:rsidRPr="00B938E7" w:rsidRDefault="000E3E9D" w:rsidP="003D4BE2">
            <w:pPr>
              <w:pStyle w:val="RepTable"/>
              <w:suppressAutoHyphens/>
              <w:jc w:val="center"/>
              <w:rPr>
                <w:noProof w:val="0"/>
                <w:sz w:val="18"/>
                <w:szCs w:val="20"/>
              </w:rPr>
            </w:pPr>
            <w:r w:rsidRPr="00B938E7">
              <w:rPr>
                <w:noProof w:val="0"/>
                <w:sz w:val="18"/>
                <w:szCs w:val="20"/>
              </w:rPr>
              <w:t>Nippon</w:t>
            </w:r>
          </w:p>
          <w:p w14:paraId="7FA36451" w14:textId="77777777" w:rsidR="000E3E9D" w:rsidRDefault="000E3E9D" w:rsidP="003D4BE2">
            <w:pPr>
              <w:pStyle w:val="RepTable"/>
              <w:suppressAutoHyphens/>
              <w:jc w:val="center"/>
              <w:rPr>
                <w:noProof w:val="0"/>
                <w:sz w:val="18"/>
                <w:szCs w:val="20"/>
              </w:rPr>
            </w:pPr>
            <w:r w:rsidRPr="00B938E7">
              <w:rPr>
                <w:noProof w:val="0"/>
                <w:sz w:val="18"/>
                <w:szCs w:val="20"/>
              </w:rPr>
              <w:t>Soda</w:t>
            </w:r>
          </w:p>
          <w:p w14:paraId="3FFCF722" w14:textId="75134BC5" w:rsidR="00DD078D" w:rsidRPr="00B938E7" w:rsidRDefault="00DD078D" w:rsidP="003D4BE2">
            <w:pPr>
              <w:pStyle w:val="RepTable"/>
              <w:suppressAutoHyphens/>
              <w:jc w:val="center"/>
              <w:rPr>
                <w:noProof w:val="0"/>
                <w:sz w:val="18"/>
                <w:szCs w:val="20"/>
              </w:rPr>
            </w:pPr>
            <w:r w:rsidRPr="00545D39">
              <w:rPr>
                <w:sz w:val="16"/>
                <w:szCs w:val="16"/>
                <w:highlight w:val="lightGray"/>
              </w:rPr>
              <w:t>The study is out of data protection and is not required to be matched.</w:t>
            </w:r>
          </w:p>
        </w:tc>
      </w:tr>
      <w:tr w:rsidR="0025610A" w:rsidRPr="00DF3869" w14:paraId="7B6202DE" w14:textId="77777777" w:rsidTr="0046793C">
        <w:trPr>
          <w:cantSplit/>
        </w:trPr>
        <w:tc>
          <w:tcPr>
            <w:tcW w:w="534" w:type="pct"/>
          </w:tcPr>
          <w:p w14:paraId="21F6015A" w14:textId="29561AFA" w:rsidR="0025610A" w:rsidRPr="00B938E7" w:rsidRDefault="0025610A" w:rsidP="003D4BE2">
            <w:pPr>
              <w:pStyle w:val="RepTable"/>
              <w:suppressAutoHyphens/>
              <w:rPr>
                <w:noProof w:val="0"/>
                <w:sz w:val="18"/>
                <w:szCs w:val="20"/>
              </w:rPr>
            </w:pPr>
            <w:r w:rsidRPr="00B938E7">
              <w:rPr>
                <w:noProof w:val="0"/>
                <w:sz w:val="18"/>
                <w:szCs w:val="20"/>
              </w:rPr>
              <w:t>CP 8.2.</w:t>
            </w:r>
            <w:r w:rsidR="00951AFA" w:rsidRPr="00B938E7">
              <w:rPr>
                <w:noProof w:val="0"/>
                <w:sz w:val="18"/>
                <w:szCs w:val="20"/>
              </w:rPr>
              <w:t>1</w:t>
            </w:r>
          </w:p>
        </w:tc>
        <w:tc>
          <w:tcPr>
            <w:tcW w:w="450" w:type="pct"/>
          </w:tcPr>
          <w:p w14:paraId="759EAE10" w14:textId="58905E71" w:rsidR="0025610A" w:rsidRPr="00B938E7" w:rsidRDefault="0025610A" w:rsidP="003D4BE2">
            <w:pPr>
              <w:pStyle w:val="RepTable"/>
              <w:suppressAutoHyphens/>
              <w:rPr>
                <w:noProof w:val="0"/>
                <w:sz w:val="18"/>
                <w:szCs w:val="20"/>
              </w:rPr>
            </w:pPr>
            <w:r w:rsidRPr="00B938E7">
              <w:rPr>
                <w:noProof w:val="0"/>
                <w:sz w:val="18"/>
                <w:szCs w:val="20"/>
              </w:rPr>
              <w:t>Miller N.</w:t>
            </w:r>
          </w:p>
        </w:tc>
        <w:tc>
          <w:tcPr>
            <w:tcW w:w="278" w:type="pct"/>
          </w:tcPr>
          <w:p w14:paraId="638889E1" w14:textId="3B9C806F" w:rsidR="0025610A" w:rsidRPr="00B938E7" w:rsidRDefault="0025610A" w:rsidP="003D4BE2">
            <w:pPr>
              <w:pStyle w:val="RepTable"/>
              <w:suppressAutoHyphens/>
              <w:jc w:val="center"/>
              <w:rPr>
                <w:noProof w:val="0"/>
                <w:sz w:val="18"/>
                <w:szCs w:val="18"/>
              </w:rPr>
            </w:pPr>
            <w:r w:rsidRPr="00B938E7">
              <w:rPr>
                <w:noProof w:val="0"/>
                <w:sz w:val="18"/>
                <w:szCs w:val="18"/>
              </w:rPr>
              <w:t>1999</w:t>
            </w:r>
          </w:p>
        </w:tc>
        <w:tc>
          <w:tcPr>
            <w:tcW w:w="2924" w:type="pct"/>
            <w:vAlign w:val="center"/>
          </w:tcPr>
          <w:p w14:paraId="4E209CD1" w14:textId="77777777" w:rsidR="0025610A" w:rsidRPr="00B938E7" w:rsidRDefault="0025610A" w:rsidP="003D4BE2">
            <w:pPr>
              <w:pStyle w:val="RifTable"/>
              <w:suppressAutoHyphens/>
              <w:rPr>
                <w:noProof w:val="0"/>
                <w:sz w:val="18"/>
                <w:szCs w:val="20"/>
              </w:rPr>
            </w:pPr>
            <w:proofErr w:type="spellStart"/>
            <w:r w:rsidRPr="00B938E7">
              <w:rPr>
                <w:noProof w:val="0"/>
                <w:sz w:val="18"/>
                <w:szCs w:val="20"/>
              </w:rPr>
              <w:t>Foliarly</w:t>
            </w:r>
            <w:proofErr w:type="spellEnd"/>
            <w:r w:rsidRPr="00B938E7">
              <w:rPr>
                <w:noProof w:val="0"/>
                <w:sz w:val="18"/>
                <w:szCs w:val="20"/>
              </w:rPr>
              <w:t xml:space="preserve"> applied 14C-acetamiprid: Metabolic fate and distribution in cotton (Gossypium hirsutum).</w:t>
            </w:r>
          </w:p>
          <w:p w14:paraId="1DEEAA98" w14:textId="77777777" w:rsidR="0025610A" w:rsidRPr="00B938E7" w:rsidRDefault="0025610A" w:rsidP="003D4BE2">
            <w:pPr>
              <w:pStyle w:val="RifTable"/>
              <w:suppressAutoHyphens/>
              <w:rPr>
                <w:noProof w:val="0"/>
                <w:sz w:val="18"/>
                <w:szCs w:val="20"/>
              </w:rPr>
            </w:pPr>
            <w:r w:rsidRPr="00B938E7">
              <w:rPr>
                <w:noProof w:val="0"/>
                <w:sz w:val="18"/>
                <w:szCs w:val="20"/>
              </w:rPr>
              <w:t>Report No. EC-97-367</w:t>
            </w:r>
          </w:p>
          <w:p w14:paraId="574FEC85" w14:textId="336FE3D4" w:rsidR="0025610A" w:rsidRPr="00B938E7" w:rsidRDefault="0025610A" w:rsidP="003D4BE2">
            <w:pPr>
              <w:pStyle w:val="RifTable"/>
              <w:suppressAutoHyphens/>
              <w:rPr>
                <w:noProof w:val="0"/>
                <w:sz w:val="18"/>
                <w:szCs w:val="20"/>
              </w:rPr>
            </w:pPr>
            <w:r w:rsidRPr="00B938E7">
              <w:rPr>
                <w:noProof w:val="0"/>
                <w:sz w:val="18"/>
                <w:szCs w:val="20"/>
              </w:rPr>
              <w:t>Document No. RD-00741</w:t>
            </w:r>
          </w:p>
          <w:p w14:paraId="668416C0" w14:textId="0E9C9186" w:rsidR="0025610A" w:rsidRPr="00B938E7" w:rsidRDefault="0025610A" w:rsidP="003D4BE2">
            <w:pPr>
              <w:pStyle w:val="RifTable"/>
              <w:suppressAutoHyphens/>
              <w:rPr>
                <w:noProof w:val="0"/>
                <w:sz w:val="18"/>
                <w:szCs w:val="20"/>
              </w:rPr>
            </w:pPr>
            <w:r w:rsidRPr="00B938E7">
              <w:rPr>
                <w:noProof w:val="0"/>
                <w:sz w:val="18"/>
                <w:szCs w:val="20"/>
              </w:rPr>
              <w:t>Rhone-Poulenc Ag Company</w:t>
            </w:r>
          </w:p>
          <w:p w14:paraId="6DEEAEAB" w14:textId="77777777" w:rsidR="0025610A" w:rsidRPr="00B938E7" w:rsidRDefault="0025610A" w:rsidP="003D4BE2">
            <w:pPr>
              <w:pStyle w:val="RifTable"/>
              <w:suppressAutoHyphens/>
              <w:rPr>
                <w:noProof w:val="0"/>
                <w:sz w:val="18"/>
                <w:szCs w:val="20"/>
              </w:rPr>
            </w:pPr>
            <w:r w:rsidRPr="00B938E7">
              <w:rPr>
                <w:noProof w:val="0"/>
                <w:sz w:val="18"/>
                <w:szCs w:val="20"/>
              </w:rPr>
              <w:t>GLP</w:t>
            </w:r>
          </w:p>
          <w:p w14:paraId="081E7680" w14:textId="5652ED6D" w:rsidR="0025610A" w:rsidRPr="00B938E7" w:rsidRDefault="0025610A" w:rsidP="003D4BE2">
            <w:pPr>
              <w:pStyle w:val="RifTable"/>
              <w:suppressAutoHyphens/>
              <w:rPr>
                <w:noProof w:val="0"/>
                <w:sz w:val="18"/>
                <w:szCs w:val="20"/>
              </w:rPr>
            </w:pPr>
            <w:r w:rsidRPr="00B938E7">
              <w:rPr>
                <w:noProof w:val="0"/>
                <w:sz w:val="18"/>
                <w:szCs w:val="20"/>
              </w:rPr>
              <w:t>Unpublished</w:t>
            </w:r>
          </w:p>
        </w:tc>
        <w:tc>
          <w:tcPr>
            <w:tcW w:w="374" w:type="pct"/>
          </w:tcPr>
          <w:p w14:paraId="13B4C659" w14:textId="17C6A95D" w:rsidR="0025610A" w:rsidRPr="00B938E7" w:rsidRDefault="0025610A" w:rsidP="003D4BE2">
            <w:pPr>
              <w:pStyle w:val="RepTable"/>
              <w:suppressAutoHyphens/>
              <w:jc w:val="center"/>
              <w:rPr>
                <w:noProof w:val="0"/>
                <w:sz w:val="18"/>
                <w:szCs w:val="20"/>
              </w:rPr>
            </w:pPr>
            <w:r w:rsidRPr="00B938E7">
              <w:rPr>
                <w:noProof w:val="0"/>
                <w:sz w:val="18"/>
                <w:szCs w:val="20"/>
              </w:rPr>
              <w:t>N</w:t>
            </w:r>
          </w:p>
        </w:tc>
        <w:tc>
          <w:tcPr>
            <w:tcW w:w="440" w:type="pct"/>
          </w:tcPr>
          <w:p w14:paraId="3B5C06B0" w14:textId="77777777" w:rsidR="0025610A" w:rsidRPr="00B938E7" w:rsidRDefault="0025610A" w:rsidP="003D4BE2">
            <w:pPr>
              <w:pStyle w:val="RepTable"/>
              <w:suppressAutoHyphens/>
              <w:jc w:val="center"/>
              <w:rPr>
                <w:noProof w:val="0"/>
                <w:sz w:val="18"/>
                <w:szCs w:val="20"/>
              </w:rPr>
            </w:pPr>
            <w:r w:rsidRPr="00B938E7">
              <w:rPr>
                <w:noProof w:val="0"/>
                <w:sz w:val="18"/>
                <w:szCs w:val="20"/>
              </w:rPr>
              <w:t>Nippon</w:t>
            </w:r>
          </w:p>
          <w:p w14:paraId="3BBCE4D5" w14:textId="77777777" w:rsidR="0025610A" w:rsidRDefault="0025610A" w:rsidP="003D4BE2">
            <w:pPr>
              <w:pStyle w:val="RepTable"/>
              <w:suppressAutoHyphens/>
              <w:jc w:val="center"/>
              <w:rPr>
                <w:noProof w:val="0"/>
                <w:sz w:val="18"/>
                <w:szCs w:val="20"/>
              </w:rPr>
            </w:pPr>
            <w:r w:rsidRPr="00B938E7">
              <w:rPr>
                <w:noProof w:val="0"/>
                <w:sz w:val="18"/>
                <w:szCs w:val="20"/>
              </w:rPr>
              <w:t>Soda</w:t>
            </w:r>
          </w:p>
          <w:p w14:paraId="192A0081" w14:textId="107C3783" w:rsidR="00DD078D" w:rsidRPr="00B938E7" w:rsidRDefault="00DD078D" w:rsidP="003D4BE2">
            <w:pPr>
              <w:pStyle w:val="RepTable"/>
              <w:suppressAutoHyphens/>
              <w:jc w:val="center"/>
              <w:rPr>
                <w:noProof w:val="0"/>
                <w:sz w:val="18"/>
                <w:szCs w:val="20"/>
              </w:rPr>
            </w:pPr>
            <w:r w:rsidRPr="00545D39">
              <w:rPr>
                <w:sz w:val="16"/>
                <w:szCs w:val="16"/>
                <w:highlight w:val="lightGray"/>
              </w:rPr>
              <w:t>The study is out of data protection and is not required to be matched.</w:t>
            </w:r>
          </w:p>
        </w:tc>
      </w:tr>
      <w:tr w:rsidR="009E4811" w:rsidRPr="00DF3869" w14:paraId="6874FEFE" w14:textId="77777777" w:rsidTr="0046793C">
        <w:trPr>
          <w:cantSplit/>
        </w:trPr>
        <w:tc>
          <w:tcPr>
            <w:tcW w:w="534" w:type="pct"/>
          </w:tcPr>
          <w:p w14:paraId="5F401A9A" w14:textId="77777777" w:rsidR="009E4811" w:rsidRPr="00B938E7" w:rsidRDefault="009E4811" w:rsidP="003D4BE2">
            <w:pPr>
              <w:pStyle w:val="RepTable"/>
              <w:suppressAutoHyphens/>
              <w:rPr>
                <w:noProof w:val="0"/>
                <w:sz w:val="18"/>
                <w:szCs w:val="20"/>
                <w:highlight w:val="yellow"/>
              </w:rPr>
            </w:pPr>
            <w:r w:rsidRPr="00B938E7">
              <w:rPr>
                <w:noProof w:val="0"/>
                <w:sz w:val="18"/>
                <w:szCs w:val="20"/>
              </w:rPr>
              <w:lastRenderedPageBreak/>
              <w:t>CP 8.2.3</w:t>
            </w:r>
          </w:p>
        </w:tc>
        <w:tc>
          <w:tcPr>
            <w:tcW w:w="450" w:type="pct"/>
          </w:tcPr>
          <w:p w14:paraId="39496E9F" w14:textId="6DDC4642" w:rsidR="009E4811" w:rsidRPr="00B938E7" w:rsidRDefault="00DF377B" w:rsidP="003D4BE2">
            <w:pPr>
              <w:pStyle w:val="RepTable"/>
              <w:suppressAutoHyphens/>
              <w:rPr>
                <w:noProof w:val="0"/>
                <w:sz w:val="18"/>
                <w:szCs w:val="18"/>
              </w:rPr>
            </w:pPr>
            <w:proofErr w:type="spellStart"/>
            <w:r w:rsidRPr="00DF377B">
              <w:rPr>
                <w:noProof w:val="0"/>
                <w:sz w:val="18"/>
                <w:szCs w:val="18"/>
                <w:highlight w:val="black"/>
              </w:rPr>
              <w:t>xxxxx</w:t>
            </w:r>
            <w:proofErr w:type="spellEnd"/>
          </w:p>
        </w:tc>
        <w:tc>
          <w:tcPr>
            <w:tcW w:w="278" w:type="pct"/>
          </w:tcPr>
          <w:p w14:paraId="51259A16" w14:textId="36020ED0" w:rsidR="009E4811" w:rsidRPr="00B938E7" w:rsidRDefault="009E4811" w:rsidP="003D4BE2">
            <w:pPr>
              <w:pStyle w:val="RepTable"/>
              <w:suppressAutoHyphens/>
              <w:jc w:val="center"/>
              <w:rPr>
                <w:noProof w:val="0"/>
                <w:sz w:val="18"/>
                <w:szCs w:val="18"/>
              </w:rPr>
            </w:pPr>
            <w:r w:rsidRPr="00B938E7">
              <w:rPr>
                <w:noProof w:val="0"/>
                <w:sz w:val="18"/>
                <w:szCs w:val="18"/>
              </w:rPr>
              <w:t>1997a</w:t>
            </w:r>
          </w:p>
        </w:tc>
        <w:tc>
          <w:tcPr>
            <w:tcW w:w="2924" w:type="pct"/>
            <w:vAlign w:val="center"/>
          </w:tcPr>
          <w:p w14:paraId="2A950D0B" w14:textId="77777777" w:rsidR="009E4811" w:rsidRPr="00B938E7" w:rsidRDefault="009E4811" w:rsidP="003D4BE2">
            <w:pPr>
              <w:pStyle w:val="RifTable"/>
              <w:suppressAutoHyphens/>
              <w:rPr>
                <w:noProof w:val="0"/>
                <w:sz w:val="18"/>
                <w:szCs w:val="20"/>
              </w:rPr>
            </w:pPr>
            <w:r w:rsidRPr="00B938E7">
              <w:rPr>
                <w:noProof w:val="0"/>
                <w:sz w:val="18"/>
                <w:szCs w:val="20"/>
              </w:rPr>
              <w:t>14C-NI-25 (Acetamiprid): Absorption, Distribution, Metabolism and Excretion after Repeated Oral Administration to Lactating Goats</w:t>
            </w:r>
          </w:p>
          <w:p w14:paraId="33222AAD" w14:textId="77777777" w:rsidR="009E4811" w:rsidRPr="00B938E7" w:rsidRDefault="009E4811" w:rsidP="003D4BE2">
            <w:pPr>
              <w:pStyle w:val="RifTable"/>
              <w:suppressAutoHyphens/>
              <w:rPr>
                <w:noProof w:val="0"/>
                <w:sz w:val="18"/>
                <w:szCs w:val="20"/>
                <w:lang w:val="de-DE"/>
              </w:rPr>
            </w:pPr>
            <w:r w:rsidRPr="00B938E7">
              <w:rPr>
                <w:noProof w:val="0"/>
                <w:sz w:val="18"/>
                <w:szCs w:val="20"/>
                <w:lang w:val="de-DE"/>
              </w:rPr>
              <w:t>Report/</w:t>
            </w:r>
            <w:proofErr w:type="spellStart"/>
            <w:r w:rsidRPr="00B938E7">
              <w:rPr>
                <w:noProof w:val="0"/>
                <w:sz w:val="18"/>
                <w:szCs w:val="20"/>
                <w:lang w:val="de-DE"/>
              </w:rPr>
              <w:t>file</w:t>
            </w:r>
            <w:proofErr w:type="spellEnd"/>
            <w:r w:rsidRPr="00B938E7">
              <w:rPr>
                <w:noProof w:val="0"/>
                <w:sz w:val="18"/>
                <w:szCs w:val="20"/>
                <w:lang w:val="de-DE"/>
              </w:rPr>
              <w:t>: RCC N°: 628132</w:t>
            </w:r>
          </w:p>
          <w:p w14:paraId="5CA3A036" w14:textId="77777777" w:rsidR="00DF377B" w:rsidRDefault="00DF377B" w:rsidP="003D4BE2">
            <w:pPr>
              <w:pStyle w:val="RifTable"/>
              <w:suppressAutoHyphens/>
              <w:rPr>
                <w:noProof w:val="0"/>
                <w:sz w:val="18"/>
                <w:szCs w:val="18"/>
              </w:rPr>
            </w:pPr>
            <w:proofErr w:type="spellStart"/>
            <w:r w:rsidRPr="00DF377B">
              <w:rPr>
                <w:noProof w:val="0"/>
                <w:sz w:val="18"/>
                <w:szCs w:val="18"/>
                <w:highlight w:val="black"/>
              </w:rPr>
              <w:t>xxxxx</w:t>
            </w:r>
            <w:proofErr w:type="spellEnd"/>
            <w:r w:rsidRPr="0087386C">
              <w:rPr>
                <w:noProof w:val="0"/>
                <w:sz w:val="18"/>
                <w:szCs w:val="18"/>
              </w:rPr>
              <w:t xml:space="preserve"> </w:t>
            </w:r>
          </w:p>
          <w:p w14:paraId="6B56FD8F" w14:textId="19047FB2" w:rsidR="009E4811" w:rsidRPr="00B938E7" w:rsidRDefault="009E4811" w:rsidP="003D4BE2">
            <w:pPr>
              <w:pStyle w:val="RifTable"/>
              <w:suppressAutoHyphens/>
              <w:rPr>
                <w:noProof w:val="0"/>
                <w:sz w:val="18"/>
                <w:szCs w:val="20"/>
              </w:rPr>
            </w:pPr>
            <w:r w:rsidRPr="00B938E7">
              <w:rPr>
                <w:noProof w:val="0"/>
                <w:sz w:val="18"/>
                <w:szCs w:val="20"/>
              </w:rPr>
              <w:t>GLP</w:t>
            </w:r>
          </w:p>
          <w:p w14:paraId="034A5176" w14:textId="77777777" w:rsidR="009E4811" w:rsidRPr="00B938E7" w:rsidRDefault="009E4811" w:rsidP="003D4BE2">
            <w:pPr>
              <w:pStyle w:val="RifTable"/>
              <w:suppressAutoHyphens/>
              <w:rPr>
                <w:noProof w:val="0"/>
                <w:sz w:val="18"/>
                <w:szCs w:val="20"/>
              </w:rPr>
            </w:pPr>
            <w:r w:rsidRPr="00B938E7">
              <w:rPr>
                <w:noProof w:val="0"/>
                <w:sz w:val="18"/>
                <w:szCs w:val="20"/>
              </w:rPr>
              <w:t>Unpublished</w:t>
            </w:r>
          </w:p>
        </w:tc>
        <w:tc>
          <w:tcPr>
            <w:tcW w:w="374" w:type="pct"/>
          </w:tcPr>
          <w:p w14:paraId="5523CEBE" w14:textId="77777777" w:rsidR="009E4811" w:rsidRPr="00B938E7" w:rsidRDefault="009E4811" w:rsidP="003D4BE2">
            <w:pPr>
              <w:pStyle w:val="RepTable"/>
              <w:suppressAutoHyphens/>
              <w:jc w:val="center"/>
              <w:rPr>
                <w:noProof w:val="0"/>
                <w:sz w:val="18"/>
                <w:szCs w:val="20"/>
              </w:rPr>
            </w:pPr>
            <w:r w:rsidRPr="00B938E7">
              <w:rPr>
                <w:noProof w:val="0"/>
                <w:sz w:val="18"/>
                <w:szCs w:val="20"/>
              </w:rPr>
              <w:t>Y</w:t>
            </w:r>
          </w:p>
        </w:tc>
        <w:tc>
          <w:tcPr>
            <w:tcW w:w="440" w:type="pct"/>
          </w:tcPr>
          <w:p w14:paraId="59BF35AD" w14:textId="77777777" w:rsidR="009E4811" w:rsidRPr="00B938E7" w:rsidRDefault="009E4811" w:rsidP="003D4BE2">
            <w:pPr>
              <w:pStyle w:val="RepTable"/>
              <w:suppressAutoHyphens/>
              <w:jc w:val="center"/>
              <w:rPr>
                <w:noProof w:val="0"/>
                <w:sz w:val="18"/>
                <w:szCs w:val="20"/>
              </w:rPr>
            </w:pPr>
            <w:r w:rsidRPr="00B938E7">
              <w:rPr>
                <w:noProof w:val="0"/>
                <w:sz w:val="18"/>
                <w:szCs w:val="20"/>
              </w:rPr>
              <w:t xml:space="preserve">Nippon </w:t>
            </w:r>
          </w:p>
          <w:p w14:paraId="177B18D9" w14:textId="77777777" w:rsidR="009E4811" w:rsidRPr="00B938E7" w:rsidRDefault="009E4811" w:rsidP="003D4BE2">
            <w:pPr>
              <w:pStyle w:val="RepTable"/>
              <w:suppressAutoHyphens/>
              <w:jc w:val="center"/>
              <w:rPr>
                <w:noProof w:val="0"/>
                <w:sz w:val="18"/>
                <w:szCs w:val="20"/>
              </w:rPr>
            </w:pPr>
            <w:r w:rsidRPr="00B938E7">
              <w:rPr>
                <w:noProof w:val="0"/>
                <w:sz w:val="18"/>
                <w:szCs w:val="20"/>
              </w:rPr>
              <w:t>Soda</w:t>
            </w:r>
          </w:p>
        </w:tc>
      </w:tr>
      <w:tr w:rsidR="00A44C9D" w:rsidRPr="00DF3869" w14:paraId="08FF0BFD" w14:textId="77777777" w:rsidTr="0046793C">
        <w:trPr>
          <w:cantSplit/>
        </w:trPr>
        <w:tc>
          <w:tcPr>
            <w:tcW w:w="534" w:type="pct"/>
          </w:tcPr>
          <w:p w14:paraId="2233694D" w14:textId="7CEFA4E3" w:rsidR="00A44C9D" w:rsidRPr="00B938E7" w:rsidRDefault="00A44C9D" w:rsidP="003D4BE2">
            <w:pPr>
              <w:pStyle w:val="RepTable"/>
              <w:suppressAutoHyphens/>
              <w:rPr>
                <w:noProof w:val="0"/>
                <w:sz w:val="18"/>
                <w:szCs w:val="20"/>
              </w:rPr>
            </w:pPr>
            <w:r w:rsidRPr="00B938E7">
              <w:rPr>
                <w:noProof w:val="0"/>
                <w:sz w:val="18"/>
                <w:szCs w:val="20"/>
              </w:rPr>
              <w:t>CP 8.2.2</w:t>
            </w:r>
          </w:p>
        </w:tc>
        <w:tc>
          <w:tcPr>
            <w:tcW w:w="450" w:type="pct"/>
          </w:tcPr>
          <w:p w14:paraId="295B8511" w14:textId="789C95B7" w:rsidR="00A44C9D" w:rsidRPr="00B938E7" w:rsidRDefault="00DF377B" w:rsidP="003D4BE2">
            <w:pPr>
              <w:pStyle w:val="RepTable"/>
              <w:suppressAutoHyphens/>
              <w:rPr>
                <w:noProof w:val="0"/>
                <w:sz w:val="18"/>
                <w:szCs w:val="20"/>
              </w:rPr>
            </w:pPr>
            <w:proofErr w:type="spellStart"/>
            <w:r w:rsidRPr="00DF377B">
              <w:rPr>
                <w:noProof w:val="0"/>
                <w:sz w:val="18"/>
                <w:szCs w:val="18"/>
                <w:highlight w:val="black"/>
              </w:rPr>
              <w:t>xxxxx</w:t>
            </w:r>
            <w:proofErr w:type="spellEnd"/>
          </w:p>
        </w:tc>
        <w:tc>
          <w:tcPr>
            <w:tcW w:w="278" w:type="pct"/>
          </w:tcPr>
          <w:p w14:paraId="370CABB4" w14:textId="5836244A" w:rsidR="00A44C9D" w:rsidRPr="00B938E7" w:rsidRDefault="00A44C9D" w:rsidP="003D4BE2">
            <w:pPr>
              <w:pStyle w:val="RepTable"/>
              <w:suppressAutoHyphens/>
              <w:jc w:val="center"/>
              <w:rPr>
                <w:noProof w:val="0"/>
                <w:sz w:val="18"/>
                <w:szCs w:val="18"/>
              </w:rPr>
            </w:pPr>
            <w:r w:rsidRPr="00B938E7">
              <w:rPr>
                <w:noProof w:val="0"/>
                <w:sz w:val="18"/>
                <w:szCs w:val="18"/>
              </w:rPr>
              <w:t>1997</w:t>
            </w:r>
            <w:r w:rsidR="009E4811" w:rsidRPr="00B938E7">
              <w:rPr>
                <w:noProof w:val="0"/>
                <w:sz w:val="18"/>
                <w:szCs w:val="18"/>
              </w:rPr>
              <w:t>b</w:t>
            </w:r>
          </w:p>
        </w:tc>
        <w:tc>
          <w:tcPr>
            <w:tcW w:w="2924" w:type="pct"/>
            <w:vAlign w:val="center"/>
          </w:tcPr>
          <w:p w14:paraId="2D84095B" w14:textId="77777777" w:rsidR="00A44C9D" w:rsidRPr="00B938E7" w:rsidRDefault="00A44C9D" w:rsidP="003D4BE2">
            <w:pPr>
              <w:pStyle w:val="RifTable"/>
              <w:suppressAutoHyphens/>
              <w:rPr>
                <w:noProof w:val="0"/>
                <w:sz w:val="18"/>
                <w:szCs w:val="20"/>
              </w:rPr>
            </w:pPr>
            <w:r w:rsidRPr="00B938E7">
              <w:rPr>
                <w:noProof w:val="0"/>
                <w:sz w:val="18"/>
                <w:szCs w:val="20"/>
              </w:rPr>
              <w:t>14C-NI-25 (Acetamiprid): Absorption, Distribution, Metabolism and Excretion</w:t>
            </w:r>
          </w:p>
          <w:p w14:paraId="3D67A37A" w14:textId="77777777" w:rsidR="00A44C9D" w:rsidRPr="00B938E7" w:rsidRDefault="00A44C9D" w:rsidP="003D4BE2">
            <w:pPr>
              <w:pStyle w:val="RifTable"/>
              <w:suppressAutoHyphens/>
              <w:rPr>
                <w:noProof w:val="0"/>
                <w:sz w:val="18"/>
                <w:szCs w:val="20"/>
              </w:rPr>
            </w:pPr>
            <w:r w:rsidRPr="00B938E7">
              <w:rPr>
                <w:noProof w:val="0"/>
                <w:sz w:val="18"/>
                <w:szCs w:val="20"/>
              </w:rPr>
              <w:t>after Repeated Oral Administration to Laying Hens</w:t>
            </w:r>
          </w:p>
          <w:p w14:paraId="4BF75ABC" w14:textId="77777777" w:rsidR="00A44C9D" w:rsidRPr="00B938E7" w:rsidRDefault="00A44C9D" w:rsidP="003D4BE2">
            <w:pPr>
              <w:pStyle w:val="RifTable"/>
              <w:suppressAutoHyphens/>
              <w:rPr>
                <w:noProof w:val="0"/>
                <w:sz w:val="18"/>
                <w:szCs w:val="20"/>
                <w:lang w:val="de-DE"/>
              </w:rPr>
            </w:pPr>
            <w:r w:rsidRPr="00B938E7">
              <w:rPr>
                <w:noProof w:val="0"/>
                <w:sz w:val="18"/>
                <w:szCs w:val="20"/>
                <w:lang w:val="de-DE"/>
              </w:rPr>
              <w:t>Report/</w:t>
            </w:r>
            <w:proofErr w:type="spellStart"/>
            <w:r w:rsidRPr="00B938E7">
              <w:rPr>
                <w:noProof w:val="0"/>
                <w:sz w:val="18"/>
                <w:szCs w:val="20"/>
                <w:lang w:val="de-DE"/>
              </w:rPr>
              <w:t>file</w:t>
            </w:r>
            <w:proofErr w:type="spellEnd"/>
            <w:r w:rsidRPr="00B938E7">
              <w:rPr>
                <w:noProof w:val="0"/>
                <w:sz w:val="18"/>
                <w:szCs w:val="20"/>
                <w:lang w:val="de-DE"/>
              </w:rPr>
              <w:t>: RCC N°: 628143</w:t>
            </w:r>
          </w:p>
          <w:p w14:paraId="0299E145" w14:textId="77777777" w:rsidR="00DF377B" w:rsidRDefault="00DF377B" w:rsidP="003D4BE2">
            <w:pPr>
              <w:pStyle w:val="RifTable"/>
              <w:suppressAutoHyphens/>
              <w:rPr>
                <w:noProof w:val="0"/>
                <w:sz w:val="18"/>
                <w:szCs w:val="18"/>
              </w:rPr>
            </w:pPr>
            <w:proofErr w:type="spellStart"/>
            <w:r w:rsidRPr="00DF377B">
              <w:rPr>
                <w:noProof w:val="0"/>
                <w:sz w:val="18"/>
                <w:szCs w:val="18"/>
                <w:highlight w:val="black"/>
              </w:rPr>
              <w:t>xxxxx</w:t>
            </w:r>
            <w:proofErr w:type="spellEnd"/>
            <w:r w:rsidRPr="0087386C">
              <w:rPr>
                <w:noProof w:val="0"/>
                <w:sz w:val="18"/>
                <w:szCs w:val="18"/>
              </w:rPr>
              <w:t xml:space="preserve"> </w:t>
            </w:r>
          </w:p>
          <w:p w14:paraId="763A82C4" w14:textId="6F7F52D6" w:rsidR="00A44C9D" w:rsidRPr="00B938E7" w:rsidRDefault="00A44C9D" w:rsidP="003D4BE2">
            <w:pPr>
              <w:pStyle w:val="RifTable"/>
              <w:suppressAutoHyphens/>
              <w:rPr>
                <w:noProof w:val="0"/>
                <w:sz w:val="18"/>
                <w:szCs w:val="20"/>
              </w:rPr>
            </w:pPr>
            <w:r w:rsidRPr="00B938E7">
              <w:rPr>
                <w:noProof w:val="0"/>
                <w:sz w:val="18"/>
                <w:szCs w:val="20"/>
              </w:rPr>
              <w:t>GLP</w:t>
            </w:r>
          </w:p>
          <w:p w14:paraId="7C23D9A6" w14:textId="3DB795CF" w:rsidR="00A44C9D" w:rsidRPr="00B938E7" w:rsidRDefault="00A44C9D" w:rsidP="003D4BE2">
            <w:pPr>
              <w:pStyle w:val="RifTable"/>
              <w:suppressAutoHyphens/>
              <w:rPr>
                <w:noProof w:val="0"/>
                <w:sz w:val="18"/>
                <w:szCs w:val="20"/>
              </w:rPr>
            </w:pPr>
            <w:r w:rsidRPr="00B938E7">
              <w:rPr>
                <w:noProof w:val="0"/>
                <w:sz w:val="18"/>
                <w:szCs w:val="20"/>
              </w:rPr>
              <w:t>Unpublished</w:t>
            </w:r>
          </w:p>
        </w:tc>
        <w:tc>
          <w:tcPr>
            <w:tcW w:w="374" w:type="pct"/>
          </w:tcPr>
          <w:p w14:paraId="0661BD87" w14:textId="46FB02BC" w:rsidR="00A44C9D" w:rsidRPr="00B938E7" w:rsidRDefault="00A44C9D" w:rsidP="003D4BE2">
            <w:pPr>
              <w:pStyle w:val="RepTable"/>
              <w:suppressAutoHyphens/>
              <w:jc w:val="center"/>
              <w:rPr>
                <w:noProof w:val="0"/>
                <w:sz w:val="18"/>
                <w:szCs w:val="20"/>
              </w:rPr>
            </w:pPr>
            <w:r w:rsidRPr="00B938E7">
              <w:rPr>
                <w:noProof w:val="0"/>
                <w:sz w:val="18"/>
                <w:szCs w:val="20"/>
              </w:rPr>
              <w:t>Y</w:t>
            </w:r>
          </w:p>
        </w:tc>
        <w:tc>
          <w:tcPr>
            <w:tcW w:w="440" w:type="pct"/>
          </w:tcPr>
          <w:p w14:paraId="26A4CCA7" w14:textId="77777777" w:rsidR="00A44C9D" w:rsidRPr="00B938E7" w:rsidRDefault="00A44C9D" w:rsidP="003D4BE2">
            <w:pPr>
              <w:pStyle w:val="RepTable"/>
              <w:suppressAutoHyphens/>
              <w:jc w:val="center"/>
              <w:rPr>
                <w:noProof w:val="0"/>
                <w:sz w:val="18"/>
                <w:szCs w:val="20"/>
              </w:rPr>
            </w:pPr>
            <w:r w:rsidRPr="00B938E7">
              <w:rPr>
                <w:noProof w:val="0"/>
                <w:sz w:val="18"/>
                <w:szCs w:val="20"/>
              </w:rPr>
              <w:t xml:space="preserve">Nippon </w:t>
            </w:r>
          </w:p>
          <w:p w14:paraId="6EB0A035" w14:textId="1B4BDACB" w:rsidR="00A44C9D" w:rsidRPr="00B938E7" w:rsidRDefault="00A44C9D" w:rsidP="003D4BE2">
            <w:pPr>
              <w:pStyle w:val="RepTable"/>
              <w:suppressAutoHyphens/>
              <w:jc w:val="center"/>
              <w:rPr>
                <w:noProof w:val="0"/>
                <w:sz w:val="18"/>
                <w:szCs w:val="20"/>
              </w:rPr>
            </w:pPr>
            <w:r w:rsidRPr="00B938E7">
              <w:rPr>
                <w:noProof w:val="0"/>
                <w:sz w:val="18"/>
                <w:szCs w:val="20"/>
              </w:rPr>
              <w:t>Soda</w:t>
            </w:r>
          </w:p>
        </w:tc>
      </w:tr>
      <w:tr w:rsidR="00621250" w:rsidRPr="00DF3869" w14:paraId="77DAE185" w14:textId="77777777" w:rsidTr="002D4791">
        <w:trPr>
          <w:cantSplit/>
        </w:trPr>
        <w:tc>
          <w:tcPr>
            <w:tcW w:w="534" w:type="pct"/>
          </w:tcPr>
          <w:p w14:paraId="5FDBAE82" w14:textId="77777777" w:rsidR="00621250" w:rsidRPr="00C22351" w:rsidRDefault="00621250" w:rsidP="003D4BE2">
            <w:pPr>
              <w:pStyle w:val="RepTable"/>
              <w:suppressAutoHyphens/>
              <w:rPr>
                <w:noProof w:val="0"/>
                <w:sz w:val="18"/>
                <w:szCs w:val="20"/>
              </w:rPr>
            </w:pPr>
            <w:r w:rsidRPr="00C22351">
              <w:rPr>
                <w:noProof w:val="0"/>
                <w:sz w:val="18"/>
                <w:szCs w:val="20"/>
              </w:rPr>
              <w:t>CP 8.4.1</w:t>
            </w:r>
          </w:p>
        </w:tc>
        <w:tc>
          <w:tcPr>
            <w:tcW w:w="450" w:type="pct"/>
          </w:tcPr>
          <w:p w14:paraId="09C2A91E" w14:textId="5CA5D29D" w:rsidR="00621250" w:rsidRPr="00C22351" w:rsidRDefault="00DF377B" w:rsidP="003D4BE2">
            <w:pPr>
              <w:pStyle w:val="RepTable"/>
              <w:suppressAutoHyphens/>
              <w:rPr>
                <w:noProof w:val="0"/>
                <w:sz w:val="18"/>
                <w:szCs w:val="20"/>
              </w:rPr>
            </w:pPr>
            <w:proofErr w:type="spellStart"/>
            <w:r w:rsidRPr="00DF377B">
              <w:rPr>
                <w:noProof w:val="0"/>
                <w:sz w:val="18"/>
                <w:szCs w:val="18"/>
                <w:highlight w:val="black"/>
              </w:rPr>
              <w:t>xxxxx</w:t>
            </w:r>
            <w:proofErr w:type="spellEnd"/>
          </w:p>
        </w:tc>
        <w:tc>
          <w:tcPr>
            <w:tcW w:w="278" w:type="pct"/>
          </w:tcPr>
          <w:p w14:paraId="0BDE88FE" w14:textId="69C76A83" w:rsidR="00621250" w:rsidRPr="00C22351" w:rsidRDefault="00621250" w:rsidP="003D4BE2">
            <w:pPr>
              <w:pStyle w:val="RepTable"/>
              <w:suppressAutoHyphens/>
              <w:jc w:val="center"/>
              <w:rPr>
                <w:noProof w:val="0"/>
                <w:sz w:val="18"/>
                <w:szCs w:val="18"/>
              </w:rPr>
            </w:pPr>
            <w:r w:rsidRPr="00C22351">
              <w:rPr>
                <w:noProof w:val="0"/>
                <w:sz w:val="18"/>
                <w:szCs w:val="18"/>
              </w:rPr>
              <w:t>1999</w:t>
            </w:r>
            <w:r w:rsidR="009E4811" w:rsidRPr="00C22351">
              <w:rPr>
                <w:noProof w:val="0"/>
                <w:sz w:val="18"/>
                <w:szCs w:val="18"/>
              </w:rPr>
              <w:t>a</w:t>
            </w:r>
          </w:p>
        </w:tc>
        <w:tc>
          <w:tcPr>
            <w:tcW w:w="2924" w:type="pct"/>
          </w:tcPr>
          <w:p w14:paraId="733A2860" w14:textId="77777777" w:rsidR="00621250" w:rsidRPr="00C22351" w:rsidRDefault="00621250" w:rsidP="003D4BE2">
            <w:pPr>
              <w:pStyle w:val="RifTable"/>
              <w:suppressAutoHyphens/>
              <w:rPr>
                <w:noProof w:val="0"/>
                <w:sz w:val="18"/>
                <w:szCs w:val="20"/>
              </w:rPr>
            </w:pPr>
            <w:r w:rsidRPr="00C22351">
              <w:rPr>
                <w:noProof w:val="0"/>
                <w:sz w:val="18"/>
                <w:szCs w:val="20"/>
              </w:rPr>
              <w:t>Acetamiprid (Code No.: NI-25) – Magnitude of Residues in Poultry Tissue and Eggs.</w:t>
            </w:r>
          </w:p>
          <w:p w14:paraId="192BDC3F" w14:textId="77777777" w:rsidR="00621250" w:rsidRPr="00C22351" w:rsidRDefault="00621250" w:rsidP="003D4BE2">
            <w:pPr>
              <w:pStyle w:val="RifTable"/>
              <w:suppressAutoHyphens/>
              <w:rPr>
                <w:noProof w:val="0"/>
                <w:sz w:val="18"/>
                <w:szCs w:val="20"/>
              </w:rPr>
            </w:pPr>
            <w:r w:rsidRPr="00C22351">
              <w:rPr>
                <w:noProof w:val="0"/>
                <w:sz w:val="18"/>
                <w:szCs w:val="20"/>
              </w:rPr>
              <w:t>Report no RD-09988</w:t>
            </w:r>
          </w:p>
          <w:p w14:paraId="42AD099E" w14:textId="77777777" w:rsidR="00621250" w:rsidRPr="00C22351" w:rsidRDefault="00621250" w:rsidP="003D4BE2">
            <w:pPr>
              <w:pStyle w:val="RifTable"/>
              <w:suppressAutoHyphens/>
              <w:rPr>
                <w:noProof w:val="0"/>
                <w:sz w:val="18"/>
                <w:szCs w:val="20"/>
              </w:rPr>
            </w:pPr>
            <w:r w:rsidRPr="00C22351">
              <w:rPr>
                <w:noProof w:val="0"/>
                <w:sz w:val="18"/>
                <w:szCs w:val="20"/>
              </w:rPr>
              <w:t>GLP: Yes</w:t>
            </w:r>
          </w:p>
          <w:p w14:paraId="0356DD1A" w14:textId="77777777" w:rsidR="00621250" w:rsidRPr="00C22351" w:rsidRDefault="00621250" w:rsidP="003D4BE2">
            <w:pPr>
              <w:pStyle w:val="RifTable"/>
              <w:suppressAutoHyphens/>
              <w:rPr>
                <w:noProof w:val="0"/>
                <w:sz w:val="18"/>
                <w:szCs w:val="20"/>
              </w:rPr>
            </w:pPr>
            <w:r w:rsidRPr="00C22351">
              <w:rPr>
                <w:noProof w:val="0"/>
                <w:sz w:val="18"/>
                <w:szCs w:val="20"/>
              </w:rPr>
              <w:t>Unpublished</w:t>
            </w:r>
          </w:p>
        </w:tc>
        <w:tc>
          <w:tcPr>
            <w:tcW w:w="374" w:type="pct"/>
          </w:tcPr>
          <w:p w14:paraId="366CD4BC" w14:textId="77777777" w:rsidR="00621250" w:rsidRPr="00C22351" w:rsidRDefault="00621250" w:rsidP="003D4BE2">
            <w:pPr>
              <w:pStyle w:val="RepTable"/>
              <w:suppressAutoHyphens/>
              <w:jc w:val="center"/>
              <w:rPr>
                <w:noProof w:val="0"/>
                <w:sz w:val="18"/>
                <w:szCs w:val="20"/>
              </w:rPr>
            </w:pPr>
            <w:r w:rsidRPr="00C22351">
              <w:rPr>
                <w:noProof w:val="0"/>
                <w:sz w:val="18"/>
                <w:szCs w:val="20"/>
              </w:rPr>
              <w:t>Y</w:t>
            </w:r>
          </w:p>
        </w:tc>
        <w:tc>
          <w:tcPr>
            <w:tcW w:w="440" w:type="pct"/>
          </w:tcPr>
          <w:p w14:paraId="082A032C" w14:textId="77777777" w:rsidR="00621250" w:rsidRPr="00C22351" w:rsidRDefault="00621250" w:rsidP="003D4BE2">
            <w:pPr>
              <w:pStyle w:val="RepTable"/>
              <w:suppressAutoHyphens/>
              <w:jc w:val="center"/>
              <w:rPr>
                <w:noProof w:val="0"/>
                <w:sz w:val="18"/>
                <w:szCs w:val="20"/>
              </w:rPr>
            </w:pPr>
            <w:r w:rsidRPr="00C22351">
              <w:rPr>
                <w:noProof w:val="0"/>
                <w:sz w:val="18"/>
                <w:szCs w:val="20"/>
              </w:rPr>
              <w:t>Nippon</w:t>
            </w:r>
          </w:p>
          <w:p w14:paraId="4F5A50B4" w14:textId="0F6DF854" w:rsidR="00331983" w:rsidRPr="00C22351" w:rsidRDefault="00621250" w:rsidP="003D4BE2">
            <w:pPr>
              <w:pStyle w:val="RepTable"/>
              <w:suppressAutoHyphens/>
              <w:jc w:val="center"/>
              <w:rPr>
                <w:noProof w:val="0"/>
                <w:sz w:val="18"/>
                <w:szCs w:val="20"/>
              </w:rPr>
            </w:pPr>
            <w:r w:rsidRPr="00C22351">
              <w:rPr>
                <w:noProof w:val="0"/>
                <w:sz w:val="18"/>
                <w:szCs w:val="20"/>
              </w:rPr>
              <w:t>Soda</w:t>
            </w:r>
          </w:p>
          <w:p w14:paraId="71FC8347" w14:textId="181DEF16" w:rsidR="00755C09" w:rsidRPr="00D25BB3" w:rsidRDefault="00331983" w:rsidP="003D4BE2">
            <w:pPr>
              <w:pStyle w:val="RepTable"/>
              <w:suppressAutoHyphens/>
              <w:jc w:val="center"/>
              <w:rPr>
                <w:noProof w:val="0"/>
                <w:sz w:val="16"/>
                <w:szCs w:val="18"/>
                <w:highlight w:val="lightGray"/>
              </w:rPr>
            </w:pPr>
            <w:r w:rsidRPr="00D25BB3">
              <w:rPr>
                <w:noProof w:val="0"/>
                <w:sz w:val="16"/>
                <w:szCs w:val="18"/>
                <w:highlight w:val="lightGray"/>
              </w:rPr>
              <w:t xml:space="preserve">No </w:t>
            </w:r>
            <w:proofErr w:type="spellStart"/>
            <w:r w:rsidR="00755C09" w:rsidRPr="00D25BB3">
              <w:rPr>
                <w:noProof w:val="0"/>
                <w:sz w:val="16"/>
                <w:szCs w:val="18"/>
                <w:highlight w:val="lightGray"/>
              </w:rPr>
              <w:t>LoA</w:t>
            </w:r>
            <w:proofErr w:type="spellEnd"/>
          </w:p>
          <w:p w14:paraId="4EC85E6A" w14:textId="2EC2BDC8" w:rsidR="00331983" w:rsidRPr="00B938E7" w:rsidRDefault="00331983" w:rsidP="003D4BE2">
            <w:pPr>
              <w:pStyle w:val="RepTable"/>
              <w:suppressAutoHyphens/>
              <w:jc w:val="center"/>
              <w:rPr>
                <w:noProof w:val="0"/>
                <w:sz w:val="18"/>
                <w:szCs w:val="20"/>
                <w:highlight w:val="yellow"/>
              </w:rPr>
            </w:pPr>
            <w:r w:rsidRPr="00D25BB3">
              <w:rPr>
                <w:noProof w:val="0"/>
                <w:sz w:val="16"/>
                <w:szCs w:val="18"/>
                <w:highlight w:val="lightGray"/>
              </w:rPr>
              <w:t>Information on ongoing negotiations were provided by the applicant.</w:t>
            </w:r>
          </w:p>
        </w:tc>
      </w:tr>
      <w:tr w:rsidR="00621250" w:rsidRPr="00DF3869" w14:paraId="1756405C" w14:textId="77777777" w:rsidTr="002D4791">
        <w:trPr>
          <w:cantSplit/>
        </w:trPr>
        <w:tc>
          <w:tcPr>
            <w:tcW w:w="534" w:type="pct"/>
          </w:tcPr>
          <w:p w14:paraId="230AA36E" w14:textId="77777777" w:rsidR="00621250" w:rsidRPr="00B938E7" w:rsidRDefault="00621250" w:rsidP="003D4BE2">
            <w:pPr>
              <w:pStyle w:val="RepTable"/>
              <w:suppressAutoHyphens/>
              <w:rPr>
                <w:noProof w:val="0"/>
                <w:sz w:val="18"/>
                <w:szCs w:val="20"/>
              </w:rPr>
            </w:pPr>
            <w:r w:rsidRPr="00B938E7">
              <w:rPr>
                <w:noProof w:val="0"/>
                <w:sz w:val="18"/>
                <w:szCs w:val="20"/>
              </w:rPr>
              <w:t>CP 8.4.2</w:t>
            </w:r>
          </w:p>
        </w:tc>
        <w:tc>
          <w:tcPr>
            <w:tcW w:w="450" w:type="pct"/>
          </w:tcPr>
          <w:p w14:paraId="6A2C6D07" w14:textId="39E07702" w:rsidR="00621250" w:rsidRPr="00B938E7" w:rsidRDefault="00DF377B" w:rsidP="003D4BE2">
            <w:pPr>
              <w:pStyle w:val="RepTable"/>
              <w:suppressAutoHyphens/>
              <w:rPr>
                <w:noProof w:val="0"/>
                <w:sz w:val="18"/>
                <w:szCs w:val="20"/>
              </w:rPr>
            </w:pPr>
            <w:proofErr w:type="spellStart"/>
            <w:r w:rsidRPr="00DF377B">
              <w:rPr>
                <w:noProof w:val="0"/>
                <w:sz w:val="18"/>
                <w:szCs w:val="18"/>
                <w:highlight w:val="black"/>
              </w:rPr>
              <w:t>xxxxx</w:t>
            </w:r>
            <w:proofErr w:type="spellEnd"/>
          </w:p>
        </w:tc>
        <w:tc>
          <w:tcPr>
            <w:tcW w:w="278" w:type="pct"/>
          </w:tcPr>
          <w:p w14:paraId="455F9CFB" w14:textId="65611BDD" w:rsidR="00621250" w:rsidRPr="00B938E7" w:rsidRDefault="00621250" w:rsidP="003D4BE2">
            <w:pPr>
              <w:pStyle w:val="RepTable"/>
              <w:suppressAutoHyphens/>
              <w:jc w:val="center"/>
              <w:rPr>
                <w:noProof w:val="0"/>
                <w:sz w:val="18"/>
                <w:szCs w:val="18"/>
              </w:rPr>
            </w:pPr>
            <w:r w:rsidRPr="00B938E7">
              <w:rPr>
                <w:noProof w:val="0"/>
                <w:sz w:val="18"/>
                <w:szCs w:val="18"/>
              </w:rPr>
              <w:t>1999</w:t>
            </w:r>
            <w:r w:rsidR="009E4811" w:rsidRPr="00B938E7">
              <w:rPr>
                <w:noProof w:val="0"/>
                <w:sz w:val="18"/>
                <w:szCs w:val="18"/>
              </w:rPr>
              <w:t>b</w:t>
            </w:r>
          </w:p>
        </w:tc>
        <w:tc>
          <w:tcPr>
            <w:tcW w:w="2924" w:type="pct"/>
          </w:tcPr>
          <w:p w14:paraId="00161132" w14:textId="77777777" w:rsidR="00621250" w:rsidRPr="00B938E7" w:rsidRDefault="00621250" w:rsidP="003D4BE2">
            <w:pPr>
              <w:pStyle w:val="RifTable"/>
              <w:suppressAutoHyphens/>
              <w:rPr>
                <w:noProof w:val="0"/>
                <w:sz w:val="18"/>
                <w:szCs w:val="20"/>
              </w:rPr>
            </w:pPr>
            <w:r w:rsidRPr="00B938E7">
              <w:rPr>
                <w:noProof w:val="0"/>
                <w:sz w:val="18"/>
                <w:szCs w:val="20"/>
              </w:rPr>
              <w:t>Acetamiprid : Magnitude of Residues in Dairy Cow Milk and Tissues.</w:t>
            </w:r>
          </w:p>
          <w:p w14:paraId="699E4DA1" w14:textId="77777777" w:rsidR="00621250" w:rsidRPr="00B938E7" w:rsidRDefault="00621250" w:rsidP="003D4BE2">
            <w:pPr>
              <w:pStyle w:val="RifTable"/>
              <w:suppressAutoHyphens/>
              <w:rPr>
                <w:noProof w:val="0"/>
                <w:sz w:val="18"/>
                <w:szCs w:val="20"/>
              </w:rPr>
            </w:pPr>
            <w:r w:rsidRPr="00B938E7">
              <w:rPr>
                <w:noProof w:val="0"/>
                <w:sz w:val="18"/>
                <w:szCs w:val="20"/>
              </w:rPr>
              <w:t>Report no 98514428 (File no 45649)</w:t>
            </w:r>
          </w:p>
          <w:p w14:paraId="7915089B" w14:textId="77777777" w:rsidR="00621250" w:rsidRPr="00B938E7" w:rsidRDefault="00621250" w:rsidP="003D4BE2">
            <w:pPr>
              <w:pStyle w:val="RifTable"/>
              <w:suppressAutoHyphens/>
              <w:rPr>
                <w:noProof w:val="0"/>
                <w:sz w:val="18"/>
                <w:szCs w:val="20"/>
              </w:rPr>
            </w:pPr>
            <w:r w:rsidRPr="00B938E7">
              <w:rPr>
                <w:noProof w:val="0"/>
                <w:sz w:val="18"/>
                <w:szCs w:val="20"/>
              </w:rPr>
              <w:t>GLP: Yes</w:t>
            </w:r>
          </w:p>
          <w:p w14:paraId="36F81819" w14:textId="77777777" w:rsidR="00621250" w:rsidRPr="00B938E7" w:rsidRDefault="00621250" w:rsidP="003D4BE2">
            <w:pPr>
              <w:pStyle w:val="RifTable"/>
              <w:suppressAutoHyphens/>
              <w:rPr>
                <w:noProof w:val="0"/>
                <w:sz w:val="18"/>
                <w:szCs w:val="20"/>
              </w:rPr>
            </w:pPr>
            <w:r w:rsidRPr="00B938E7">
              <w:rPr>
                <w:noProof w:val="0"/>
                <w:sz w:val="18"/>
                <w:szCs w:val="20"/>
              </w:rPr>
              <w:t>Unpublished</w:t>
            </w:r>
          </w:p>
        </w:tc>
        <w:tc>
          <w:tcPr>
            <w:tcW w:w="374" w:type="pct"/>
          </w:tcPr>
          <w:p w14:paraId="66C13F3C" w14:textId="77777777" w:rsidR="00621250" w:rsidRPr="00B938E7" w:rsidRDefault="00621250" w:rsidP="003D4BE2">
            <w:pPr>
              <w:pStyle w:val="RepTable"/>
              <w:suppressAutoHyphens/>
              <w:jc w:val="center"/>
              <w:rPr>
                <w:noProof w:val="0"/>
                <w:sz w:val="18"/>
                <w:szCs w:val="20"/>
              </w:rPr>
            </w:pPr>
            <w:r w:rsidRPr="00B938E7">
              <w:rPr>
                <w:noProof w:val="0"/>
                <w:sz w:val="18"/>
                <w:szCs w:val="20"/>
              </w:rPr>
              <w:t>Y</w:t>
            </w:r>
          </w:p>
        </w:tc>
        <w:tc>
          <w:tcPr>
            <w:tcW w:w="440" w:type="pct"/>
          </w:tcPr>
          <w:p w14:paraId="1EA3DDEE" w14:textId="77777777" w:rsidR="00621250" w:rsidRPr="00B938E7" w:rsidRDefault="00621250" w:rsidP="003D4BE2">
            <w:pPr>
              <w:pStyle w:val="RepTable"/>
              <w:suppressAutoHyphens/>
              <w:jc w:val="center"/>
              <w:rPr>
                <w:noProof w:val="0"/>
                <w:sz w:val="18"/>
                <w:szCs w:val="20"/>
              </w:rPr>
            </w:pPr>
            <w:r w:rsidRPr="00B938E7">
              <w:rPr>
                <w:noProof w:val="0"/>
                <w:sz w:val="18"/>
                <w:szCs w:val="20"/>
              </w:rPr>
              <w:t>Nippon</w:t>
            </w:r>
          </w:p>
          <w:p w14:paraId="5BC0F0B8" w14:textId="77777777" w:rsidR="00621250" w:rsidRDefault="00621250" w:rsidP="003D4BE2">
            <w:pPr>
              <w:pStyle w:val="RepTable"/>
              <w:suppressAutoHyphens/>
              <w:jc w:val="center"/>
              <w:rPr>
                <w:noProof w:val="0"/>
                <w:sz w:val="18"/>
                <w:szCs w:val="20"/>
              </w:rPr>
            </w:pPr>
            <w:r w:rsidRPr="00B938E7">
              <w:rPr>
                <w:noProof w:val="0"/>
                <w:sz w:val="18"/>
                <w:szCs w:val="20"/>
              </w:rPr>
              <w:t>Soda</w:t>
            </w:r>
          </w:p>
          <w:p w14:paraId="0F85B3FA" w14:textId="13DFBCC1" w:rsidR="00D25BB3" w:rsidRPr="00B938E7" w:rsidRDefault="00D25BB3" w:rsidP="003D4BE2">
            <w:pPr>
              <w:pStyle w:val="RepTable"/>
              <w:suppressAutoHyphens/>
              <w:jc w:val="center"/>
              <w:rPr>
                <w:noProof w:val="0"/>
                <w:sz w:val="18"/>
                <w:szCs w:val="20"/>
              </w:rPr>
            </w:pPr>
            <w:r w:rsidRPr="00545D39">
              <w:rPr>
                <w:sz w:val="16"/>
                <w:szCs w:val="16"/>
                <w:highlight w:val="lightGray"/>
              </w:rPr>
              <w:t>The study is out of data protection and is not required to be matched.</w:t>
            </w:r>
          </w:p>
        </w:tc>
      </w:tr>
      <w:tr w:rsidR="00A44C9D" w:rsidRPr="00DF3869" w14:paraId="319427BD" w14:textId="77777777" w:rsidTr="0046793C">
        <w:trPr>
          <w:cantSplit/>
        </w:trPr>
        <w:tc>
          <w:tcPr>
            <w:tcW w:w="534" w:type="pct"/>
          </w:tcPr>
          <w:p w14:paraId="69E5E7A1" w14:textId="5C541D15" w:rsidR="00A44C9D" w:rsidRPr="00B938E7" w:rsidRDefault="00A44C9D" w:rsidP="003D4BE2">
            <w:pPr>
              <w:pStyle w:val="RepTable"/>
              <w:suppressAutoHyphens/>
              <w:rPr>
                <w:noProof w:val="0"/>
                <w:sz w:val="18"/>
                <w:szCs w:val="20"/>
              </w:rPr>
            </w:pPr>
            <w:r w:rsidRPr="00B938E7">
              <w:rPr>
                <w:noProof w:val="0"/>
                <w:sz w:val="18"/>
                <w:szCs w:val="20"/>
              </w:rPr>
              <w:t>CP 8.5.1</w:t>
            </w:r>
          </w:p>
        </w:tc>
        <w:tc>
          <w:tcPr>
            <w:tcW w:w="450" w:type="pct"/>
          </w:tcPr>
          <w:p w14:paraId="33F3F091" w14:textId="27DB8A16" w:rsidR="00A44C9D" w:rsidRPr="00B938E7" w:rsidRDefault="00A44C9D" w:rsidP="003D4BE2">
            <w:pPr>
              <w:pStyle w:val="RepTable"/>
              <w:suppressAutoHyphens/>
              <w:rPr>
                <w:noProof w:val="0"/>
                <w:sz w:val="18"/>
                <w:szCs w:val="20"/>
              </w:rPr>
            </w:pPr>
            <w:r w:rsidRPr="00B938E7">
              <w:rPr>
                <w:noProof w:val="0"/>
                <w:sz w:val="18"/>
                <w:szCs w:val="18"/>
              </w:rPr>
              <w:t xml:space="preserve">McMillan-Staff, </w:t>
            </w:r>
            <w:r w:rsidR="005808B8" w:rsidRPr="00B938E7">
              <w:rPr>
                <w:noProof w:val="0"/>
                <w:sz w:val="18"/>
                <w:szCs w:val="18"/>
              </w:rPr>
              <w:t>Austin</w:t>
            </w:r>
            <w:r w:rsidRPr="00B938E7">
              <w:rPr>
                <w:noProof w:val="0"/>
                <w:sz w:val="18"/>
                <w:szCs w:val="18"/>
              </w:rPr>
              <w:t xml:space="preserve"> D.J.</w:t>
            </w:r>
          </w:p>
        </w:tc>
        <w:tc>
          <w:tcPr>
            <w:tcW w:w="278" w:type="pct"/>
          </w:tcPr>
          <w:p w14:paraId="3060C5CA" w14:textId="098FBD07" w:rsidR="00A44C9D" w:rsidRPr="00B938E7" w:rsidRDefault="00A44C9D" w:rsidP="003D4BE2">
            <w:pPr>
              <w:pStyle w:val="RepTable"/>
              <w:suppressAutoHyphens/>
              <w:jc w:val="center"/>
              <w:rPr>
                <w:noProof w:val="0"/>
                <w:sz w:val="18"/>
                <w:szCs w:val="18"/>
              </w:rPr>
            </w:pPr>
            <w:r w:rsidRPr="00B938E7">
              <w:rPr>
                <w:noProof w:val="0"/>
                <w:sz w:val="18"/>
                <w:szCs w:val="18"/>
              </w:rPr>
              <w:t>1997</w:t>
            </w:r>
          </w:p>
        </w:tc>
        <w:tc>
          <w:tcPr>
            <w:tcW w:w="2924" w:type="pct"/>
            <w:vAlign w:val="center"/>
          </w:tcPr>
          <w:p w14:paraId="6A5379A7" w14:textId="77777777" w:rsidR="00A44C9D" w:rsidRPr="00B938E7" w:rsidRDefault="00A44C9D" w:rsidP="003D4BE2">
            <w:pPr>
              <w:pStyle w:val="RifTable"/>
              <w:suppressAutoHyphens/>
              <w:rPr>
                <w:noProof w:val="0"/>
                <w:sz w:val="18"/>
                <w:szCs w:val="20"/>
              </w:rPr>
            </w:pPr>
            <w:r w:rsidRPr="00B938E7">
              <w:rPr>
                <w:noProof w:val="0"/>
                <w:sz w:val="18"/>
                <w:szCs w:val="20"/>
              </w:rPr>
              <w:t>[14C]-NI-25 Investigation of the Nature of the Potential Residue in the Products of Industrial Processing or Household Preparation. Generated by: Rhône-Poulenc Agriculture Ltd</w:t>
            </w:r>
          </w:p>
          <w:p w14:paraId="1F6ED9C8" w14:textId="77777777" w:rsidR="00A44C9D" w:rsidRPr="00B938E7" w:rsidRDefault="00A44C9D" w:rsidP="003D4BE2">
            <w:pPr>
              <w:pStyle w:val="RifTable"/>
              <w:suppressAutoHyphens/>
              <w:rPr>
                <w:noProof w:val="0"/>
                <w:sz w:val="18"/>
                <w:szCs w:val="20"/>
              </w:rPr>
            </w:pPr>
            <w:r w:rsidRPr="00B938E7">
              <w:rPr>
                <w:noProof w:val="0"/>
                <w:sz w:val="18"/>
                <w:szCs w:val="20"/>
              </w:rPr>
              <w:t>Report/</w:t>
            </w:r>
            <w:proofErr w:type="spellStart"/>
            <w:r w:rsidRPr="00B938E7">
              <w:rPr>
                <w:noProof w:val="0"/>
                <w:sz w:val="18"/>
                <w:szCs w:val="20"/>
              </w:rPr>
              <w:t>file:RPAL</w:t>
            </w:r>
            <w:proofErr w:type="spellEnd"/>
            <w:r w:rsidRPr="00B938E7">
              <w:rPr>
                <w:noProof w:val="0"/>
                <w:sz w:val="18"/>
                <w:szCs w:val="20"/>
              </w:rPr>
              <w:t xml:space="preserve"> Study 13442</w:t>
            </w:r>
          </w:p>
          <w:p w14:paraId="7AA58686" w14:textId="77777777" w:rsidR="00A44C9D" w:rsidRPr="00B938E7" w:rsidRDefault="00A44C9D" w:rsidP="003D4BE2">
            <w:pPr>
              <w:pStyle w:val="RepTable"/>
              <w:suppressAutoHyphens/>
              <w:rPr>
                <w:noProof w:val="0"/>
                <w:sz w:val="18"/>
                <w:szCs w:val="20"/>
              </w:rPr>
            </w:pPr>
            <w:r w:rsidRPr="00B938E7">
              <w:rPr>
                <w:noProof w:val="0"/>
                <w:sz w:val="18"/>
                <w:szCs w:val="20"/>
              </w:rPr>
              <w:t>Rhone-Poulenc Ag Company</w:t>
            </w:r>
          </w:p>
          <w:p w14:paraId="3B26BDB6" w14:textId="77777777" w:rsidR="00A44C9D" w:rsidRPr="00B938E7" w:rsidRDefault="00A44C9D" w:rsidP="003D4BE2">
            <w:pPr>
              <w:pStyle w:val="RifTable"/>
              <w:suppressAutoHyphens/>
              <w:rPr>
                <w:noProof w:val="0"/>
                <w:sz w:val="18"/>
                <w:szCs w:val="20"/>
              </w:rPr>
            </w:pPr>
            <w:r w:rsidRPr="00B938E7">
              <w:rPr>
                <w:noProof w:val="0"/>
                <w:sz w:val="18"/>
                <w:szCs w:val="20"/>
              </w:rPr>
              <w:t>GLP</w:t>
            </w:r>
          </w:p>
          <w:p w14:paraId="0B90AB6E" w14:textId="5848D2D8" w:rsidR="00A44C9D" w:rsidRPr="00B938E7" w:rsidRDefault="00A44C9D" w:rsidP="003D4BE2">
            <w:pPr>
              <w:pStyle w:val="RifTable"/>
              <w:suppressAutoHyphens/>
              <w:rPr>
                <w:noProof w:val="0"/>
                <w:sz w:val="18"/>
                <w:szCs w:val="20"/>
              </w:rPr>
            </w:pPr>
            <w:r w:rsidRPr="00B938E7">
              <w:rPr>
                <w:noProof w:val="0"/>
                <w:sz w:val="18"/>
                <w:szCs w:val="20"/>
              </w:rPr>
              <w:t>Unpublished</w:t>
            </w:r>
          </w:p>
        </w:tc>
        <w:tc>
          <w:tcPr>
            <w:tcW w:w="374" w:type="pct"/>
          </w:tcPr>
          <w:p w14:paraId="480D54A8" w14:textId="7CCD9F9A" w:rsidR="00A44C9D" w:rsidRPr="00B938E7" w:rsidRDefault="00A44C9D" w:rsidP="003D4BE2">
            <w:pPr>
              <w:pStyle w:val="RepTable"/>
              <w:suppressAutoHyphens/>
              <w:jc w:val="center"/>
              <w:rPr>
                <w:noProof w:val="0"/>
                <w:sz w:val="18"/>
                <w:szCs w:val="20"/>
              </w:rPr>
            </w:pPr>
            <w:r w:rsidRPr="00B938E7">
              <w:rPr>
                <w:noProof w:val="0"/>
                <w:sz w:val="18"/>
                <w:szCs w:val="20"/>
              </w:rPr>
              <w:t>N</w:t>
            </w:r>
          </w:p>
        </w:tc>
        <w:tc>
          <w:tcPr>
            <w:tcW w:w="440" w:type="pct"/>
          </w:tcPr>
          <w:p w14:paraId="7770CFCD" w14:textId="77777777" w:rsidR="00A44C9D" w:rsidRPr="00B938E7" w:rsidRDefault="00A44C9D" w:rsidP="003D4BE2">
            <w:pPr>
              <w:pStyle w:val="RepTable"/>
              <w:suppressAutoHyphens/>
              <w:jc w:val="center"/>
              <w:rPr>
                <w:noProof w:val="0"/>
                <w:sz w:val="18"/>
                <w:szCs w:val="20"/>
              </w:rPr>
            </w:pPr>
            <w:r w:rsidRPr="00B938E7">
              <w:rPr>
                <w:noProof w:val="0"/>
                <w:sz w:val="18"/>
                <w:szCs w:val="20"/>
              </w:rPr>
              <w:t>Nippon</w:t>
            </w:r>
          </w:p>
          <w:p w14:paraId="5D6D8A37" w14:textId="77777777" w:rsidR="00A44C9D" w:rsidRDefault="00A44C9D" w:rsidP="003D4BE2">
            <w:pPr>
              <w:pStyle w:val="RepTable"/>
              <w:suppressAutoHyphens/>
              <w:jc w:val="center"/>
              <w:rPr>
                <w:noProof w:val="0"/>
                <w:sz w:val="18"/>
                <w:szCs w:val="20"/>
              </w:rPr>
            </w:pPr>
            <w:r w:rsidRPr="00B938E7">
              <w:rPr>
                <w:noProof w:val="0"/>
                <w:sz w:val="18"/>
                <w:szCs w:val="20"/>
              </w:rPr>
              <w:t>Soda</w:t>
            </w:r>
          </w:p>
          <w:p w14:paraId="427585A0" w14:textId="6C4EA378" w:rsidR="00DD078D" w:rsidRPr="00B938E7" w:rsidRDefault="00DD078D" w:rsidP="003D4BE2">
            <w:pPr>
              <w:pStyle w:val="RepTable"/>
              <w:suppressAutoHyphens/>
              <w:jc w:val="center"/>
              <w:rPr>
                <w:noProof w:val="0"/>
                <w:sz w:val="18"/>
                <w:szCs w:val="20"/>
              </w:rPr>
            </w:pPr>
            <w:r w:rsidRPr="00545D39">
              <w:rPr>
                <w:sz w:val="16"/>
                <w:szCs w:val="16"/>
                <w:highlight w:val="lightGray"/>
              </w:rPr>
              <w:t>The study is out of data protection and is not required to be matched.</w:t>
            </w:r>
          </w:p>
        </w:tc>
      </w:tr>
      <w:tr w:rsidR="005808B8" w:rsidRPr="00DF3869" w14:paraId="20857160" w14:textId="77777777" w:rsidTr="0046793C">
        <w:trPr>
          <w:cantSplit/>
        </w:trPr>
        <w:tc>
          <w:tcPr>
            <w:tcW w:w="534" w:type="pct"/>
          </w:tcPr>
          <w:p w14:paraId="5D7AB5A5" w14:textId="77777777" w:rsidR="005808B8" w:rsidRPr="00B938E7" w:rsidRDefault="005808B8" w:rsidP="003D4BE2">
            <w:pPr>
              <w:pStyle w:val="RepTable"/>
              <w:suppressAutoHyphens/>
              <w:rPr>
                <w:noProof w:val="0"/>
                <w:sz w:val="18"/>
                <w:szCs w:val="20"/>
              </w:rPr>
            </w:pPr>
            <w:r w:rsidRPr="00B938E7">
              <w:rPr>
                <w:noProof w:val="0"/>
                <w:sz w:val="18"/>
                <w:szCs w:val="20"/>
              </w:rPr>
              <w:lastRenderedPageBreak/>
              <w:t>CP 8.5.3</w:t>
            </w:r>
          </w:p>
        </w:tc>
        <w:tc>
          <w:tcPr>
            <w:tcW w:w="450" w:type="pct"/>
          </w:tcPr>
          <w:p w14:paraId="47976A49" w14:textId="77777777" w:rsidR="005808B8" w:rsidRPr="00B938E7" w:rsidRDefault="005808B8" w:rsidP="003D4BE2">
            <w:pPr>
              <w:pStyle w:val="RepTable"/>
              <w:suppressAutoHyphens/>
              <w:rPr>
                <w:noProof w:val="0"/>
                <w:sz w:val="18"/>
                <w:szCs w:val="18"/>
              </w:rPr>
            </w:pPr>
            <w:proofErr w:type="spellStart"/>
            <w:r w:rsidRPr="00B938E7">
              <w:rPr>
                <w:noProof w:val="0"/>
                <w:sz w:val="18"/>
                <w:szCs w:val="20"/>
              </w:rPr>
              <w:t>Fraschini</w:t>
            </w:r>
            <w:proofErr w:type="spellEnd"/>
            <w:r w:rsidRPr="00B938E7">
              <w:rPr>
                <w:noProof w:val="0"/>
                <w:sz w:val="18"/>
                <w:szCs w:val="20"/>
              </w:rPr>
              <w:t xml:space="preserve"> C</w:t>
            </w:r>
          </w:p>
        </w:tc>
        <w:tc>
          <w:tcPr>
            <w:tcW w:w="278" w:type="pct"/>
          </w:tcPr>
          <w:p w14:paraId="16D54937" w14:textId="77777777" w:rsidR="005808B8" w:rsidRPr="00B938E7" w:rsidRDefault="005808B8" w:rsidP="003D4BE2">
            <w:pPr>
              <w:pStyle w:val="RepTable"/>
              <w:suppressAutoHyphens/>
              <w:jc w:val="center"/>
              <w:rPr>
                <w:noProof w:val="0"/>
                <w:sz w:val="18"/>
                <w:szCs w:val="18"/>
              </w:rPr>
            </w:pPr>
            <w:r w:rsidRPr="00B938E7">
              <w:rPr>
                <w:noProof w:val="0"/>
                <w:sz w:val="18"/>
                <w:szCs w:val="18"/>
              </w:rPr>
              <w:t>1998a</w:t>
            </w:r>
          </w:p>
        </w:tc>
        <w:tc>
          <w:tcPr>
            <w:tcW w:w="2924" w:type="pct"/>
            <w:vAlign w:val="center"/>
          </w:tcPr>
          <w:p w14:paraId="0F667C87" w14:textId="77777777" w:rsidR="005808B8" w:rsidRPr="00B938E7" w:rsidRDefault="005808B8" w:rsidP="003D4BE2">
            <w:pPr>
              <w:pStyle w:val="RifTable"/>
              <w:suppressAutoHyphens/>
              <w:rPr>
                <w:noProof w:val="0"/>
                <w:sz w:val="18"/>
                <w:szCs w:val="20"/>
              </w:rPr>
            </w:pPr>
            <w:r w:rsidRPr="00B938E7">
              <w:rPr>
                <w:noProof w:val="0"/>
                <w:sz w:val="18"/>
                <w:szCs w:val="20"/>
              </w:rPr>
              <w:t>Analysis of NI-25 (Acetamiprid) Residues in orange (Whole fruit, pulp, peel)</w:t>
            </w:r>
          </w:p>
          <w:p w14:paraId="69C40DB3" w14:textId="77777777" w:rsidR="005808B8" w:rsidRPr="00B938E7" w:rsidRDefault="005808B8" w:rsidP="003D4BE2">
            <w:pPr>
              <w:pStyle w:val="RifTable"/>
              <w:suppressAutoHyphens/>
              <w:rPr>
                <w:noProof w:val="0"/>
                <w:sz w:val="18"/>
                <w:szCs w:val="20"/>
              </w:rPr>
            </w:pPr>
            <w:r w:rsidRPr="00B938E7">
              <w:rPr>
                <w:noProof w:val="0"/>
                <w:sz w:val="18"/>
                <w:szCs w:val="20"/>
              </w:rPr>
              <w:t>Report/file: SIP1124</w:t>
            </w:r>
          </w:p>
          <w:p w14:paraId="214E70E2" w14:textId="77777777" w:rsidR="005808B8" w:rsidRPr="00B938E7" w:rsidRDefault="005808B8" w:rsidP="003D4BE2">
            <w:pPr>
              <w:pStyle w:val="RifTable"/>
              <w:suppressAutoHyphens/>
              <w:rPr>
                <w:noProof w:val="0"/>
                <w:sz w:val="18"/>
                <w:szCs w:val="20"/>
              </w:rPr>
            </w:pPr>
            <w:proofErr w:type="spellStart"/>
            <w:r w:rsidRPr="00B938E7">
              <w:rPr>
                <w:noProof w:val="0"/>
                <w:sz w:val="18"/>
                <w:szCs w:val="20"/>
              </w:rPr>
              <w:t>Sipcam</w:t>
            </w:r>
            <w:proofErr w:type="spellEnd"/>
            <w:r w:rsidRPr="00B938E7">
              <w:rPr>
                <w:noProof w:val="0"/>
                <w:sz w:val="18"/>
                <w:szCs w:val="20"/>
              </w:rPr>
              <w:t xml:space="preserve"> Spa</w:t>
            </w:r>
          </w:p>
          <w:p w14:paraId="594D544F" w14:textId="77777777" w:rsidR="005808B8" w:rsidRPr="00B938E7" w:rsidRDefault="005808B8" w:rsidP="003D4BE2">
            <w:pPr>
              <w:pStyle w:val="RifTable"/>
              <w:suppressAutoHyphens/>
              <w:rPr>
                <w:noProof w:val="0"/>
                <w:sz w:val="18"/>
                <w:szCs w:val="20"/>
              </w:rPr>
            </w:pPr>
            <w:r w:rsidRPr="00B938E7">
              <w:rPr>
                <w:noProof w:val="0"/>
                <w:sz w:val="18"/>
                <w:szCs w:val="20"/>
              </w:rPr>
              <w:t>GLP</w:t>
            </w:r>
          </w:p>
          <w:p w14:paraId="06A83C1C" w14:textId="77777777" w:rsidR="005808B8" w:rsidRPr="00B938E7" w:rsidRDefault="005808B8" w:rsidP="003D4BE2">
            <w:pPr>
              <w:pStyle w:val="RifTable"/>
              <w:suppressAutoHyphens/>
              <w:rPr>
                <w:noProof w:val="0"/>
                <w:sz w:val="18"/>
                <w:szCs w:val="20"/>
              </w:rPr>
            </w:pPr>
            <w:r w:rsidRPr="00B938E7">
              <w:rPr>
                <w:noProof w:val="0"/>
                <w:sz w:val="18"/>
                <w:szCs w:val="20"/>
              </w:rPr>
              <w:t>Unpublished</w:t>
            </w:r>
          </w:p>
        </w:tc>
        <w:tc>
          <w:tcPr>
            <w:tcW w:w="374" w:type="pct"/>
          </w:tcPr>
          <w:p w14:paraId="7F16B6BD" w14:textId="77777777" w:rsidR="005808B8" w:rsidRPr="00B938E7" w:rsidRDefault="005808B8" w:rsidP="003D4BE2">
            <w:pPr>
              <w:pStyle w:val="RepTable"/>
              <w:suppressAutoHyphens/>
              <w:jc w:val="center"/>
              <w:rPr>
                <w:noProof w:val="0"/>
                <w:sz w:val="18"/>
                <w:szCs w:val="20"/>
              </w:rPr>
            </w:pPr>
            <w:r w:rsidRPr="00B938E7">
              <w:rPr>
                <w:noProof w:val="0"/>
                <w:sz w:val="18"/>
                <w:szCs w:val="20"/>
              </w:rPr>
              <w:t>N</w:t>
            </w:r>
          </w:p>
        </w:tc>
        <w:tc>
          <w:tcPr>
            <w:tcW w:w="440" w:type="pct"/>
          </w:tcPr>
          <w:p w14:paraId="256D762F" w14:textId="77777777" w:rsidR="005808B8" w:rsidRPr="00B938E7" w:rsidRDefault="005808B8" w:rsidP="003D4BE2">
            <w:pPr>
              <w:pStyle w:val="RepTable"/>
              <w:suppressAutoHyphens/>
              <w:jc w:val="center"/>
              <w:rPr>
                <w:noProof w:val="0"/>
                <w:sz w:val="18"/>
                <w:szCs w:val="20"/>
              </w:rPr>
            </w:pPr>
            <w:r w:rsidRPr="00B938E7">
              <w:rPr>
                <w:noProof w:val="0"/>
                <w:sz w:val="18"/>
                <w:szCs w:val="20"/>
              </w:rPr>
              <w:t>Nippon</w:t>
            </w:r>
          </w:p>
          <w:p w14:paraId="735BB6EC" w14:textId="77777777" w:rsidR="005808B8" w:rsidRPr="00B938E7" w:rsidRDefault="005808B8" w:rsidP="003D4BE2">
            <w:pPr>
              <w:pStyle w:val="RepTable"/>
              <w:suppressAutoHyphens/>
              <w:jc w:val="center"/>
              <w:rPr>
                <w:noProof w:val="0"/>
                <w:sz w:val="18"/>
                <w:szCs w:val="20"/>
              </w:rPr>
            </w:pPr>
            <w:r w:rsidRPr="00B938E7">
              <w:rPr>
                <w:noProof w:val="0"/>
                <w:sz w:val="18"/>
                <w:szCs w:val="20"/>
              </w:rPr>
              <w:t>Soda</w:t>
            </w:r>
          </w:p>
        </w:tc>
      </w:tr>
      <w:tr w:rsidR="005808B8" w:rsidRPr="00DF3869" w14:paraId="504AF64A" w14:textId="77777777" w:rsidTr="0046793C">
        <w:trPr>
          <w:cantSplit/>
        </w:trPr>
        <w:tc>
          <w:tcPr>
            <w:tcW w:w="534" w:type="pct"/>
          </w:tcPr>
          <w:p w14:paraId="3A5B2A3F" w14:textId="77777777" w:rsidR="005808B8" w:rsidRPr="00B938E7" w:rsidRDefault="005808B8" w:rsidP="003D4BE2">
            <w:pPr>
              <w:pStyle w:val="RepTable"/>
              <w:suppressAutoHyphens/>
              <w:rPr>
                <w:noProof w:val="0"/>
                <w:sz w:val="18"/>
                <w:szCs w:val="20"/>
              </w:rPr>
            </w:pPr>
            <w:r w:rsidRPr="00B938E7">
              <w:rPr>
                <w:noProof w:val="0"/>
                <w:sz w:val="18"/>
                <w:szCs w:val="20"/>
              </w:rPr>
              <w:t>CP 8.5.3</w:t>
            </w:r>
          </w:p>
        </w:tc>
        <w:tc>
          <w:tcPr>
            <w:tcW w:w="450" w:type="pct"/>
          </w:tcPr>
          <w:p w14:paraId="56707978" w14:textId="77777777" w:rsidR="005808B8" w:rsidRPr="00B938E7" w:rsidRDefault="005808B8" w:rsidP="003D4BE2">
            <w:pPr>
              <w:pStyle w:val="RepTable"/>
              <w:suppressAutoHyphens/>
              <w:rPr>
                <w:noProof w:val="0"/>
                <w:sz w:val="18"/>
                <w:szCs w:val="18"/>
              </w:rPr>
            </w:pPr>
            <w:proofErr w:type="spellStart"/>
            <w:r w:rsidRPr="00B938E7">
              <w:rPr>
                <w:noProof w:val="0"/>
                <w:sz w:val="18"/>
                <w:szCs w:val="20"/>
              </w:rPr>
              <w:t>Fraschini</w:t>
            </w:r>
            <w:proofErr w:type="spellEnd"/>
            <w:r w:rsidRPr="00B938E7">
              <w:rPr>
                <w:noProof w:val="0"/>
                <w:sz w:val="18"/>
                <w:szCs w:val="20"/>
              </w:rPr>
              <w:t xml:space="preserve"> C</w:t>
            </w:r>
          </w:p>
        </w:tc>
        <w:tc>
          <w:tcPr>
            <w:tcW w:w="278" w:type="pct"/>
          </w:tcPr>
          <w:p w14:paraId="33F0CE7B" w14:textId="77777777" w:rsidR="005808B8" w:rsidRPr="00B938E7" w:rsidRDefault="005808B8" w:rsidP="003D4BE2">
            <w:pPr>
              <w:pStyle w:val="RepTable"/>
              <w:suppressAutoHyphens/>
              <w:jc w:val="center"/>
              <w:rPr>
                <w:noProof w:val="0"/>
                <w:sz w:val="18"/>
                <w:szCs w:val="18"/>
              </w:rPr>
            </w:pPr>
            <w:r w:rsidRPr="00B938E7">
              <w:rPr>
                <w:noProof w:val="0"/>
                <w:sz w:val="18"/>
                <w:szCs w:val="18"/>
              </w:rPr>
              <w:t>1998b</w:t>
            </w:r>
          </w:p>
        </w:tc>
        <w:tc>
          <w:tcPr>
            <w:tcW w:w="2924" w:type="pct"/>
            <w:vAlign w:val="center"/>
          </w:tcPr>
          <w:p w14:paraId="382E0F03" w14:textId="77777777" w:rsidR="005808B8" w:rsidRPr="00B938E7" w:rsidRDefault="005808B8" w:rsidP="003D4BE2">
            <w:pPr>
              <w:pStyle w:val="RifTable"/>
              <w:suppressAutoHyphens/>
              <w:rPr>
                <w:noProof w:val="0"/>
                <w:sz w:val="18"/>
                <w:szCs w:val="20"/>
              </w:rPr>
            </w:pPr>
            <w:r w:rsidRPr="00B938E7">
              <w:rPr>
                <w:noProof w:val="0"/>
                <w:sz w:val="18"/>
                <w:szCs w:val="20"/>
              </w:rPr>
              <w:t>Analysis of NI-25 (Acetamiprid) Residues in orange (Whole fruit, pulp, peel, juice)</w:t>
            </w:r>
          </w:p>
          <w:p w14:paraId="5A02C71F" w14:textId="77777777" w:rsidR="005808B8" w:rsidRPr="00B938E7" w:rsidRDefault="005808B8" w:rsidP="003D4BE2">
            <w:pPr>
              <w:pStyle w:val="RifTable"/>
              <w:suppressAutoHyphens/>
              <w:rPr>
                <w:noProof w:val="0"/>
                <w:sz w:val="18"/>
                <w:szCs w:val="20"/>
              </w:rPr>
            </w:pPr>
            <w:r w:rsidRPr="00B938E7">
              <w:rPr>
                <w:noProof w:val="0"/>
                <w:sz w:val="18"/>
                <w:szCs w:val="20"/>
              </w:rPr>
              <w:t>Report/file: SIP1128</w:t>
            </w:r>
          </w:p>
          <w:p w14:paraId="379DD2B8" w14:textId="77777777" w:rsidR="005808B8" w:rsidRPr="00B938E7" w:rsidRDefault="005808B8" w:rsidP="003D4BE2">
            <w:pPr>
              <w:pStyle w:val="RifTable"/>
              <w:suppressAutoHyphens/>
              <w:rPr>
                <w:noProof w:val="0"/>
                <w:sz w:val="18"/>
                <w:szCs w:val="20"/>
              </w:rPr>
            </w:pPr>
            <w:proofErr w:type="spellStart"/>
            <w:r w:rsidRPr="00B938E7">
              <w:rPr>
                <w:noProof w:val="0"/>
                <w:sz w:val="18"/>
                <w:szCs w:val="20"/>
              </w:rPr>
              <w:t>Sipcam</w:t>
            </w:r>
            <w:proofErr w:type="spellEnd"/>
            <w:r w:rsidRPr="00B938E7">
              <w:rPr>
                <w:noProof w:val="0"/>
                <w:sz w:val="18"/>
                <w:szCs w:val="20"/>
              </w:rPr>
              <w:t xml:space="preserve"> Spa</w:t>
            </w:r>
          </w:p>
          <w:p w14:paraId="3CA9AA3F" w14:textId="77777777" w:rsidR="005808B8" w:rsidRPr="00B938E7" w:rsidRDefault="005808B8" w:rsidP="003D4BE2">
            <w:pPr>
              <w:pStyle w:val="RifTable"/>
              <w:suppressAutoHyphens/>
              <w:rPr>
                <w:noProof w:val="0"/>
                <w:sz w:val="18"/>
                <w:szCs w:val="20"/>
              </w:rPr>
            </w:pPr>
            <w:r w:rsidRPr="00B938E7">
              <w:rPr>
                <w:noProof w:val="0"/>
                <w:sz w:val="18"/>
                <w:szCs w:val="20"/>
              </w:rPr>
              <w:t>GLP</w:t>
            </w:r>
          </w:p>
          <w:p w14:paraId="53F4FEB7" w14:textId="77777777" w:rsidR="005808B8" w:rsidRPr="00B938E7" w:rsidRDefault="005808B8" w:rsidP="003D4BE2">
            <w:pPr>
              <w:pStyle w:val="RifTable"/>
              <w:suppressAutoHyphens/>
              <w:rPr>
                <w:noProof w:val="0"/>
                <w:sz w:val="18"/>
                <w:szCs w:val="20"/>
              </w:rPr>
            </w:pPr>
            <w:r w:rsidRPr="00B938E7">
              <w:rPr>
                <w:noProof w:val="0"/>
                <w:sz w:val="18"/>
                <w:szCs w:val="20"/>
              </w:rPr>
              <w:t>Unpublished</w:t>
            </w:r>
          </w:p>
        </w:tc>
        <w:tc>
          <w:tcPr>
            <w:tcW w:w="374" w:type="pct"/>
          </w:tcPr>
          <w:p w14:paraId="78DC856C" w14:textId="77777777" w:rsidR="005808B8" w:rsidRPr="00B938E7" w:rsidRDefault="005808B8" w:rsidP="003D4BE2">
            <w:pPr>
              <w:pStyle w:val="RepTable"/>
              <w:suppressAutoHyphens/>
              <w:jc w:val="center"/>
              <w:rPr>
                <w:noProof w:val="0"/>
                <w:sz w:val="18"/>
                <w:szCs w:val="20"/>
              </w:rPr>
            </w:pPr>
            <w:r w:rsidRPr="00B938E7">
              <w:rPr>
                <w:noProof w:val="0"/>
                <w:sz w:val="18"/>
                <w:szCs w:val="20"/>
              </w:rPr>
              <w:t>N</w:t>
            </w:r>
          </w:p>
        </w:tc>
        <w:tc>
          <w:tcPr>
            <w:tcW w:w="440" w:type="pct"/>
          </w:tcPr>
          <w:p w14:paraId="3EF7835C" w14:textId="77777777" w:rsidR="005808B8" w:rsidRPr="00B938E7" w:rsidRDefault="005808B8" w:rsidP="003D4BE2">
            <w:pPr>
              <w:pStyle w:val="RepTable"/>
              <w:suppressAutoHyphens/>
              <w:jc w:val="center"/>
              <w:rPr>
                <w:noProof w:val="0"/>
                <w:sz w:val="18"/>
                <w:szCs w:val="20"/>
              </w:rPr>
            </w:pPr>
            <w:r w:rsidRPr="00B938E7">
              <w:rPr>
                <w:noProof w:val="0"/>
                <w:sz w:val="18"/>
                <w:szCs w:val="20"/>
              </w:rPr>
              <w:t>Nippon</w:t>
            </w:r>
          </w:p>
          <w:p w14:paraId="38773577" w14:textId="77777777" w:rsidR="005808B8" w:rsidRPr="00B938E7" w:rsidRDefault="005808B8" w:rsidP="003D4BE2">
            <w:pPr>
              <w:pStyle w:val="RepTable"/>
              <w:suppressAutoHyphens/>
              <w:jc w:val="center"/>
              <w:rPr>
                <w:noProof w:val="0"/>
                <w:sz w:val="18"/>
                <w:szCs w:val="20"/>
              </w:rPr>
            </w:pPr>
            <w:r w:rsidRPr="00B938E7">
              <w:rPr>
                <w:noProof w:val="0"/>
                <w:sz w:val="18"/>
                <w:szCs w:val="20"/>
              </w:rPr>
              <w:t>Soda</w:t>
            </w:r>
          </w:p>
        </w:tc>
      </w:tr>
      <w:tr w:rsidR="00A44C9D" w:rsidRPr="00DF3869" w14:paraId="72300030" w14:textId="77777777" w:rsidTr="0046793C">
        <w:trPr>
          <w:cantSplit/>
        </w:trPr>
        <w:tc>
          <w:tcPr>
            <w:tcW w:w="534" w:type="pct"/>
          </w:tcPr>
          <w:p w14:paraId="4AB875A7" w14:textId="360CD637" w:rsidR="00A44C9D" w:rsidRPr="00B938E7" w:rsidRDefault="00A44C9D" w:rsidP="003D4BE2">
            <w:pPr>
              <w:pStyle w:val="RepTable"/>
              <w:suppressAutoHyphens/>
              <w:rPr>
                <w:noProof w:val="0"/>
                <w:sz w:val="18"/>
                <w:szCs w:val="20"/>
              </w:rPr>
            </w:pPr>
            <w:r w:rsidRPr="00B938E7">
              <w:rPr>
                <w:noProof w:val="0"/>
                <w:sz w:val="18"/>
                <w:szCs w:val="20"/>
              </w:rPr>
              <w:t>CP 8.5.3</w:t>
            </w:r>
          </w:p>
        </w:tc>
        <w:tc>
          <w:tcPr>
            <w:tcW w:w="450" w:type="pct"/>
          </w:tcPr>
          <w:p w14:paraId="218675AA" w14:textId="23766FB7" w:rsidR="00A44C9D" w:rsidRPr="00B938E7" w:rsidRDefault="005808B8" w:rsidP="003D4BE2">
            <w:pPr>
              <w:pStyle w:val="RepTable"/>
              <w:suppressAutoHyphens/>
              <w:rPr>
                <w:noProof w:val="0"/>
                <w:sz w:val="18"/>
                <w:szCs w:val="18"/>
              </w:rPr>
            </w:pPr>
            <w:proofErr w:type="spellStart"/>
            <w:r w:rsidRPr="00B938E7">
              <w:rPr>
                <w:noProof w:val="0"/>
                <w:sz w:val="18"/>
                <w:szCs w:val="20"/>
              </w:rPr>
              <w:t>Kowite</w:t>
            </w:r>
            <w:proofErr w:type="spellEnd"/>
            <w:r w:rsidR="00A44C9D" w:rsidRPr="00B938E7">
              <w:rPr>
                <w:noProof w:val="0"/>
                <w:sz w:val="18"/>
                <w:szCs w:val="20"/>
              </w:rPr>
              <w:t xml:space="preserve"> W.J.</w:t>
            </w:r>
          </w:p>
        </w:tc>
        <w:tc>
          <w:tcPr>
            <w:tcW w:w="278" w:type="pct"/>
          </w:tcPr>
          <w:p w14:paraId="3E5CC71C" w14:textId="26C7B12C" w:rsidR="00A44C9D" w:rsidRPr="00B938E7" w:rsidRDefault="00A44C9D" w:rsidP="003D4BE2">
            <w:pPr>
              <w:pStyle w:val="RepTable"/>
              <w:suppressAutoHyphens/>
              <w:jc w:val="center"/>
              <w:rPr>
                <w:noProof w:val="0"/>
                <w:sz w:val="18"/>
                <w:szCs w:val="18"/>
              </w:rPr>
            </w:pPr>
            <w:r w:rsidRPr="00B938E7">
              <w:rPr>
                <w:noProof w:val="0"/>
                <w:sz w:val="18"/>
                <w:szCs w:val="18"/>
              </w:rPr>
              <w:t>1999</w:t>
            </w:r>
          </w:p>
        </w:tc>
        <w:tc>
          <w:tcPr>
            <w:tcW w:w="2924" w:type="pct"/>
            <w:vAlign w:val="center"/>
          </w:tcPr>
          <w:p w14:paraId="55E49E01" w14:textId="77777777" w:rsidR="00A44C9D" w:rsidRPr="00B938E7" w:rsidRDefault="00A44C9D" w:rsidP="003D4BE2">
            <w:pPr>
              <w:pStyle w:val="RifTable"/>
              <w:suppressAutoHyphens/>
              <w:rPr>
                <w:noProof w:val="0"/>
                <w:sz w:val="18"/>
                <w:szCs w:val="20"/>
              </w:rPr>
            </w:pPr>
            <w:r w:rsidRPr="00B938E7">
              <w:rPr>
                <w:noProof w:val="0"/>
                <w:sz w:val="18"/>
                <w:szCs w:val="20"/>
              </w:rPr>
              <w:t>NI-25: Magnitude of Residues in Apple Processed Commodities Resulting from Foliar Applications of EXP 80667A Insecticide Generated by: Rhône- Poulenc Agriculture Ltd</w:t>
            </w:r>
          </w:p>
          <w:p w14:paraId="3E8E6EF8" w14:textId="77777777" w:rsidR="00A44C9D" w:rsidRPr="00B938E7" w:rsidRDefault="00A44C9D" w:rsidP="003D4BE2">
            <w:pPr>
              <w:pStyle w:val="RifTable"/>
              <w:suppressAutoHyphens/>
              <w:rPr>
                <w:noProof w:val="0"/>
                <w:sz w:val="18"/>
                <w:szCs w:val="20"/>
              </w:rPr>
            </w:pPr>
            <w:r w:rsidRPr="00B938E7">
              <w:rPr>
                <w:noProof w:val="0"/>
                <w:sz w:val="18"/>
                <w:szCs w:val="20"/>
              </w:rPr>
              <w:t>Report/file: Study No 97512650</w:t>
            </w:r>
          </w:p>
          <w:p w14:paraId="7943FB6E" w14:textId="77777777" w:rsidR="00A44C9D" w:rsidRPr="00B938E7" w:rsidRDefault="00A44C9D" w:rsidP="003D4BE2">
            <w:pPr>
              <w:pStyle w:val="RepTable"/>
              <w:suppressAutoHyphens/>
              <w:rPr>
                <w:noProof w:val="0"/>
                <w:sz w:val="18"/>
                <w:szCs w:val="20"/>
              </w:rPr>
            </w:pPr>
            <w:r w:rsidRPr="00B938E7">
              <w:rPr>
                <w:noProof w:val="0"/>
                <w:sz w:val="18"/>
                <w:szCs w:val="20"/>
              </w:rPr>
              <w:t>Rhône- Poulenc Agriculture Ltd</w:t>
            </w:r>
          </w:p>
          <w:p w14:paraId="401194E9" w14:textId="77777777" w:rsidR="00A44C9D" w:rsidRPr="00B938E7" w:rsidRDefault="00A44C9D" w:rsidP="003D4BE2">
            <w:pPr>
              <w:pStyle w:val="RifTable"/>
              <w:suppressAutoHyphens/>
              <w:rPr>
                <w:noProof w:val="0"/>
                <w:sz w:val="18"/>
                <w:szCs w:val="20"/>
              </w:rPr>
            </w:pPr>
            <w:r w:rsidRPr="00B938E7">
              <w:rPr>
                <w:noProof w:val="0"/>
                <w:sz w:val="18"/>
                <w:szCs w:val="20"/>
              </w:rPr>
              <w:t>GLP</w:t>
            </w:r>
          </w:p>
          <w:p w14:paraId="084F5A89" w14:textId="7D8A827C" w:rsidR="00A44C9D" w:rsidRPr="00B938E7" w:rsidRDefault="00A44C9D" w:rsidP="003D4BE2">
            <w:pPr>
              <w:pStyle w:val="RifTable"/>
              <w:suppressAutoHyphens/>
              <w:rPr>
                <w:noProof w:val="0"/>
                <w:sz w:val="18"/>
                <w:szCs w:val="20"/>
              </w:rPr>
            </w:pPr>
            <w:r w:rsidRPr="00B938E7">
              <w:rPr>
                <w:noProof w:val="0"/>
                <w:sz w:val="18"/>
                <w:szCs w:val="20"/>
              </w:rPr>
              <w:t>Unpublished</w:t>
            </w:r>
          </w:p>
        </w:tc>
        <w:tc>
          <w:tcPr>
            <w:tcW w:w="374" w:type="pct"/>
          </w:tcPr>
          <w:p w14:paraId="6750F9AE" w14:textId="45BCD911" w:rsidR="00A44C9D" w:rsidRPr="00B938E7" w:rsidRDefault="00A44C9D" w:rsidP="003D4BE2">
            <w:pPr>
              <w:pStyle w:val="RepTable"/>
              <w:suppressAutoHyphens/>
              <w:jc w:val="center"/>
              <w:rPr>
                <w:noProof w:val="0"/>
                <w:sz w:val="18"/>
                <w:szCs w:val="20"/>
              </w:rPr>
            </w:pPr>
            <w:r w:rsidRPr="00B938E7">
              <w:rPr>
                <w:noProof w:val="0"/>
                <w:sz w:val="18"/>
                <w:szCs w:val="20"/>
              </w:rPr>
              <w:t>N</w:t>
            </w:r>
          </w:p>
        </w:tc>
        <w:tc>
          <w:tcPr>
            <w:tcW w:w="440" w:type="pct"/>
          </w:tcPr>
          <w:p w14:paraId="78E02B20" w14:textId="77777777" w:rsidR="00A44C9D" w:rsidRPr="00B938E7" w:rsidRDefault="00A44C9D" w:rsidP="003D4BE2">
            <w:pPr>
              <w:pStyle w:val="RepTable"/>
              <w:suppressAutoHyphens/>
              <w:jc w:val="center"/>
              <w:rPr>
                <w:noProof w:val="0"/>
                <w:sz w:val="18"/>
                <w:szCs w:val="20"/>
              </w:rPr>
            </w:pPr>
            <w:r w:rsidRPr="00B938E7">
              <w:rPr>
                <w:noProof w:val="0"/>
                <w:sz w:val="18"/>
                <w:szCs w:val="20"/>
              </w:rPr>
              <w:t>Nippon</w:t>
            </w:r>
          </w:p>
          <w:p w14:paraId="2FC8FA8D" w14:textId="77777777" w:rsidR="00A44C9D" w:rsidRDefault="00A44C9D" w:rsidP="003D4BE2">
            <w:pPr>
              <w:pStyle w:val="RepTable"/>
              <w:suppressAutoHyphens/>
              <w:jc w:val="center"/>
              <w:rPr>
                <w:noProof w:val="0"/>
                <w:sz w:val="18"/>
                <w:szCs w:val="20"/>
              </w:rPr>
            </w:pPr>
            <w:r w:rsidRPr="00B938E7">
              <w:rPr>
                <w:noProof w:val="0"/>
                <w:sz w:val="18"/>
                <w:szCs w:val="20"/>
              </w:rPr>
              <w:t>Soda</w:t>
            </w:r>
          </w:p>
          <w:p w14:paraId="28878618" w14:textId="772CBC91" w:rsidR="00DD078D" w:rsidRPr="00B938E7" w:rsidRDefault="00DD078D" w:rsidP="003D4BE2">
            <w:pPr>
              <w:pStyle w:val="RepTable"/>
              <w:suppressAutoHyphens/>
              <w:jc w:val="center"/>
              <w:rPr>
                <w:noProof w:val="0"/>
                <w:sz w:val="18"/>
                <w:szCs w:val="20"/>
              </w:rPr>
            </w:pPr>
            <w:r w:rsidRPr="00545D39">
              <w:rPr>
                <w:sz w:val="16"/>
                <w:szCs w:val="16"/>
                <w:highlight w:val="lightGray"/>
              </w:rPr>
              <w:t>The study is out of data protection and is not required to be matched.</w:t>
            </w:r>
          </w:p>
        </w:tc>
      </w:tr>
      <w:tr w:rsidR="00FF2990" w:rsidRPr="00DF3869" w14:paraId="532E234B" w14:textId="77777777" w:rsidTr="0046793C">
        <w:trPr>
          <w:cantSplit/>
        </w:trPr>
        <w:tc>
          <w:tcPr>
            <w:tcW w:w="534" w:type="pct"/>
          </w:tcPr>
          <w:p w14:paraId="6F3D0EEC" w14:textId="49B9D2E4" w:rsidR="00FF2990" w:rsidRPr="00B938E7" w:rsidRDefault="00FF2990" w:rsidP="003D4BE2">
            <w:pPr>
              <w:pStyle w:val="RepTable"/>
              <w:suppressAutoHyphens/>
              <w:rPr>
                <w:noProof w:val="0"/>
                <w:sz w:val="18"/>
                <w:szCs w:val="20"/>
                <w:highlight w:val="yellow"/>
              </w:rPr>
            </w:pPr>
            <w:r w:rsidRPr="00B938E7">
              <w:rPr>
                <w:noProof w:val="0"/>
                <w:sz w:val="18"/>
                <w:szCs w:val="20"/>
              </w:rPr>
              <w:t>CP 8.5.</w:t>
            </w:r>
            <w:r w:rsidR="00D11FD5" w:rsidRPr="00B938E7">
              <w:rPr>
                <w:noProof w:val="0"/>
                <w:sz w:val="18"/>
                <w:szCs w:val="20"/>
              </w:rPr>
              <w:t>3</w:t>
            </w:r>
          </w:p>
        </w:tc>
        <w:tc>
          <w:tcPr>
            <w:tcW w:w="450" w:type="pct"/>
          </w:tcPr>
          <w:p w14:paraId="01E89D9C" w14:textId="2910F39B" w:rsidR="005808B8" w:rsidRPr="00B938E7" w:rsidRDefault="005808B8" w:rsidP="003D4BE2">
            <w:pPr>
              <w:pStyle w:val="RepTable"/>
              <w:suppressAutoHyphens/>
              <w:rPr>
                <w:noProof w:val="0"/>
                <w:sz w:val="18"/>
                <w:szCs w:val="20"/>
              </w:rPr>
            </w:pPr>
            <w:r w:rsidRPr="00B938E7">
              <w:rPr>
                <w:noProof w:val="0"/>
                <w:sz w:val="18"/>
                <w:szCs w:val="20"/>
              </w:rPr>
              <w:t>Venet C.,</w:t>
            </w:r>
          </w:p>
          <w:p w14:paraId="14725F56" w14:textId="23213DC0" w:rsidR="00FF2990" w:rsidRPr="00B938E7" w:rsidRDefault="005808B8" w:rsidP="003D4BE2">
            <w:pPr>
              <w:pStyle w:val="RepTable"/>
              <w:suppressAutoHyphens/>
              <w:rPr>
                <w:noProof w:val="0"/>
                <w:sz w:val="18"/>
                <w:szCs w:val="20"/>
              </w:rPr>
            </w:pPr>
            <w:r w:rsidRPr="00B938E7">
              <w:rPr>
                <w:noProof w:val="0"/>
                <w:sz w:val="18"/>
                <w:szCs w:val="20"/>
              </w:rPr>
              <w:t>Barriere</w:t>
            </w:r>
            <w:r w:rsidR="00FF2990" w:rsidRPr="00B938E7">
              <w:rPr>
                <w:noProof w:val="0"/>
                <w:sz w:val="18"/>
                <w:szCs w:val="20"/>
              </w:rPr>
              <w:t xml:space="preserve"> I.</w:t>
            </w:r>
          </w:p>
        </w:tc>
        <w:tc>
          <w:tcPr>
            <w:tcW w:w="278" w:type="pct"/>
          </w:tcPr>
          <w:p w14:paraId="02C0136E" w14:textId="29F1242C" w:rsidR="00FF2990" w:rsidRPr="00B938E7" w:rsidRDefault="00FF2990" w:rsidP="003D4BE2">
            <w:pPr>
              <w:pStyle w:val="RepTable"/>
              <w:suppressAutoHyphens/>
              <w:jc w:val="center"/>
              <w:rPr>
                <w:noProof w:val="0"/>
                <w:sz w:val="18"/>
                <w:szCs w:val="18"/>
              </w:rPr>
            </w:pPr>
            <w:r w:rsidRPr="00B938E7">
              <w:rPr>
                <w:noProof w:val="0"/>
                <w:sz w:val="18"/>
                <w:szCs w:val="18"/>
              </w:rPr>
              <w:t>2000</w:t>
            </w:r>
          </w:p>
        </w:tc>
        <w:tc>
          <w:tcPr>
            <w:tcW w:w="2924" w:type="pct"/>
            <w:vAlign w:val="center"/>
          </w:tcPr>
          <w:p w14:paraId="1B616D24" w14:textId="1336A19B" w:rsidR="00FF2990" w:rsidRPr="00B938E7" w:rsidRDefault="00FF2990" w:rsidP="003D4BE2">
            <w:pPr>
              <w:pStyle w:val="RifTable"/>
              <w:suppressAutoHyphens/>
              <w:rPr>
                <w:noProof w:val="0"/>
                <w:sz w:val="18"/>
                <w:szCs w:val="20"/>
              </w:rPr>
            </w:pPr>
            <w:r w:rsidRPr="00B938E7">
              <w:rPr>
                <w:noProof w:val="0"/>
                <w:sz w:val="18"/>
                <w:szCs w:val="20"/>
              </w:rPr>
              <w:t>Acetamiprid (NI-25) – Formulation EXP60707A (SP) - Trials France 1999 - Residues in Apple + Processed products</w:t>
            </w:r>
          </w:p>
          <w:p w14:paraId="6227F024" w14:textId="77777777" w:rsidR="00FF2990" w:rsidRPr="00B938E7" w:rsidRDefault="00FF2990" w:rsidP="003D4BE2">
            <w:pPr>
              <w:pStyle w:val="RifTable"/>
              <w:suppressAutoHyphens/>
              <w:rPr>
                <w:noProof w:val="0"/>
                <w:sz w:val="18"/>
                <w:szCs w:val="20"/>
              </w:rPr>
            </w:pPr>
            <w:r w:rsidRPr="00B938E7">
              <w:rPr>
                <w:noProof w:val="0"/>
                <w:sz w:val="18"/>
                <w:szCs w:val="20"/>
              </w:rPr>
              <w:t>Report/file: R&amp;D/CRLD/AN/</w:t>
            </w:r>
            <w:proofErr w:type="spellStart"/>
            <w:r w:rsidRPr="00B938E7">
              <w:rPr>
                <w:noProof w:val="0"/>
                <w:sz w:val="18"/>
                <w:szCs w:val="20"/>
              </w:rPr>
              <w:t>mba</w:t>
            </w:r>
            <w:proofErr w:type="spellEnd"/>
          </w:p>
          <w:p w14:paraId="313486AC" w14:textId="77777777" w:rsidR="00FF2990" w:rsidRPr="00B938E7" w:rsidRDefault="00FF2990" w:rsidP="003D4BE2">
            <w:pPr>
              <w:pStyle w:val="RifTable"/>
              <w:suppressAutoHyphens/>
              <w:rPr>
                <w:noProof w:val="0"/>
                <w:sz w:val="18"/>
                <w:szCs w:val="20"/>
              </w:rPr>
            </w:pPr>
            <w:r w:rsidRPr="00B938E7">
              <w:rPr>
                <w:noProof w:val="0"/>
                <w:sz w:val="18"/>
                <w:szCs w:val="20"/>
              </w:rPr>
              <w:t>0015360,</w:t>
            </w:r>
          </w:p>
          <w:p w14:paraId="4CE69DCC" w14:textId="77777777" w:rsidR="00D11FD5" w:rsidRPr="00B938E7" w:rsidRDefault="00D11FD5" w:rsidP="003D4BE2">
            <w:pPr>
              <w:pStyle w:val="RepTable"/>
              <w:suppressAutoHyphens/>
              <w:rPr>
                <w:noProof w:val="0"/>
                <w:sz w:val="18"/>
                <w:szCs w:val="20"/>
              </w:rPr>
            </w:pPr>
            <w:r w:rsidRPr="00B938E7">
              <w:rPr>
                <w:noProof w:val="0"/>
                <w:sz w:val="18"/>
                <w:szCs w:val="20"/>
              </w:rPr>
              <w:t>Aventis CropScience</w:t>
            </w:r>
          </w:p>
          <w:p w14:paraId="74CE1986" w14:textId="36DBE4DD" w:rsidR="00FF2990" w:rsidRPr="00B938E7" w:rsidRDefault="00FF2990" w:rsidP="003D4BE2">
            <w:pPr>
              <w:pStyle w:val="RifTable"/>
              <w:suppressAutoHyphens/>
              <w:rPr>
                <w:noProof w:val="0"/>
                <w:sz w:val="18"/>
                <w:szCs w:val="20"/>
              </w:rPr>
            </w:pPr>
            <w:r w:rsidRPr="00B938E7">
              <w:rPr>
                <w:noProof w:val="0"/>
                <w:sz w:val="18"/>
                <w:szCs w:val="20"/>
              </w:rPr>
              <w:t>GLP</w:t>
            </w:r>
          </w:p>
          <w:p w14:paraId="2CE7BE6A" w14:textId="0389231F" w:rsidR="00FF2990" w:rsidRPr="00B938E7" w:rsidRDefault="00FF2990" w:rsidP="003D4BE2">
            <w:pPr>
              <w:pStyle w:val="RifTable"/>
              <w:suppressAutoHyphens/>
              <w:rPr>
                <w:noProof w:val="0"/>
                <w:sz w:val="18"/>
                <w:szCs w:val="20"/>
              </w:rPr>
            </w:pPr>
            <w:r w:rsidRPr="00B938E7">
              <w:rPr>
                <w:noProof w:val="0"/>
                <w:sz w:val="18"/>
                <w:szCs w:val="20"/>
              </w:rPr>
              <w:t>Unpublished</w:t>
            </w:r>
          </w:p>
          <w:p w14:paraId="1DB60462" w14:textId="291E7B13" w:rsidR="00FF2990" w:rsidRPr="00B938E7" w:rsidRDefault="00FF2990" w:rsidP="003D4BE2">
            <w:pPr>
              <w:pStyle w:val="RifTable"/>
              <w:suppressAutoHyphens/>
              <w:rPr>
                <w:noProof w:val="0"/>
                <w:sz w:val="18"/>
                <w:szCs w:val="20"/>
              </w:rPr>
            </w:pPr>
          </w:p>
        </w:tc>
        <w:tc>
          <w:tcPr>
            <w:tcW w:w="374" w:type="pct"/>
          </w:tcPr>
          <w:p w14:paraId="6AD2D787" w14:textId="73F14DAC" w:rsidR="00FF2990" w:rsidRPr="00B938E7" w:rsidRDefault="00FF2990" w:rsidP="003D4BE2">
            <w:pPr>
              <w:pStyle w:val="RepTable"/>
              <w:suppressAutoHyphens/>
              <w:jc w:val="center"/>
              <w:rPr>
                <w:noProof w:val="0"/>
                <w:sz w:val="18"/>
                <w:szCs w:val="20"/>
              </w:rPr>
            </w:pPr>
            <w:r w:rsidRPr="00B938E7">
              <w:rPr>
                <w:noProof w:val="0"/>
                <w:sz w:val="18"/>
                <w:szCs w:val="20"/>
              </w:rPr>
              <w:t>N</w:t>
            </w:r>
          </w:p>
        </w:tc>
        <w:tc>
          <w:tcPr>
            <w:tcW w:w="440" w:type="pct"/>
          </w:tcPr>
          <w:p w14:paraId="0B3DBC52" w14:textId="77777777" w:rsidR="00FF2990" w:rsidRPr="00B938E7" w:rsidRDefault="00FF2990" w:rsidP="003D4BE2">
            <w:pPr>
              <w:pStyle w:val="RepTable"/>
              <w:suppressAutoHyphens/>
              <w:jc w:val="center"/>
              <w:rPr>
                <w:noProof w:val="0"/>
                <w:sz w:val="18"/>
                <w:szCs w:val="20"/>
              </w:rPr>
            </w:pPr>
            <w:r w:rsidRPr="00B938E7">
              <w:rPr>
                <w:noProof w:val="0"/>
                <w:sz w:val="18"/>
                <w:szCs w:val="20"/>
              </w:rPr>
              <w:t>Nippon</w:t>
            </w:r>
          </w:p>
          <w:p w14:paraId="072755E5" w14:textId="77777777" w:rsidR="00FF2990" w:rsidRDefault="00FF2990" w:rsidP="003D4BE2">
            <w:pPr>
              <w:pStyle w:val="RepTable"/>
              <w:suppressAutoHyphens/>
              <w:jc w:val="center"/>
              <w:rPr>
                <w:noProof w:val="0"/>
                <w:sz w:val="18"/>
                <w:szCs w:val="20"/>
              </w:rPr>
            </w:pPr>
            <w:r w:rsidRPr="00B938E7">
              <w:rPr>
                <w:noProof w:val="0"/>
                <w:sz w:val="18"/>
                <w:szCs w:val="20"/>
              </w:rPr>
              <w:t>Soda</w:t>
            </w:r>
          </w:p>
          <w:p w14:paraId="35A3422A" w14:textId="16C7A2A0" w:rsidR="00DD078D" w:rsidRPr="00B938E7" w:rsidRDefault="00DD078D" w:rsidP="003D4BE2">
            <w:pPr>
              <w:pStyle w:val="RepTable"/>
              <w:suppressAutoHyphens/>
              <w:jc w:val="center"/>
              <w:rPr>
                <w:noProof w:val="0"/>
                <w:sz w:val="18"/>
                <w:szCs w:val="20"/>
              </w:rPr>
            </w:pPr>
            <w:r w:rsidRPr="00545D39">
              <w:rPr>
                <w:sz w:val="16"/>
                <w:szCs w:val="16"/>
                <w:highlight w:val="lightGray"/>
              </w:rPr>
              <w:t>The study is out of data protection and is not required to be matched</w:t>
            </w:r>
          </w:p>
        </w:tc>
      </w:tr>
      <w:tr w:rsidR="005808B8" w:rsidRPr="00DF3869" w14:paraId="5112BDCD" w14:textId="77777777" w:rsidTr="0046793C">
        <w:trPr>
          <w:cantSplit/>
        </w:trPr>
        <w:tc>
          <w:tcPr>
            <w:tcW w:w="534" w:type="pct"/>
          </w:tcPr>
          <w:p w14:paraId="0262EE81" w14:textId="77777777" w:rsidR="005808B8" w:rsidRPr="00B938E7" w:rsidRDefault="005808B8" w:rsidP="003D4BE2">
            <w:pPr>
              <w:pStyle w:val="RepTable"/>
              <w:suppressAutoHyphens/>
              <w:rPr>
                <w:noProof w:val="0"/>
                <w:sz w:val="18"/>
                <w:szCs w:val="20"/>
              </w:rPr>
            </w:pPr>
            <w:r w:rsidRPr="00B938E7">
              <w:rPr>
                <w:noProof w:val="0"/>
                <w:sz w:val="18"/>
                <w:szCs w:val="20"/>
              </w:rPr>
              <w:t>CP 8.5.3</w:t>
            </w:r>
          </w:p>
        </w:tc>
        <w:tc>
          <w:tcPr>
            <w:tcW w:w="450" w:type="pct"/>
          </w:tcPr>
          <w:p w14:paraId="28648289" w14:textId="77777777" w:rsidR="005808B8" w:rsidRPr="00B938E7" w:rsidRDefault="005808B8" w:rsidP="003D4BE2">
            <w:pPr>
              <w:pStyle w:val="RepTable"/>
              <w:suppressAutoHyphens/>
              <w:rPr>
                <w:noProof w:val="0"/>
                <w:sz w:val="18"/>
                <w:szCs w:val="20"/>
              </w:rPr>
            </w:pPr>
            <w:r w:rsidRPr="00B938E7">
              <w:rPr>
                <w:noProof w:val="0"/>
                <w:sz w:val="18"/>
                <w:szCs w:val="20"/>
              </w:rPr>
              <w:t>Macy L.J.</w:t>
            </w:r>
          </w:p>
        </w:tc>
        <w:tc>
          <w:tcPr>
            <w:tcW w:w="278" w:type="pct"/>
          </w:tcPr>
          <w:p w14:paraId="32F09A0A" w14:textId="77777777" w:rsidR="005808B8" w:rsidRPr="00B938E7" w:rsidRDefault="005808B8" w:rsidP="003D4BE2">
            <w:pPr>
              <w:pStyle w:val="RepTable"/>
              <w:suppressAutoHyphens/>
              <w:jc w:val="center"/>
              <w:rPr>
                <w:noProof w:val="0"/>
                <w:sz w:val="18"/>
                <w:szCs w:val="18"/>
              </w:rPr>
            </w:pPr>
            <w:r w:rsidRPr="00B938E7">
              <w:rPr>
                <w:noProof w:val="0"/>
                <w:sz w:val="18"/>
                <w:szCs w:val="18"/>
              </w:rPr>
              <w:t>1999</w:t>
            </w:r>
          </w:p>
        </w:tc>
        <w:tc>
          <w:tcPr>
            <w:tcW w:w="2924" w:type="pct"/>
            <w:vAlign w:val="center"/>
          </w:tcPr>
          <w:p w14:paraId="53523B10" w14:textId="77777777" w:rsidR="005808B8" w:rsidRPr="00B938E7" w:rsidRDefault="005808B8" w:rsidP="003D4BE2">
            <w:pPr>
              <w:pStyle w:val="RifTable"/>
              <w:suppressAutoHyphens/>
              <w:rPr>
                <w:noProof w:val="0"/>
                <w:sz w:val="18"/>
                <w:szCs w:val="20"/>
              </w:rPr>
            </w:pPr>
            <w:r w:rsidRPr="00B938E7">
              <w:rPr>
                <w:noProof w:val="0"/>
                <w:sz w:val="18"/>
                <w:szCs w:val="20"/>
              </w:rPr>
              <w:t>NI-25: Magnitude of Acetamiprid Residues in/on Cottonseed, GinTrash, Cotton Meal, Hulls and refined Oil.</w:t>
            </w:r>
          </w:p>
          <w:p w14:paraId="14B0AEF4" w14:textId="77777777" w:rsidR="005808B8" w:rsidRPr="00B938E7" w:rsidRDefault="005808B8" w:rsidP="003D4BE2">
            <w:pPr>
              <w:pStyle w:val="RifTable"/>
              <w:suppressAutoHyphens/>
              <w:rPr>
                <w:noProof w:val="0"/>
                <w:sz w:val="18"/>
                <w:szCs w:val="20"/>
              </w:rPr>
            </w:pPr>
            <w:r w:rsidRPr="00B938E7">
              <w:rPr>
                <w:noProof w:val="0"/>
                <w:sz w:val="18"/>
                <w:szCs w:val="20"/>
              </w:rPr>
              <w:t>Report/file: Study No 97512105</w:t>
            </w:r>
          </w:p>
          <w:p w14:paraId="59348DD2" w14:textId="77777777" w:rsidR="005808B8" w:rsidRPr="00B938E7" w:rsidRDefault="005808B8" w:rsidP="003D4BE2">
            <w:pPr>
              <w:pStyle w:val="RifTable"/>
              <w:suppressAutoHyphens/>
              <w:rPr>
                <w:noProof w:val="0"/>
                <w:sz w:val="18"/>
                <w:szCs w:val="20"/>
              </w:rPr>
            </w:pPr>
            <w:r w:rsidRPr="00B938E7">
              <w:rPr>
                <w:noProof w:val="0"/>
                <w:sz w:val="18"/>
                <w:szCs w:val="20"/>
              </w:rPr>
              <w:t>Rhône-Poulenc Agriculture Ltd</w:t>
            </w:r>
          </w:p>
          <w:p w14:paraId="5031A08F" w14:textId="77777777" w:rsidR="005808B8" w:rsidRPr="00B938E7" w:rsidRDefault="005808B8" w:rsidP="003D4BE2">
            <w:pPr>
              <w:pStyle w:val="RifTable"/>
              <w:suppressAutoHyphens/>
              <w:rPr>
                <w:noProof w:val="0"/>
                <w:sz w:val="18"/>
                <w:szCs w:val="20"/>
              </w:rPr>
            </w:pPr>
            <w:r w:rsidRPr="00B938E7">
              <w:rPr>
                <w:noProof w:val="0"/>
                <w:sz w:val="18"/>
                <w:szCs w:val="20"/>
              </w:rPr>
              <w:t>GLP</w:t>
            </w:r>
          </w:p>
          <w:p w14:paraId="1AE95DAD" w14:textId="77777777" w:rsidR="005808B8" w:rsidRPr="00B938E7" w:rsidRDefault="005808B8" w:rsidP="003D4BE2">
            <w:pPr>
              <w:pStyle w:val="RifTable"/>
              <w:suppressAutoHyphens/>
              <w:rPr>
                <w:noProof w:val="0"/>
                <w:sz w:val="18"/>
                <w:szCs w:val="20"/>
              </w:rPr>
            </w:pPr>
            <w:r w:rsidRPr="00B938E7">
              <w:rPr>
                <w:noProof w:val="0"/>
                <w:sz w:val="18"/>
                <w:szCs w:val="20"/>
              </w:rPr>
              <w:t>Unpublished</w:t>
            </w:r>
          </w:p>
        </w:tc>
        <w:tc>
          <w:tcPr>
            <w:tcW w:w="374" w:type="pct"/>
          </w:tcPr>
          <w:p w14:paraId="05BB7384" w14:textId="77777777" w:rsidR="005808B8" w:rsidRPr="00B938E7" w:rsidRDefault="005808B8" w:rsidP="003D4BE2">
            <w:pPr>
              <w:pStyle w:val="RepTable"/>
              <w:suppressAutoHyphens/>
              <w:jc w:val="center"/>
              <w:rPr>
                <w:noProof w:val="0"/>
                <w:sz w:val="18"/>
                <w:szCs w:val="20"/>
              </w:rPr>
            </w:pPr>
            <w:r w:rsidRPr="00B938E7">
              <w:rPr>
                <w:noProof w:val="0"/>
                <w:sz w:val="18"/>
                <w:szCs w:val="20"/>
              </w:rPr>
              <w:t>N</w:t>
            </w:r>
          </w:p>
        </w:tc>
        <w:tc>
          <w:tcPr>
            <w:tcW w:w="440" w:type="pct"/>
          </w:tcPr>
          <w:p w14:paraId="034B553D" w14:textId="77777777" w:rsidR="005808B8" w:rsidRPr="00B938E7" w:rsidRDefault="005808B8" w:rsidP="003D4BE2">
            <w:pPr>
              <w:pStyle w:val="RepTable"/>
              <w:suppressAutoHyphens/>
              <w:jc w:val="center"/>
              <w:rPr>
                <w:noProof w:val="0"/>
                <w:sz w:val="18"/>
                <w:szCs w:val="20"/>
              </w:rPr>
            </w:pPr>
            <w:r w:rsidRPr="00B938E7">
              <w:rPr>
                <w:noProof w:val="0"/>
                <w:sz w:val="18"/>
                <w:szCs w:val="20"/>
              </w:rPr>
              <w:t>Nippon</w:t>
            </w:r>
          </w:p>
          <w:p w14:paraId="7C11C72B" w14:textId="77777777" w:rsidR="005808B8" w:rsidRPr="00B938E7" w:rsidRDefault="005808B8" w:rsidP="003D4BE2">
            <w:pPr>
              <w:pStyle w:val="RepTable"/>
              <w:suppressAutoHyphens/>
              <w:jc w:val="center"/>
              <w:rPr>
                <w:noProof w:val="0"/>
                <w:sz w:val="18"/>
                <w:szCs w:val="20"/>
              </w:rPr>
            </w:pPr>
            <w:r w:rsidRPr="00B938E7">
              <w:rPr>
                <w:noProof w:val="0"/>
                <w:sz w:val="18"/>
                <w:szCs w:val="20"/>
              </w:rPr>
              <w:t>Soda</w:t>
            </w:r>
          </w:p>
        </w:tc>
      </w:tr>
      <w:tr w:rsidR="00A44C9D" w:rsidRPr="00DF3869" w14:paraId="380D75CC" w14:textId="77777777" w:rsidTr="0046793C">
        <w:trPr>
          <w:cantSplit/>
        </w:trPr>
        <w:tc>
          <w:tcPr>
            <w:tcW w:w="534" w:type="pct"/>
          </w:tcPr>
          <w:p w14:paraId="1A18D691" w14:textId="217048ED" w:rsidR="00A44C9D" w:rsidRPr="00B938E7" w:rsidRDefault="00A44C9D" w:rsidP="003D4BE2">
            <w:pPr>
              <w:pStyle w:val="RepTable"/>
              <w:suppressAutoHyphens/>
              <w:rPr>
                <w:noProof w:val="0"/>
                <w:sz w:val="18"/>
                <w:szCs w:val="20"/>
              </w:rPr>
            </w:pPr>
            <w:r w:rsidRPr="00B938E7">
              <w:rPr>
                <w:noProof w:val="0"/>
                <w:sz w:val="18"/>
                <w:szCs w:val="20"/>
              </w:rPr>
              <w:t>CP 8.6.1</w:t>
            </w:r>
          </w:p>
        </w:tc>
        <w:tc>
          <w:tcPr>
            <w:tcW w:w="450" w:type="pct"/>
          </w:tcPr>
          <w:p w14:paraId="35141810" w14:textId="77777777" w:rsidR="005808B8" w:rsidRPr="00B938E7" w:rsidRDefault="005808B8" w:rsidP="003D4BE2">
            <w:pPr>
              <w:pStyle w:val="RepTable"/>
              <w:suppressAutoHyphens/>
              <w:rPr>
                <w:noProof w:val="0"/>
                <w:sz w:val="18"/>
                <w:szCs w:val="20"/>
              </w:rPr>
            </w:pPr>
            <w:r w:rsidRPr="00B938E7">
              <w:rPr>
                <w:noProof w:val="0"/>
                <w:sz w:val="18"/>
                <w:szCs w:val="20"/>
              </w:rPr>
              <w:t>Hobbs G.,</w:t>
            </w:r>
          </w:p>
          <w:p w14:paraId="45EC379E" w14:textId="7C2B40DD" w:rsidR="00A44C9D" w:rsidRPr="00B938E7" w:rsidRDefault="005808B8" w:rsidP="003D4BE2">
            <w:pPr>
              <w:pStyle w:val="RepTable"/>
              <w:suppressAutoHyphens/>
              <w:rPr>
                <w:noProof w:val="0"/>
                <w:sz w:val="18"/>
                <w:szCs w:val="20"/>
              </w:rPr>
            </w:pPr>
            <w:r w:rsidRPr="00B938E7">
              <w:rPr>
                <w:noProof w:val="0"/>
                <w:sz w:val="18"/>
                <w:szCs w:val="20"/>
              </w:rPr>
              <w:t>Inns</w:t>
            </w:r>
            <w:r w:rsidR="00A44C9D" w:rsidRPr="00B938E7">
              <w:rPr>
                <w:noProof w:val="0"/>
                <w:sz w:val="18"/>
                <w:szCs w:val="20"/>
              </w:rPr>
              <w:t xml:space="preserve"> L.</w:t>
            </w:r>
          </w:p>
        </w:tc>
        <w:tc>
          <w:tcPr>
            <w:tcW w:w="278" w:type="pct"/>
          </w:tcPr>
          <w:p w14:paraId="121E720E" w14:textId="03382F89" w:rsidR="00A44C9D" w:rsidRPr="00B938E7" w:rsidRDefault="00A44C9D" w:rsidP="003D4BE2">
            <w:pPr>
              <w:pStyle w:val="RepTable"/>
              <w:suppressAutoHyphens/>
              <w:jc w:val="center"/>
              <w:rPr>
                <w:noProof w:val="0"/>
                <w:sz w:val="18"/>
                <w:szCs w:val="18"/>
              </w:rPr>
            </w:pPr>
            <w:r w:rsidRPr="00B938E7">
              <w:rPr>
                <w:noProof w:val="0"/>
                <w:sz w:val="18"/>
                <w:szCs w:val="18"/>
              </w:rPr>
              <w:t>2012</w:t>
            </w:r>
          </w:p>
        </w:tc>
        <w:tc>
          <w:tcPr>
            <w:tcW w:w="2924" w:type="pct"/>
            <w:vAlign w:val="center"/>
          </w:tcPr>
          <w:p w14:paraId="1D843DC3" w14:textId="77777777" w:rsidR="00A44C9D" w:rsidRPr="00B938E7" w:rsidRDefault="00A44C9D" w:rsidP="003D4BE2">
            <w:pPr>
              <w:pStyle w:val="RifTable"/>
              <w:suppressAutoHyphens/>
              <w:rPr>
                <w:noProof w:val="0"/>
                <w:sz w:val="18"/>
                <w:szCs w:val="20"/>
              </w:rPr>
            </w:pPr>
            <w:r w:rsidRPr="00B938E7">
              <w:rPr>
                <w:noProof w:val="0"/>
                <w:sz w:val="18"/>
                <w:szCs w:val="20"/>
              </w:rPr>
              <w:t>[14C]-IM-1-5: Uptake and Metabolism of Soil Residues in Confined Rotational Crops</w:t>
            </w:r>
          </w:p>
          <w:p w14:paraId="75423502" w14:textId="77777777" w:rsidR="00A44C9D" w:rsidRPr="00B938E7" w:rsidRDefault="00A44C9D" w:rsidP="003D4BE2">
            <w:pPr>
              <w:pStyle w:val="RifTable"/>
              <w:suppressAutoHyphens/>
              <w:rPr>
                <w:noProof w:val="0"/>
                <w:sz w:val="18"/>
                <w:szCs w:val="20"/>
              </w:rPr>
            </w:pPr>
            <w:r w:rsidRPr="00B938E7">
              <w:rPr>
                <w:noProof w:val="0"/>
                <w:sz w:val="18"/>
                <w:szCs w:val="20"/>
              </w:rPr>
              <w:t xml:space="preserve">Report </w:t>
            </w:r>
            <w:proofErr w:type="spellStart"/>
            <w:r w:rsidRPr="00B938E7">
              <w:rPr>
                <w:noProof w:val="0"/>
                <w:sz w:val="18"/>
                <w:szCs w:val="20"/>
              </w:rPr>
              <w:t>no</w:t>
            </w:r>
            <w:proofErr w:type="spellEnd"/>
            <w:r w:rsidRPr="00B938E7">
              <w:rPr>
                <w:noProof w:val="0"/>
                <w:sz w:val="18"/>
                <w:szCs w:val="20"/>
              </w:rPr>
              <w:t xml:space="preserve"> . RD-02391</w:t>
            </w:r>
          </w:p>
          <w:p w14:paraId="07F89666" w14:textId="77777777" w:rsidR="00A44C9D" w:rsidRPr="00B938E7" w:rsidRDefault="00A44C9D" w:rsidP="003D4BE2">
            <w:pPr>
              <w:pStyle w:val="RifTable"/>
              <w:suppressAutoHyphens/>
              <w:rPr>
                <w:noProof w:val="0"/>
                <w:sz w:val="18"/>
                <w:szCs w:val="20"/>
              </w:rPr>
            </w:pPr>
            <w:r w:rsidRPr="00B938E7">
              <w:rPr>
                <w:noProof w:val="0"/>
                <w:sz w:val="18"/>
                <w:szCs w:val="20"/>
              </w:rPr>
              <w:t>Report</w:t>
            </w:r>
          </w:p>
          <w:p w14:paraId="66AE8684" w14:textId="77777777" w:rsidR="00A44C9D" w:rsidRPr="00B938E7" w:rsidRDefault="00A44C9D" w:rsidP="003D4BE2">
            <w:pPr>
              <w:pStyle w:val="RifTable"/>
              <w:suppressAutoHyphens/>
              <w:rPr>
                <w:noProof w:val="0"/>
                <w:sz w:val="18"/>
                <w:szCs w:val="20"/>
              </w:rPr>
            </w:pPr>
            <w:r w:rsidRPr="00B938E7">
              <w:rPr>
                <w:noProof w:val="0"/>
                <w:sz w:val="18"/>
                <w:szCs w:val="20"/>
              </w:rPr>
              <w:t>GLP</w:t>
            </w:r>
          </w:p>
          <w:p w14:paraId="350A4BC4" w14:textId="506B7063" w:rsidR="00A44C9D" w:rsidRPr="00B938E7" w:rsidRDefault="00A44C9D" w:rsidP="003D4BE2">
            <w:pPr>
              <w:pStyle w:val="RifTable"/>
              <w:suppressAutoHyphens/>
              <w:rPr>
                <w:noProof w:val="0"/>
                <w:sz w:val="18"/>
                <w:szCs w:val="20"/>
              </w:rPr>
            </w:pPr>
            <w:r w:rsidRPr="00B938E7">
              <w:rPr>
                <w:noProof w:val="0"/>
                <w:sz w:val="18"/>
                <w:szCs w:val="20"/>
              </w:rPr>
              <w:t>Unpublished</w:t>
            </w:r>
          </w:p>
        </w:tc>
        <w:tc>
          <w:tcPr>
            <w:tcW w:w="374" w:type="pct"/>
          </w:tcPr>
          <w:p w14:paraId="67097F62" w14:textId="44C35829" w:rsidR="00A44C9D" w:rsidRPr="00B938E7" w:rsidRDefault="00A44C9D" w:rsidP="003D4BE2">
            <w:pPr>
              <w:pStyle w:val="RepTable"/>
              <w:suppressAutoHyphens/>
              <w:jc w:val="center"/>
              <w:rPr>
                <w:noProof w:val="0"/>
                <w:sz w:val="18"/>
                <w:szCs w:val="20"/>
              </w:rPr>
            </w:pPr>
            <w:r w:rsidRPr="00B938E7">
              <w:rPr>
                <w:noProof w:val="0"/>
                <w:sz w:val="18"/>
                <w:szCs w:val="20"/>
              </w:rPr>
              <w:t>N</w:t>
            </w:r>
          </w:p>
        </w:tc>
        <w:tc>
          <w:tcPr>
            <w:tcW w:w="440" w:type="pct"/>
          </w:tcPr>
          <w:p w14:paraId="151A00B4" w14:textId="77777777" w:rsidR="00A44C9D" w:rsidRPr="00B938E7" w:rsidRDefault="00A44C9D" w:rsidP="003D4BE2">
            <w:pPr>
              <w:pStyle w:val="RepTable"/>
              <w:suppressAutoHyphens/>
              <w:jc w:val="center"/>
              <w:rPr>
                <w:noProof w:val="0"/>
                <w:sz w:val="18"/>
                <w:szCs w:val="20"/>
              </w:rPr>
            </w:pPr>
            <w:r w:rsidRPr="00B938E7">
              <w:rPr>
                <w:noProof w:val="0"/>
                <w:sz w:val="18"/>
                <w:szCs w:val="20"/>
              </w:rPr>
              <w:t>Nippon</w:t>
            </w:r>
          </w:p>
          <w:p w14:paraId="5F6415DC" w14:textId="77777777" w:rsidR="00A44C9D" w:rsidRDefault="00A44C9D" w:rsidP="003D4BE2">
            <w:pPr>
              <w:pStyle w:val="RepTable"/>
              <w:suppressAutoHyphens/>
              <w:jc w:val="center"/>
              <w:rPr>
                <w:noProof w:val="0"/>
                <w:sz w:val="18"/>
                <w:szCs w:val="20"/>
              </w:rPr>
            </w:pPr>
            <w:r w:rsidRPr="00B938E7">
              <w:rPr>
                <w:noProof w:val="0"/>
                <w:sz w:val="18"/>
                <w:szCs w:val="20"/>
              </w:rPr>
              <w:t>Soda</w:t>
            </w:r>
          </w:p>
          <w:p w14:paraId="7268C2FE" w14:textId="13CC7728" w:rsidR="00DD078D" w:rsidRPr="00B938E7" w:rsidRDefault="00D25BB3" w:rsidP="003D4BE2">
            <w:pPr>
              <w:pStyle w:val="RepTable"/>
              <w:suppressAutoHyphens/>
              <w:jc w:val="center"/>
              <w:rPr>
                <w:noProof w:val="0"/>
                <w:sz w:val="18"/>
                <w:szCs w:val="20"/>
              </w:rPr>
            </w:pPr>
            <w:r w:rsidRPr="00D25BB3">
              <w:rPr>
                <w:noProof w:val="0"/>
                <w:sz w:val="16"/>
                <w:szCs w:val="18"/>
                <w:highlight w:val="lightGray"/>
              </w:rPr>
              <w:t xml:space="preserve">(Data matching: </w:t>
            </w:r>
            <w:r w:rsidR="00DD078D" w:rsidRPr="00D25BB3">
              <w:rPr>
                <w:noProof w:val="0"/>
                <w:sz w:val="16"/>
                <w:szCs w:val="18"/>
                <w:highlight w:val="lightGray"/>
              </w:rPr>
              <w:t>Hobbs, G. 2017</w:t>
            </w:r>
            <w:r w:rsidRPr="00D25BB3">
              <w:rPr>
                <w:noProof w:val="0"/>
                <w:sz w:val="16"/>
                <w:szCs w:val="18"/>
                <w:highlight w:val="lightGray"/>
              </w:rPr>
              <w:t>)</w:t>
            </w:r>
          </w:p>
        </w:tc>
      </w:tr>
      <w:tr w:rsidR="00FF2990" w:rsidRPr="00DF3869" w14:paraId="726962C3" w14:textId="77777777" w:rsidTr="0046793C">
        <w:trPr>
          <w:cantSplit/>
        </w:trPr>
        <w:tc>
          <w:tcPr>
            <w:tcW w:w="534" w:type="pct"/>
          </w:tcPr>
          <w:p w14:paraId="35918CA7" w14:textId="2228B71D" w:rsidR="00FF2990" w:rsidRPr="00B938E7" w:rsidRDefault="00FF2990" w:rsidP="003D4BE2">
            <w:pPr>
              <w:pStyle w:val="RepTable"/>
              <w:suppressAutoHyphens/>
              <w:rPr>
                <w:noProof w:val="0"/>
                <w:sz w:val="18"/>
                <w:szCs w:val="20"/>
                <w:highlight w:val="yellow"/>
              </w:rPr>
            </w:pPr>
            <w:r w:rsidRPr="00B938E7">
              <w:rPr>
                <w:noProof w:val="0"/>
                <w:sz w:val="18"/>
                <w:szCs w:val="20"/>
              </w:rPr>
              <w:lastRenderedPageBreak/>
              <w:t>CP 8.6.</w:t>
            </w:r>
            <w:r w:rsidR="00D11FD5" w:rsidRPr="00B938E7">
              <w:rPr>
                <w:noProof w:val="0"/>
                <w:sz w:val="18"/>
                <w:szCs w:val="20"/>
              </w:rPr>
              <w:t>2</w:t>
            </w:r>
          </w:p>
        </w:tc>
        <w:tc>
          <w:tcPr>
            <w:tcW w:w="450" w:type="pct"/>
          </w:tcPr>
          <w:p w14:paraId="2BCDBDC8" w14:textId="1013B70B" w:rsidR="00FF2990" w:rsidRPr="00B938E7" w:rsidRDefault="005808B8" w:rsidP="003D4BE2">
            <w:pPr>
              <w:pStyle w:val="RepTable"/>
              <w:suppressAutoHyphens/>
              <w:rPr>
                <w:noProof w:val="0"/>
                <w:sz w:val="18"/>
                <w:szCs w:val="20"/>
              </w:rPr>
            </w:pPr>
            <w:r w:rsidRPr="00B938E7">
              <w:rPr>
                <w:noProof w:val="0"/>
                <w:sz w:val="18"/>
                <w:szCs w:val="20"/>
              </w:rPr>
              <w:t>Raufer</w:t>
            </w:r>
            <w:r w:rsidR="00FF2990" w:rsidRPr="00B938E7">
              <w:rPr>
                <w:noProof w:val="0"/>
                <w:sz w:val="18"/>
                <w:szCs w:val="20"/>
              </w:rPr>
              <w:t xml:space="preserve"> B.</w:t>
            </w:r>
          </w:p>
        </w:tc>
        <w:tc>
          <w:tcPr>
            <w:tcW w:w="278" w:type="pct"/>
          </w:tcPr>
          <w:p w14:paraId="0EF676B4" w14:textId="04457957" w:rsidR="00FF2990" w:rsidRPr="00B938E7" w:rsidRDefault="00FF2990" w:rsidP="003D4BE2">
            <w:pPr>
              <w:pStyle w:val="RepTable"/>
              <w:suppressAutoHyphens/>
              <w:jc w:val="center"/>
              <w:rPr>
                <w:noProof w:val="0"/>
                <w:sz w:val="18"/>
                <w:szCs w:val="18"/>
              </w:rPr>
            </w:pPr>
            <w:r w:rsidRPr="00B938E7">
              <w:rPr>
                <w:noProof w:val="0"/>
                <w:sz w:val="18"/>
                <w:szCs w:val="18"/>
              </w:rPr>
              <w:t>2013</w:t>
            </w:r>
          </w:p>
        </w:tc>
        <w:tc>
          <w:tcPr>
            <w:tcW w:w="2924" w:type="pct"/>
            <w:vAlign w:val="center"/>
          </w:tcPr>
          <w:p w14:paraId="2FFE1FFE" w14:textId="77777777" w:rsidR="00FF2990" w:rsidRPr="00B938E7" w:rsidRDefault="00FF2990" w:rsidP="003D4BE2">
            <w:pPr>
              <w:pStyle w:val="RifTable"/>
              <w:suppressAutoHyphens/>
              <w:rPr>
                <w:noProof w:val="0"/>
                <w:sz w:val="18"/>
                <w:szCs w:val="20"/>
              </w:rPr>
            </w:pPr>
            <w:r w:rsidRPr="00B938E7">
              <w:rPr>
                <w:noProof w:val="0"/>
                <w:sz w:val="18"/>
                <w:szCs w:val="20"/>
              </w:rPr>
              <w:t>Residue study on rotational crops after one application of Acetamiprid on bare soil at 2 sites in Europe in 2010 to 2012.</w:t>
            </w:r>
          </w:p>
          <w:p w14:paraId="5698D1DB" w14:textId="18BCF01B" w:rsidR="00FF2990" w:rsidRPr="00B938E7" w:rsidRDefault="00FF2990" w:rsidP="003D4BE2">
            <w:pPr>
              <w:pStyle w:val="RifTable"/>
              <w:suppressAutoHyphens/>
              <w:rPr>
                <w:noProof w:val="0"/>
                <w:sz w:val="18"/>
                <w:szCs w:val="20"/>
              </w:rPr>
            </w:pPr>
            <w:r w:rsidRPr="00B938E7">
              <w:rPr>
                <w:noProof w:val="0"/>
                <w:sz w:val="18"/>
                <w:szCs w:val="20"/>
              </w:rPr>
              <w:t>Report no RD-02495N2</w:t>
            </w:r>
          </w:p>
          <w:p w14:paraId="5634F6B2" w14:textId="35995684" w:rsidR="00FF2990" w:rsidRPr="00B938E7" w:rsidRDefault="00FF2990" w:rsidP="003D4BE2">
            <w:pPr>
              <w:pStyle w:val="RifTable"/>
              <w:suppressAutoHyphens/>
              <w:rPr>
                <w:noProof w:val="0"/>
                <w:sz w:val="18"/>
                <w:szCs w:val="20"/>
              </w:rPr>
            </w:pPr>
            <w:r w:rsidRPr="00B938E7">
              <w:rPr>
                <w:noProof w:val="0"/>
                <w:sz w:val="18"/>
                <w:szCs w:val="20"/>
              </w:rPr>
              <w:t>GLP</w:t>
            </w:r>
          </w:p>
          <w:p w14:paraId="20349116" w14:textId="56EC3205" w:rsidR="00FF2990" w:rsidRPr="00B938E7" w:rsidRDefault="00FF2990" w:rsidP="003D4BE2">
            <w:pPr>
              <w:pStyle w:val="RifTable"/>
              <w:suppressAutoHyphens/>
              <w:rPr>
                <w:noProof w:val="0"/>
                <w:sz w:val="18"/>
                <w:szCs w:val="20"/>
              </w:rPr>
            </w:pPr>
            <w:r w:rsidRPr="00B938E7">
              <w:rPr>
                <w:noProof w:val="0"/>
                <w:sz w:val="18"/>
                <w:szCs w:val="20"/>
              </w:rPr>
              <w:t>Unpublished</w:t>
            </w:r>
          </w:p>
        </w:tc>
        <w:tc>
          <w:tcPr>
            <w:tcW w:w="374" w:type="pct"/>
          </w:tcPr>
          <w:p w14:paraId="1BAECD97" w14:textId="21A165EF" w:rsidR="00FF2990" w:rsidRPr="00B938E7" w:rsidRDefault="00FF2990" w:rsidP="003D4BE2">
            <w:pPr>
              <w:pStyle w:val="RepTable"/>
              <w:suppressAutoHyphens/>
              <w:jc w:val="center"/>
              <w:rPr>
                <w:noProof w:val="0"/>
                <w:sz w:val="18"/>
                <w:szCs w:val="20"/>
              </w:rPr>
            </w:pPr>
            <w:r w:rsidRPr="00B938E7">
              <w:rPr>
                <w:noProof w:val="0"/>
                <w:sz w:val="18"/>
                <w:szCs w:val="20"/>
              </w:rPr>
              <w:t>N</w:t>
            </w:r>
          </w:p>
        </w:tc>
        <w:tc>
          <w:tcPr>
            <w:tcW w:w="440" w:type="pct"/>
          </w:tcPr>
          <w:p w14:paraId="47D0409D" w14:textId="77777777" w:rsidR="00FF2990" w:rsidRPr="00B938E7" w:rsidRDefault="00FF2990" w:rsidP="003D4BE2">
            <w:pPr>
              <w:pStyle w:val="RepTable"/>
              <w:suppressAutoHyphens/>
              <w:jc w:val="center"/>
              <w:rPr>
                <w:noProof w:val="0"/>
                <w:sz w:val="18"/>
                <w:szCs w:val="20"/>
              </w:rPr>
            </w:pPr>
            <w:r w:rsidRPr="00B938E7">
              <w:rPr>
                <w:noProof w:val="0"/>
                <w:sz w:val="18"/>
                <w:szCs w:val="20"/>
              </w:rPr>
              <w:t>Nippon</w:t>
            </w:r>
          </w:p>
          <w:p w14:paraId="152E0447" w14:textId="77777777" w:rsidR="00FF2990" w:rsidRDefault="00FF2990" w:rsidP="003D4BE2">
            <w:pPr>
              <w:pStyle w:val="RepTable"/>
              <w:suppressAutoHyphens/>
              <w:jc w:val="center"/>
              <w:rPr>
                <w:noProof w:val="0"/>
                <w:sz w:val="18"/>
                <w:szCs w:val="20"/>
              </w:rPr>
            </w:pPr>
            <w:r w:rsidRPr="00B938E7">
              <w:rPr>
                <w:noProof w:val="0"/>
                <w:sz w:val="18"/>
                <w:szCs w:val="20"/>
              </w:rPr>
              <w:t>Soda</w:t>
            </w:r>
          </w:p>
          <w:p w14:paraId="1C11D01B" w14:textId="4DE0DE92" w:rsidR="00755C09" w:rsidRPr="00B938E7" w:rsidRDefault="00D25BB3" w:rsidP="003D4BE2">
            <w:pPr>
              <w:pStyle w:val="RepTable"/>
              <w:suppressAutoHyphens/>
              <w:jc w:val="center"/>
              <w:rPr>
                <w:noProof w:val="0"/>
                <w:sz w:val="18"/>
                <w:szCs w:val="20"/>
              </w:rPr>
            </w:pPr>
            <w:r w:rsidRPr="00D25BB3">
              <w:rPr>
                <w:noProof w:val="0"/>
                <w:sz w:val="16"/>
                <w:szCs w:val="18"/>
                <w:highlight w:val="lightGray"/>
              </w:rPr>
              <w:t xml:space="preserve">(Data matching: </w:t>
            </w:r>
            <w:r w:rsidR="00755C09" w:rsidRPr="00D25BB3">
              <w:rPr>
                <w:noProof w:val="0"/>
                <w:sz w:val="16"/>
                <w:szCs w:val="18"/>
                <w:highlight w:val="lightGray"/>
              </w:rPr>
              <w:t>Semrau, J. 2017</w:t>
            </w:r>
            <w:r w:rsidRPr="00D25BB3">
              <w:rPr>
                <w:noProof w:val="0"/>
                <w:sz w:val="16"/>
                <w:szCs w:val="18"/>
                <w:highlight w:val="lightGray"/>
              </w:rPr>
              <w:t>)</w:t>
            </w:r>
          </w:p>
        </w:tc>
      </w:tr>
      <w:tr w:rsidR="00FF2990" w:rsidRPr="00DF3869" w14:paraId="32C6E2BA" w14:textId="77777777" w:rsidTr="0046793C">
        <w:trPr>
          <w:cantSplit/>
        </w:trPr>
        <w:tc>
          <w:tcPr>
            <w:tcW w:w="534" w:type="pct"/>
          </w:tcPr>
          <w:p w14:paraId="2D75E2A8" w14:textId="3F97E707" w:rsidR="00FF2990" w:rsidRPr="00B938E7" w:rsidRDefault="00FF2990" w:rsidP="003D4BE2">
            <w:pPr>
              <w:pStyle w:val="RepTable"/>
              <w:suppressAutoHyphens/>
              <w:rPr>
                <w:noProof w:val="0"/>
                <w:sz w:val="18"/>
                <w:szCs w:val="20"/>
                <w:highlight w:val="yellow"/>
              </w:rPr>
            </w:pPr>
            <w:r w:rsidRPr="00B938E7">
              <w:rPr>
                <w:noProof w:val="0"/>
                <w:sz w:val="18"/>
                <w:szCs w:val="20"/>
              </w:rPr>
              <w:t>CP 8.6.2</w:t>
            </w:r>
          </w:p>
        </w:tc>
        <w:tc>
          <w:tcPr>
            <w:tcW w:w="450" w:type="pct"/>
          </w:tcPr>
          <w:p w14:paraId="1E8522F8" w14:textId="4869B396" w:rsidR="00FF2990" w:rsidRPr="00B938E7" w:rsidRDefault="005808B8" w:rsidP="003D4BE2">
            <w:pPr>
              <w:pStyle w:val="RepTable"/>
              <w:suppressAutoHyphens/>
              <w:rPr>
                <w:noProof w:val="0"/>
                <w:sz w:val="18"/>
                <w:szCs w:val="20"/>
              </w:rPr>
            </w:pPr>
            <w:r w:rsidRPr="00B938E7">
              <w:rPr>
                <w:noProof w:val="0"/>
                <w:sz w:val="18"/>
                <w:szCs w:val="20"/>
              </w:rPr>
              <w:t>Raufer</w:t>
            </w:r>
            <w:r w:rsidR="00FF2990" w:rsidRPr="00B938E7">
              <w:rPr>
                <w:noProof w:val="0"/>
                <w:sz w:val="18"/>
                <w:szCs w:val="20"/>
              </w:rPr>
              <w:t xml:space="preserve"> B </w:t>
            </w:r>
          </w:p>
        </w:tc>
        <w:tc>
          <w:tcPr>
            <w:tcW w:w="278" w:type="pct"/>
          </w:tcPr>
          <w:p w14:paraId="749B590F" w14:textId="65778EC5" w:rsidR="00FF2990" w:rsidRPr="00B938E7" w:rsidRDefault="00FF2990" w:rsidP="003D4BE2">
            <w:pPr>
              <w:pStyle w:val="RepTable"/>
              <w:suppressAutoHyphens/>
              <w:jc w:val="center"/>
              <w:rPr>
                <w:noProof w:val="0"/>
                <w:sz w:val="18"/>
                <w:szCs w:val="18"/>
              </w:rPr>
            </w:pPr>
            <w:r w:rsidRPr="00B938E7">
              <w:rPr>
                <w:noProof w:val="0"/>
                <w:sz w:val="18"/>
                <w:szCs w:val="18"/>
              </w:rPr>
              <w:t>2014</w:t>
            </w:r>
          </w:p>
        </w:tc>
        <w:tc>
          <w:tcPr>
            <w:tcW w:w="2924" w:type="pct"/>
            <w:vAlign w:val="center"/>
          </w:tcPr>
          <w:p w14:paraId="4BA6FA6E" w14:textId="77777777" w:rsidR="00FF2990" w:rsidRPr="00B938E7" w:rsidRDefault="00FF2990" w:rsidP="003D4BE2">
            <w:pPr>
              <w:pStyle w:val="RifTable"/>
              <w:suppressAutoHyphens/>
              <w:rPr>
                <w:noProof w:val="0"/>
                <w:sz w:val="18"/>
                <w:szCs w:val="20"/>
              </w:rPr>
            </w:pPr>
            <w:r w:rsidRPr="00B938E7">
              <w:rPr>
                <w:noProof w:val="0"/>
                <w:sz w:val="18"/>
                <w:szCs w:val="20"/>
              </w:rPr>
              <w:t>Residue study on rotational crop (turnip) after one application of Acetamiprid on bare soil at 1 site in Europe in 2012 to 2013.</w:t>
            </w:r>
          </w:p>
          <w:p w14:paraId="50C89685" w14:textId="72CD84BA" w:rsidR="00FF2990" w:rsidRPr="00B938E7" w:rsidRDefault="00FF2990" w:rsidP="003D4BE2">
            <w:pPr>
              <w:pStyle w:val="RifTable"/>
              <w:suppressAutoHyphens/>
              <w:rPr>
                <w:noProof w:val="0"/>
                <w:sz w:val="18"/>
                <w:szCs w:val="20"/>
              </w:rPr>
            </w:pPr>
            <w:r w:rsidRPr="00B938E7">
              <w:rPr>
                <w:noProof w:val="0"/>
                <w:sz w:val="18"/>
                <w:szCs w:val="20"/>
              </w:rPr>
              <w:t>Report no. RD-02930</w:t>
            </w:r>
          </w:p>
          <w:p w14:paraId="012C4003" w14:textId="77777777" w:rsidR="00FF2990" w:rsidRPr="00B938E7" w:rsidRDefault="00FF2990" w:rsidP="003D4BE2">
            <w:pPr>
              <w:pStyle w:val="RifTable"/>
              <w:suppressAutoHyphens/>
              <w:rPr>
                <w:noProof w:val="0"/>
                <w:sz w:val="18"/>
                <w:szCs w:val="20"/>
              </w:rPr>
            </w:pPr>
            <w:r w:rsidRPr="00B938E7">
              <w:rPr>
                <w:noProof w:val="0"/>
                <w:sz w:val="18"/>
                <w:szCs w:val="20"/>
              </w:rPr>
              <w:t>GLP: Yes</w:t>
            </w:r>
          </w:p>
          <w:p w14:paraId="06B493E8" w14:textId="19A06705" w:rsidR="00FF2990" w:rsidRPr="00B938E7" w:rsidRDefault="00FF2990" w:rsidP="003D4BE2">
            <w:pPr>
              <w:pStyle w:val="RifTable"/>
              <w:suppressAutoHyphens/>
              <w:rPr>
                <w:noProof w:val="0"/>
                <w:sz w:val="18"/>
                <w:szCs w:val="20"/>
              </w:rPr>
            </w:pPr>
            <w:r w:rsidRPr="00B938E7">
              <w:rPr>
                <w:noProof w:val="0"/>
                <w:sz w:val="18"/>
                <w:szCs w:val="20"/>
              </w:rPr>
              <w:t>Unpublished</w:t>
            </w:r>
          </w:p>
        </w:tc>
        <w:tc>
          <w:tcPr>
            <w:tcW w:w="374" w:type="pct"/>
          </w:tcPr>
          <w:p w14:paraId="589ADDB5" w14:textId="76CE4EB5" w:rsidR="00FF2990" w:rsidRPr="00B938E7" w:rsidRDefault="00FF2990" w:rsidP="003D4BE2">
            <w:pPr>
              <w:pStyle w:val="RepTable"/>
              <w:suppressAutoHyphens/>
              <w:jc w:val="center"/>
              <w:rPr>
                <w:noProof w:val="0"/>
                <w:sz w:val="18"/>
                <w:szCs w:val="20"/>
              </w:rPr>
            </w:pPr>
            <w:r w:rsidRPr="00B938E7">
              <w:rPr>
                <w:noProof w:val="0"/>
                <w:sz w:val="18"/>
                <w:szCs w:val="20"/>
              </w:rPr>
              <w:t>N</w:t>
            </w:r>
          </w:p>
        </w:tc>
        <w:tc>
          <w:tcPr>
            <w:tcW w:w="440" w:type="pct"/>
          </w:tcPr>
          <w:p w14:paraId="63AE5AE8" w14:textId="77777777" w:rsidR="00FF2990" w:rsidRPr="00B938E7" w:rsidRDefault="00FF2990" w:rsidP="003D4BE2">
            <w:pPr>
              <w:pStyle w:val="RepTable"/>
              <w:suppressAutoHyphens/>
              <w:jc w:val="center"/>
              <w:rPr>
                <w:noProof w:val="0"/>
                <w:sz w:val="18"/>
                <w:szCs w:val="20"/>
              </w:rPr>
            </w:pPr>
            <w:r w:rsidRPr="00B938E7">
              <w:rPr>
                <w:noProof w:val="0"/>
                <w:sz w:val="18"/>
                <w:szCs w:val="20"/>
              </w:rPr>
              <w:t>Nippon</w:t>
            </w:r>
          </w:p>
          <w:p w14:paraId="029E7D83" w14:textId="77777777" w:rsidR="00FF2990" w:rsidRDefault="00FF2990" w:rsidP="003D4BE2">
            <w:pPr>
              <w:pStyle w:val="RepTable"/>
              <w:suppressAutoHyphens/>
              <w:jc w:val="center"/>
              <w:rPr>
                <w:noProof w:val="0"/>
                <w:sz w:val="18"/>
                <w:szCs w:val="20"/>
              </w:rPr>
            </w:pPr>
            <w:r w:rsidRPr="00B938E7">
              <w:rPr>
                <w:noProof w:val="0"/>
                <w:sz w:val="18"/>
                <w:szCs w:val="20"/>
              </w:rPr>
              <w:t>Soda</w:t>
            </w:r>
          </w:p>
          <w:p w14:paraId="48384BF5" w14:textId="194785C5" w:rsidR="00755C09" w:rsidRPr="00B938E7" w:rsidRDefault="00D25BB3" w:rsidP="003D4BE2">
            <w:pPr>
              <w:pStyle w:val="RepTable"/>
              <w:suppressAutoHyphens/>
              <w:jc w:val="center"/>
              <w:rPr>
                <w:noProof w:val="0"/>
                <w:sz w:val="18"/>
                <w:szCs w:val="20"/>
              </w:rPr>
            </w:pPr>
            <w:r w:rsidRPr="00D25BB3">
              <w:rPr>
                <w:noProof w:val="0"/>
                <w:sz w:val="16"/>
                <w:szCs w:val="18"/>
                <w:highlight w:val="lightGray"/>
              </w:rPr>
              <w:t xml:space="preserve">(Data matching </w:t>
            </w:r>
            <w:r w:rsidR="00755C09" w:rsidRPr="00D25BB3">
              <w:rPr>
                <w:noProof w:val="0"/>
                <w:sz w:val="16"/>
                <w:szCs w:val="18"/>
                <w:highlight w:val="lightGray"/>
              </w:rPr>
              <w:t>Semrau, J. 2017</w:t>
            </w:r>
            <w:r w:rsidRPr="00D25BB3">
              <w:rPr>
                <w:noProof w:val="0"/>
                <w:sz w:val="16"/>
                <w:szCs w:val="18"/>
                <w:highlight w:val="lightGray"/>
              </w:rPr>
              <w:t>)</w:t>
            </w:r>
          </w:p>
        </w:tc>
      </w:tr>
    </w:tbl>
    <w:p w14:paraId="75B8EE43" w14:textId="77777777" w:rsidR="003814F8" w:rsidRPr="00B938E7" w:rsidRDefault="003814F8" w:rsidP="003D4BE2">
      <w:pPr>
        <w:pStyle w:val="RepStandard"/>
        <w:suppressAutoHyphens/>
        <w:rPr>
          <w:sz w:val="20"/>
          <w:szCs w:val="20"/>
        </w:rPr>
      </w:pPr>
    </w:p>
    <w:p w14:paraId="61A97712" w14:textId="77C15E3C" w:rsidR="003814F8" w:rsidRPr="00B938E7" w:rsidRDefault="003814F8" w:rsidP="003D4BE2">
      <w:pPr>
        <w:pStyle w:val="RepNewPart"/>
        <w:suppressAutoHyphens/>
        <w:spacing w:before="0" w:after="0"/>
        <w:rPr>
          <w:sz w:val="20"/>
          <w:szCs w:val="20"/>
        </w:rPr>
      </w:pPr>
      <w:r w:rsidRPr="00B938E7">
        <w:rPr>
          <w:sz w:val="20"/>
          <w:szCs w:val="20"/>
        </w:rPr>
        <w:t>List of data submitted by the applicant and not relied 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22"/>
        <w:gridCol w:w="1860"/>
        <w:gridCol w:w="792"/>
        <w:gridCol w:w="8594"/>
        <w:gridCol w:w="1001"/>
        <w:gridCol w:w="1287"/>
      </w:tblGrid>
      <w:tr w:rsidR="003814F8" w:rsidRPr="00DF3869" w14:paraId="6DF39D30" w14:textId="77777777" w:rsidTr="00ED6D0E">
        <w:trPr>
          <w:tblHeader/>
        </w:trPr>
        <w:tc>
          <w:tcPr>
            <w:tcW w:w="351" w:type="pct"/>
            <w:vAlign w:val="center"/>
          </w:tcPr>
          <w:p w14:paraId="3D49E7F9"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Data point</w:t>
            </w:r>
          </w:p>
        </w:tc>
        <w:tc>
          <w:tcPr>
            <w:tcW w:w="639" w:type="pct"/>
            <w:vAlign w:val="center"/>
          </w:tcPr>
          <w:p w14:paraId="57550DA7"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Author(s)</w:t>
            </w:r>
          </w:p>
        </w:tc>
        <w:tc>
          <w:tcPr>
            <w:tcW w:w="272" w:type="pct"/>
            <w:vAlign w:val="center"/>
          </w:tcPr>
          <w:p w14:paraId="74F9A378"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Year</w:t>
            </w:r>
          </w:p>
        </w:tc>
        <w:tc>
          <w:tcPr>
            <w:tcW w:w="2952" w:type="pct"/>
            <w:vAlign w:val="center"/>
          </w:tcPr>
          <w:p w14:paraId="280130B3" w14:textId="77777777" w:rsidR="003814F8" w:rsidRPr="00B938E7" w:rsidRDefault="003814F8" w:rsidP="003D4BE2">
            <w:pPr>
              <w:pStyle w:val="RepTableHeader"/>
              <w:suppressAutoHyphens/>
              <w:spacing w:before="0" w:after="0"/>
              <w:rPr>
                <w:sz w:val="18"/>
                <w:szCs w:val="18"/>
                <w:lang w:val="en-GB"/>
              </w:rPr>
            </w:pPr>
            <w:r w:rsidRPr="00B938E7">
              <w:rPr>
                <w:sz w:val="18"/>
                <w:szCs w:val="18"/>
                <w:lang w:val="en-GB"/>
              </w:rPr>
              <w:t>Title</w:t>
            </w:r>
            <w:r w:rsidRPr="00B938E7">
              <w:rPr>
                <w:sz w:val="18"/>
                <w:szCs w:val="18"/>
                <w:lang w:val="en-GB"/>
              </w:rPr>
              <w:br/>
              <w:t>Company Report No.</w:t>
            </w:r>
            <w:r w:rsidRPr="00B938E7">
              <w:rPr>
                <w:sz w:val="18"/>
                <w:szCs w:val="18"/>
                <w:lang w:val="en-GB"/>
              </w:rPr>
              <w:tab/>
            </w:r>
            <w:r w:rsidRPr="00B938E7">
              <w:rPr>
                <w:sz w:val="18"/>
                <w:szCs w:val="18"/>
                <w:lang w:val="en-GB"/>
              </w:rPr>
              <w:br/>
              <w:t>Source (where different from company)</w:t>
            </w:r>
            <w:r w:rsidRPr="00B938E7">
              <w:rPr>
                <w:sz w:val="18"/>
                <w:szCs w:val="18"/>
                <w:lang w:val="en-GB"/>
              </w:rPr>
              <w:br/>
              <w:t>GLP or GEP status</w:t>
            </w:r>
            <w:r w:rsidRPr="00B938E7">
              <w:rPr>
                <w:sz w:val="18"/>
                <w:szCs w:val="18"/>
                <w:lang w:val="en-GB"/>
              </w:rPr>
              <w:br/>
              <w:t>Published or not</w:t>
            </w:r>
          </w:p>
        </w:tc>
        <w:tc>
          <w:tcPr>
            <w:tcW w:w="344" w:type="pct"/>
            <w:vAlign w:val="center"/>
          </w:tcPr>
          <w:p w14:paraId="50B6117A"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Vertebrate study</w:t>
            </w:r>
          </w:p>
          <w:p w14:paraId="73C955FA"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Y/N</w:t>
            </w:r>
          </w:p>
        </w:tc>
        <w:tc>
          <w:tcPr>
            <w:tcW w:w="442" w:type="pct"/>
            <w:vAlign w:val="center"/>
          </w:tcPr>
          <w:p w14:paraId="0DF43DCD"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Owner</w:t>
            </w:r>
          </w:p>
        </w:tc>
      </w:tr>
      <w:tr w:rsidR="003814F8" w:rsidRPr="0000365D" w14:paraId="77A32EEB" w14:textId="77777777" w:rsidTr="00ED6D0E">
        <w:tc>
          <w:tcPr>
            <w:tcW w:w="351" w:type="pct"/>
          </w:tcPr>
          <w:p w14:paraId="62E6AC4C" w14:textId="74D73992" w:rsidR="003814F8" w:rsidRPr="00B938E7" w:rsidRDefault="0000365D" w:rsidP="0046793C">
            <w:pPr>
              <w:pStyle w:val="RepTable"/>
              <w:suppressAutoHyphens/>
              <w:jc w:val="center"/>
              <w:rPr>
                <w:noProof w:val="0"/>
                <w:sz w:val="18"/>
                <w:szCs w:val="20"/>
              </w:rPr>
            </w:pPr>
            <w:r w:rsidRPr="0000365D">
              <w:rPr>
                <w:noProof w:val="0"/>
                <w:sz w:val="18"/>
                <w:szCs w:val="20"/>
              </w:rPr>
              <w:t>-</w:t>
            </w:r>
          </w:p>
        </w:tc>
        <w:tc>
          <w:tcPr>
            <w:tcW w:w="639" w:type="pct"/>
          </w:tcPr>
          <w:p w14:paraId="466CCD01" w14:textId="798B572E" w:rsidR="003814F8" w:rsidRPr="00B938E7" w:rsidRDefault="0000365D" w:rsidP="0046793C">
            <w:pPr>
              <w:pStyle w:val="RepTable"/>
              <w:suppressAutoHyphens/>
              <w:jc w:val="center"/>
              <w:rPr>
                <w:noProof w:val="0"/>
                <w:sz w:val="18"/>
                <w:szCs w:val="20"/>
              </w:rPr>
            </w:pPr>
            <w:r w:rsidRPr="0000365D">
              <w:rPr>
                <w:noProof w:val="0"/>
                <w:sz w:val="18"/>
                <w:szCs w:val="20"/>
              </w:rPr>
              <w:t>-</w:t>
            </w:r>
          </w:p>
        </w:tc>
        <w:tc>
          <w:tcPr>
            <w:tcW w:w="272" w:type="pct"/>
          </w:tcPr>
          <w:p w14:paraId="570180B2" w14:textId="1F886D81" w:rsidR="003814F8" w:rsidRPr="00B938E7" w:rsidRDefault="0000365D" w:rsidP="0046793C">
            <w:pPr>
              <w:pStyle w:val="RepTable"/>
              <w:suppressAutoHyphens/>
              <w:jc w:val="center"/>
              <w:rPr>
                <w:noProof w:val="0"/>
                <w:sz w:val="18"/>
                <w:szCs w:val="20"/>
              </w:rPr>
            </w:pPr>
            <w:r w:rsidRPr="0000365D">
              <w:rPr>
                <w:noProof w:val="0"/>
                <w:sz w:val="18"/>
                <w:szCs w:val="20"/>
              </w:rPr>
              <w:t>-</w:t>
            </w:r>
          </w:p>
        </w:tc>
        <w:tc>
          <w:tcPr>
            <w:tcW w:w="2952" w:type="pct"/>
          </w:tcPr>
          <w:p w14:paraId="6FB304A1" w14:textId="7BFF9EC3" w:rsidR="003814F8" w:rsidRPr="00B938E7" w:rsidRDefault="0000365D" w:rsidP="0046793C">
            <w:pPr>
              <w:pStyle w:val="RepTable"/>
              <w:suppressAutoHyphens/>
              <w:jc w:val="center"/>
              <w:rPr>
                <w:noProof w:val="0"/>
                <w:sz w:val="18"/>
                <w:szCs w:val="20"/>
              </w:rPr>
            </w:pPr>
            <w:r w:rsidRPr="0000365D">
              <w:rPr>
                <w:noProof w:val="0"/>
                <w:sz w:val="18"/>
                <w:szCs w:val="20"/>
              </w:rPr>
              <w:t>-</w:t>
            </w:r>
          </w:p>
        </w:tc>
        <w:tc>
          <w:tcPr>
            <w:tcW w:w="344" w:type="pct"/>
          </w:tcPr>
          <w:p w14:paraId="41C577C5" w14:textId="6FC01B67" w:rsidR="003814F8" w:rsidRPr="00B938E7" w:rsidRDefault="0000365D" w:rsidP="0046793C">
            <w:pPr>
              <w:pStyle w:val="RepTable"/>
              <w:suppressAutoHyphens/>
              <w:jc w:val="center"/>
              <w:rPr>
                <w:noProof w:val="0"/>
                <w:sz w:val="18"/>
                <w:szCs w:val="20"/>
              </w:rPr>
            </w:pPr>
            <w:r w:rsidRPr="0000365D">
              <w:rPr>
                <w:noProof w:val="0"/>
                <w:sz w:val="18"/>
                <w:szCs w:val="20"/>
              </w:rPr>
              <w:t>-</w:t>
            </w:r>
          </w:p>
        </w:tc>
        <w:tc>
          <w:tcPr>
            <w:tcW w:w="442" w:type="pct"/>
          </w:tcPr>
          <w:p w14:paraId="4F908DF7" w14:textId="53EE65CF" w:rsidR="003814F8" w:rsidRPr="00B938E7" w:rsidRDefault="0000365D" w:rsidP="0046793C">
            <w:pPr>
              <w:pStyle w:val="RepTable"/>
              <w:suppressAutoHyphens/>
              <w:jc w:val="center"/>
              <w:rPr>
                <w:noProof w:val="0"/>
                <w:sz w:val="18"/>
                <w:szCs w:val="20"/>
              </w:rPr>
            </w:pPr>
            <w:r w:rsidRPr="0000365D">
              <w:rPr>
                <w:noProof w:val="0"/>
                <w:sz w:val="18"/>
                <w:szCs w:val="20"/>
              </w:rPr>
              <w:t>-</w:t>
            </w:r>
          </w:p>
        </w:tc>
      </w:tr>
    </w:tbl>
    <w:p w14:paraId="4A4BE6AE" w14:textId="30C27F8F" w:rsidR="003814F8" w:rsidRPr="00B938E7" w:rsidRDefault="003814F8" w:rsidP="003D4BE2">
      <w:pPr>
        <w:pStyle w:val="RepStandard"/>
        <w:suppressAutoHyphens/>
        <w:rPr>
          <w:sz w:val="20"/>
          <w:szCs w:val="20"/>
        </w:rPr>
      </w:pPr>
    </w:p>
    <w:p w14:paraId="5CDD7E0C" w14:textId="77777777" w:rsidR="003814F8" w:rsidRPr="00B938E7" w:rsidRDefault="003814F8" w:rsidP="003D4BE2">
      <w:pPr>
        <w:pStyle w:val="RepNewPart"/>
        <w:suppressAutoHyphens/>
        <w:spacing w:before="0" w:after="0"/>
        <w:rPr>
          <w:sz w:val="20"/>
          <w:szCs w:val="20"/>
        </w:rPr>
      </w:pPr>
      <w:r w:rsidRPr="00B938E7">
        <w:rPr>
          <w:sz w:val="20"/>
          <w:szCs w:val="20"/>
        </w:rPr>
        <w:t xml:space="preserve">List of data relied on and not submitted by the applicant but necessary for evaluation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3"/>
        <w:gridCol w:w="1852"/>
        <w:gridCol w:w="783"/>
        <w:gridCol w:w="8585"/>
        <w:gridCol w:w="1048"/>
        <w:gridCol w:w="1275"/>
      </w:tblGrid>
      <w:tr w:rsidR="003814F8" w:rsidRPr="0000365D" w14:paraId="5E310783" w14:textId="77777777" w:rsidTr="00B938E7">
        <w:trPr>
          <w:tblHeader/>
        </w:trPr>
        <w:tc>
          <w:tcPr>
            <w:tcW w:w="348" w:type="pct"/>
            <w:vAlign w:val="center"/>
          </w:tcPr>
          <w:p w14:paraId="38396E39"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Data point</w:t>
            </w:r>
          </w:p>
        </w:tc>
        <w:tc>
          <w:tcPr>
            <w:tcW w:w="636" w:type="pct"/>
            <w:vAlign w:val="center"/>
          </w:tcPr>
          <w:p w14:paraId="0E464EB6"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Author(s)</w:t>
            </w:r>
          </w:p>
        </w:tc>
        <w:tc>
          <w:tcPr>
            <w:tcW w:w="269" w:type="pct"/>
            <w:vAlign w:val="center"/>
          </w:tcPr>
          <w:p w14:paraId="3A4652F7"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Year</w:t>
            </w:r>
          </w:p>
        </w:tc>
        <w:tc>
          <w:tcPr>
            <w:tcW w:w="2949" w:type="pct"/>
            <w:vAlign w:val="center"/>
          </w:tcPr>
          <w:p w14:paraId="36E9A612" w14:textId="77777777" w:rsidR="003814F8" w:rsidRPr="00B938E7" w:rsidRDefault="003814F8" w:rsidP="003D4BE2">
            <w:pPr>
              <w:pStyle w:val="RepTableHeader"/>
              <w:suppressAutoHyphens/>
              <w:spacing w:before="0" w:after="0"/>
              <w:rPr>
                <w:sz w:val="18"/>
                <w:szCs w:val="18"/>
                <w:lang w:val="en-GB"/>
              </w:rPr>
            </w:pPr>
            <w:r w:rsidRPr="00B938E7">
              <w:rPr>
                <w:sz w:val="18"/>
                <w:szCs w:val="18"/>
                <w:lang w:val="en-GB"/>
              </w:rPr>
              <w:t>Title</w:t>
            </w:r>
            <w:r w:rsidRPr="00B938E7">
              <w:rPr>
                <w:sz w:val="18"/>
                <w:szCs w:val="18"/>
                <w:lang w:val="en-GB"/>
              </w:rPr>
              <w:br/>
              <w:t>Company Report No.</w:t>
            </w:r>
            <w:r w:rsidRPr="00B938E7">
              <w:rPr>
                <w:sz w:val="18"/>
                <w:szCs w:val="18"/>
                <w:lang w:val="en-GB"/>
              </w:rPr>
              <w:tab/>
            </w:r>
            <w:r w:rsidRPr="00B938E7">
              <w:rPr>
                <w:sz w:val="18"/>
                <w:szCs w:val="18"/>
                <w:lang w:val="en-GB"/>
              </w:rPr>
              <w:br/>
              <w:t>Source (where different from company)</w:t>
            </w:r>
            <w:r w:rsidRPr="00B938E7">
              <w:rPr>
                <w:sz w:val="18"/>
                <w:szCs w:val="18"/>
                <w:lang w:val="en-GB"/>
              </w:rPr>
              <w:br/>
              <w:t>GLP or GEP status</w:t>
            </w:r>
            <w:r w:rsidRPr="00B938E7">
              <w:rPr>
                <w:sz w:val="18"/>
                <w:szCs w:val="18"/>
                <w:lang w:val="en-GB"/>
              </w:rPr>
              <w:br/>
              <w:t>Published or not</w:t>
            </w:r>
          </w:p>
        </w:tc>
        <w:tc>
          <w:tcPr>
            <w:tcW w:w="360" w:type="pct"/>
            <w:vAlign w:val="center"/>
          </w:tcPr>
          <w:p w14:paraId="3C94E04C"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Vertebrate study</w:t>
            </w:r>
          </w:p>
          <w:p w14:paraId="366DA2B2"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Y/N</w:t>
            </w:r>
          </w:p>
        </w:tc>
        <w:tc>
          <w:tcPr>
            <w:tcW w:w="439" w:type="pct"/>
            <w:vAlign w:val="center"/>
          </w:tcPr>
          <w:p w14:paraId="27074D66" w14:textId="77777777" w:rsidR="003814F8" w:rsidRPr="00B938E7" w:rsidRDefault="003814F8" w:rsidP="003D4BE2">
            <w:pPr>
              <w:pStyle w:val="RepTableHeader"/>
              <w:suppressAutoHyphens/>
              <w:spacing w:before="0" w:after="0"/>
              <w:jc w:val="center"/>
              <w:rPr>
                <w:sz w:val="18"/>
                <w:szCs w:val="18"/>
                <w:lang w:val="en-GB"/>
              </w:rPr>
            </w:pPr>
            <w:r w:rsidRPr="00B938E7">
              <w:rPr>
                <w:sz w:val="18"/>
                <w:szCs w:val="18"/>
                <w:lang w:val="en-GB"/>
              </w:rPr>
              <w:t>Owner</w:t>
            </w:r>
          </w:p>
        </w:tc>
      </w:tr>
      <w:tr w:rsidR="003814F8" w:rsidRPr="00DF3869" w14:paraId="670D3A41" w14:textId="77777777" w:rsidTr="00B938E7">
        <w:tc>
          <w:tcPr>
            <w:tcW w:w="348" w:type="pct"/>
          </w:tcPr>
          <w:p w14:paraId="37F2BC1E" w14:textId="0065D2C7" w:rsidR="003814F8" w:rsidRPr="00B938E7" w:rsidRDefault="0000365D" w:rsidP="0046793C">
            <w:pPr>
              <w:pStyle w:val="RepTable"/>
              <w:suppressAutoHyphens/>
              <w:jc w:val="center"/>
              <w:rPr>
                <w:noProof w:val="0"/>
                <w:sz w:val="18"/>
                <w:szCs w:val="20"/>
              </w:rPr>
            </w:pPr>
            <w:r w:rsidRPr="0000365D">
              <w:rPr>
                <w:noProof w:val="0"/>
                <w:sz w:val="18"/>
                <w:szCs w:val="20"/>
              </w:rPr>
              <w:t>-</w:t>
            </w:r>
          </w:p>
        </w:tc>
        <w:tc>
          <w:tcPr>
            <w:tcW w:w="636" w:type="pct"/>
          </w:tcPr>
          <w:p w14:paraId="76279D77" w14:textId="14F667E3" w:rsidR="003814F8" w:rsidRPr="00B938E7" w:rsidRDefault="0000365D" w:rsidP="0046793C">
            <w:pPr>
              <w:pStyle w:val="RepTable"/>
              <w:suppressAutoHyphens/>
              <w:jc w:val="center"/>
              <w:rPr>
                <w:noProof w:val="0"/>
                <w:sz w:val="18"/>
                <w:szCs w:val="20"/>
              </w:rPr>
            </w:pPr>
            <w:r w:rsidRPr="0000365D">
              <w:rPr>
                <w:noProof w:val="0"/>
                <w:sz w:val="18"/>
                <w:szCs w:val="20"/>
              </w:rPr>
              <w:t>-</w:t>
            </w:r>
          </w:p>
        </w:tc>
        <w:tc>
          <w:tcPr>
            <w:tcW w:w="269" w:type="pct"/>
          </w:tcPr>
          <w:p w14:paraId="68D0E4E0" w14:textId="71FA2D8E" w:rsidR="003814F8" w:rsidRPr="00B938E7" w:rsidRDefault="0000365D" w:rsidP="0046793C">
            <w:pPr>
              <w:pStyle w:val="RepTable"/>
              <w:suppressAutoHyphens/>
              <w:jc w:val="center"/>
              <w:rPr>
                <w:noProof w:val="0"/>
                <w:sz w:val="18"/>
                <w:szCs w:val="20"/>
              </w:rPr>
            </w:pPr>
            <w:r w:rsidRPr="0000365D">
              <w:rPr>
                <w:noProof w:val="0"/>
                <w:sz w:val="18"/>
                <w:szCs w:val="20"/>
              </w:rPr>
              <w:t>-</w:t>
            </w:r>
          </w:p>
        </w:tc>
        <w:tc>
          <w:tcPr>
            <w:tcW w:w="2949" w:type="pct"/>
          </w:tcPr>
          <w:p w14:paraId="30E94EF3" w14:textId="238AE005" w:rsidR="003814F8" w:rsidRPr="00B938E7" w:rsidRDefault="0000365D" w:rsidP="0046793C">
            <w:pPr>
              <w:pStyle w:val="RepTable"/>
              <w:suppressAutoHyphens/>
              <w:jc w:val="center"/>
              <w:rPr>
                <w:noProof w:val="0"/>
                <w:sz w:val="18"/>
                <w:szCs w:val="20"/>
              </w:rPr>
            </w:pPr>
            <w:r w:rsidRPr="0000365D">
              <w:rPr>
                <w:noProof w:val="0"/>
                <w:sz w:val="18"/>
                <w:szCs w:val="20"/>
              </w:rPr>
              <w:t>-</w:t>
            </w:r>
          </w:p>
        </w:tc>
        <w:tc>
          <w:tcPr>
            <w:tcW w:w="360" w:type="pct"/>
          </w:tcPr>
          <w:p w14:paraId="0186977F" w14:textId="47EF57BE" w:rsidR="003814F8" w:rsidRPr="00B938E7" w:rsidRDefault="0000365D" w:rsidP="0046793C">
            <w:pPr>
              <w:pStyle w:val="RepTable"/>
              <w:suppressAutoHyphens/>
              <w:jc w:val="center"/>
              <w:rPr>
                <w:noProof w:val="0"/>
                <w:sz w:val="18"/>
                <w:szCs w:val="20"/>
              </w:rPr>
            </w:pPr>
            <w:r w:rsidRPr="0000365D">
              <w:rPr>
                <w:noProof w:val="0"/>
                <w:sz w:val="18"/>
                <w:szCs w:val="20"/>
              </w:rPr>
              <w:t>-</w:t>
            </w:r>
          </w:p>
        </w:tc>
        <w:tc>
          <w:tcPr>
            <w:tcW w:w="439" w:type="pct"/>
          </w:tcPr>
          <w:p w14:paraId="236EA719" w14:textId="56AB38EE" w:rsidR="003814F8" w:rsidRPr="00B938E7" w:rsidRDefault="0000365D" w:rsidP="0046793C">
            <w:pPr>
              <w:pStyle w:val="RepTable"/>
              <w:suppressAutoHyphens/>
              <w:jc w:val="center"/>
              <w:rPr>
                <w:noProof w:val="0"/>
                <w:sz w:val="18"/>
                <w:szCs w:val="20"/>
              </w:rPr>
            </w:pPr>
            <w:r w:rsidRPr="0000365D">
              <w:rPr>
                <w:noProof w:val="0"/>
                <w:sz w:val="18"/>
                <w:szCs w:val="20"/>
              </w:rPr>
              <w:t>-</w:t>
            </w:r>
          </w:p>
        </w:tc>
      </w:tr>
    </w:tbl>
    <w:p w14:paraId="0180C298" w14:textId="77777777" w:rsidR="003814F8" w:rsidRPr="00B938E7" w:rsidRDefault="003814F8" w:rsidP="003D4BE2">
      <w:pPr>
        <w:pStyle w:val="RepStandard"/>
        <w:suppressAutoHyphens/>
        <w:rPr>
          <w:sz w:val="18"/>
          <w:szCs w:val="20"/>
        </w:rPr>
      </w:pPr>
    </w:p>
    <w:p w14:paraId="43B5FD76" w14:textId="77777777" w:rsidR="00971C71" w:rsidRPr="00B938E7" w:rsidRDefault="00971C71" w:rsidP="003D4BE2">
      <w:pPr>
        <w:pStyle w:val="RepStandard"/>
        <w:suppressAutoHyphens/>
        <w:rPr>
          <w:sz w:val="18"/>
          <w:szCs w:val="20"/>
        </w:rPr>
      </w:pPr>
    </w:p>
    <w:p w14:paraId="37C97335" w14:textId="77777777" w:rsidR="00971C71" w:rsidRPr="00086442" w:rsidRDefault="00971C71" w:rsidP="003D4BE2">
      <w:pPr>
        <w:pStyle w:val="RepStandard"/>
        <w:suppressAutoHyphens/>
        <w:rPr>
          <w:sz w:val="20"/>
        </w:rPr>
      </w:pPr>
    </w:p>
    <w:p w14:paraId="4655874E" w14:textId="77777777" w:rsidR="00971C71" w:rsidRPr="00086442" w:rsidRDefault="00971C71" w:rsidP="003D4BE2">
      <w:pPr>
        <w:pStyle w:val="RepStandard"/>
        <w:suppressAutoHyphens/>
        <w:sectPr w:rsidR="00971C71" w:rsidRPr="00086442" w:rsidSect="00344B99">
          <w:headerReference w:type="even" r:id="rId26"/>
          <w:headerReference w:type="default" r:id="rId27"/>
          <w:headerReference w:type="first" r:id="rId28"/>
          <w:pgSz w:w="16834" w:h="11909" w:orient="landscape" w:code="9"/>
          <w:pgMar w:top="1417" w:right="1134" w:bottom="1134" w:left="1134" w:header="709" w:footer="142" w:gutter="0"/>
          <w:pgNumType w:chapSep="period"/>
          <w:cols w:space="720"/>
          <w:noEndnote/>
          <w:docGrid w:linePitch="299"/>
        </w:sectPr>
      </w:pPr>
    </w:p>
    <w:p w14:paraId="5A348703" w14:textId="77777777" w:rsidR="00971C71" w:rsidRDefault="00971C71" w:rsidP="003D4BE2">
      <w:pPr>
        <w:pStyle w:val="RepAppendix1"/>
        <w:suppressAutoHyphens/>
        <w:spacing w:before="0" w:after="0"/>
      </w:pPr>
      <w:bookmarkStart w:id="848" w:name="_Toc412812176"/>
      <w:bookmarkStart w:id="849" w:name="_Toc413928314"/>
      <w:bookmarkStart w:id="850" w:name="_Toc413931971"/>
      <w:bookmarkStart w:id="851" w:name="_Toc414015150"/>
      <w:bookmarkStart w:id="852" w:name="_Toc414018035"/>
      <w:bookmarkStart w:id="853" w:name="_Toc414023272"/>
      <w:bookmarkStart w:id="854" w:name="_Toc414028372"/>
      <w:bookmarkStart w:id="855" w:name="_Toc414028430"/>
      <w:bookmarkStart w:id="856" w:name="_Toc414029352"/>
      <w:bookmarkStart w:id="857" w:name="_Toc414282488"/>
      <w:bookmarkStart w:id="858" w:name="_Ref414370786"/>
      <w:bookmarkStart w:id="859" w:name="_Toc414616981"/>
      <w:bookmarkStart w:id="860" w:name="_Toc414623457"/>
      <w:bookmarkStart w:id="861" w:name="_Toc414623548"/>
      <w:bookmarkStart w:id="862" w:name="_Toc414623625"/>
      <w:bookmarkStart w:id="863" w:name="_Toc414623777"/>
      <w:bookmarkStart w:id="864" w:name="_Toc414625698"/>
      <w:bookmarkStart w:id="865" w:name="_Ref414625714"/>
      <w:bookmarkStart w:id="866" w:name="_Ref415496378"/>
      <w:bookmarkStart w:id="867" w:name="_Ref415496715"/>
      <w:bookmarkStart w:id="868" w:name="_Toc415564227"/>
      <w:bookmarkStart w:id="869" w:name="_Toc415566553"/>
      <w:bookmarkStart w:id="870" w:name="_Toc415566616"/>
      <w:bookmarkStart w:id="871" w:name="_Toc415581643"/>
      <w:bookmarkStart w:id="872" w:name="_Toc415654761"/>
      <w:bookmarkStart w:id="873" w:name="_Toc206412645"/>
      <w:bookmarkEnd w:id="846"/>
      <w:bookmarkEnd w:id="847"/>
      <w:r w:rsidRPr="00086442">
        <w:lastRenderedPageBreak/>
        <w:t>Detailed evaluation of the additional studies relied upon</w:t>
      </w:r>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p>
    <w:p w14:paraId="49228A3E" w14:textId="77777777" w:rsidR="003A3883" w:rsidRPr="003A3883" w:rsidRDefault="003A3883" w:rsidP="003D4BE2">
      <w:pPr>
        <w:pStyle w:val="RepStandard"/>
        <w:suppressAutoHyphens/>
      </w:pPr>
    </w:p>
    <w:p w14:paraId="2C2C6977" w14:textId="77777777" w:rsidR="00971C71" w:rsidRDefault="00C33422" w:rsidP="003D4BE2">
      <w:pPr>
        <w:pStyle w:val="RepAppendix2"/>
        <w:suppressAutoHyphens/>
        <w:spacing w:before="0" w:after="0"/>
      </w:pPr>
      <w:bookmarkStart w:id="874" w:name="_Toc206412646"/>
      <w:r w:rsidRPr="00086442">
        <w:t>Acetamiprid</w:t>
      </w:r>
      <w:bookmarkEnd w:id="874"/>
    </w:p>
    <w:p w14:paraId="1AE8A36F" w14:textId="77777777" w:rsidR="003A3883" w:rsidRPr="003A3883" w:rsidRDefault="003A3883" w:rsidP="003D4BE2">
      <w:pPr>
        <w:pStyle w:val="RepStandard"/>
        <w:suppressAutoHyphens/>
      </w:pPr>
    </w:p>
    <w:p w14:paraId="3ED6B8DF" w14:textId="77777777" w:rsidR="007C5B1B" w:rsidRDefault="007C5B1B" w:rsidP="003D4BE2">
      <w:pPr>
        <w:pStyle w:val="RepAppendix3"/>
        <w:suppressAutoHyphens/>
        <w:spacing w:before="0" w:after="0"/>
      </w:pPr>
      <w:bookmarkStart w:id="875" w:name="_Toc412812178"/>
      <w:bookmarkStart w:id="876" w:name="_Toc413928316"/>
      <w:bookmarkStart w:id="877" w:name="_Toc413931973"/>
      <w:bookmarkStart w:id="878" w:name="_Toc414015152"/>
      <w:bookmarkStart w:id="879" w:name="_Toc414018037"/>
      <w:bookmarkStart w:id="880" w:name="_Toc414023274"/>
      <w:bookmarkStart w:id="881" w:name="_Toc414028374"/>
      <w:bookmarkStart w:id="882" w:name="_Toc414028432"/>
      <w:bookmarkStart w:id="883" w:name="_Toc414029354"/>
      <w:bookmarkStart w:id="884" w:name="_Toc414282490"/>
      <w:bookmarkStart w:id="885" w:name="_Toc414616983"/>
      <w:bookmarkStart w:id="886" w:name="_Toc414623459"/>
      <w:bookmarkStart w:id="887" w:name="_Toc414623550"/>
      <w:bookmarkStart w:id="888" w:name="_Toc414623627"/>
      <w:bookmarkStart w:id="889" w:name="_Toc414623779"/>
      <w:bookmarkStart w:id="890" w:name="_Toc414625700"/>
      <w:bookmarkStart w:id="891" w:name="_Toc415564229"/>
      <w:bookmarkStart w:id="892" w:name="_Toc415566555"/>
      <w:bookmarkStart w:id="893" w:name="_Toc415566618"/>
      <w:bookmarkStart w:id="894" w:name="_Toc415581645"/>
      <w:bookmarkStart w:id="895" w:name="_Toc415654763"/>
      <w:bookmarkStart w:id="896" w:name="_Toc206412647"/>
      <w:bookmarkStart w:id="897" w:name="_Toc215369657"/>
      <w:bookmarkStart w:id="898" w:name="_Toc412812184"/>
      <w:bookmarkStart w:id="899" w:name="_Toc413928322"/>
      <w:bookmarkStart w:id="900" w:name="_Toc413931979"/>
      <w:bookmarkStart w:id="901" w:name="_Toc414015158"/>
      <w:bookmarkStart w:id="902" w:name="_Toc414018043"/>
      <w:bookmarkStart w:id="903" w:name="_Toc414023275"/>
      <w:bookmarkStart w:id="904" w:name="_Toc414028375"/>
      <w:bookmarkStart w:id="905" w:name="_Toc414028433"/>
      <w:bookmarkStart w:id="906" w:name="_Toc414029355"/>
      <w:bookmarkStart w:id="907" w:name="_Toc414282491"/>
      <w:bookmarkStart w:id="908" w:name="_Toc414616984"/>
      <w:bookmarkStart w:id="909" w:name="_Toc414623460"/>
      <w:bookmarkStart w:id="910" w:name="_Toc414623551"/>
      <w:bookmarkStart w:id="911" w:name="_Toc414623628"/>
      <w:bookmarkStart w:id="912" w:name="_Toc414623780"/>
      <w:bookmarkStart w:id="913" w:name="_Toc414625701"/>
      <w:bookmarkStart w:id="914" w:name="_Toc415564230"/>
      <w:bookmarkStart w:id="915" w:name="_Toc415566556"/>
      <w:bookmarkStart w:id="916" w:name="_Toc415566619"/>
      <w:bookmarkStart w:id="917" w:name="_Toc415581646"/>
      <w:bookmarkStart w:id="918" w:name="_Toc415654764"/>
      <w:r w:rsidRPr="00086442">
        <w:t>Stability of residues</w:t>
      </w:r>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p>
    <w:p w14:paraId="29DA7FC1" w14:textId="77777777" w:rsidR="003A3883" w:rsidRPr="003A3883" w:rsidRDefault="003A3883" w:rsidP="003D4BE2">
      <w:pPr>
        <w:pStyle w:val="RepStandard"/>
        <w:suppressAutoHyphens/>
      </w:pPr>
    </w:p>
    <w:p w14:paraId="4E7F1728" w14:textId="77777777" w:rsidR="007C5B1B" w:rsidRDefault="007C5B1B" w:rsidP="003D4BE2">
      <w:pPr>
        <w:pStyle w:val="RepAppendix4"/>
        <w:suppressAutoHyphens/>
        <w:spacing w:before="0" w:after="0"/>
      </w:pPr>
      <w:bookmarkStart w:id="919" w:name="_Toc412812179"/>
      <w:bookmarkStart w:id="920" w:name="_Toc413928317"/>
      <w:bookmarkStart w:id="921" w:name="_Toc413931974"/>
      <w:bookmarkStart w:id="922" w:name="_Toc414015153"/>
      <w:bookmarkStart w:id="923" w:name="_Toc414018038"/>
      <w:bookmarkStart w:id="924" w:name="_Toc206412648"/>
      <w:r w:rsidRPr="00086442">
        <w:t>Stability of residues during storage of samples</w:t>
      </w:r>
      <w:bookmarkEnd w:id="919"/>
      <w:bookmarkEnd w:id="920"/>
      <w:bookmarkEnd w:id="921"/>
      <w:bookmarkEnd w:id="922"/>
      <w:bookmarkEnd w:id="923"/>
      <w:bookmarkEnd w:id="924"/>
    </w:p>
    <w:p w14:paraId="46CA5ED7" w14:textId="77777777" w:rsidR="003A3883" w:rsidRPr="003A3883" w:rsidRDefault="003A3883" w:rsidP="003D4BE2">
      <w:pPr>
        <w:pStyle w:val="RepStandard"/>
        <w:suppressAutoHyphens/>
      </w:pPr>
    </w:p>
    <w:p w14:paraId="7CA832B1" w14:textId="77777777" w:rsidR="007C5B1B" w:rsidRDefault="007C5B1B" w:rsidP="003D4BE2">
      <w:pPr>
        <w:pStyle w:val="RepAppendix5"/>
        <w:suppressAutoHyphens/>
        <w:spacing w:before="0" w:after="0"/>
      </w:pPr>
      <w:bookmarkStart w:id="925" w:name="_Toc412812180"/>
      <w:bookmarkStart w:id="926" w:name="_Toc413928318"/>
      <w:bookmarkStart w:id="927" w:name="_Toc413931975"/>
      <w:bookmarkStart w:id="928" w:name="_Toc414015154"/>
      <w:bookmarkStart w:id="929" w:name="_Toc414018039"/>
      <w:r w:rsidRPr="00086442">
        <w:t>Storage stability of residues in plant products</w:t>
      </w:r>
      <w:bookmarkEnd w:id="897"/>
      <w:bookmarkEnd w:id="925"/>
      <w:bookmarkEnd w:id="926"/>
      <w:bookmarkEnd w:id="927"/>
      <w:bookmarkEnd w:id="928"/>
      <w:bookmarkEnd w:id="929"/>
    </w:p>
    <w:p w14:paraId="7CB84538" w14:textId="77777777" w:rsidR="003A3883" w:rsidRPr="003A3883" w:rsidRDefault="003A3883" w:rsidP="003D4BE2">
      <w:pPr>
        <w:pStyle w:val="RepStandard"/>
        <w:suppressAutoHyphens/>
      </w:pPr>
    </w:p>
    <w:p w14:paraId="5BADB659" w14:textId="77777777" w:rsidR="007C5B1B" w:rsidRDefault="007C5B1B" w:rsidP="003D4BE2">
      <w:pPr>
        <w:pStyle w:val="RepAppendix6"/>
        <w:suppressAutoHyphens/>
        <w:spacing w:before="0" w:after="0"/>
      </w:pPr>
      <w:bookmarkStart w:id="930" w:name="_Toc412812181"/>
      <w:bookmarkStart w:id="931" w:name="_Toc413928319"/>
      <w:bookmarkStart w:id="932" w:name="_Toc413931976"/>
      <w:bookmarkStart w:id="933" w:name="_Toc414015155"/>
      <w:bookmarkStart w:id="934" w:name="_Toc414018040"/>
      <w:r w:rsidRPr="00086442">
        <w:t>Study 1</w:t>
      </w:r>
      <w:bookmarkEnd w:id="930"/>
      <w:bookmarkEnd w:id="931"/>
      <w:bookmarkEnd w:id="932"/>
      <w:bookmarkEnd w:id="933"/>
      <w:bookmarkEnd w:id="934"/>
    </w:p>
    <w:p w14:paraId="57656834" w14:textId="77777777" w:rsidR="003A3883" w:rsidRPr="003A3883" w:rsidRDefault="003A3883"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0"/>
      </w:tblGrid>
      <w:tr w:rsidR="007C5B1B" w:rsidRPr="0091261F" w14:paraId="48504FD3" w14:textId="77777777" w:rsidTr="00B938E7">
        <w:tc>
          <w:tcPr>
            <w:tcW w:w="1094" w:type="pct"/>
            <w:shd w:val="clear" w:color="auto" w:fill="D9D9D9" w:themeFill="background1" w:themeFillShade="D9"/>
          </w:tcPr>
          <w:p w14:paraId="32394C86" w14:textId="77777777" w:rsidR="007C5B1B" w:rsidRPr="00B938E7" w:rsidRDefault="007C5B1B" w:rsidP="003D4BE2">
            <w:pPr>
              <w:pStyle w:val="RepStandard"/>
              <w:suppressAutoHyphens/>
              <w:rPr>
                <w:rFonts w:eastAsia="Batang"/>
                <w:sz w:val="20"/>
                <w:szCs w:val="20"/>
              </w:rPr>
            </w:pPr>
            <w:r w:rsidRPr="00B938E7">
              <w:rPr>
                <w:sz w:val="20"/>
                <w:szCs w:val="20"/>
              </w:rPr>
              <w:t xml:space="preserve">Comments of </w:t>
            </w:r>
            <w:proofErr w:type="spellStart"/>
            <w:r w:rsidRPr="00B938E7">
              <w:rPr>
                <w:sz w:val="20"/>
                <w:szCs w:val="20"/>
              </w:rPr>
              <w:t>zRMS</w:t>
            </w:r>
            <w:proofErr w:type="spellEnd"/>
            <w:r w:rsidRPr="00B938E7">
              <w:rPr>
                <w:sz w:val="20"/>
                <w:szCs w:val="20"/>
              </w:rPr>
              <w:t>:</w:t>
            </w:r>
          </w:p>
        </w:tc>
        <w:tc>
          <w:tcPr>
            <w:tcW w:w="3906" w:type="pct"/>
            <w:shd w:val="clear" w:color="auto" w:fill="D9D9D9" w:themeFill="background1" w:themeFillShade="D9"/>
          </w:tcPr>
          <w:p w14:paraId="48044417" w14:textId="35BEE76A" w:rsidR="007C5B1B" w:rsidRDefault="0091261F" w:rsidP="003D4BE2">
            <w:pPr>
              <w:pStyle w:val="RepStandard"/>
              <w:suppressAutoHyphens/>
              <w:rPr>
                <w:sz w:val="20"/>
                <w:szCs w:val="20"/>
              </w:rPr>
            </w:pPr>
            <w:r w:rsidRPr="0091261F">
              <w:rPr>
                <w:sz w:val="20"/>
                <w:szCs w:val="20"/>
              </w:rPr>
              <w:t>The study demonstrated that ac</w:t>
            </w:r>
            <w:r>
              <w:rPr>
                <w:sz w:val="20"/>
                <w:szCs w:val="20"/>
              </w:rPr>
              <w:t>e</w:t>
            </w:r>
            <w:r w:rsidRPr="0091261F">
              <w:rPr>
                <w:sz w:val="20"/>
                <w:szCs w:val="20"/>
              </w:rPr>
              <w:t>tamiprid is stable in flowers, pollen, nectar, honey, bee larvae, wax, arthropods and ground vegetation upon storage at ≤ -18 °C for 6 months.</w:t>
            </w:r>
          </w:p>
          <w:p w14:paraId="03620885" w14:textId="77777777" w:rsidR="0091261F" w:rsidRDefault="0091261F" w:rsidP="003D4BE2">
            <w:pPr>
              <w:pStyle w:val="RepStandard"/>
              <w:suppressAutoHyphens/>
              <w:rPr>
                <w:sz w:val="20"/>
                <w:szCs w:val="20"/>
              </w:rPr>
            </w:pPr>
          </w:p>
          <w:p w14:paraId="2771DBB9" w14:textId="28C88D41" w:rsidR="0091261F" w:rsidRDefault="0091261F" w:rsidP="003D4BE2">
            <w:pPr>
              <w:pStyle w:val="RepStandard"/>
              <w:suppressAutoHyphens/>
              <w:rPr>
                <w:rFonts w:eastAsia="Batang"/>
                <w:sz w:val="20"/>
                <w:szCs w:val="20"/>
                <w:highlight w:val="yellow"/>
              </w:rPr>
            </w:pPr>
            <w:r w:rsidRPr="0091261F">
              <w:rPr>
                <w:rFonts w:eastAsia="Batang"/>
                <w:sz w:val="20"/>
                <w:szCs w:val="20"/>
              </w:rPr>
              <w:t>The limit of quantification (LOQ) of the analytical method was 0.01 mg/kg for each matrix.</w:t>
            </w:r>
          </w:p>
          <w:p w14:paraId="6587DDF5" w14:textId="77777777" w:rsidR="0091261F" w:rsidRPr="00A62116" w:rsidRDefault="0091261F" w:rsidP="003D4BE2">
            <w:pPr>
              <w:pStyle w:val="RepStandard"/>
              <w:suppressAutoHyphens/>
              <w:rPr>
                <w:rFonts w:eastAsia="Batang"/>
                <w:sz w:val="20"/>
                <w:szCs w:val="20"/>
              </w:rPr>
            </w:pPr>
            <w:r w:rsidRPr="00240284">
              <w:rPr>
                <w:rFonts w:eastAsia="Batang"/>
                <w:sz w:val="20"/>
                <w:szCs w:val="20"/>
              </w:rPr>
              <w:t>Acceptance criteria for method validation were met, with average recoveries ranging from 70% to 110% and relative standard deviations ≤ 20%.</w:t>
            </w:r>
          </w:p>
          <w:p w14:paraId="5B398280" w14:textId="285AF438" w:rsidR="0091261F" w:rsidRPr="00B938E7" w:rsidRDefault="0091261F" w:rsidP="003D4BE2">
            <w:pPr>
              <w:pStyle w:val="RepStandard"/>
              <w:suppressAutoHyphens/>
              <w:rPr>
                <w:rFonts w:eastAsia="Batang"/>
                <w:sz w:val="20"/>
                <w:szCs w:val="20"/>
                <w:highlight w:val="yellow"/>
              </w:rPr>
            </w:pPr>
            <w:r w:rsidRPr="00240284">
              <w:rPr>
                <w:sz w:val="20"/>
                <w:szCs w:val="20"/>
              </w:rPr>
              <w:t xml:space="preserve">The study </w:t>
            </w:r>
            <w:r>
              <w:rPr>
                <w:sz w:val="20"/>
                <w:szCs w:val="20"/>
              </w:rPr>
              <w:t>has been</w:t>
            </w:r>
            <w:r w:rsidRPr="00240284">
              <w:rPr>
                <w:sz w:val="20"/>
                <w:szCs w:val="20"/>
              </w:rPr>
              <w:t xml:space="preserve"> accepted.</w:t>
            </w:r>
          </w:p>
        </w:tc>
      </w:tr>
    </w:tbl>
    <w:p w14:paraId="4C133E00" w14:textId="77777777" w:rsidR="007C5B1B" w:rsidRPr="00086442" w:rsidRDefault="007C5B1B" w:rsidP="003D4BE2">
      <w:pPr>
        <w:pStyle w:val="RepStandard"/>
        <w:suppressAutoHyphens/>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206E3F" w:rsidRPr="00086442" w14:paraId="3C02E725" w14:textId="77777777" w:rsidTr="12A35884">
        <w:tc>
          <w:tcPr>
            <w:tcW w:w="1343" w:type="pct"/>
          </w:tcPr>
          <w:p w14:paraId="193E5281" w14:textId="77777777" w:rsidR="00206E3F" w:rsidRPr="00086442" w:rsidRDefault="00206E3F" w:rsidP="003D4BE2">
            <w:pPr>
              <w:pStyle w:val="RepStandard"/>
              <w:suppressAutoHyphens/>
            </w:pPr>
            <w:r w:rsidRPr="00086442">
              <w:t>Reference:</w:t>
            </w:r>
          </w:p>
        </w:tc>
        <w:tc>
          <w:tcPr>
            <w:tcW w:w="3657" w:type="pct"/>
          </w:tcPr>
          <w:p w14:paraId="06EFE3CD" w14:textId="77777777" w:rsidR="00206E3F" w:rsidRPr="00086442" w:rsidRDefault="00206E3F" w:rsidP="003D4BE2">
            <w:pPr>
              <w:pStyle w:val="RepStandard"/>
              <w:suppressAutoHyphens/>
              <w:rPr>
                <w:highlight w:val="yellow"/>
              </w:rPr>
            </w:pPr>
            <w:r w:rsidRPr="00086442">
              <w:t>KCP 8.1/01</w:t>
            </w:r>
          </w:p>
        </w:tc>
      </w:tr>
      <w:tr w:rsidR="007C5B1B" w:rsidRPr="00086442" w14:paraId="1982E06B" w14:textId="77777777" w:rsidTr="12A35884">
        <w:tc>
          <w:tcPr>
            <w:tcW w:w="1343" w:type="pct"/>
          </w:tcPr>
          <w:p w14:paraId="6695B454" w14:textId="77777777" w:rsidR="007C5B1B" w:rsidRPr="00086442" w:rsidRDefault="007C5B1B" w:rsidP="003D4BE2">
            <w:pPr>
              <w:pStyle w:val="RepStandard"/>
              <w:suppressAutoHyphens/>
            </w:pPr>
            <w:r w:rsidRPr="00086442">
              <w:t>Report</w:t>
            </w:r>
          </w:p>
        </w:tc>
        <w:tc>
          <w:tcPr>
            <w:tcW w:w="3657" w:type="pct"/>
          </w:tcPr>
          <w:p w14:paraId="1833E272" w14:textId="77777777" w:rsidR="007C5B1B" w:rsidRPr="00086442" w:rsidRDefault="007C5B1B" w:rsidP="003D4BE2">
            <w:pPr>
              <w:pStyle w:val="RifTable"/>
              <w:suppressAutoHyphens/>
              <w:rPr>
                <w:noProof w:val="0"/>
                <w:sz w:val="22"/>
                <w:highlight w:val="yellow"/>
              </w:rPr>
            </w:pPr>
            <w:r w:rsidRPr="00086442">
              <w:rPr>
                <w:noProof w:val="0"/>
                <w:sz w:val="22"/>
              </w:rPr>
              <w:t>Storage stability of acetamiprid in honey bee related matrices, arthropods and ground vegetation under deep frozen conditions; Lindner M. and Grewe D., 2017, Report No S16-02170 (MAC-1608L), Sponsor No R-37693</w:t>
            </w:r>
          </w:p>
        </w:tc>
      </w:tr>
      <w:tr w:rsidR="007C5B1B" w:rsidRPr="00086442" w14:paraId="1EAEBB85" w14:textId="77777777" w:rsidTr="12A35884">
        <w:tc>
          <w:tcPr>
            <w:tcW w:w="1343" w:type="pct"/>
          </w:tcPr>
          <w:p w14:paraId="4CE83AC4" w14:textId="77777777" w:rsidR="007C5B1B" w:rsidRPr="00086442" w:rsidRDefault="007C5B1B" w:rsidP="003D4BE2">
            <w:pPr>
              <w:pStyle w:val="RepStandard"/>
              <w:suppressAutoHyphens/>
            </w:pPr>
            <w:r w:rsidRPr="00086442">
              <w:t>Guideline(s):</w:t>
            </w:r>
          </w:p>
        </w:tc>
        <w:tc>
          <w:tcPr>
            <w:tcW w:w="3657" w:type="pct"/>
          </w:tcPr>
          <w:p w14:paraId="04235F80" w14:textId="77777777" w:rsidR="007C5B1B" w:rsidRPr="00086442" w:rsidRDefault="007C5B1B" w:rsidP="003D4BE2">
            <w:pPr>
              <w:pStyle w:val="RepStandard"/>
              <w:suppressAutoHyphens/>
            </w:pPr>
            <w:r w:rsidRPr="00086442">
              <w:t>Yes</w:t>
            </w:r>
          </w:p>
          <w:p w14:paraId="5C13735C" w14:textId="77777777" w:rsidR="007C5B1B" w:rsidRPr="00086442" w:rsidRDefault="007C5B1B" w:rsidP="003D4BE2">
            <w:pPr>
              <w:pStyle w:val="RepStandard"/>
              <w:suppressAutoHyphens/>
            </w:pPr>
            <w:r w:rsidRPr="00086442">
              <w:t>Regulation (EC) No. 1107/2009</w:t>
            </w:r>
          </w:p>
          <w:p w14:paraId="713D83A9" w14:textId="77777777" w:rsidR="007C5B1B" w:rsidRPr="00086442" w:rsidRDefault="007C5B1B" w:rsidP="003D4BE2">
            <w:pPr>
              <w:pStyle w:val="RepStandard"/>
              <w:suppressAutoHyphens/>
            </w:pPr>
            <w:r w:rsidRPr="00086442">
              <w:t>7032/VI/95 rev.5</w:t>
            </w:r>
          </w:p>
          <w:p w14:paraId="5FF0D22B" w14:textId="77777777" w:rsidR="007C5B1B" w:rsidRPr="00086442" w:rsidRDefault="007C5B1B" w:rsidP="003D4BE2">
            <w:pPr>
              <w:pStyle w:val="RepStandard"/>
              <w:suppressAutoHyphens/>
            </w:pPr>
            <w:r w:rsidRPr="00086442">
              <w:t>1607/VI/97, rev. 2</w:t>
            </w:r>
          </w:p>
          <w:p w14:paraId="34BBAB7D" w14:textId="77777777" w:rsidR="007C5B1B" w:rsidRPr="00086442" w:rsidRDefault="007C5B1B" w:rsidP="003D4BE2">
            <w:pPr>
              <w:pStyle w:val="RepStandard"/>
              <w:suppressAutoHyphens/>
            </w:pPr>
            <w:r w:rsidRPr="00086442">
              <w:t>OECD Guideline 506/2007</w:t>
            </w:r>
          </w:p>
        </w:tc>
      </w:tr>
      <w:tr w:rsidR="007C5B1B" w:rsidRPr="00086442" w14:paraId="3D132485" w14:textId="77777777" w:rsidTr="12A35884">
        <w:tc>
          <w:tcPr>
            <w:tcW w:w="1343" w:type="pct"/>
          </w:tcPr>
          <w:p w14:paraId="305CA061" w14:textId="77777777" w:rsidR="007C5B1B" w:rsidRPr="00086442" w:rsidRDefault="007C5B1B" w:rsidP="003D4BE2">
            <w:pPr>
              <w:pStyle w:val="RepStandard"/>
              <w:suppressAutoHyphens/>
            </w:pPr>
            <w:r w:rsidRPr="00086442">
              <w:t>Deviations:</w:t>
            </w:r>
          </w:p>
        </w:tc>
        <w:tc>
          <w:tcPr>
            <w:tcW w:w="3657" w:type="pct"/>
          </w:tcPr>
          <w:p w14:paraId="6C817284" w14:textId="77777777" w:rsidR="007C5B1B" w:rsidRPr="00086442" w:rsidRDefault="007C5B1B" w:rsidP="003D4BE2">
            <w:pPr>
              <w:pStyle w:val="RepStandard"/>
              <w:suppressAutoHyphens/>
            </w:pPr>
            <w:r w:rsidRPr="00086442">
              <w:t>No</w:t>
            </w:r>
          </w:p>
        </w:tc>
      </w:tr>
      <w:tr w:rsidR="007C5B1B" w:rsidRPr="00086442" w14:paraId="53B9DB5E" w14:textId="77777777" w:rsidTr="12A35884">
        <w:tc>
          <w:tcPr>
            <w:tcW w:w="1343" w:type="pct"/>
          </w:tcPr>
          <w:p w14:paraId="226CD1D1" w14:textId="77777777" w:rsidR="007C5B1B" w:rsidRPr="00086442" w:rsidRDefault="007C5B1B" w:rsidP="003D4BE2">
            <w:pPr>
              <w:pStyle w:val="RepStandard"/>
              <w:suppressAutoHyphens/>
            </w:pPr>
            <w:r w:rsidRPr="00086442">
              <w:t>GLP:</w:t>
            </w:r>
          </w:p>
        </w:tc>
        <w:tc>
          <w:tcPr>
            <w:tcW w:w="3657" w:type="pct"/>
          </w:tcPr>
          <w:p w14:paraId="43BA0E0D" w14:textId="77777777" w:rsidR="007C5B1B" w:rsidRPr="00086442" w:rsidRDefault="007C5B1B" w:rsidP="003D4BE2">
            <w:pPr>
              <w:pStyle w:val="RepStandard"/>
              <w:suppressAutoHyphens/>
            </w:pPr>
            <w:r w:rsidRPr="00086442">
              <w:t>Yes</w:t>
            </w:r>
          </w:p>
        </w:tc>
      </w:tr>
      <w:tr w:rsidR="007C5B1B" w:rsidRPr="00086442" w14:paraId="71E114F2" w14:textId="77777777" w:rsidTr="12A35884">
        <w:tc>
          <w:tcPr>
            <w:tcW w:w="1343" w:type="pct"/>
          </w:tcPr>
          <w:p w14:paraId="1C218C67" w14:textId="77777777" w:rsidR="007C5B1B" w:rsidRPr="00086442" w:rsidRDefault="007C5B1B" w:rsidP="003D4BE2">
            <w:pPr>
              <w:pStyle w:val="RepStandard"/>
              <w:suppressAutoHyphens/>
            </w:pPr>
            <w:r w:rsidRPr="00086442">
              <w:t>Acceptability:</w:t>
            </w:r>
          </w:p>
        </w:tc>
        <w:tc>
          <w:tcPr>
            <w:tcW w:w="3657" w:type="pct"/>
          </w:tcPr>
          <w:p w14:paraId="4E140A6F" w14:textId="77777777" w:rsidR="007C5B1B" w:rsidRPr="00086442" w:rsidRDefault="007C5B1B" w:rsidP="003D4BE2">
            <w:pPr>
              <w:pStyle w:val="RepStandard"/>
              <w:suppressAutoHyphens/>
            </w:pPr>
            <w:r w:rsidRPr="00086442">
              <w:t>Yes</w:t>
            </w:r>
          </w:p>
        </w:tc>
      </w:tr>
    </w:tbl>
    <w:p w14:paraId="7504592B" w14:textId="77777777" w:rsidR="003A3883" w:rsidRDefault="003A3883" w:rsidP="003D4BE2">
      <w:pPr>
        <w:pStyle w:val="RepNewPart"/>
        <w:suppressAutoHyphens/>
        <w:spacing w:before="0" w:after="0"/>
      </w:pPr>
      <w:bookmarkStart w:id="935" w:name="_Toc215369658"/>
      <w:bookmarkStart w:id="936" w:name="_Toc412812182"/>
      <w:bookmarkStart w:id="937" w:name="_Toc413928320"/>
      <w:bookmarkStart w:id="938" w:name="_Toc413931977"/>
      <w:bookmarkStart w:id="939" w:name="_Toc414015156"/>
      <w:bookmarkStart w:id="940" w:name="_Toc414018041"/>
    </w:p>
    <w:p w14:paraId="62ED72D6" w14:textId="5FEBD2D7" w:rsidR="007C5B1B" w:rsidRPr="00086442" w:rsidRDefault="007C5B1B" w:rsidP="003D4BE2">
      <w:pPr>
        <w:pStyle w:val="RepNewPart"/>
        <w:suppressAutoHyphens/>
        <w:spacing w:before="0" w:after="0"/>
      </w:pPr>
      <w:r w:rsidRPr="00086442">
        <w:t>Materials and methods</w:t>
      </w:r>
    </w:p>
    <w:p w14:paraId="4A5B5D60" w14:textId="599F31BE" w:rsidR="007C5B1B" w:rsidRPr="00086442" w:rsidRDefault="007C5B1B" w:rsidP="003D4BE2">
      <w:pPr>
        <w:pStyle w:val="RepStandard"/>
        <w:suppressAutoHyphens/>
      </w:pPr>
      <w:r w:rsidRPr="00086442">
        <w:t>The storage stability of acetamiprid was determined in fortified honey under deep frozen conditions (≤ -18 °C) in the dark over a storage period up to 6 months.</w:t>
      </w:r>
    </w:p>
    <w:p w14:paraId="4B44276E" w14:textId="77777777" w:rsidR="0010509F" w:rsidRPr="00086442" w:rsidRDefault="0010509F" w:rsidP="003D4BE2">
      <w:pPr>
        <w:pStyle w:val="RepStandard"/>
        <w:suppressAutoHyphens/>
      </w:pPr>
    </w:p>
    <w:p w14:paraId="20BE44D3" w14:textId="77777777" w:rsidR="00C24E60" w:rsidRPr="00086442" w:rsidRDefault="007C5B1B" w:rsidP="003D4BE2">
      <w:pPr>
        <w:pStyle w:val="Default"/>
        <w:suppressAutoHyphens/>
        <w:jc w:val="both"/>
        <w:rPr>
          <w:rFonts w:ascii="Times New Roman" w:hAnsi="Times New Roman" w:cs="Times New Roman"/>
          <w:sz w:val="22"/>
          <w:szCs w:val="22"/>
          <w:lang w:val="en-GB"/>
        </w:rPr>
      </w:pPr>
      <w:r w:rsidRPr="00086442">
        <w:rPr>
          <w:rFonts w:ascii="Times New Roman" w:hAnsi="Times New Roman" w:cs="Times New Roman"/>
          <w:sz w:val="22"/>
          <w:szCs w:val="22"/>
          <w:lang w:val="en-GB"/>
        </w:rPr>
        <w:t xml:space="preserve">Residues of acetamiprid were extracted from homogenised honey. Determination of residues were performed according to an analytical procedure that is based on the multi-residue </w:t>
      </w:r>
      <w:proofErr w:type="spellStart"/>
      <w:r w:rsidRPr="00086442">
        <w:rPr>
          <w:rFonts w:ascii="Times New Roman" w:hAnsi="Times New Roman" w:cs="Times New Roman"/>
          <w:sz w:val="22"/>
          <w:szCs w:val="22"/>
          <w:lang w:val="en-GB"/>
        </w:rPr>
        <w:t>QuEChERS</w:t>
      </w:r>
      <w:proofErr w:type="spellEnd"/>
      <w:r w:rsidRPr="00086442">
        <w:rPr>
          <w:rFonts w:ascii="Times New Roman" w:hAnsi="Times New Roman" w:cs="Times New Roman"/>
          <w:sz w:val="22"/>
          <w:szCs w:val="22"/>
          <w:lang w:val="en-GB"/>
        </w:rPr>
        <w:t xml:space="preserve">. Quantification was performed by use of LC-MS/MS detection. </w:t>
      </w:r>
    </w:p>
    <w:p w14:paraId="7A081B39" w14:textId="77777777" w:rsidR="00C24E60" w:rsidRPr="00086442" w:rsidRDefault="00C24E60" w:rsidP="003D4BE2">
      <w:pPr>
        <w:pStyle w:val="Default"/>
        <w:suppressAutoHyphens/>
        <w:jc w:val="both"/>
        <w:rPr>
          <w:rFonts w:ascii="Times New Roman" w:hAnsi="Times New Roman" w:cs="Times New Roman"/>
          <w:sz w:val="22"/>
          <w:szCs w:val="22"/>
          <w:lang w:val="en-GB"/>
        </w:rPr>
      </w:pPr>
    </w:p>
    <w:p w14:paraId="3BF08A6C" w14:textId="77777777" w:rsidR="00C24E60" w:rsidRDefault="00C24E60" w:rsidP="003D4BE2">
      <w:pPr>
        <w:pStyle w:val="RepStandard"/>
        <w:suppressAutoHyphens/>
      </w:pPr>
      <w:r w:rsidRPr="00086442">
        <w:t xml:space="preserve">The analytical method used in the study was validated in the reports S16-02168-L1 (MAC-1606) / R-37336 (Mayer O., 2018). See Section 5.1.2. in order to confirm the analytical method was functioning correctly when used in the current study, procedural recovery samples were processed and analysed concurrently with the test sample and are summarised in the table below. </w:t>
      </w:r>
    </w:p>
    <w:p w14:paraId="361306A5" w14:textId="77777777" w:rsidR="003A3883" w:rsidRPr="00086442" w:rsidRDefault="003A3883" w:rsidP="003D4BE2">
      <w:pPr>
        <w:pStyle w:val="RepStandard"/>
        <w:suppressAutoHyphens/>
      </w:pPr>
    </w:p>
    <w:p w14:paraId="15FB3006" w14:textId="6C4B0034" w:rsidR="00C24E60" w:rsidRPr="00B938E7" w:rsidRDefault="00C24E60" w:rsidP="003D4BE2">
      <w:pPr>
        <w:keepNext/>
        <w:keepLines/>
        <w:tabs>
          <w:tab w:val="left" w:pos="1985"/>
        </w:tabs>
        <w:suppressAutoHyphens/>
        <w:ind w:left="1985" w:hanging="1985"/>
        <w:rPr>
          <w:rFonts w:eastAsia="Calibri"/>
          <w:b/>
          <w:bCs/>
          <w:sz w:val="20"/>
          <w:szCs w:val="20"/>
          <w:lang w:val="en-GB" w:eastAsia="en-US"/>
        </w:rPr>
      </w:pPr>
      <w:r w:rsidRPr="00B938E7">
        <w:rPr>
          <w:b/>
          <w:bCs/>
          <w:sz w:val="20"/>
          <w:szCs w:val="20"/>
          <w:lang w:val="en-GB"/>
        </w:rPr>
        <w:lastRenderedPageBreak/>
        <w:t>Table A </w:t>
      </w:r>
      <w:r w:rsidRPr="00B938E7">
        <w:rPr>
          <w:b/>
          <w:bCs/>
          <w:sz w:val="20"/>
          <w:szCs w:val="20"/>
          <w:lang w:val="en-GB"/>
        </w:rPr>
        <w:fldChar w:fldCharType="begin"/>
      </w:r>
      <w:r w:rsidRPr="00B938E7">
        <w:rPr>
          <w:b/>
          <w:bCs/>
          <w:sz w:val="20"/>
          <w:szCs w:val="20"/>
          <w:lang w:val="en-GB"/>
        </w:rPr>
        <w:instrText xml:space="preserve"> SEQ Table_A \* ARABIC </w:instrText>
      </w:r>
      <w:r w:rsidRPr="00B938E7">
        <w:rPr>
          <w:b/>
          <w:bCs/>
          <w:sz w:val="20"/>
          <w:szCs w:val="20"/>
          <w:lang w:val="en-GB"/>
        </w:rPr>
        <w:fldChar w:fldCharType="separate"/>
      </w:r>
      <w:r w:rsidR="002C7EC3">
        <w:rPr>
          <w:b/>
          <w:bCs/>
          <w:noProof/>
          <w:sz w:val="20"/>
          <w:szCs w:val="20"/>
          <w:lang w:val="en-GB"/>
        </w:rPr>
        <w:t>1</w:t>
      </w:r>
      <w:r w:rsidRPr="00B938E7">
        <w:rPr>
          <w:b/>
          <w:bCs/>
          <w:sz w:val="20"/>
          <w:szCs w:val="20"/>
          <w:lang w:val="en-GB"/>
        </w:rPr>
        <w:fldChar w:fldCharType="end"/>
      </w:r>
      <w:r w:rsidRPr="00B938E7">
        <w:rPr>
          <w:rFonts w:eastAsia="Calibri"/>
          <w:b/>
          <w:bCs/>
          <w:sz w:val="20"/>
          <w:szCs w:val="20"/>
          <w:lang w:val="en-GB" w:eastAsia="en-US"/>
        </w:rPr>
        <w:t>:</w:t>
      </w:r>
      <w:r w:rsidRPr="00B938E7">
        <w:rPr>
          <w:rFonts w:eastAsia="Calibri"/>
          <w:b/>
          <w:bCs/>
          <w:sz w:val="20"/>
          <w:szCs w:val="20"/>
          <w:lang w:val="en-GB" w:eastAsia="en-US"/>
        </w:rPr>
        <w:tab/>
        <w:t>Summary of procedural recoveries for acetamiprid in honey</w:t>
      </w:r>
      <w:r w:rsidRPr="00B938E7">
        <w:rPr>
          <w:sz w:val="20"/>
          <w:szCs w:val="20"/>
          <w:lang w:val="en-GB"/>
        </w:rPr>
        <w:t xml:space="preserve"> </w:t>
      </w:r>
      <w:r w:rsidRPr="00B938E7">
        <w:rPr>
          <w:rFonts w:eastAsia="Calibri"/>
          <w:b/>
          <w:bCs/>
          <w:sz w:val="20"/>
          <w:szCs w:val="20"/>
          <w:lang w:val="en-GB" w:eastAsia="en-US"/>
        </w:rPr>
        <w:t>reported in study S16-02170 (MAC-1608L), Sponsor No R-37693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6"/>
        <w:gridCol w:w="1863"/>
        <w:gridCol w:w="1665"/>
        <w:gridCol w:w="1918"/>
        <w:gridCol w:w="1133"/>
        <w:gridCol w:w="480"/>
      </w:tblGrid>
      <w:tr w:rsidR="00C24E60" w:rsidRPr="003A3883" w14:paraId="1EF8C85F" w14:textId="77777777" w:rsidTr="00B938E7">
        <w:trPr>
          <w:cantSplit/>
          <w:tblHeader/>
          <w:jc w:val="center"/>
        </w:trPr>
        <w:tc>
          <w:tcPr>
            <w:tcW w:w="1223" w:type="pct"/>
            <w:tcBorders>
              <w:top w:val="single" w:sz="4" w:space="0" w:color="auto"/>
              <w:left w:val="single" w:sz="4" w:space="0" w:color="auto"/>
              <w:bottom w:val="single" w:sz="4" w:space="0" w:color="auto"/>
              <w:right w:val="single" w:sz="4" w:space="0" w:color="auto"/>
            </w:tcBorders>
            <w:hideMark/>
          </w:tcPr>
          <w:p w14:paraId="606E0109" w14:textId="77777777" w:rsidR="00C24E60" w:rsidRPr="00B938E7" w:rsidRDefault="00C24E60" w:rsidP="003D4BE2">
            <w:pPr>
              <w:keepNext/>
              <w:keepLines/>
              <w:tabs>
                <w:tab w:val="left" w:pos="720"/>
              </w:tabs>
              <w:suppressAutoHyphens/>
              <w:rPr>
                <w:b/>
                <w:bCs/>
                <w:sz w:val="18"/>
                <w:szCs w:val="18"/>
                <w:lang w:val="en-GB" w:eastAsia="en-US"/>
              </w:rPr>
            </w:pPr>
            <w:r w:rsidRPr="00B938E7">
              <w:rPr>
                <w:b/>
                <w:bCs/>
                <w:sz w:val="18"/>
                <w:szCs w:val="18"/>
                <w:lang w:val="en-GB" w:eastAsia="en-US"/>
              </w:rPr>
              <w:t>Matrix</w:t>
            </w:r>
          </w:p>
        </w:tc>
        <w:tc>
          <w:tcPr>
            <w:tcW w:w="997" w:type="pct"/>
            <w:tcBorders>
              <w:top w:val="single" w:sz="4" w:space="0" w:color="auto"/>
              <w:left w:val="single" w:sz="4" w:space="0" w:color="auto"/>
              <w:bottom w:val="single" w:sz="4" w:space="0" w:color="auto"/>
              <w:right w:val="single" w:sz="4" w:space="0" w:color="auto"/>
            </w:tcBorders>
            <w:hideMark/>
          </w:tcPr>
          <w:p w14:paraId="772AB293" w14:textId="77777777" w:rsidR="00C24E60" w:rsidRPr="00B938E7" w:rsidRDefault="00C24E60" w:rsidP="003D4BE2">
            <w:pPr>
              <w:keepNext/>
              <w:keepLines/>
              <w:tabs>
                <w:tab w:val="left" w:pos="720"/>
              </w:tabs>
              <w:suppressAutoHyphens/>
              <w:rPr>
                <w:b/>
                <w:bCs/>
                <w:sz w:val="18"/>
                <w:szCs w:val="18"/>
                <w:lang w:val="en-GB" w:eastAsia="en-US"/>
              </w:rPr>
            </w:pPr>
            <w:r w:rsidRPr="00B938E7">
              <w:rPr>
                <w:b/>
                <w:bCs/>
                <w:sz w:val="18"/>
                <w:szCs w:val="18"/>
                <w:lang w:val="en-GB" w:eastAsia="en-US"/>
              </w:rPr>
              <w:t>Fortification</w:t>
            </w:r>
            <w:r w:rsidRPr="00B938E7">
              <w:rPr>
                <w:b/>
                <w:bCs/>
                <w:sz w:val="18"/>
                <w:szCs w:val="18"/>
                <w:lang w:val="en-GB" w:eastAsia="en-US"/>
              </w:rPr>
              <w:br/>
              <w:t>level (mg/kg)</w:t>
            </w:r>
          </w:p>
        </w:tc>
        <w:tc>
          <w:tcPr>
            <w:tcW w:w="891" w:type="pct"/>
            <w:tcBorders>
              <w:top w:val="single" w:sz="4" w:space="0" w:color="auto"/>
              <w:left w:val="single" w:sz="4" w:space="0" w:color="auto"/>
              <w:bottom w:val="single" w:sz="4" w:space="0" w:color="auto"/>
              <w:right w:val="single" w:sz="4" w:space="0" w:color="auto"/>
            </w:tcBorders>
          </w:tcPr>
          <w:p w14:paraId="3C11985B" w14:textId="77777777" w:rsidR="00C24E60" w:rsidRPr="00B938E7" w:rsidRDefault="00C24E60" w:rsidP="003D4BE2">
            <w:pPr>
              <w:keepNext/>
              <w:keepLines/>
              <w:tabs>
                <w:tab w:val="left" w:pos="720"/>
              </w:tabs>
              <w:suppressAutoHyphens/>
              <w:rPr>
                <w:b/>
                <w:bCs/>
                <w:sz w:val="18"/>
                <w:szCs w:val="18"/>
                <w:lang w:val="en-GB" w:eastAsia="en-US"/>
              </w:rPr>
            </w:pPr>
            <w:r w:rsidRPr="00B938E7">
              <w:rPr>
                <w:b/>
                <w:bCs/>
                <w:sz w:val="18"/>
                <w:szCs w:val="18"/>
                <w:lang w:val="en-GB" w:eastAsia="en-US"/>
              </w:rPr>
              <w:t>Storage interval (months)</w:t>
            </w:r>
          </w:p>
        </w:tc>
        <w:tc>
          <w:tcPr>
            <w:tcW w:w="1026" w:type="pct"/>
            <w:tcBorders>
              <w:top w:val="single" w:sz="4" w:space="0" w:color="auto"/>
              <w:left w:val="single" w:sz="4" w:space="0" w:color="auto"/>
              <w:bottom w:val="single" w:sz="4" w:space="0" w:color="auto"/>
              <w:right w:val="single" w:sz="4" w:space="0" w:color="auto"/>
            </w:tcBorders>
            <w:hideMark/>
          </w:tcPr>
          <w:p w14:paraId="0A0EA4B7" w14:textId="77777777" w:rsidR="00C24E60" w:rsidRPr="00B938E7" w:rsidRDefault="00C24E60" w:rsidP="003D4BE2">
            <w:pPr>
              <w:keepNext/>
              <w:keepLines/>
              <w:tabs>
                <w:tab w:val="left" w:pos="720"/>
              </w:tabs>
              <w:suppressAutoHyphens/>
              <w:rPr>
                <w:b/>
                <w:bCs/>
                <w:sz w:val="18"/>
                <w:szCs w:val="18"/>
                <w:lang w:val="en-GB" w:eastAsia="en-US"/>
              </w:rPr>
            </w:pPr>
            <w:r w:rsidRPr="00B938E7">
              <w:rPr>
                <w:b/>
                <w:bCs/>
                <w:sz w:val="18"/>
                <w:szCs w:val="18"/>
                <w:lang w:val="en-GB" w:eastAsia="en-US"/>
              </w:rPr>
              <w:t>Mean Recovery (%)</w:t>
            </w:r>
          </w:p>
        </w:tc>
        <w:tc>
          <w:tcPr>
            <w:tcW w:w="606" w:type="pct"/>
            <w:tcBorders>
              <w:top w:val="single" w:sz="4" w:space="0" w:color="auto"/>
              <w:left w:val="single" w:sz="4" w:space="0" w:color="auto"/>
              <w:bottom w:val="single" w:sz="4" w:space="0" w:color="auto"/>
              <w:right w:val="single" w:sz="4" w:space="0" w:color="auto"/>
            </w:tcBorders>
            <w:hideMark/>
          </w:tcPr>
          <w:p w14:paraId="6ED1C929" w14:textId="77777777" w:rsidR="00C24E60" w:rsidRPr="00B938E7" w:rsidRDefault="00C24E60" w:rsidP="003D4BE2">
            <w:pPr>
              <w:keepNext/>
              <w:keepLines/>
              <w:tabs>
                <w:tab w:val="left" w:pos="720"/>
              </w:tabs>
              <w:suppressAutoHyphens/>
              <w:rPr>
                <w:b/>
                <w:bCs/>
                <w:sz w:val="18"/>
                <w:szCs w:val="18"/>
                <w:lang w:val="en-GB" w:eastAsia="en-US"/>
              </w:rPr>
            </w:pPr>
            <w:r w:rsidRPr="00B938E7">
              <w:rPr>
                <w:b/>
                <w:bCs/>
                <w:sz w:val="18"/>
                <w:szCs w:val="18"/>
                <w:lang w:val="en-GB" w:eastAsia="en-US"/>
              </w:rPr>
              <w:t>RSD (%)</w:t>
            </w:r>
          </w:p>
        </w:tc>
        <w:tc>
          <w:tcPr>
            <w:tcW w:w="257" w:type="pct"/>
            <w:tcBorders>
              <w:top w:val="single" w:sz="4" w:space="0" w:color="auto"/>
              <w:left w:val="single" w:sz="4" w:space="0" w:color="auto"/>
              <w:bottom w:val="single" w:sz="4" w:space="0" w:color="auto"/>
              <w:right w:val="single" w:sz="4" w:space="0" w:color="auto"/>
            </w:tcBorders>
            <w:hideMark/>
          </w:tcPr>
          <w:p w14:paraId="011F0B15" w14:textId="77777777" w:rsidR="00C24E60" w:rsidRPr="00B938E7" w:rsidRDefault="00C24E60" w:rsidP="003D4BE2">
            <w:pPr>
              <w:keepNext/>
              <w:keepLines/>
              <w:tabs>
                <w:tab w:val="left" w:pos="720"/>
              </w:tabs>
              <w:suppressAutoHyphens/>
              <w:rPr>
                <w:b/>
                <w:bCs/>
                <w:sz w:val="18"/>
                <w:szCs w:val="18"/>
                <w:lang w:val="en-GB" w:eastAsia="en-US"/>
              </w:rPr>
            </w:pPr>
            <w:r w:rsidRPr="00B938E7">
              <w:rPr>
                <w:b/>
                <w:bCs/>
                <w:sz w:val="18"/>
                <w:szCs w:val="18"/>
                <w:lang w:val="en-GB" w:eastAsia="en-US"/>
              </w:rPr>
              <w:t>n</w:t>
            </w:r>
          </w:p>
        </w:tc>
      </w:tr>
      <w:tr w:rsidR="00C24E60" w:rsidRPr="003A3883" w14:paraId="694FEC97" w14:textId="77777777" w:rsidTr="00B938E7">
        <w:trPr>
          <w:cantSplit/>
          <w:jc w:val="center"/>
        </w:trPr>
        <w:tc>
          <w:tcPr>
            <w:tcW w:w="1223" w:type="pct"/>
            <w:vMerge w:val="restart"/>
            <w:tcBorders>
              <w:top w:val="single" w:sz="4" w:space="0" w:color="auto"/>
              <w:left w:val="single" w:sz="4" w:space="0" w:color="auto"/>
              <w:right w:val="single" w:sz="4" w:space="0" w:color="auto"/>
            </w:tcBorders>
          </w:tcPr>
          <w:p w14:paraId="492BB0A4" w14:textId="77777777" w:rsidR="00C24E60" w:rsidRPr="00B938E7" w:rsidRDefault="00C24E60" w:rsidP="003D4BE2">
            <w:pPr>
              <w:keepNext/>
              <w:keepLines/>
              <w:tabs>
                <w:tab w:val="left" w:pos="720"/>
              </w:tabs>
              <w:suppressAutoHyphens/>
              <w:rPr>
                <w:sz w:val="18"/>
                <w:szCs w:val="18"/>
                <w:lang w:val="en-GB" w:eastAsia="en-US"/>
              </w:rPr>
            </w:pPr>
            <w:r w:rsidRPr="00B938E7">
              <w:rPr>
                <w:rFonts w:eastAsia="Calibri"/>
                <w:sz w:val="18"/>
                <w:szCs w:val="18"/>
                <w:lang w:val="en-GB" w:eastAsia="en-US"/>
              </w:rPr>
              <w:t>Honey</w:t>
            </w:r>
          </w:p>
        </w:tc>
        <w:tc>
          <w:tcPr>
            <w:tcW w:w="997" w:type="pct"/>
            <w:vMerge w:val="restart"/>
            <w:tcBorders>
              <w:top w:val="single" w:sz="4" w:space="0" w:color="auto"/>
              <w:left w:val="single" w:sz="4" w:space="0" w:color="auto"/>
              <w:right w:val="single" w:sz="4" w:space="0" w:color="auto"/>
            </w:tcBorders>
          </w:tcPr>
          <w:p w14:paraId="2C245789" w14:textId="77777777" w:rsidR="00C24E60" w:rsidRPr="00B938E7" w:rsidRDefault="00C24E60" w:rsidP="003D4BE2">
            <w:pPr>
              <w:keepNext/>
              <w:keepLines/>
              <w:tabs>
                <w:tab w:val="left" w:pos="720"/>
              </w:tabs>
              <w:suppressAutoHyphens/>
              <w:rPr>
                <w:sz w:val="18"/>
                <w:szCs w:val="18"/>
                <w:lang w:val="en-GB" w:eastAsia="en-US"/>
              </w:rPr>
            </w:pPr>
            <w:r w:rsidRPr="00B938E7">
              <w:rPr>
                <w:rFonts w:eastAsia="Calibri"/>
                <w:sz w:val="18"/>
                <w:szCs w:val="18"/>
                <w:lang w:val="en-GB" w:eastAsia="en-US"/>
              </w:rPr>
              <w:t>0.1</w:t>
            </w:r>
          </w:p>
        </w:tc>
        <w:tc>
          <w:tcPr>
            <w:tcW w:w="891" w:type="pct"/>
          </w:tcPr>
          <w:p w14:paraId="093EFDBC" w14:textId="77777777" w:rsidR="00C24E60" w:rsidRPr="00B938E7" w:rsidRDefault="00C24E60" w:rsidP="003D4BE2">
            <w:pPr>
              <w:pStyle w:val="RepTable"/>
              <w:keepNext/>
              <w:keepLines/>
              <w:widowControl/>
              <w:suppressAutoHyphens/>
              <w:rPr>
                <w:noProof w:val="0"/>
                <w:sz w:val="18"/>
                <w:szCs w:val="20"/>
              </w:rPr>
            </w:pPr>
            <w:r w:rsidRPr="00B938E7">
              <w:rPr>
                <w:noProof w:val="0"/>
                <w:sz w:val="18"/>
                <w:szCs w:val="20"/>
              </w:rPr>
              <w:t>3</w:t>
            </w:r>
          </w:p>
        </w:tc>
        <w:tc>
          <w:tcPr>
            <w:tcW w:w="1026" w:type="pct"/>
            <w:tcBorders>
              <w:top w:val="single" w:sz="4" w:space="0" w:color="auto"/>
              <w:left w:val="single" w:sz="4" w:space="0" w:color="auto"/>
              <w:bottom w:val="single" w:sz="4" w:space="0" w:color="auto"/>
              <w:right w:val="single" w:sz="4" w:space="0" w:color="auto"/>
            </w:tcBorders>
          </w:tcPr>
          <w:p w14:paraId="5098DC67" w14:textId="77777777" w:rsidR="00C24E60" w:rsidRPr="00B938E7" w:rsidRDefault="00C24E60" w:rsidP="003D4BE2">
            <w:pPr>
              <w:keepNext/>
              <w:keepLines/>
              <w:tabs>
                <w:tab w:val="left" w:pos="720"/>
              </w:tabs>
              <w:suppressAutoHyphens/>
              <w:rPr>
                <w:sz w:val="18"/>
                <w:szCs w:val="18"/>
                <w:lang w:val="en-GB" w:eastAsia="en-US"/>
              </w:rPr>
            </w:pPr>
            <w:r w:rsidRPr="00B938E7">
              <w:rPr>
                <w:rFonts w:eastAsia="Calibri"/>
                <w:sz w:val="18"/>
                <w:szCs w:val="18"/>
                <w:lang w:val="en-GB" w:eastAsia="en-US"/>
              </w:rPr>
              <w:t>102</w:t>
            </w:r>
          </w:p>
        </w:tc>
        <w:tc>
          <w:tcPr>
            <w:tcW w:w="606" w:type="pct"/>
            <w:tcBorders>
              <w:top w:val="single" w:sz="4" w:space="0" w:color="auto"/>
              <w:left w:val="single" w:sz="4" w:space="0" w:color="auto"/>
              <w:bottom w:val="single" w:sz="4" w:space="0" w:color="auto"/>
              <w:right w:val="single" w:sz="4" w:space="0" w:color="auto"/>
            </w:tcBorders>
          </w:tcPr>
          <w:p w14:paraId="134C43B9" w14:textId="77777777" w:rsidR="00C24E60" w:rsidRPr="00B938E7" w:rsidRDefault="00C24E60" w:rsidP="003D4BE2">
            <w:pPr>
              <w:keepNext/>
              <w:keepLines/>
              <w:tabs>
                <w:tab w:val="left" w:pos="720"/>
              </w:tabs>
              <w:suppressAutoHyphens/>
              <w:rPr>
                <w:sz w:val="18"/>
                <w:szCs w:val="18"/>
                <w:lang w:val="en-GB" w:eastAsia="en-US"/>
              </w:rPr>
            </w:pPr>
            <w:r w:rsidRPr="00B938E7">
              <w:rPr>
                <w:sz w:val="18"/>
                <w:szCs w:val="18"/>
                <w:lang w:val="en-GB" w:eastAsia="en-US"/>
              </w:rPr>
              <w:t>-</w:t>
            </w:r>
          </w:p>
        </w:tc>
        <w:tc>
          <w:tcPr>
            <w:tcW w:w="257" w:type="pct"/>
            <w:tcBorders>
              <w:top w:val="single" w:sz="4" w:space="0" w:color="auto"/>
              <w:left w:val="single" w:sz="4" w:space="0" w:color="auto"/>
              <w:bottom w:val="single" w:sz="4" w:space="0" w:color="auto"/>
              <w:right w:val="single" w:sz="4" w:space="0" w:color="auto"/>
            </w:tcBorders>
            <w:vAlign w:val="center"/>
          </w:tcPr>
          <w:p w14:paraId="6FCEBDB0" w14:textId="77777777" w:rsidR="00C24E60" w:rsidRPr="00B938E7" w:rsidRDefault="00C24E60" w:rsidP="003D4BE2">
            <w:pPr>
              <w:keepNext/>
              <w:keepLines/>
              <w:tabs>
                <w:tab w:val="left" w:pos="720"/>
              </w:tabs>
              <w:suppressAutoHyphens/>
              <w:rPr>
                <w:sz w:val="18"/>
                <w:szCs w:val="18"/>
                <w:lang w:val="en-GB" w:eastAsia="en-US"/>
              </w:rPr>
            </w:pPr>
            <w:r w:rsidRPr="00B938E7">
              <w:rPr>
                <w:rFonts w:eastAsia="Calibri"/>
                <w:sz w:val="18"/>
                <w:szCs w:val="18"/>
                <w:lang w:val="en-GB" w:eastAsia="en-US"/>
              </w:rPr>
              <w:t>2</w:t>
            </w:r>
          </w:p>
        </w:tc>
      </w:tr>
      <w:tr w:rsidR="00C24E60" w:rsidRPr="003A3883" w14:paraId="46282DF7" w14:textId="77777777" w:rsidTr="00B938E7">
        <w:trPr>
          <w:cantSplit/>
          <w:jc w:val="center"/>
        </w:trPr>
        <w:tc>
          <w:tcPr>
            <w:tcW w:w="1223" w:type="pct"/>
            <w:vMerge/>
            <w:tcBorders>
              <w:left w:val="single" w:sz="4" w:space="0" w:color="auto"/>
              <w:bottom w:val="single" w:sz="4" w:space="0" w:color="auto"/>
              <w:right w:val="single" w:sz="4" w:space="0" w:color="auto"/>
            </w:tcBorders>
          </w:tcPr>
          <w:p w14:paraId="3A344D2C" w14:textId="77777777" w:rsidR="00C24E60" w:rsidRPr="00B938E7" w:rsidRDefault="00C24E60" w:rsidP="003D4BE2">
            <w:pPr>
              <w:keepNext/>
              <w:keepLines/>
              <w:tabs>
                <w:tab w:val="left" w:pos="720"/>
              </w:tabs>
              <w:suppressAutoHyphens/>
              <w:rPr>
                <w:sz w:val="18"/>
                <w:szCs w:val="18"/>
                <w:lang w:val="en-GB" w:eastAsia="en-US"/>
              </w:rPr>
            </w:pPr>
          </w:p>
        </w:tc>
        <w:tc>
          <w:tcPr>
            <w:tcW w:w="997" w:type="pct"/>
            <w:vMerge/>
            <w:tcBorders>
              <w:left w:val="single" w:sz="4" w:space="0" w:color="auto"/>
              <w:bottom w:val="single" w:sz="4" w:space="0" w:color="auto"/>
              <w:right w:val="single" w:sz="4" w:space="0" w:color="auto"/>
            </w:tcBorders>
          </w:tcPr>
          <w:p w14:paraId="0381758B" w14:textId="77777777" w:rsidR="00C24E60" w:rsidRPr="00B938E7" w:rsidRDefault="00C24E60" w:rsidP="003D4BE2">
            <w:pPr>
              <w:keepNext/>
              <w:keepLines/>
              <w:tabs>
                <w:tab w:val="left" w:pos="720"/>
              </w:tabs>
              <w:suppressAutoHyphens/>
              <w:rPr>
                <w:sz w:val="18"/>
                <w:szCs w:val="18"/>
                <w:lang w:val="en-GB" w:eastAsia="en-US"/>
              </w:rPr>
            </w:pPr>
          </w:p>
        </w:tc>
        <w:tc>
          <w:tcPr>
            <w:tcW w:w="891" w:type="pct"/>
          </w:tcPr>
          <w:p w14:paraId="1886FFD5" w14:textId="77777777" w:rsidR="00C24E60" w:rsidRPr="00B938E7" w:rsidRDefault="00C24E60" w:rsidP="003D4BE2">
            <w:pPr>
              <w:pStyle w:val="RepTable"/>
              <w:keepNext/>
              <w:keepLines/>
              <w:widowControl/>
              <w:suppressAutoHyphens/>
              <w:rPr>
                <w:noProof w:val="0"/>
                <w:sz w:val="18"/>
                <w:szCs w:val="20"/>
              </w:rPr>
            </w:pPr>
            <w:r w:rsidRPr="00B938E7">
              <w:rPr>
                <w:noProof w:val="0"/>
                <w:sz w:val="18"/>
                <w:szCs w:val="20"/>
              </w:rPr>
              <w:t>6</w:t>
            </w:r>
          </w:p>
        </w:tc>
        <w:tc>
          <w:tcPr>
            <w:tcW w:w="1026" w:type="pct"/>
            <w:tcBorders>
              <w:top w:val="single" w:sz="4" w:space="0" w:color="auto"/>
              <w:left w:val="single" w:sz="4" w:space="0" w:color="auto"/>
              <w:bottom w:val="single" w:sz="4" w:space="0" w:color="auto"/>
              <w:right w:val="single" w:sz="4" w:space="0" w:color="auto"/>
            </w:tcBorders>
          </w:tcPr>
          <w:p w14:paraId="0E1159E9" w14:textId="77777777" w:rsidR="00C24E60" w:rsidRPr="00B938E7" w:rsidRDefault="00C24E60" w:rsidP="003D4BE2">
            <w:pPr>
              <w:keepNext/>
              <w:keepLines/>
              <w:tabs>
                <w:tab w:val="left" w:pos="720"/>
              </w:tabs>
              <w:suppressAutoHyphens/>
              <w:rPr>
                <w:sz w:val="18"/>
                <w:szCs w:val="18"/>
                <w:lang w:val="en-GB" w:eastAsia="en-US"/>
              </w:rPr>
            </w:pPr>
            <w:r w:rsidRPr="00B938E7">
              <w:rPr>
                <w:rFonts w:eastAsia="Calibri"/>
                <w:sz w:val="18"/>
                <w:szCs w:val="18"/>
                <w:lang w:val="en-GB" w:eastAsia="en-US"/>
              </w:rPr>
              <w:t>100</w:t>
            </w:r>
          </w:p>
        </w:tc>
        <w:tc>
          <w:tcPr>
            <w:tcW w:w="606" w:type="pct"/>
            <w:tcBorders>
              <w:top w:val="single" w:sz="4" w:space="0" w:color="auto"/>
              <w:left w:val="single" w:sz="4" w:space="0" w:color="auto"/>
              <w:bottom w:val="single" w:sz="4" w:space="0" w:color="auto"/>
              <w:right w:val="single" w:sz="4" w:space="0" w:color="auto"/>
            </w:tcBorders>
          </w:tcPr>
          <w:p w14:paraId="4AB2F6B7" w14:textId="77777777" w:rsidR="00C24E60" w:rsidRPr="00B938E7" w:rsidRDefault="00C24E60" w:rsidP="003D4BE2">
            <w:pPr>
              <w:keepNext/>
              <w:keepLines/>
              <w:tabs>
                <w:tab w:val="left" w:pos="720"/>
              </w:tabs>
              <w:suppressAutoHyphens/>
              <w:rPr>
                <w:sz w:val="18"/>
                <w:szCs w:val="18"/>
                <w:lang w:val="en-GB" w:eastAsia="en-US"/>
              </w:rPr>
            </w:pPr>
            <w:r w:rsidRPr="00B938E7">
              <w:rPr>
                <w:sz w:val="18"/>
                <w:szCs w:val="18"/>
                <w:lang w:val="en-GB" w:eastAsia="en-US"/>
              </w:rPr>
              <w:t>-</w:t>
            </w:r>
          </w:p>
        </w:tc>
        <w:tc>
          <w:tcPr>
            <w:tcW w:w="257" w:type="pct"/>
            <w:tcBorders>
              <w:top w:val="single" w:sz="4" w:space="0" w:color="auto"/>
              <w:left w:val="single" w:sz="4" w:space="0" w:color="auto"/>
              <w:bottom w:val="single" w:sz="4" w:space="0" w:color="auto"/>
              <w:right w:val="single" w:sz="4" w:space="0" w:color="auto"/>
            </w:tcBorders>
            <w:vAlign w:val="center"/>
          </w:tcPr>
          <w:p w14:paraId="4EAFB7BA" w14:textId="77777777" w:rsidR="00C24E60" w:rsidRPr="00B938E7" w:rsidRDefault="00C24E60" w:rsidP="003D4BE2">
            <w:pPr>
              <w:keepNext/>
              <w:keepLines/>
              <w:tabs>
                <w:tab w:val="left" w:pos="720"/>
              </w:tabs>
              <w:suppressAutoHyphens/>
              <w:rPr>
                <w:sz w:val="18"/>
                <w:szCs w:val="18"/>
                <w:lang w:val="en-GB" w:eastAsia="en-US"/>
              </w:rPr>
            </w:pPr>
            <w:r w:rsidRPr="00B938E7">
              <w:rPr>
                <w:rFonts w:eastAsia="Calibri"/>
                <w:sz w:val="18"/>
                <w:szCs w:val="18"/>
                <w:lang w:val="en-GB" w:eastAsia="en-US"/>
              </w:rPr>
              <w:t>2</w:t>
            </w:r>
          </w:p>
        </w:tc>
      </w:tr>
    </w:tbl>
    <w:p w14:paraId="1FB46A96" w14:textId="77777777" w:rsidR="003A3883" w:rsidRDefault="003A3883" w:rsidP="003D4BE2">
      <w:pPr>
        <w:pStyle w:val="RepNewPart"/>
        <w:suppressAutoHyphens/>
        <w:spacing w:before="0" w:after="0"/>
      </w:pPr>
    </w:p>
    <w:p w14:paraId="357FC47E" w14:textId="7E084E65" w:rsidR="007C5B1B" w:rsidRPr="00086442" w:rsidRDefault="007C5B1B" w:rsidP="003D4BE2">
      <w:pPr>
        <w:pStyle w:val="RepNewPart"/>
        <w:suppressAutoHyphens/>
        <w:spacing w:before="0" w:after="0"/>
      </w:pPr>
      <w:r w:rsidRPr="00086442">
        <w:t>Results and discussions</w:t>
      </w:r>
    </w:p>
    <w:p w14:paraId="71F3B0B2" w14:textId="5CF7EB3B" w:rsidR="00C24E60" w:rsidRPr="00086442" w:rsidRDefault="00C24E60" w:rsidP="003D4BE2">
      <w:pPr>
        <w:pStyle w:val="RepStandard"/>
        <w:suppressAutoHyphens/>
      </w:pPr>
      <w:r w:rsidRPr="00086442">
        <w:t>For acetamiprid the mean recovery of acetamiprid for storage stability samples at day 0, after 3 months storage, and 6 months storage was 98</w:t>
      </w:r>
      <w:r w:rsidR="00EF67A8">
        <w:t> </w:t>
      </w:r>
      <w:r w:rsidRPr="00086442">
        <w:t>%, 102</w:t>
      </w:r>
      <w:r w:rsidR="00EF67A8">
        <w:t> </w:t>
      </w:r>
      <w:r w:rsidRPr="00086442">
        <w:t>% and 112</w:t>
      </w:r>
      <w:r w:rsidR="00EF67A8">
        <w:t> </w:t>
      </w:r>
      <w:r w:rsidRPr="00086442">
        <w:t>% respectively.</w:t>
      </w:r>
    </w:p>
    <w:p w14:paraId="2CCE8A96" w14:textId="4D18B4D2" w:rsidR="00C24E60" w:rsidRPr="00B938E7" w:rsidRDefault="00C24E60" w:rsidP="003D4BE2">
      <w:pPr>
        <w:pStyle w:val="RepLabe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2</w:t>
      </w:r>
      <w:r w:rsidRPr="00B938E7">
        <w:rPr>
          <w:sz w:val="20"/>
          <w:szCs w:val="20"/>
        </w:rPr>
        <w:fldChar w:fldCharType="end"/>
      </w:r>
      <w:r w:rsidRPr="00B938E7">
        <w:rPr>
          <w:sz w:val="20"/>
          <w:szCs w:val="20"/>
        </w:rPr>
        <w:t>:</w:t>
      </w:r>
      <w:r w:rsidRPr="00B938E7">
        <w:rPr>
          <w:sz w:val="20"/>
          <w:szCs w:val="20"/>
        </w:rPr>
        <w:tab/>
        <w:t>Stability of acetamiprid residues in honey following storage at -18</w:t>
      </w:r>
      <w:r w:rsidRPr="00B938E7">
        <w:rPr>
          <w:sz w:val="20"/>
          <w:szCs w:val="20"/>
        </w:rPr>
        <w:sym w:font="Symbol" w:char="F0B0"/>
      </w:r>
      <w:r w:rsidRPr="00B938E7">
        <w:rPr>
          <w:sz w:val="20"/>
          <w:szCs w:val="20"/>
        </w:rPr>
        <w:t>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69"/>
        <w:gridCol w:w="1869"/>
        <w:gridCol w:w="1869"/>
      </w:tblGrid>
      <w:tr w:rsidR="00C24E60" w:rsidRPr="003A3883" w14:paraId="4B69D725" w14:textId="77777777" w:rsidTr="00BA73CD">
        <w:trPr>
          <w:tblHeader/>
        </w:trPr>
        <w:tc>
          <w:tcPr>
            <w:tcW w:w="1000" w:type="pct"/>
          </w:tcPr>
          <w:p w14:paraId="0AA761F4" w14:textId="77777777" w:rsidR="00C24E60" w:rsidRPr="00B938E7" w:rsidRDefault="00C24E60" w:rsidP="003D4BE2">
            <w:pPr>
              <w:pStyle w:val="RepTableHeader"/>
              <w:suppressAutoHyphens/>
              <w:spacing w:before="0" w:after="0"/>
              <w:jc w:val="center"/>
              <w:rPr>
                <w:sz w:val="18"/>
                <w:szCs w:val="18"/>
                <w:lang w:val="en-GB"/>
              </w:rPr>
            </w:pPr>
            <w:r w:rsidRPr="00B938E7">
              <w:rPr>
                <w:sz w:val="18"/>
                <w:szCs w:val="18"/>
                <w:lang w:val="en-GB"/>
              </w:rPr>
              <w:t>Matrix</w:t>
            </w:r>
          </w:p>
        </w:tc>
        <w:tc>
          <w:tcPr>
            <w:tcW w:w="1000" w:type="pct"/>
          </w:tcPr>
          <w:p w14:paraId="52658FBA" w14:textId="77777777" w:rsidR="00C24E60" w:rsidRPr="00B938E7" w:rsidRDefault="00C24E60" w:rsidP="003D4BE2">
            <w:pPr>
              <w:pStyle w:val="RepTableHeader"/>
              <w:suppressAutoHyphens/>
              <w:spacing w:before="0" w:after="0"/>
              <w:jc w:val="center"/>
              <w:rPr>
                <w:sz w:val="18"/>
                <w:szCs w:val="18"/>
                <w:lang w:val="en-GB"/>
              </w:rPr>
            </w:pPr>
            <w:r w:rsidRPr="00B938E7">
              <w:rPr>
                <w:sz w:val="18"/>
                <w:szCs w:val="18"/>
                <w:lang w:val="en-GB"/>
              </w:rPr>
              <w:t>Spike level (mg/kg)</w:t>
            </w:r>
          </w:p>
        </w:tc>
        <w:tc>
          <w:tcPr>
            <w:tcW w:w="1000" w:type="pct"/>
          </w:tcPr>
          <w:p w14:paraId="1D47B45B" w14:textId="77777777" w:rsidR="00C24E60" w:rsidRPr="00B938E7" w:rsidRDefault="00C24E60" w:rsidP="003D4BE2">
            <w:pPr>
              <w:pStyle w:val="RepTableHeader"/>
              <w:suppressAutoHyphens/>
              <w:spacing w:before="0" w:after="0"/>
              <w:jc w:val="center"/>
              <w:rPr>
                <w:sz w:val="18"/>
                <w:szCs w:val="18"/>
                <w:lang w:val="en-GB"/>
              </w:rPr>
            </w:pPr>
            <w:r w:rsidRPr="00B938E7">
              <w:rPr>
                <w:sz w:val="18"/>
                <w:szCs w:val="18"/>
                <w:lang w:val="en-GB"/>
              </w:rPr>
              <w:t>Storage interval (months)</w:t>
            </w:r>
          </w:p>
        </w:tc>
        <w:tc>
          <w:tcPr>
            <w:tcW w:w="1000" w:type="pct"/>
          </w:tcPr>
          <w:p w14:paraId="62DEBC1B" w14:textId="77777777" w:rsidR="00C24E60" w:rsidRPr="00B938E7" w:rsidRDefault="00C24E60" w:rsidP="003D4BE2">
            <w:pPr>
              <w:pStyle w:val="RepTableHeader"/>
              <w:suppressAutoHyphens/>
              <w:spacing w:before="0" w:after="0"/>
              <w:jc w:val="center"/>
              <w:rPr>
                <w:sz w:val="18"/>
                <w:szCs w:val="18"/>
                <w:lang w:val="en-GB"/>
              </w:rPr>
            </w:pPr>
            <w:r w:rsidRPr="00B938E7">
              <w:rPr>
                <w:sz w:val="18"/>
                <w:szCs w:val="18"/>
                <w:lang w:val="en-GB"/>
              </w:rPr>
              <w:t xml:space="preserve">Individual </w:t>
            </w:r>
            <w:r w:rsidRPr="00B938E7">
              <w:rPr>
                <w:sz w:val="18"/>
                <w:szCs w:val="18"/>
                <w:lang w:val="en-GB"/>
              </w:rPr>
              <w:br/>
              <w:t>recovered residues (%)</w:t>
            </w:r>
          </w:p>
        </w:tc>
        <w:tc>
          <w:tcPr>
            <w:tcW w:w="1000" w:type="pct"/>
          </w:tcPr>
          <w:p w14:paraId="15E348BA" w14:textId="77777777" w:rsidR="00C24E60" w:rsidRPr="00B938E7" w:rsidRDefault="00C24E60" w:rsidP="003D4BE2">
            <w:pPr>
              <w:pStyle w:val="RepTableHeader"/>
              <w:suppressAutoHyphens/>
              <w:spacing w:before="0" w:after="0"/>
              <w:jc w:val="center"/>
              <w:rPr>
                <w:sz w:val="18"/>
                <w:szCs w:val="18"/>
                <w:lang w:val="en-GB"/>
              </w:rPr>
            </w:pPr>
            <w:r w:rsidRPr="00B938E7">
              <w:rPr>
                <w:sz w:val="18"/>
                <w:szCs w:val="18"/>
                <w:lang w:val="en-GB"/>
              </w:rPr>
              <w:t xml:space="preserve">Mean recoveries </w:t>
            </w:r>
            <w:r w:rsidRPr="00B938E7">
              <w:rPr>
                <w:sz w:val="18"/>
                <w:szCs w:val="18"/>
                <w:lang w:val="en-GB"/>
              </w:rPr>
              <w:br/>
              <w:t>(%)</w:t>
            </w:r>
          </w:p>
        </w:tc>
      </w:tr>
      <w:tr w:rsidR="00C24E60" w:rsidRPr="003A3883" w14:paraId="6E09624B" w14:textId="77777777" w:rsidTr="00BA73CD">
        <w:tc>
          <w:tcPr>
            <w:tcW w:w="5000" w:type="pct"/>
            <w:gridSpan w:val="5"/>
          </w:tcPr>
          <w:p w14:paraId="366F7C89" w14:textId="77777777" w:rsidR="00C24E60" w:rsidRPr="00B938E7" w:rsidRDefault="00C24E60" w:rsidP="003D4BE2">
            <w:pPr>
              <w:pStyle w:val="RepTable"/>
              <w:suppressAutoHyphens/>
              <w:rPr>
                <w:noProof w:val="0"/>
                <w:sz w:val="18"/>
                <w:szCs w:val="20"/>
              </w:rPr>
            </w:pPr>
            <w:r w:rsidRPr="00B938E7">
              <w:rPr>
                <w:noProof w:val="0"/>
                <w:sz w:val="18"/>
                <w:szCs w:val="20"/>
              </w:rPr>
              <w:t>Acetamiprid</w:t>
            </w:r>
          </w:p>
        </w:tc>
      </w:tr>
      <w:tr w:rsidR="00C24E60" w:rsidRPr="003A3883" w14:paraId="34CFB69F" w14:textId="77777777" w:rsidTr="00BA73CD">
        <w:tc>
          <w:tcPr>
            <w:tcW w:w="1000" w:type="pct"/>
            <w:vMerge w:val="restart"/>
          </w:tcPr>
          <w:p w14:paraId="790CBEDE" w14:textId="77777777" w:rsidR="00C24E60" w:rsidRPr="00B938E7" w:rsidRDefault="00C24E60" w:rsidP="003D4BE2">
            <w:pPr>
              <w:pStyle w:val="RepTable"/>
              <w:suppressAutoHyphens/>
              <w:rPr>
                <w:noProof w:val="0"/>
                <w:sz w:val="18"/>
                <w:szCs w:val="20"/>
              </w:rPr>
            </w:pPr>
            <w:r w:rsidRPr="00B938E7">
              <w:rPr>
                <w:noProof w:val="0"/>
                <w:sz w:val="18"/>
                <w:szCs w:val="20"/>
              </w:rPr>
              <w:t>Honey</w:t>
            </w:r>
          </w:p>
        </w:tc>
        <w:tc>
          <w:tcPr>
            <w:tcW w:w="1000" w:type="pct"/>
            <w:vMerge w:val="restart"/>
          </w:tcPr>
          <w:p w14:paraId="790352F1" w14:textId="77777777" w:rsidR="00C24E60" w:rsidRPr="00B938E7" w:rsidRDefault="00C24E60" w:rsidP="003D4BE2">
            <w:pPr>
              <w:pStyle w:val="RepTable"/>
              <w:suppressAutoHyphens/>
              <w:rPr>
                <w:noProof w:val="0"/>
                <w:sz w:val="18"/>
                <w:szCs w:val="20"/>
              </w:rPr>
            </w:pPr>
            <w:r w:rsidRPr="00B938E7">
              <w:rPr>
                <w:noProof w:val="0"/>
                <w:sz w:val="18"/>
                <w:szCs w:val="20"/>
              </w:rPr>
              <w:t>0.1</w:t>
            </w:r>
          </w:p>
        </w:tc>
        <w:tc>
          <w:tcPr>
            <w:tcW w:w="1000" w:type="pct"/>
          </w:tcPr>
          <w:p w14:paraId="0F91D0FA" w14:textId="77777777" w:rsidR="00C24E60" w:rsidRPr="00B938E7" w:rsidRDefault="00C24E60" w:rsidP="003D4BE2">
            <w:pPr>
              <w:pStyle w:val="RepTable"/>
              <w:suppressAutoHyphens/>
              <w:rPr>
                <w:noProof w:val="0"/>
                <w:sz w:val="18"/>
                <w:szCs w:val="20"/>
              </w:rPr>
            </w:pPr>
            <w:r w:rsidRPr="00B938E7">
              <w:rPr>
                <w:noProof w:val="0"/>
                <w:sz w:val="18"/>
                <w:szCs w:val="20"/>
              </w:rPr>
              <w:t>0</w:t>
            </w:r>
          </w:p>
        </w:tc>
        <w:tc>
          <w:tcPr>
            <w:tcW w:w="1000" w:type="pct"/>
          </w:tcPr>
          <w:p w14:paraId="680AD02C" w14:textId="77777777" w:rsidR="00C24E60" w:rsidRPr="00B938E7" w:rsidRDefault="00C24E60" w:rsidP="003D4BE2">
            <w:pPr>
              <w:pStyle w:val="Default"/>
              <w:suppressAutoHyphens/>
              <w:rPr>
                <w:rFonts w:ascii="Times New Roman" w:hAnsi="Times New Roman" w:cs="Times New Roman"/>
                <w:sz w:val="18"/>
                <w:szCs w:val="18"/>
                <w:lang w:val="en-GB"/>
              </w:rPr>
            </w:pPr>
            <w:r w:rsidRPr="00B938E7">
              <w:rPr>
                <w:rFonts w:ascii="Times New Roman" w:hAnsi="Times New Roman" w:cs="Times New Roman"/>
                <w:sz w:val="18"/>
                <w:szCs w:val="18"/>
                <w:lang w:val="en-GB"/>
              </w:rPr>
              <w:t xml:space="preserve">100, 95, 98 </w:t>
            </w:r>
          </w:p>
        </w:tc>
        <w:tc>
          <w:tcPr>
            <w:tcW w:w="1000" w:type="pct"/>
          </w:tcPr>
          <w:p w14:paraId="01E12186" w14:textId="77777777" w:rsidR="00C24E60" w:rsidRPr="00B938E7" w:rsidRDefault="00C24E60" w:rsidP="003D4BE2">
            <w:pPr>
              <w:pStyle w:val="RepTable"/>
              <w:suppressAutoHyphens/>
              <w:rPr>
                <w:noProof w:val="0"/>
                <w:sz w:val="18"/>
                <w:szCs w:val="20"/>
              </w:rPr>
            </w:pPr>
            <w:r w:rsidRPr="00B938E7">
              <w:rPr>
                <w:noProof w:val="0"/>
                <w:sz w:val="18"/>
                <w:szCs w:val="20"/>
              </w:rPr>
              <w:t>98</w:t>
            </w:r>
          </w:p>
        </w:tc>
      </w:tr>
      <w:tr w:rsidR="00C24E60" w:rsidRPr="003A3883" w14:paraId="20F7AD9F" w14:textId="77777777" w:rsidTr="00BA73CD">
        <w:tc>
          <w:tcPr>
            <w:tcW w:w="1000" w:type="pct"/>
            <w:vMerge/>
          </w:tcPr>
          <w:p w14:paraId="1F9DBA4C" w14:textId="77777777" w:rsidR="00C24E60" w:rsidRPr="00B938E7" w:rsidRDefault="00C24E60" w:rsidP="003D4BE2">
            <w:pPr>
              <w:pStyle w:val="RepTable"/>
              <w:suppressAutoHyphens/>
              <w:rPr>
                <w:noProof w:val="0"/>
                <w:sz w:val="18"/>
                <w:szCs w:val="20"/>
              </w:rPr>
            </w:pPr>
          </w:p>
        </w:tc>
        <w:tc>
          <w:tcPr>
            <w:tcW w:w="1000" w:type="pct"/>
            <w:vMerge/>
          </w:tcPr>
          <w:p w14:paraId="0100B980" w14:textId="77777777" w:rsidR="00C24E60" w:rsidRPr="00B938E7" w:rsidRDefault="00C24E60" w:rsidP="003D4BE2">
            <w:pPr>
              <w:pStyle w:val="RepTable"/>
              <w:suppressAutoHyphens/>
              <w:rPr>
                <w:noProof w:val="0"/>
                <w:sz w:val="18"/>
                <w:szCs w:val="20"/>
              </w:rPr>
            </w:pPr>
          </w:p>
        </w:tc>
        <w:tc>
          <w:tcPr>
            <w:tcW w:w="1000" w:type="pct"/>
          </w:tcPr>
          <w:p w14:paraId="13D90658" w14:textId="77777777" w:rsidR="00C24E60" w:rsidRPr="00B938E7" w:rsidRDefault="00C24E60" w:rsidP="003D4BE2">
            <w:pPr>
              <w:pStyle w:val="RepTable"/>
              <w:suppressAutoHyphens/>
              <w:rPr>
                <w:noProof w:val="0"/>
                <w:sz w:val="18"/>
                <w:szCs w:val="20"/>
              </w:rPr>
            </w:pPr>
            <w:r w:rsidRPr="00B938E7">
              <w:rPr>
                <w:noProof w:val="0"/>
                <w:sz w:val="18"/>
                <w:szCs w:val="20"/>
              </w:rPr>
              <w:t>3</w:t>
            </w:r>
          </w:p>
        </w:tc>
        <w:tc>
          <w:tcPr>
            <w:tcW w:w="1000" w:type="pct"/>
          </w:tcPr>
          <w:p w14:paraId="07D52335" w14:textId="77777777" w:rsidR="00C24E60" w:rsidRPr="00B938E7" w:rsidRDefault="00C24E60" w:rsidP="003D4BE2">
            <w:pPr>
              <w:pStyle w:val="Default"/>
              <w:suppressAutoHyphens/>
              <w:rPr>
                <w:rFonts w:ascii="Times New Roman" w:hAnsi="Times New Roman" w:cs="Times New Roman"/>
                <w:sz w:val="18"/>
                <w:szCs w:val="18"/>
                <w:lang w:val="en-GB"/>
              </w:rPr>
            </w:pPr>
            <w:r w:rsidRPr="00B938E7">
              <w:rPr>
                <w:rFonts w:ascii="Times New Roman" w:hAnsi="Times New Roman" w:cs="Times New Roman"/>
                <w:sz w:val="18"/>
                <w:szCs w:val="18"/>
                <w:lang w:val="en-GB"/>
              </w:rPr>
              <w:t>102, 101</w:t>
            </w:r>
          </w:p>
        </w:tc>
        <w:tc>
          <w:tcPr>
            <w:tcW w:w="1000" w:type="pct"/>
          </w:tcPr>
          <w:p w14:paraId="16B460F1" w14:textId="77777777" w:rsidR="00C24E60" w:rsidRPr="00B938E7" w:rsidRDefault="00C24E60" w:rsidP="003D4BE2">
            <w:pPr>
              <w:pStyle w:val="RepTable"/>
              <w:suppressAutoHyphens/>
              <w:rPr>
                <w:noProof w:val="0"/>
                <w:sz w:val="18"/>
                <w:szCs w:val="20"/>
              </w:rPr>
            </w:pPr>
            <w:r w:rsidRPr="00B938E7">
              <w:rPr>
                <w:noProof w:val="0"/>
                <w:sz w:val="18"/>
                <w:szCs w:val="20"/>
              </w:rPr>
              <w:t>102</w:t>
            </w:r>
          </w:p>
        </w:tc>
      </w:tr>
      <w:tr w:rsidR="00C24E60" w:rsidRPr="003A3883" w14:paraId="0EA5B2CE" w14:textId="77777777" w:rsidTr="00BA73CD">
        <w:tc>
          <w:tcPr>
            <w:tcW w:w="1000" w:type="pct"/>
            <w:vMerge/>
          </w:tcPr>
          <w:p w14:paraId="58CC6119" w14:textId="77777777" w:rsidR="00C24E60" w:rsidRPr="00B938E7" w:rsidRDefault="00C24E60" w:rsidP="003D4BE2">
            <w:pPr>
              <w:pStyle w:val="RepTable"/>
              <w:suppressAutoHyphens/>
              <w:rPr>
                <w:noProof w:val="0"/>
                <w:sz w:val="18"/>
                <w:szCs w:val="20"/>
              </w:rPr>
            </w:pPr>
          </w:p>
        </w:tc>
        <w:tc>
          <w:tcPr>
            <w:tcW w:w="1000" w:type="pct"/>
            <w:vMerge/>
          </w:tcPr>
          <w:p w14:paraId="33B5E459" w14:textId="77777777" w:rsidR="00C24E60" w:rsidRPr="00B938E7" w:rsidRDefault="00C24E60" w:rsidP="003D4BE2">
            <w:pPr>
              <w:pStyle w:val="RepTable"/>
              <w:suppressAutoHyphens/>
              <w:rPr>
                <w:noProof w:val="0"/>
                <w:sz w:val="18"/>
                <w:szCs w:val="20"/>
              </w:rPr>
            </w:pPr>
          </w:p>
        </w:tc>
        <w:tc>
          <w:tcPr>
            <w:tcW w:w="1000" w:type="pct"/>
          </w:tcPr>
          <w:p w14:paraId="6405E779" w14:textId="77777777" w:rsidR="00C24E60" w:rsidRPr="00B938E7" w:rsidRDefault="00C24E60" w:rsidP="003D4BE2">
            <w:pPr>
              <w:pStyle w:val="RepTable"/>
              <w:suppressAutoHyphens/>
              <w:rPr>
                <w:noProof w:val="0"/>
                <w:sz w:val="18"/>
                <w:szCs w:val="20"/>
              </w:rPr>
            </w:pPr>
            <w:r w:rsidRPr="00B938E7">
              <w:rPr>
                <w:noProof w:val="0"/>
                <w:sz w:val="18"/>
                <w:szCs w:val="20"/>
              </w:rPr>
              <w:t>6</w:t>
            </w:r>
          </w:p>
        </w:tc>
        <w:tc>
          <w:tcPr>
            <w:tcW w:w="1000" w:type="pct"/>
          </w:tcPr>
          <w:p w14:paraId="518DEF30" w14:textId="77777777" w:rsidR="00C24E60" w:rsidRPr="00B938E7" w:rsidRDefault="00C24E60" w:rsidP="003D4BE2">
            <w:pPr>
              <w:pStyle w:val="Default"/>
              <w:suppressAutoHyphens/>
              <w:rPr>
                <w:rFonts w:ascii="Times New Roman" w:hAnsi="Times New Roman" w:cs="Times New Roman"/>
                <w:sz w:val="18"/>
                <w:szCs w:val="18"/>
                <w:lang w:val="en-GB"/>
              </w:rPr>
            </w:pPr>
            <w:r w:rsidRPr="00B938E7">
              <w:rPr>
                <w:rFonts w:ascii="Times New Roman" w:hAnsi="Times New Roman" w:cs="Times New Roman"/>
                <w:sz w:val="18"/>
                <w:szCs w:val="18"/>
                <w:lang w:val="en-GB"/>
              </w:rPr>
              <w:t>112, 111</w:t>
            </w:r>
          </w:p>
        </w:tc>
        <w:tc>
          <w:tcPr>
            <w:tcW w:w="1000" w:type="pct"/>
          </w:tcPr>
          <w:p w14:paraId="4D1DE34C" w14:textId="77777777" w:rsidR="00C24E60" w:rsidRPr="00B938E7" w:rsidRDefault="00C24E60" w:rsidP="003D4BE2">
            <w:pPr>
              <w:pStyle w:val="RepTable"/>
              <w:suppressAutoHyphens/>
              <w:rPr>
                <w:noProof w:val="0"/>
                <w:sz w:val="18"/>
                <w:szCs w:val="20"/>
              </w:rPr>
            </w:pPr>
            <w:r w:rsidRPr="00B938E7">
              <w:rPr>
                <w:noProof w:val="0"/>
                <w:sz w:val="18"/>
                <w:szCs w:val="20"/>
              </w:rPr>
              <w:t>112</w:t>
            </w:r>
          </w:p>
        </w:tc>
      </w:tr>
    </w:tbl>
    <w:p w14:paraId="5693DBC1" w14:textId="77777777" w:rsidR="003A3883" w:rsidRDefault="003A3883" w:rsidP="003D4BE2">
      <w:pPr>
        <w:pStyle w:val="RepNewPart"/>
        <w:suppressAutoHyphens/>
        <w:spacing w:before="0" w:after="0"/>
      </w:pPr>
    </w:p>
    <w:p w14:paraId="2EE72D1E" w14:textId="5057E25D" w:rsidR="007C5B1B" w:rsidRPr="00086442" w:rsidRDefault="007C5B1B" w:rsidP="003D4BE2">
      <w:pPr>
        <w:pStyle w:val="RepNewPart"/>
        <w:suppressAutoHyphens/>
        <w:spacing w:before="0" w:after="0"/>
      </w:pPr>
      <w:r w:rsidRPr="00086442">
        <w:t>Conclusion</w:t>
      </w:r>
    </w:p>
    <w:p w14:paraId="75BA96C3" w14:textId="77777777" w:rsidR="007C5B1B" w:rsidRDefault="00D5378F" w:rsidP="003D4BE2">
      <w:pPr>
        <w:pStyle w:val="RepStandard"/>
        <w:suppressAutoHyphens/>
      </w:pPr>
      <w:r w:rsidRPr="00086442">
        <w:t>Acetamiprid s</w:t>
      </w:r>
      <w:r w:rsidR="007C5B1B" w:rsidRPr="00086442">
        <w:t>tability was demonstrated in honey upon storage at ≤ -18 °C for 6 months.</w:t>
      </w:r>
    </w:p>
    <w:p w14:paraId="773374A2" w14:textId="77777777" w:rsidR="003A3883" w:rsidRPr="00086442" w:rsidRDefault="003A3883" w:rsidP="003D4BE2">
      <w:pPr>
        <w:pStyle w:val="RepStandard"/>
        <w:suppressAutoHyphens/>
      </w:pPr>
    </w:p>
    <w:p w14:paraId="7863AE74" w14:textId="0925001E" w:rsidR="006C7538" w:rsidRDefault="006C7538" w:rsidP="003D4BE2">
      <w:pPr>
        <w:pStyle w:val="RepAppendix6"/>
        <w:suppressAutoHyphens/>
        <w:spacing w:before="0" w:after="0"/>
      </w:pPr>
      <w:r w:rsidRPr="00086442">
        <w:t>Study 2</w:t>
      </w:r>
    </w:p>
    <w:p w14:paraId="34277EEA" w14:textId="77777777" w:rsidR="003A3883" w:rsidRPr="003A3883" w:rsidRDefault="003A3883"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CellMar>
          <w:left w:w="10" w:type="dxa"/>
          <w:right w:w="10" w:type="dxa"/>
        </w:tblCellMar>
        <w:tblLook w:val="01E0" w:firstRow="1" w:lastRow="1" w:firstColumn="1" w:lastColumn="1" w:noHBand="0" w:noVBand="0"/>
      </w:tblPr>
      <w:tblGrid>
        <w:gridCol w:w="2045"/>
        <w:gridCol w:w="7300"/>
      </w:tblGrid>
      <w:tr w:rsidR="006C7538" w:rsidRPr="0091261F" w14:paraId="0C47E84D" w14:textId="77777777" w:rsidTr="00B938E7">
        <w:tc>
          <w:tcPr>
            <w:tcW w:w="109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3288636" w14:textId="77777777" w:rsidR="006C7538" w:rsidRPr="00B938E7" w:rsidRDefault="006C7538" w:rsidP="003D4BE2">
            <w:pPr>
              <w:pStyle w:val="RepStandard"/>
              <w:suppressAutoHyphens/>
              <w:rPr>
                <w:rFonts w:eastAsia="Batang"/>
                <w:sz w:val="20"/>
                <w:szCs w:val="20"/>
              </w:rPr>
            </w:pPr>
            <w:r w:rsidRPr="00B938E7">
              <w:rPr>
                <w:sz w:val="20"/>
                <w:szCs w:val="20"/>
              </w:rPr>
              <w:t xml:space="preserve">Comments of </w:t>
            </w:r>
            <w:proofErr w:type="spellStart"/>
            <w:r w:rsidRPr="00B938E7">
              <w:rPr>
                <w:sz w:val="20"/>
                <w:szCs w:val="20"/>
              </w:rPr>
              <w:t>zRMS</w:t>
            </w:r>
            <w:proofErr w:type="spellEnd"/>
            <w:r w:rsidRPr="00B938E7">
              <w:rPr>
                <w:sz w:val="20"/>
                <w:szCs w:val="20"/>
              </w:rPr>
              <w:t>:</w:t>
            </w:r>
          </w:p>
        </w:tc>
        <w:tc>
          <w:tcPr>
            <w:tcW w:w="3906"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484A69C" w14:textId="4C1F485F" w:rsidR="0091261F" w:rsidRDefault="00A5228B" w:rsidP="003D4BE2">
            <w:pPr>
              <w:pStyle w:val="RepStandard"/>
              <w:suppressAutoHyphens/>
              <w:rPr>
                <w:sz w:val="20"/>
                <w:szCs w:val="20"/>
              </w:rPr>
            </w:pPr>
            <w:r w:rsidRPr="00A5228B">
              <w:rPr>
                <w:sz w:val="20"/>
                <w:szCs w:val="20"/>
              </w:rPr>
              <w:t xml:space="preserve">No degradation of </w:t>
            </w:r>
            <w:r>
              <w:rPr>
                <w:sz w:val="20"/>
                <w:szCs w:val="20"/>
              </w:rPr>
              <w:t>a</w:t>
            </w:r>
            <w:r w:rsidRPr="00A5228B">
              <w:rPr>
                <w:sz w:val="20"/>
                <w:szCs w:val="20"/>
              </w:rPr>
              <w:t xml:space="preserve">cetamiprid during storage at ≤ -18 °C was observed within </w:t>
            </w:r>
            <w:r w:rsidR="0072472F">
              <w:rPr>
                <w:sz w:val="20"/>
                <w:szCs w:val="20"/>
              </w:rPr>
              <w:t>18</w:t>
            </w:r>
            <w:r w:rsidRPr="00A5228B">
              <w:rPr>
                <w:sz w:val="20"/>
                <w:szCs w:val="20"/>
              </w:rPr>
              <w:t xml:space="preserve"> months in matrix</w:t>
            </w:r>
            <w:r>
              <w:rPr>
                <w:sz w:val="20"/>
                <w:szCs w:val="20"/>
              </w:rPr>
              <w:t xml:space="preserve"> </w:t>
            </w:r>
            <w:r w:rsidRPr="00A5228B">
              <w:rPr>
                <w:sz w:val="20"/>
                <w:szCs w:val="20"/>
              </w:rPr>
              <w:t>honey (not more than 30% as demanded in guideline 7032/VI/95 rev.5).</w:t>
            </w:r>
          </w:p>
          <w:p w14:paraId="44808400" w14:textId="77777777" w:rsidR="00A5228B" w:rsidRDefault="00A5228B" w:rsidP="003D4BE2">
            <w:pPr>
              <w:pStyle w:val="RepStandard"/>
              <w:suppressAutoHyphens/>
              <w:rPr>
                <w:sz w:val="20"/>
                <w:szCs w:val="20"/>
              </w:rPr>
            </w:pPr>
          </w:p>
          <w:p w14:paraId="2DB377AB" w14:textId="262E31DA" w:rsidR="0091261F" w:rsidRPr="0091261F" w:rsidRDefault="0091261F" w:rsidP="003D4BE2">
            <w:pPr>
              <w:pStyle w:val="RepStandard"/>
              <w:suppressAutoHyphens/>
              <w:rPr>
                <w:rFonts w:eastAsia="Batang"/>
                <w:sz w:val="20"/>
                <w:szCs w:val="20"/>
                <w:highlight w:val="yellow"/>
              </w:rPr>
            </w:pPr>
            <w:r w:rsidRPr="0091261F">
              <w:rPr>
                <w:rFonts w:eastAsia="Batang"/>
                <w:sz w:val="20"/>
                <w:szCs w:val="20"/>
              </w:rPr>
              <w:t>The limit of quantification (LOQ) of the analytical method was 0.01 mg/kg.</w:t>
            </w:r>
          </w:p>
          <w:p w14:paraId="6E2199E0" w14:textId="5A50707B" w:rsidR="00FB600A" w:rsidRPr="0072472F" w:rsidRDefault="00FB600A" w:rsidP="003D4BE2">
            <w:pPr>
              <w:pStyle w:val="RepStandard"/>
              <w:suppressAutoHyphens/>
              <w:rPr>
                <w:rFonts w:eastAsia="Batang"/>
                <w:sz w:val="20"/>
                <w:szCs w:val="20"/>
              </w:rPr>
            </w:pPr>
            <w:r w:rsidRPr="00FB600A">
              <w:rPr>
                <w:rFonts w:eastAsia="Batang"/>
                <w:sz w:val="20"/>
                <w:szCs w:val="20"/>
              </w:rPr>
              <w:t xml:space="preserve">Mean recovery values obtained by HPLC-MS/MS for </w:t>
            </w:r>
            <w:r>
              <w:rPr>
                <w:rFonts w:eastAsia="Batang"/>
                <w:sz w:val="20"/>
                <w:szCs w:val="20"/>
              </w:rPr>
              <w:t>a</w:t>
            </w:r>
            <w:r w:rsidRPr="00FB600A">
              <w:rPr>
                <w:rFonts w:eastAsia="Batang"/>
                <w:sz w:val="20"/>
                <w:szCs w:val="20"/>
              </w:rPr>
              <w:t>cetamiprid</w:t>
            </w:r>
            <w:r>
              <w:rPr>
                <w:rFonts w:eastAsia="Batang"/>
                <w:sz w:val="20"/>
                <w:szCs w:val="20"/>
              </w:rPr>
              <w:t xml:space="preserve"> </w:t>
            </w:r>
            <w:r w:rsidRPr="00FB600A">
              <w:rPr>
                <w:rFonts w:eastAsia="Batang"/>
                <w:sz w:val="20"/>
                <w:szCs w:val="20"/>
              </w:rPr>
              <w:t>complied with the standard acceptance criteria of guideline</w:t>
            </w:r>
            <w:r>
              <w:rPr>
                <w:rFonts w:eastAsia="Batang"/>
                <w:sz w:val="20"/>
                <w:szCs w:val="20"/>
              </w:rPr>
              <w:t xml:space="preserve"> </w:t>
            </w:r>
            <w:r w:rsidRPr="00FB600A">
              <w:rPr>
                <w:rFonts w:eastAsia="Batang"/>
                <w:sz w:val="20"/>
                <w:szCs w:val="20"/>
              </w:rPr>
              <w:t>SANTE/2020/12830 rev.1 , which requires mean recoveries in the</w:t>
            </w:r>
            <w:r>
              <w:rPr>
                <w:rFonts w:eastAsia="Batang"/>
                <w:sz w:val="20"/>
                <w:szCs w:val="20"/>
              </w:rPr>
              <w:t xml:space="preserve"> </w:t>
            </w:r>
            <w:r w:rsidRPr="00FB600A">
              <w:rPr>
                <w:rFonts w:eastAsia="Batang"/>
                <w:sz w:val="20"/>
                <w:szCs w:val="20"/>
              </w:rPr>
              <w:t>range of 70 – 120%. All relative standard deviations (RSDs) meet</w:t>
            </w:r>
            <w:r>
              <w:rPr>
                <w:rFonts w:eastAsia="Batang"/>
                <w:sz w:val="20"/>
                <w:szCs w:val="20"/>
              </w:rPr>
              <w:t xml:space="preserve"> </w:t>
            </w:r>
            <w:r w:rsidRPr="00FB600A">
              <w:rPr>
                <w:rFonts w:eastAsia="Batang"/>
                <w:sz w:val="20"/>
                <w:szCs w:val="20"/>
              </w:rPr>
              <w:t xml:space="preserve">the </w:t>
            </w:r>
            <w:r w:rsidRPr="0072472F">
              <w:rPr>
                <w:rFonts w:eastAsia="Batang"/>
                <w:sz w:val="20"/>
                <w:szCs w:val="20"/>
              </w:rPr>
              <w:t>acceptance criterion of &lt; 20%.</w:t>
            </w:r>
          </w:p>
          <w:p w14:paraId="771950A4" w14:textId="77777777" w:rsidR="00A5228B" w:rsidRPr="0072472F" w:rsidRDefault="00A5228B" w:rsidP="003D4BE2">
            <w:pPr>
              <w:pStyle w:val="RepStandard"/>
              <w:suppressAutoHyphens/>
              <w:rPr>
                <w:rFonts w:eastAsia="Batang"/>
                <w:sz w:val="20"/>
                <w:szCs w:val="20"/>
              </w:rPr>
            </w:pPr>
          </w:p>
          <w:p w14:paraId="22B01799" w14:textId="1672CEAE" w:rsidR="00A5228B" w:rsidRPr="0072472F" w:rsidRDefault="00A5228B" w:rsidP="003D4BE2">
            <w:pPr>
              <w:pStyle w:val="RepStandard"/>
              <w:suppressAutoHyphens/>
              <w:rPr>
                <w:sz w:val="20"/>
                <w:szCs w:val="20"/>
              </w:rPr>
            </w:pPr>
            <w:r w:rsidRPr="0072472F">
              <w:rPr>
                <w:sz w:val="20"/>
                <w:szCs w:val="20"/>
              </w:rPr>
              <w:t xml:space="preserve">The study demonstrated that acetamiprid is stable in honey upon storage at ≤ -18 °C for </w:t>
            </w:r>
            <w:r w:rsidR="0072472F" w:rsidRPr="0072472F">
              <w:rPr>
                <w:sz w:val="20"/>
                <w:szCs w:val="20"/>
              </w:rPr>
              <w:t>18</w:t>
            </w:r>
            <w:r w:rsidRPr="0072472F">
              <w:rPr>
                <w:sz w:val="20"/>
                <w:szCs w:val="20"/>
              </w:rPr>
              <w:t xml:space="preserve"> months.</w:t>
            </w:r>
          </w:p>
          <w:p w14:paraId="64B19903" w14:textId="77C0AF23" w:rsidR="006C7538" w:rsidRPr="00B938E7" w:rsidRDefault="0091261F" w:rsidP="003D4BE2">
            <w:pPr>
              <w:pStyle w:val="RepStandard"/>
              <w:suppressAutoHyphens/>
              <w:rPr>
                <w:rFonts w:eastAsia="Batang"/>
                <w:sz w:val="20"/>
                <w:szCs w:val="20"/>
                <w:highlight w:val="yellow"/>
              </w:rPr>
            </w:pPr>
            <w:r w:rsidRPr="0072472F">
              <w:rPr>
                <w:sz w:val="20"/>
                <w:szCs w:val="20"/>
              </w:rPr>
              <w:t>The study has been accepted.</w:t>
            </w:r>
          </w:p>
        </w:tc>
      </w:tr>
    </w:tbl>
    <w:p w14:paraId="0DFFA57D" w14:textId="77777777" w:rsidR="00C24E60" w:rsidRPr="00086442" w:rsidRDefault="00C24E60" w:rsidP="003D4BE2">
      <w:pPr>
        <w:pStyle w:val="RepStandard"/>
        <w:suppressAutoHyphens/>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C24E60" w:rsidRPr="00086442" w14:paraId="1D8E228E" w14:textId="77777777" w:rsidTr="00BA73CD">
        <w:tc>
          <w:tcPr>
            <w:tcW w:w="1343" w:type="pct"/>
            <w:hideMark/>
          </w:tcPr>
          <w:p w14:paraId="237C7791" w14:textId="77777777" w:rsidR="00C24E60" w:rsidRPr="00086442" w:rsidRDefault="00C24E60" w:rsidP="003D4BE2">
            <w:pPr>
              <w:pStyle w:val="RepStandard"/>
              <w:suppressAutoHyphens/>
            </w:pPr>
            <w:r w:rsidRPr="00086442">
              <w:t>Reference:</w:t>
            </w:r>
          </w:p>
        </w:tc>
        <w:tc>
          <w:tcPr>
            <w:tcW w:w="3657" w:type="pct"/>
            <w:hideMark/>
          </w:tcPr>
          <w:p w14:paraId="7903B044" w14:textId="77777777" w:rsidR="00C24E60" w:rsidRPr="00086442" w:rsidRDefault="00C24E60" w:rsidP="003D4BE2">
            <w:pPr>
              <w:pStyle w:val="RepStandard"/>
              <w:suppressAutoHyphens/>
            </w:pPr>
            <w:r w:rsidRPr="00086442">
              <w:t>KCP 8.1/02</w:t>
            </w:r>
          </w:p>
        </w:tc>
      </w:tr>
      <w:tr w:rsidR="00C24E60" w:rsidRPr="00086442" w14:paraId="29B66E7C" w14:textId="77777777" w:rsidTr="00BA73CD">
        <w:tc>
          <w:tcPr>
            <w:tcW w:w="1343" w:type="pct"/>
            <w:hideMark/>
          </w:tcPr>
          <w:p w14:paraId="70D0732E" w14:textId="77777777" w:rsidR="00C24E60" w:rsidRPr="00086442" w:rsidRDefault="00C24E60" w:rsidP="003D4BE2">
            <w:pPr>
              <w:pStyle w:val="RepStandard"/>
              <w:suppressAutoHyphens/>
            </w:pPr>
            <w:r w:rsidRPr="00086442">
              <w:t>Report</w:t>
            </w:r>
          </w:p>
        </w:tc>
        <w:tc>
          <w:tcPr>
            <w:tcW w:w="3657" w:type="pct"/>
            <w:hideMark/>
          </w:tcPr>
          <w:p w14:paraId="07DFA480" w14:textId="77777777" w:rsidR="00C24E60" w:rsidRPr="00086442" w:rsidRDefault="00C24E60" w:rsidP="003D4BE2">
            <w:pPr>
              <w:pStyle w:val="RepStandard"/>
              <w:suppressAutoHyphens/>
              <w:rPr>
                <w:highlight w:val="yellow"/>
              </w:rPr>
            </w:pPr>
            <w:r w:rsidRPr="00086442">
              <w:t>Determination of the Storage Stability of Acetamiprid in Honey at ≤ -18 °C; Schrag K., 2022; Report No 21A14030-01-SSHN, Sponsor No 000107275</w:t>
            </w:r>
          </w:p>
        </w:tc>
      </w:tr>
      <w:tr w:rsidR="00C24E60" w:rsidRPr="00086442" w14:paraId="4930749A" w14:textId="77777777" w:rsidTr="00BA73CD">
        <w:tc>
          <w:tcPr>
            <w:tcW w:w="1343" w:type="pct"/>
            <w:hideMark/>
          </w:tcPr>
          <w:p w14:paraId="56B9566C" w14:textId="77777777" w:rsidR="00C24E60" w:rsidRPr="00086442" w:rsidRDefault="00C24E60" w:rsidP="003D4BE2">
            <w:pPr>
              <w:pStyle w:val="RepStandard"/>
              <w:suppressAutoHyphens/>
            </w:pPr>
            <w:r w:rsidRPr="00086442">
              <w:t>Guideline(s):</w:t>
            </w:r>
          </w:p>
        </w:tc>
        <w:tc>
          <w:tcPr>
            <w:tcW w:w="3657" w:type="pct"/>
            <w:hideMark/>
          </w:tcPr>
          <w:p w14:paraId="1F356319" w14:textId="77777777" w:rsidR="00C24E60" w:rsidRPr="00086442" w:rsidRDefault="00C24E60" w:rsidP="003D4BE2">
            <w:pPr>
              <w:pStyle w:val="RepStandard"/>
              <w:suppressAutoHyphens/>
            </w:pPr>
            <w:r w:rsidRPr="00086442">
              <w:t>Regulation (EC) No 1107/2009</w:t>
            </w:r>
          </w:p>
          <w:p w14:paraId="5E278534" w14:textId="77777777" w:rsidR="00C24E60" w:rsidRPr="00086442" w:rsidRDefault="00C24E60" w:rsidP="003D4BE2">
            <w:pPr>
              <w:pStyle w:val="RepStandard"/>
              <w:suppressAutoHyphens/>
            </w:pPr>
            <w:proofErr w:type="spellStart"/>
            <w:r w:rsidRPr="00086442">
              <w:t>Commision</w:t>
            </w:r>
            <w:proofErr w:type="spellEnd"/>
            <w:r w:rsidRPr="00086442">
              <w:t xml:space="preserve"> Regulation (EU) No 283/2013</w:t>
            </w:r>
          </w:p>
          <w:p w14:paraId="2D2E14E7" w14:textId="77777777" w:rsidR="00C24E60" w:rsidRPr="00086442" w:rsidRDefault="00C24E60" w:rsidP="003D4BE2">
            <w:pPr>
              <w:pStyle w:val="RepStandard"/>
              <w:suppressAutoHyphens/>
            </w:pPr>
            <w:r w:rsidRPr="00086442">
              <w:t>7032/VI/95 rev.5</w:t>
            </w:r>
          </w:p>
          <w:p w14:paraId="5BE4A2CE" w14:textId="77777777" w:rsidR="00C24E60" w:rsidRPr="00086442" w:rsidRDefault="00C24E60" w:rsidP="003D4BE2">
            <w:pPr>
              <w:pStyle w:val="RepStandard"/>
              <w:suppressAutoHyphens/>
            </w:pPr>
            <w:r w:rsidRPr="00086442">
              <w:t>SANTE/2020/12830 rev.1</w:t>
            </w:r>
          </w:p>
          <w:p w14:paraId="6D469E36" w14:textId="77777777" w:rsidR="00C24E60" w:rsidRPr="00086442" w:rsidRDefault="00C24E60" w:rsidP="003D4BE2">
            <w:pPr>
              <w:pStyle w:val="RepStandard"/>
              <w:suppressAutoHyphens/>
              <w:rPr>
                <w:highlight w:val="yellow"/>
              </w:rPr>
            </w:pPr>
            <w:r w:rsidRPr="00086442">
              <w:t>OECD Test Number 506</w:t>
            </w:r>
          </w:p>
        </w:tc>
      </w:tr>
      <w:tr w:rsidR="00C24E60" w:rsidRPr="00086442" w14:paraId="1CD737C4" w14:textId="77777777" w:rsidTr="00BA73CD">
        <w:tc>
          <w:tcPr>
            <w:tcW w:w="1343" w:type="pct"/>
            <w:hideMark/>
          </w:tcPr>
          <w:p w14:paraId="62F622DE" w14:textId="77777777" w:rsidR="00C24E60" w:rsidRPr="00086442" w:rsidRDefault="00C24E60" w:rsidP="003D4BE2">
            <w:pPr>
              <w:pStyle w:val="RepStandard"/>
              <w:suppressAutoHyphens/>
            </w:pPr>
            <w:r w:rsidRPr="00086442">
              <w:t>Deviations:</w:t>
            </w:r>
          </w:p>
        </w:tc>
        <w:tc>
          <w:tcPr>
            <w:tcW w:w="3657" w:type="pct"/>
            <w:hideMark/>
          </w:tcPr>
          <w:p w14:paraId="17A48035" w14:textId="77777777" w:rsidR="00C24E60" w:rsidRPr="00086442" w:rsidRDefault="00C24E60" w:rsidP="003D4BE2">
            <w:pPr>
              <w:pStyle w:val="RepStandard"/>
              <w:suppressAutoHyphens/>
              <w:rPr>
                <w:highlight w:val="yellow"/>
              </w:rPr>
            </w:pPr>
            <w:r w:rsidRPr="00086442">
              <w:t>No</w:t>
            </w:r>
          </w:p>
        </w:tc>
      </w:tr>
      <w:tr w:rsidR="00C24E60" w:rsidRPr="00086442" w14:paraId="4AEB9EC1" w14:textId="77777777" w:rsidTr="00BA73CD">
        <w:tc>
          <w:tcPr>
            <w:tcW w:w="1343" w:type="pct"/>
            <w:hideMark/>
          </w:tcPr>
          <w:p w14:paraId="07830AC3" w14:textId="77777777" w:rsidR="00C24E60" w:rsidRPr="00086442" w:rsidRDefault="00C24E60" w:rsidP="003D4BE2">
            <w:pPr>
              <w:pStyle w:val="RepStandard"/>
              <w:suppressAutoHyphens/>
            </w:pPr>
            <w:r w:rsidRPr="00086442">
              <w:t>GLP:</w:t>
            </w:r>
          </w:p>
        </w:tc>
        <w:tc>
          <w:tcPr>
            <w:tcW w:w="3657" w:type="pct"/>
            <w:hideMark/>
          </w:tcPr>
          <w:p w14:paraId="494082ED" w14:textId="77777777" w:rsidR="00C24E60" w:rsidRPr="00086442" w:rsidRDefault="00C24E60" w:rsidP="003D4BE2">
            <w:pPr>
              <w:pStyle w:val="RepStandard"/>
              <w:suppressAutoHyphens/>
              <w:rPr>
                <w:highlight w:val="yellow"/>
              </w:rPr>
            </w:pPr>
            <w:r w:rsidRPr="00086442">
              <w:t>Yes</w:t>
            </w:r>
          </w:p>
        </w:tc>
      </w:tr>
      <w:tr w:rsidR="00C24E60" w:rsidRPr="00086442" w14:paraId="026B35BE" w14:textId="77777777" w:rsidTr="00BA73CD">
        <w:tc>
          <w:tcPr>
            <w:tcW w:w="1343" w:type="pct"/>
            <w:hideMark/>
          </w:tcPr>
          <w:p w14:paraId="4C363817" w14:textId="77777777" w:rsidR="00C24E60" w:rsidRPr="00086442" w:rsidRDefault="00C24E60" w:rsidP="003D4BE2">
            <w:pPr>
              <w:pStyle w:val="RepStandard"/>
              <w:suppressAutoHyphens/>
            </w:pPr>
            <w:r w:rsidRPr="00086442">
              <w:t>Acceptability:</w:t>
            </w:r>
          </w:p>
        </w:tc>
        <w:tc>
          <w:tcPr>
            <w:tcW w:w="3657" w:type="pct"/>
            <w:hideMark/>
          </w:tcPr>
          <w:p w14:paraId="5712AC5C" w14:textId="77777777" w:rsidR="00C24E60" w:rsidRPr="00086442" w:rsidRDefault="00C24E60" w:rsidP="003D4BE2">
            <w:pPr>
              <w:pStyle w:val="RepStandard"/>
              <w:suppressAutoHyphens/>
              <w:rPr>
                <w:highlight w:val="yellow"/>
              </w:rPr>
            </w:pPr>
            <w:r w:rsidRPr="00086442">
              <w:t>Yes</w:t>
            </w:r>
          </w:p>
        </w:tc>
      </w:tr>
    </w:tbl>
    <w:p w14:paraId="2BB9EB65" w14:textId="77777777" w:rsidR="003A3883" w:rsidRDefault="003A3883" w:rsidP="003D4BE2">
      <w:pPr>
        <w:pStyle w:val="RepNewPart"/>
        <w:suppressAutoHyphens/>
        <w:spacing w:before="0" w:after="0"/>
      </w:pPr>
    </w:p>
    <w:p w14:paraId="65F97836" w14:textId="6C199018" w:rsidR="00C24E60" w:rsidRPr="00086442" w:rsidRDefault="00C24E60" w:rsidP="003D4BE2">
      <w:pPr>
        <w:pStyle w:val="RepNewPart"/>
        <w:suppressAutoHyphens/>
        <w:spacing w:before="0" w:after="0"/>
      </w:pPr>
      <w:r w:rsidRPr="00086442">
        <w:t>Materials and methods</w:t>
      </w:r>
    </w:p>
    <w:p w14:paraId="2E85A6AF" w14:textId="1B21EAAE" w:rsidR="00C24E60" w:rsidRPr="00086442" w:rsidRDefault="00C24E60" w:rsidP="003D4BE2">
      <w:pPr>
        <w:pStyle w:val="RepStandard"/>
        <w:suppressAutoHyphens/>
      </w:pPr>
      <w:r w:rsidRPr="00086442">
        <w:t xml:space="preserve">The storage stability of acetamiprid was determined in fortified honey under deep frozen conditions (≤ -18 °C) over a storage period up to </w:t>
      </w:r>
      <w:r w:rsidR="0072472F">
        <w:t>18</w:t>
      </w:r>
      <w:r w:rsidRPr="00086442">
        <w:t xml:space="preserve"> months.</w:t>
      </w:r>
    </w:p>
    <w:p w14:paraId="2AA2EEB9" w14:textId="77777777" w:rsidR="00BA73CD" w:rsidRPr="00086442" w:rsidRDefault="00BA73CD" w:rsidP="003D4BE2">
      <w:pPr>
        <w:pStyle w:val="RepStandard"/>
        <w:suppressAutoHyphens/>
      </w:pPr>
    </w:p>
    <w:p w14:paraId="585843BE" w14:textId="38C2F7A3" w:rsidR="00C24E60" w:rsidRPr="00086442" w:rsidRDefault="00C24E60" w:rsidP="003D4BE2">
      <w:pPr>
        <w:pStyle w:val="RepStandard"/>
        <w:suppressAutoHyphens/>
      </w:pPr>
      <w:r w:rsidRPr="00086442">
        <w:t xml:space="preserve">Residues of acetamiprid were extracted from homogenised honey. Determination of residues were </w:t>
      </w:r>
      <w:r w:rsidRPr="00086442">
        <w:lastRenderedPageBreak/>
        <w:t xml:space="preserve">performed according to an analytical procedure that is based on the multi-residue </w:t>
      </w:r>
      <w:proofErr w:type="spellStart"/>
      <w:r w:rsidRPr="00086442">
        <w:t>QuEChERS</w:t>
      </w:r>
      <w:proofErr w:type="spellEnd"/>
      <w:r w:rsidRPr="00086442">
        <w:t xml:space="preserve">. Quantification was performed by use of HPLC-MS/MS detection. The limit of quantification (LOQ) of the analytical method was 0.01 mg/kg for each matrix. </w:t>
      </w:r>
    </w:p>
    <w:p w14:paraId="46DCB381" w14:textId="77777777" w:rsidR="00BA73CD" w:rsidRPr="00086442" w:rsidRDefault="00BA73CD" w:rsidP="003D4BE2">
      <w:pPr>
        <w:pStyle w:val="RepStandard"/>
        <w:suppressAutoHyphens/>
      </w:pPr>
    </w:p>
    <w:p w14:paraId="4D2BA464" w14:textId="59F5D441" w:rsidR="00C24E60" w:rsidRDefault="00C24E60" w:rsidP="003D4BE2">
      <w:pPr>
        <w:pStyle w:val="RepStandard"/>
        <w:suppressAutoHyphens/>
      </w:pPr>
      <w:r w:rsidRPr="00086442">
        <w:t xml:space="preserve">The analytical method used in the study was validated in the reports 21A14030-01-VMHN / </w:t>
      </w:r>
      <w:r w:rsidRPr="00086442">
        <w:rPr>
          <w:rFonts w:cs="Arial"/>
        </w:rPr>
        <w:t>000107274 (Schrag K., 2022</w:t>
      </w:r>
      <w:r w:rsidRPr="00086442">
        <w:t>). In order to confirm the analytical method was functioning correctly when used, procedural recovery samples were processed and analysed concurrently with the test sample and are summarised in the table below.</w:t>
      </w:r>
    </w:p>
    <w:p w14:paraId="1727D1E7" w14:textId="77777777" w:rsidR="003A3883" w:rsidRPr="00086442" w:rsidRDefault="003A3883" w:rsidP="003D4BE2">
      <w:pPr>
        <w:pStyle w:val="RepStandard"/>
        <w:suppressAutoHyphens/>
      </w:pPr>
    </w:p>
    <w:p w14:paraId="1E4E7E66" w14:textId="0064F794" w:rsidR="00C24E60" w:rsidRPr="00B938E7" w:rsidRDefault="00C24E60" w:rsidP="003D4BE2">
      <w:pPr>
        <w:keepNext/>
        <w:keepLines/>
        <w:widowControl w:val="0"/>
        <w:tabs>
          <w:tab w:val="left" w:pos="1985"/>
        </w:tabs>
        <w:suppressAutoHyphens/>
        <w:ind w:left="1985" w:hanging="1985"/>
        <w:rPr>
          <w:b/>
          <w:bCs/>
          <w:sz w:val="20"/>
          <w:szCs w:val="20"/>
          <w:lang w:val="en-GB"/>
        </w:rPr>
      </w:pPr>
      <w:r w:rsidRPr="00B938E7">
        <w:rPr>
          <w:b/>
          <w:bCs/>
          <w:sz w:val="20"/>
          <w:szCs w:val="20"/>
          <w:lang w:val="en-GB"/>
        </w:rPr>
        <w:t>Table A </w:t>
      </w:r>
      <w:r w:rsidRPr="00B938E7">
        <w:rPr>
          <w:b/>
          <w:bCs/>
          <w:sz w:val="20"/>
          <w:szCs w:val="20"/>
          <w:lang w:val="en-GB"/>
        </w:rPr>
        <w:fldChar w:fldCharType="begin"/>
      </w:r>
      <w:r w:rsidRPr="00B938E7">
        <w:rPr>
          <w:b/>
          <w:bCs/>
          <w:sz w:val="20"/>
          <w:szCs w:val="20"/>
          <w:lang w:val="en-GB"/>
        </w:rPr>
        <w:instrText xml:space="preserve"> SEQ Table_A \* ARABIC </w:instrText>
      </w:r>
      <w:r w:rsidRPr="00B938E7">
        <w:rPr>
          <w:b/>
          <w:bCs/>
          <w:sz w:val="20"/>
          <w:szCs w:val="20"/>
          <w:lang w:val="en-GB"/>
        </w:rPr>
        <w:fldChar w:fldCharType="separate"/>
      </w:r>
      <w:r w:rsidR="002C7EC3">
        <w:rPr>
          <w:b/>
          <w:bCs/>
          <w:noProof/>
          <w:sz w:val="20"/>
          <w:szCs w:val="20"/>
          <w:lang w:val="en-GB"/>
        </w:rPr>
        <w:t>3</w:t>
      </w:r>
      <w:r w:rsidRPr="00B938E7">
        <w:rPr>
          <w:b/>
          <w:bCs/>
          <w:sz w:val="20"/>
          <w:szCs w:val="20"/>
          <w:lang w:val="en-GB"/>
        </w:rPr>
        <w:fldChar w:fldCharType="end"/>
      </w:r>
      <w:r w:rsidRPr="00B938E7">
        <w:rPr>
          <w:b/>
          <w:bCs/>
          <w:sz w:val="20"/>
          <w:szCs w:val="20"/>
          <w:lang w:val="en-GB"/>
        </w:rPr>
        <w:t>:</w:t>
      </w:r>
      <w:r w:rsidRPr="00B938E7">
        <w:rPr>
          <w:b/>
          <w:bCs/>
          <w:sz w:val="20"/>
          <w:szCs w:val="20"/>
          <w:lang w:val="en-GB"/>
        </w:rPr>
        <w:tab/>
        <w:t>Summary of procedural recoveries for acetamiprid in honey reported in study 21A14030-01-SSHN, Sponsor No 000107275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79"/>
        <w:gridCol w:w="1510"/>
        <w:gridCol w:w="1510"/>
        <w:gridCol w:w="1383"/>
        <w:gridCol w:w="1181"/>
        <w:gridCol w:w="1443"/>
        <w:gridCol w:w="1439"/>
      </w:tblGrid>
      <w:tr w:rsidR="0072472F" w:rsidRPr="0072472F" w14:paraId="1F3ECA78" w14:textId="77777777" w:rsidTr="00694CEF">
        <w:trPr>
          <w:tblHeader/>
        </w:trPr>
        <w:tc>
          <w:tcPr>
            <w:tcW w:w="470" w:type="pct"/>
            <w:shd w:val="clear" w:color="auto" w:fill="D9D9D9"/>
            <w:vAlign w:val="center"/>
          </w:tcPr>
          <w:p w14:paraId="55A5DE1E" w14:textId="77777777" w:rsidR="0072472F" w:rsidRPr="0072472F" w:rsidRDefault="0072472F" w:rsidP="003D4BE2">
            <w:pPr>
              <w:pStyle w:val="RepTableHeader"/>
              <w:suppressAutoHyphens/>
              <w:rPr>
                <w:sz w:val="18"/>
                <w:szCs w:val="18"/>
                <w:lang w:val="en-GB"/>
              </w:rPr>
            </w:pPr>
            <w:r w:rsidRPr="0072472F">
              <w:rPr>
                <w:sz w:val="18"/>
                <w:szCs w:val="18"/>
                <w:lang w:val="en-GB"/>
              </w:rPr>
              <w:t>Matrix</w:t>
            </w:r>
          </w:p>
        </w:tc>
        <w:tc>
          <w:tcPr>
            <w:tcW w:w="808" w:type="pct"/>
            <w:shd w:val="clear" w:color="auto" w:fill="D9D9D9"/>
          </w:tcPr>
          <w:p w14:paraId="5747075A" w14:textId="77777777" w:rsidR="0072472F" w:rsidRPr="0072472F" w:rsidRDefault="0072472F" w:rsidP="003D4BE2">
            <w:pPr>
              <w:pStyle w:val="RepTableHeader"/>
              <w:suppressAutoHyphens/>
              <w:jc w:val="center"/>
              <w:rPr>
                <w:sz w:val="18"/>
                <w:szCs w:val="18"/>
                <w:lang w:val="en-GB"/>
              </w:rPr>
            </w:pPr>
            <w:r w:rsidRPr="0072472F">
              <w:rPr>
                <w:sz w:val="18"/>
                <w:szCs w:val="18"/>
                <w:lang w:val="en-GB"/>
              </w:rPr>
              <w:t>Storage period</w:t>
            </w:r>
          </w:p>
        </w:tc>
        <w:tc>
          <w:tcPr>
            <w:tcW w:w="808" w:type="pct"/>
            <w:shd w:val="clear" w:color="auto" w:fill="D9D9D9"/>
          </w:tcPr>
          <w:p w14:paraId="5AF1FB75" w14:textId="77777777" w:rsidR="0072472F" w:rsidRPr="0072472F" w:rsidRDefault="0072472F" w:rsidP="003D4BE2">
            <w:pPr>
              <w:pStyle w:val="RepTableHeader"/>
              <w:suppressAutoHyphens/>
              <w:jc w:val="center"/>
              <w:rPr>
                <w:sz w:val="18"/>
                <w:szCs w:val="18"/>
                <w:lang w:val="en-GB"/>
              </w:rPr>
            </w:pPr>
            <w:r w:rsidRPr="0072472F">
              <w:rPr>
                <w:sz w:val="18"/>
                <w:szCs w:val="18"/>
                <w:lang w:val="en-GB"/>
              </w:rPr>
              <w:t>Fortification level (mg/kg)</w:t>
            </w:r>
          </w:p>
        </w:tc>
        <w:tc>
          <w:tcPr>
            <w:tcW w:w="740" w:type="pct"/>
            <w:shd w:val="clear" w:color="auto" w:fill="D9D9D9"/>
          </w:tcPr>
          <w:p w14:paraId="1048A9B3" w14:textId="77777777" w:rsidR="0072472F" w:rsidRPr="0072472F" w:rsidRDefault="0072472F" w:rsidP="003D4BE2">
            <w:pPr>
              <w:pStyle w:val="RepTableHeader"/>
              <w:suppressAutoHyphens/>
              <w:jc w:val="center"/>
              <w:rPr>
                <w:sz w:val="18"/>
                <w:szCs w:val="18"/>
                <w:lang w:val="en-GB"/>
              </w:rPr>
            </w:pPr>
            <w:r w:rsidRPr="0072472F">
              <w:rPr>
                <w:sz w:val="18"/>
                <w:szCs w:val="18"/>
                <w:lang w:val="en-GB"/>
              </w:rPr>
              <w:t>Recovery (%)</w:t>
            </w:r>
          </w:p>
        </w:tc>
        <w:tc>
          <w:tcPr>
            <w:tcW w:w="632" w:type="pct"/>
            <w:shd w:val="clear" w:color="auto" w:fill="D9D9D9"/>
          </w:tcPr>
          <w:p w14:paraId="4EA2E49C" w14:textId="77777777" w:rsidR="0072472F" w:rsidRPr="0072472F" w:rsidRDefault="0072472F" w:rsidP="003D4BE2">
            <w:pPr>
              <w:pStyle w:val="RepTableHeader"/>
              <w:suppressAutoHyphens/>
              <w:jc w:val="center"/>
              <w:rPr>
                <w:sz w:val="18"/>
                <w:szCs w:val="18"/>
                <w:lang w:val="en-GB"/>
              </w:rPr>
            </w:pPr>
            <w:r w:rsidRPr="0072472F">
              <w:rPr>
                <w:sz w:val="18"/>
                <w:szCs w:val="18"/>
                <w:lang w:val="en-GB"/>
              </w:rPr>
              <w:t>Mean (%)</w:t>
            </w:r>
          </w:p>
        </w:tc>
        <w:tc>
          <w:tcPr>
            <w:tcW w:w="772" w:type="pct"/>
            <w:shd w:val="clear" w:color="auto" w:fill="D9D9D9"/>
          </w:tcPr>
          <w:p w14:paraId="5A29116F" w14:textId="77777777" w:rsidR="0072472F" w:rsidRPr="0072472F" w:rsidRDefault="0072472F" w:rsidP="003D4BE2">
            <w:pPr>
              <w:pStyle w:val="RepTableHeader"/>
              <w:suppressAutoHyphens/>
              <w:jc w:val="center"/>
              <w:rPr>
                <w:sz w:val="18"/>
                <w:szCs w:val="18"/>
                <w:lang w:val="en-GB"/>
              </w:rPr>
            </w:pPr>
            <w:r w:rsidRPr="0072472F">
              <w:rPr>
                <w:sz w:val="18"/>
                <w:szCs w:val="18"/>
                <w:lang w:val="en-GB"/>
              </w:rPr>
              <w:t>Overall RSD (%)</w:t>
            </w:r>
          </w:p>
        </w:tc>
        <w:tc>
          <w:tcPr>
            <w:tcW w:w="770" w:type="pct"/>
            <w:shd w:val="clear" w:color="auto" w:fill="D9D9D9"/>
          </w:tcPr>
          <w:p w14:paraId="748EA437" w14:textId="77777777" w:rsidR="0072472F" w:rsidRPr="0072472F" w:rsidRDefault="0072472F" w:rsidP="003D4BE2">
            <w:pPr>
              <w:pStyle w:val="RepTableHeader"/>
              <w:suppressAutoHyphens/>
              <w:jc w:val="center"/>
              <w:rPr>
                <w:sz w:val="18"/>
                <w:szCs w:val="18"/>
                <w:lang w:val="en-GB"/>
              </w:rPr>
            </w:pPr>
            <w:r w:rsidRPr="0072472F">
              <w:rPr>
                <w:sz w:val="18"/>
                <w:szCs w:val="18"/>
                <w:lang w:val="en-GB"/>
              </w:rPr>
              <w:t>n</w:t>
            </w:r>
          </w:p>
        </w:tc>
      </w:tr>
      <w:tr w:rsidR="0072472F" w:rsidRPr="0072472F" w14:paraId="16AC2328" w14:textId="77777777" w:rsidTr="00694CEF">
        <w:trPr>
          <w:trHeight w:val="230"/>
        </w:trPr>
        <w:tc>
          <w:tcPr>
            <w:tcW w:w="470" w:type="pct"/>
            <w:vMerge w:val="restart"/>
          </w:tcPr>
          <w:p w14:paraId="46EA1411" w14:textId="77777777" w:rsidR="0072472F" w:rsidRPr="0072472F" w:rsidRDefault="0072472F" w:rsidP="003D4BE2">
            <w:pPr>
              <w:pStyle w:val="RepTable"/>
              <w:suppressAutoHyphens/>
              <w:rPr>
                <w:sz w:val="18"/>
                <w:szCs w:val="18"/>
              </w:rPr>
            </w:pPr>
            <w:r w:rsidRPr="0072472F">
              <w:rPr>
                <w:sz w:val="18"/>
                <w:szCs w:val="18"/>
              </w:rPr>
              <w:t xml:space="preserve">Honey </w:t>
            </w:r>
          </w:p>
          <w:p w14:paraId="1D10AC0A" w14:textId="77777777" w:rsidR="0072472F" w:rsidRPr="0072472F" w:rsidRDefault="0072472F" w:rsidP="003D4BE2">
            <w:pPr>
              <w:pStyle w:val="RepTable"/>
              <w:suppressAutoHyphens/>
              <w:rPr>
                <w:sz w:val="18"/>
                <w:szCs w:val="18"/>
              </w:rPr>
            </w:pPr>
          </w:p>
        </w:tc>
        <w:tc>
          <w:tcPr>
            <w:tcW w:w="808" w:type="pct"/>
            <w:vMerge w:val="restart"/>
            <w:vAlign w:val="center"/>
          </w:tcPr>
          <w:p w14:paraId="23A4C9A3" w14:textId="77777777" w:rsidR="0072472F" w:rsidRPr="0072472F" w:rsidRDefault="0072472F" w:rsidP="003D4BE2">
            <w:pPr>
              <w:pStyle w:val="RepTable"/>
              <w:suppressAutoHyphens/>
              <w:jc w:val="center"/>
              <w:rPr>
                <w:b/>
                <w:bCs/>
                <w:sz w:val="18"/>
                <w:szCs w:val="18"/>
              </w:rPr>
            </w:pPr>
            <w:r w:rsidRPr="0072472F">
              <w:rPr>
                <w:sz w:val="18"/>
                <w:szCs w:val="18"/>
              </w:rPr>
              <w:t>3</w:t>
            </w:r>
          </w:p>
        </w:tc>
        <w:tc>
          <w:tcPr>
            <w:tcW w:w="3722" w:type="pct"/>
            <w:gridSpan w:val="5"/>
          </w:tcPr>
          <w:p w14:paraId="03D82911" w14:textId="77777777" w:rsidR="0072472F" w:rsidRPr="0072472F" w:rsidRDefault="0072472F" w:rsidP="003D4BE2">
            <w:pPr>
              <w:pStyle w:val="RepTable"/>
              <w:suppressAutoHyphens/>
              <w:jc w:val="center"/>
              <w:rPr>
                <w:sz w:val="18"/>
                <w:szCs w:val="18"/>
              </w:rPr>
            </w:pPr>
            <w:r w:rsidRPr="0072472F">
              <w:rPr>
                <w:b/>
                <w:bCs/>
                <w:sz w:val="18"/>
                <w:szCs w:val="18"/>
              </w:rPr>
              <w:t>m/z 223 → 126 (quantification)</w:t>
            </w:r>
          </w:p>
        </w:tc>
      </w:tr>
      <w:tr w:rsidR="0072472F" w:rsidRPr="0072472F" w14:paraId="5B977925" w14:textId="77777777" w:rsidTr="00694CEF">
        <w:trPr>
          <w:trHeight w:val="230"/>
        </w:trPr>
        <w:tc>
          <w:tcPr>
            <w:tcW w:w="470" w:type="pct"/>
            <w:vMerge/>
          </w:tcPr>
          <w:p w14:paraId="64CD6EED" w14:textId="77777777" w:rsidR="0072472F" w:rsidRPr="0072472F" w:rsidRDefault="0072472F" w:rsidP="003D4BE2">
            <w:pPr>
              <w:pStyle w:val="RepTable"/>
              <w:suppressAutoHyphens/>
              <w:rPr>
                <w:sz w:val="18"/>
                <w:szCs w:val="18"/>
              </w:rPr>
            </w:pPr>
          </w:p>
        </w:tc>
        <w:tc>
          <w:tcPr>
            <w:tcW w:w="808" w:type="pct"/>
            <w:vMerge/>
          </w:tcPr>
          <w:p w14:paraId="3825592F" w14:textId="77777777" w:rsidR="0072472F" w:rsidRPr="0072472F" w:rsidRDefault="0072472F" w:rsidP="003D4BE2">
            <w:pPr>
              <w:pStyle w:val="RepTable"/>
              <w:suppressAutoHyphens/>
              <w:jc w:val="center"/>
              <w:rPr>
                <w:sz w:val="18"/>
                <w:szCs w:val="18"/>
              </w:rPr>
            </w:pPr>
          </w:p>
        </w:tc>
        <w:tc>
          <w:tcPr>
            <w:tcW w:w="808" w:type="pct"/>
          </w:tcPr>
          <w:p w14:paraId="0BDB26CF" w14:textId="77777777" w:rsidR="0072472F" w:rsidRPr="0072472F" w:rsidRDefault="0072472F" w:rsidP="003D4BE2">
            <w:pPr>
              <w:pStyle w:val="RepTable"/>
              <w:suppressAutoHyphens/>
              <w:jc w:val="center"/>
              <w:rPr>
                <w:sz w:val="18"/>
                <w:szCs w:val="18"/>
              </w:rPr>
            </w:pPr>
            <w:r w:rsidRPr="0072472F">
              <w:rPr>
                <w:sz w:val="18"/>
                <w:szCs w:val="18"/>
              </w:rPr>
              <w:t>0.1</w:t>
            </w:r>
          </w:p>
        </w:tc>
        <w:tc>
          <w:tcPr>
            <w:tcW w:w="740" w:type="pct"/>
          </w:tcPr>
          <w:p w14:paraId="716C98A8" w14:textId="77777777" w:rsidR="0072472F" w:rsidRPr="0072472F" w:rsidRDefault="0072472F" w:rsidP="003D4BE2">
            <w:pPr>
              <w:pStyle w:val="RepTable"/>
              <w:suppressAutoHyphens/>
              <w:jc w:val="center"/>
              <w:rPr>
                <w:sz w:val="18"/>
                <w:szCs w:val="18"/>
              </w:rPr>
            </w:pPr>
            <w:r w:rsidRPr="0072472F">
              <w:rPr>
                <w:sz w:val="18"/>
                <w:szCs w:val="18"/>
              </w:rPr>
              <w:t>111, 107</w:t>
            </w:r>
          </w:p>
        </w:tc>
        <w:tc>
          <w:tcPr>
            <w:tcW w:w="632" w:type="pct"/>
          </w:tcPr>
          <w:p w14:paraId="6E294D7B" w14:textId="77777777" w:rsidR="0072472F" w:rsidRPr="0072472F" w:rsidRDefault="0072472F" w:rsidP="003D4BE2">
            <w:pPr>
              <w:pStyle w:val="RepTable"/>
              <w:suppressAutoHyphens/>
              <w:jc w:val="center"/>
              <w:rPr>
                <w:sz w:val="18"/>
                <w:szCs w:val="18"/>
              </w:rPr>
            </w:pPr>
            <w:r w:rsidRPr="0072472F">
              <w:rPr>
                <w:sz w:val="18"/>
                <w:szCs w:val="18"/>
              </w:rPr>
              <w:t>109</w:t>
            </w:r>
          </w:p>
        </w:tc>
        <w:tc>
          <w:tcPr>
            <w:tcW w:w="772" w:type="pct"/>
          </w:tcPr>
          <w:p w14:paraId="418E499D" w14:textId="77777777" w:rsidR="0072472F" w:rsidRPr="0072472F" w:rsidRDefault="0072472F" w:rsidP="003D4BE2">
            <w:pPr>
              <w:pStyle w:val="RepTable"/>
              <w:suppressAutoHyphens/>
              <w:jc w:val="center"/>
              <w:rPr>
                <w:sz w:val="18"/>
                <w:szCs w:val="18"/>
              </w:rPr>
            </w:pPr>
            <w:r w:rsidRPr="0072472F">
              <w:rPr>
                <w:sz w:val="18"/>
                <w:szCs w:val="18"/>
              </w:rPr>
              <w:t>2.6</w:t>
            </w:r>
          </w:p>
        </w:tc>
        <w:tc>
          <w:tcPr>
            <w:tcW w:w="770" w:type="pct"/>
          </w:tcPr>
          <w:p w14:paraId="0AAAF576" w14:textId="77777777" w:rsidR="0072472F" w:rsidRPr="0072472F" w:rsidRDefault="0072472F" w:rsidP="003D4BE2">
            <w:pPr>
              <w:pStyle w:val="RepTable"/>
              <w:suppressAutoHyphens/>
              <w:jc w:val="center"/>
              <w:rPr>
                <w:sz w:val="18"/>
                <w:szCs w:val="18"/>
              </w:rPr>
            </w:pPr>
            <w:r w:rsidRPr="0072472F">
              <w:rPr>
                <w:sz w:val="18"/>
                <w:szCs w:val="18"/>
              </w:rPr>
              <w:t>2</w:t>
            </w:r>
          </w:p>
        </w:tc>
      </w:tr>
      <w:tr w:rsidR="0072472F" w:rsidRPr="0072472F" w14:paraId="2FB9A1EC" w14:textId="77777777" w:rsidTr="00694CEF">
        <w:trPr>
          <w:trHeight w:val="230"/>
        </w:trPr>
        <w:tc>
          <w:tcPr>
            <w:tcW w:w="470" w:type="pct"/>
            <w:vMerge/>
          </w:tcPr>
          <w:p w14:paraId="5D0F7301" w14:textId="77777777" w:rsidR="0072472F" w:rsidRPr="0072472F" w:rsidRDefault="0072472F" w:rsidP="003D4BE2">
            <w:pPr>
              <w:pStyle w:val="RepTable"/>
              <w:suppressAutoHyphens/>
              <w:rPr>
                <w:sz w:val="18"/>
                <w:szCs w:val="18"/>
              </w:rPr>
            </w:pPr>
          </w:p>
        </w:tc>
        <w:tc>
          <w:tcPr>
            <w:tcW w:w="808" w:type="pct"/>
            <w:vMerge/>
          </w:tcPr>
          <w:p w14:paraId="34BBE327" w14:textId="77777777" w:rsidR="0072472F" w:rsidRPr="0072472F" w:rsidRDefault="0072472F" w:rsidP="003D4BE2">
            <w:pPr>
              <w:pStyle w:val="RepTable"/>
              <w:suppressAutoHyphens/>
              <w:jc w:val="center"/>
              <w:rPr>
                <w:b/>
                <w:bCs/>
                <w:sz w:val="18"/>
                <w:szCs w:val="18"/>
              </w:rPr>
            </w:pPr>
          </w:p>
        </w:tc>
        <w:tc>
          <w:tcPr>
            <w:tcW w:w="3722" w:type="pct"/>
            <w:gridSpan w:val="5"/>
          </w:tcPr>
          <w:p w14:paraId="27061753" w14:textId="77777777" w:rsidR="0072472F" w:rsidRPr="0072472F" w:rsidRDefault="0072472F" w:rsidP="003D4BE2">
            <w:pPr>
              <w:pStyle w:val="RepTable"/>
              <w:suppressAutoHyphens/>
              <w:jc w:val="center"/>
              <w:rPr>
                <w:sz w:val="18"/>
                <w:szCs w:val="18"/>
              </w:rPr>
            </w:pPr>
            <w:r w:rsidRPr="0072472F">
              <w:rPr>
                <w:b/>
                <w:bCs/>
                <w:sz w:val="18"/>
                <w:szCs w:val="18"/>
              </w:rPr>
              <w:t>m/z 223 → 90 (confirmation)</w:t>
            </w:r>
          </w:p>
        </w:tc>
      </w:tr>
      <w:tr w:rsidR="0072472F" w:rsidRPr="0072472F" w14:paraId="4C6F0A74" w14:textId="77777777" w:rsidTr="00694CEF">
        <w:trPr>
          <w:trHeight w:val="230"/>
        </w:trPr>
        <w:tc>
          <w:tcPr>
            <w:tcW w:w="470" w:type="pct"/>
            <w:vMerge/>
          </w:tcPr>
          <w:p w14:paraId="7F859B3E" w14:textId="77777777" w:rsidR="0072472F" w:rsidRPr="0072472F" w:rsidRDefault="0072472F" w:rsidP="003D4BE2">
            <w:pPr>
              <w:pStyle w:val="RepTable"/>
              <w:suppressAutoHyphens/>
              <w:rPr>
                <w:sz w:val="18"/>
                <w:szCs w:val="18"/>
              </w:rPr>
            </w:pPr>
          </w:p>
        </w:tc>
        <w:tc>
          <w:tcPr>
            <w:tcW w:w="808" w:type="pct"/>
            <w:vMerge/>
          </w:tcPr>
          <w:p w14:paraId="43A1A8C9" w14:textId="77777777" w:rsidR="0072472F" w:rsidRPr="0072472F" w:rsidRDefault="0072472F" w:rsidP="003D4BE2">
            <w:pPr>
              <w:pStyle w:val="RepTable"/>
              <w:suppressAutoHyphens/>
              <w:jc w:val="center"/>
              <w:rPr>
                <w:sz w:val="18"/>
                <w:szCs w:val="18"/>
              </w:rPr>
            </w:pPr>
          </w:p>
        </w:tc>
        <w:tc>
          <w:tcPr>
            <w:tcW w:w="808" w:type="pct"/>
          </w:tcPr>
          <w:p w14:paraId="2BD50C40" w14:textId="77777777" w:rsidR="0072472F" w:rsidRPr="0072472F" w:rsidRDefault="0072472F" w:rsidP="003D4BE2">
            <w:pPr>
              <w:pStyle w:val="RepTable"/>
              <w:suppressAutoHyphens/>
              <w:jc w:val="center"/>
              <w:rPr>
                <w:sz w:val="18"/>
                <w:szCs w:val="18"/>
              </w:rPr>
            </w:pPr>
            <w:r w:rsidRPr="0072472F">
              <w:rPr>
                <w:sz w:val="18"/>
                <w:szCs w:val="18"/>
              </w:rPr>
              <w:t>0.1</w:t>
            </w:r>
          </w:p>
        </w:tc>
        <w:tc>
          <w:tcPr>
            <w:tcW w:w="740" w:type="pct"/>
          </w:tcPr>
          <w:p w14:paraId="2743B5F0" w14:textId="77777777" w:rsidR="0072472F" w:rsidRPr="0072472F" w:rsidRDefault="0072472F" w:rsidP="003D4BE2">
            <w:pPr>
              <w:pStyle w:val="RepTable"/>
              <w:suppressAutoHyphens/>
              <w:rPr>
                <w:sz w:val="18"/>
                <w:szCs w:val="18"/>
              </w:rPr>
            </w:pPr>
            <w:r w:rsidRPr="0072472F">
              <w:rPr>
                <w:sz w:val="18"/>
                <w:szCs w:val="18"/>
              </w:rPr>
              <w:t xml:space="preserve">       108, 102</w:t>
            </w:r>
          </w:p>
        </w:tc>
        <w:tc>
          <w:tcPr>
            <w:tcW w:w="632" w:type="pct"/>
          </w:tcPr>
          <w:p w14:paraId="6BA784FD" w14:textId="77777777" w:rsidR="0072472F" w:rsidRPr="0072472F" w:rsidRDefault="0072472F" w:rsidP="003D4BE2">
            <w:pPr>
              <w:pStyle w:val="RepTable"/>
              <w:suppressAutoHyphens/>
              <w:jc w:val="center"/>
              <w:rPr>
                <w:sz w:val="18"/>
                <w:szCs w:val="18"/>
              </w:rPr>
            </w:pPr>
            <w:r w:rsidRPr="0072472F">
              <w:rPr>
                <w:sz w:val="18"/>
                <w:szCs w:val="18"/>
              </w:rPr>
              <w:t>105</w:t>
            </w:r>
          </w:p>
        </w:tc>
        <w:tc>
          <w:tcPr>
            <w:tcW w:w="772" w:type="pct"/>
          </w:tcPr>
          <w:p w14:paraId="14A5BEB8" w14:textId="77777777" w:rsidR="0072472F" w:rsidRPr="0072472F" w:rsidRDefault="0072472F" w:rsidP="003D4BE2">
            <w:pPr>
              <w:pStyle w:val="RepTable"/>
              <w:suppressAutoHyphens/>
              <w:jc w:val="center"/>
              <w:rPr>
                <w:sz w:val="18"/>
                <w:szCs w:val="18"/>
              </w:rPr>
            </w:pPr>
            <w:r w:rsidRPr="0072472F">
              <w:rPr>
                <w:sz w:val="18"/>
                <w:szCs w:val="18"/>
              </w:rPr>
              <w:t>4.0</w:t>
            </w:r>
          </w:p>
        </w:tc>
        <w:tc>
          <w:tcPr>
            <w:tcW w:w="770" w:type="pct"/>
          </w:tcPr>
          <w:p w14:paraId="35926665" w14:textId="77777777" w:rsidR="0072472F" w:rsidRPr="0072472F" w:rsidRDefault="0072472F" w:rsidP="003D4BE2">
            <w:pPr>
              <w:pStyle w:val="RepTable"/>
              <w:suppressAutoHyphens/>
              <w:jc w:val="center"/>
              <w:rPr>
                <w:sz w:val="18"/>
                <w:szCs w:val="18"/>
              </w:rPr>
            </w:pPr>
            <w:r w:rsidRPr="0072472F">
              <w:rPr>
                <w:sz w:val="18"/>
                <w:szCs w:val="18"/>
              </w:rPr>
              <w:t>2</w:t>
            </w:r>
          </w:p>
        </w:tc>
      </w:tr>
      <w:tr w:rsidR="0072472F" w:rsidRPr="0072472F" w14:paraId="0297C85D" w14:textId="77777777" w:rsidTr="00694CEF">
        <w:tc>
          <w:tcPr>
            <w:tcW w:w="470" w:type="pct"/>
            <w:vMerge/>
          </w:tcPr>
          <w:p w14:paraId="5AF0F535" w14:textId="77777777" w:rsidR="0072472F" w:rsidRPr="0072472F" w:rsidRDefault="0072472F" w:rsidP="003D4BE2">
            <w:pPr>
              <w:pStyle w:val="RepTable"/>
              <w:suppressAutoHyphens/>
              <w:rPr>
                <w:color w:val="0070C0"/>
                <w:sz w:val="18"/>
                <w:szCs w:val="18"/>
              </w:rPr>
            </w:pPr>
          </w:p>
        </w:tc>
        <w:tc>
          <w:tcPr>
            <w:tcW w:w="808" w:type="pct"/>
            <w:vMerge w:val="restart"/>
            <w:vAlign w:val="center"/>
          </w:tcPr>
          <w:p w14:paraId="68FBCFC3" w14:textId="77777777" w:rsidR="0072472F" w:rsidRPr="0072472F" w:rsidRDefault="0072472F" w:rsidP="003D4BE2">
            <w:pPr>
              <w:pStyle w:val="RepTable"/>
              <w:suppressAutoHyphens/>
              <w:jc w:val="center"/>
              <w:rPr>
                <w:b/>
                <w:bCs/>
                <w:sz w:val="18"/>
                <w:szCs w:val="18"/>
              </w:rPr>
            </w:pPr>
            <w:r w:rsidRPr="0072472F">
              <w:rPr>
                <w:sz w:val="18"/>
                <w:szCs w:val="18"/>
              </w:rPr>
              <w:t>6</w:t>
            </w:r>
          </w:p>
        </w:tc>
        <w:tc>
          <w:tcPr>
            <w:tcW w:w="3722" w:type="pct"/>
            <w:gridSpan w:val="5"/>
          </w:tcPr>
          <w:p w14:paraId="1F5E600E" w14:textId="77777777" w:rsidR="0072472F" w:rsidRPr="0072472F" w:rsidRDefault="0072472F" w:rsidP="003D4BE2">
            <w:pPr>
              <w:pStyle w:val="RepTable"/>
              <w:suppressAutoHyphens/>
              <w:jc w:val="center"/>
              <w:rPr>
                <w:color w:val="0070C0"/>
                <w:sz w:val="18"/>
                <w:szCs w:val="18"/>
              </w:rPr>
            </w:pPr>
            <w:r w:rsidRPr="0072472F">
              <w:rPr>
                <w:b/>
                <w:bCs/>
                <w:sz w:val="18"/>
                <w:szCs w:val="18"/>
              </w:rPr>
              <w:t>m/z 223 → 126 (quantification)</w:t>
            </w:r>
          </w:p>
        </w:tc>
      </w:tr>
      <w:tr w:rsidR="0072472F" w:rsidRPr="0072472F" w14:paraId="185B0E43" w14:textId="77777777" w:rsidTr="00694CEF">
        <w:tc>
          <w:tcPr>
            <w:tcW w:w="470" w:type="pct"/>
            <w:vMerge/>
          </w:tcPr>
          <w:p w14:paraId="13EE5202" w14:textId="77777777" w:rsidR="0072472F" w:rsidRPr="0072472F" w:rsidRDefault="0072472F" w:rsidP="003D4BE2">
            <w:pPr>
              <w:pStyle w:val="RepTable"/>
              <w:suppressAutoHyphens/>
              <w:rPr>
                <w:color w:val="0070C0"/>
                <w:sz w:val="18"/>
                <w:szCs w:val="18"/>
              </w:rPr>
            </w:pPr>
          </w:p>
        </w:tc>
        <w:tc>
          <w:tcPr>
            <w:tcW w:w="808" w:type="pct"/>
            <w:vMerge/>
            <w:vAlign w:val="center"/>
          </w:tcPr>
          <w:p w14:paraId="38CCCF60" w14:textId="77777777" w:rsidR="0072472F" w:rsidRPr="0072472F" w:rsidRDefault="0072472F" w:rsidP="003D4BE2">
            <w:pPr>
              <w:pStyle w:val="RepTable"/>
              <w:suppressAutoHyphens/>
              <w:jc w:val="center"/>
              <w:rPr>
                <w:sz w:val="18"/>
                <w:szCs w:val="18"/>
              </w:rPr>
            </w:pPr>
          </w:p>
        </w:tc>
        <w:tc>
          <w:tcPr>
            <w:tcW w:w="808" w:type="pct"/>
          </w:tcPr>
          <w:p w14:paraId="243C6CA5" w14:textId="77777777" w:rsidR="0072472F" w:rsidRPr="0072472F" w:rsidRDefault="0072472F" w:rsidP="003D4BE2">
            <w:pPr>
              <w:pStyle w:val="RepTable"/>
              <w:suppressAutoHyphens/>
              <w:jc w:val="center"/>
              <w:rPr>
                <w:sz w:val="18"/>
                <w:szCs w:val="18"/>
              </w:rPr>
            </w:pPr>
            <w:r w:rsidRPr="0072472F">
              <w:rPr>
                <w:sz w:val="18"/>
                <w:szCs w:val="18"/>
              </w:rPr>
              <w:t>0.1</w:t>
            </w:r>
          </w:p>
        </w:tc>
        <w:tc>
          <w:tcPr>
            <w:tcW w:w="740" w:type="pct"/>
          </w:tcPr>
          <w:p w14:paraId="3D20B675" w14:textId="77777777" w:rsidR="0072472F" w:rsidRPr="0072472F" w:rsidRDefault="0072472F" w:rsidP="003D4BE2">
            <w:pPr>
              <w:pStyle w:val="RepTable"/>
              <w:suppressAutoHyphens/>
              <w:jc w:val="center"/>
              <w:rPr>
                <w:sz w:val="18"/>
                <w:szCs w:val="18"/>
              </w:rPr>
            </w:pPr>
            <w:r w:rsidRPr="0072472F">
              <w:rPr>
                <w:sz w:val="18"/>
                <w:szCs w:val="18"/>
              </w:rPr>
              <w:t>99, 99</w:t>
            </w:r>
          </w:p>
        </w:tc>
        <w:tc>
          <w:tcPr>
            <w:tcW w:w="632" w:type="pct"/>
          </w:tcPr>
          <w:p w14:paraId="2B04690B" w14:textId="77777777" w:rsidR="0072472F" w:rsidRPr="0072472F" w:rsidRDefault="0072472F" w:rsidP="003D4BE2">
            <w:pPr>
              <w:pStyle w:val="RepTable"/>
              <w:suppressAutoHyphens/>
              <w:jc w:val="center"/>
              <w:rPr>
                <w:sz w:val="18"/>
                <w:szCs w:val="18"/>
              </w:rPr>
            </w:pPr>
            <w:r w:rsidRPr="0072472F">
              <w:rPr>
                <w:sz w:val="18"/>
                <w:szCs w:val="18"/>
              </w:rPr>
              <w:t>99</w:t>
            </w:r>
          </w:p>
        </w:tc>
        <w:tc>
          <w:tcPr>
            <w:tcW w:w="772" w:type="pct"/>
          </w:tcPr>
          <w:p w14:paraId="633E89DC" w14:textId="77777777" w:rsidR="0072472F" w:rsidRPr="0072472F" w:rsidRDefault="0072472F" w:rsidP="003D4BE2">
            <w:pPr>
              <w:pStyle w:val="RepTable"/>
              <w:suppressAutoHyphens/>
              <w:jc w:val="center"/>
              <w:rPr>
                <w:sz w:val="18"/>
                <w:szCs w:val="18"/>
              </w:rPr>
            </w:pPr>
            <w:r w:rsidRPr="0072472F">
              <w:rPr>
                <w:sz w:val="18"/>
                <w:szCs w:val="18"/>
              </w:rPr>
              <w:t>0.0</w:t>
            </w:r>
          </w:p>
        </w:tc>
        <w:tc>
          <w:tcPr>
            <w:tcW w:w="770" w:type="pct"/>
          </w:tcPr>
          <w:p w14:paraId="713BA5F8" w14:textId="77777777" w:rsidR="0072472F" w:rsidRPr="0072472F" w:rsidRDefault="0072472F" w:rsidP="003D4BE2">
            <w:pPr>
              <w:pStyle w:val="RepTable"/>
              <w:suppressAutoHyphens/>
              <w:jc w:val="center"/>
              <w:rPr>
                <w:sz w:val="18"/>
                <w:szCs w:val="18"/>
              </w:rPr>
            </w:pPr>
            <w:r w:rsidRPr="0072472F">
              <w:rPr>
                <w:sz w:val="18"/>
                <w:szCs w:val="18"/>
              </w:rPr>
              <w:t>2</w:t>
            </w:r>
          </w:p>
        </w:tc>
      </w:tr>
      <w:tr w:rsidR="0072472F" w:rsidRPr="0072472F" w14:paraId="5C2B19BE" w14:textId="77777777" w:rsidTr="00694CEF">
        <w:trPr>
          <w:trHeight w:val="20"/>
        </w:trPr>
        <w:tc>
          <w:tcPr>
            <w:tcW w:w="470" w:type="pct"/>
            <w:vMerge/>
          </w:tcPr>
          <w:p w14:paraId="783EDADB" w14:textId="77777777" w:rsidR="0072472F" w:rsidRPr="0072472F" w:rsidRDefault="0072472F" w:rsidP="003D4BE2">
            <w:pPr>
              <w:pStyle w:val="RepTable"/>
              <w:suppressAutoHyphens/>
              <w:rPr>
                <w:color w:val="0070C0"/>
                <w:sz w:val="18"/>
                <w:szCs w:val="18"/>
              </w:rPr>
            </w:pPr>
          </w:p>
        </w:tc>
        <w:tc>
          <w:tcPr>
            <w:tcW w:w="808" w:type="pct"/>
            <w:vMerge/>
            <w:vAlign w:val="center"/>
          </w:tcPr>
          <w:p w14:paraId="1E5EFE72" w14:textId="77777777" w:rsidR="0072472F" w:rsidRPr="0072472F" w:rsidRDefault="0072472F" w:rsidP="003D4BE2">
            <w:pPr>
              <w:pStyle w:val="RepTable"/>
              <w:suppressAutoHyphens/>
              <w:jc w:val="center"/>
              <w:rPr>
                <w:b/>
                <w:bCs/>
                <w:sz w:val="18"/>
                <w:szCs w:val="18"/>
              </w:rPr>
            </w:pPr>
          </w:p>
        </w:tc>
        <w:tc>
          <w:tcPr>
            <w:tcW w:w="3722" w:type="pct"/>
            <w:gridSpan w:val="5"/>
          </w:tcPr>
          <w:p w14:paraId="3D540AB2" w14:textId="77777777" w:rsidR="0072472F" w:rsidRPr="0072472F" w:rsidRDefault="0072472F" w:rsidP="003D4BE2">
            <w:pPr>
              <w:pStyle w:val="RepTable"/>
              <w:suppressAutoHyphens/>
              <w:jc w:val="center"/>
              <w:rPr>
                <w:color w:val="0070C0"/>
                <w:sz w:val="18"/>
                <w:szCs w:val="18"/>
              </w:rPr>
            </w:pPr>
            <w:r w:rsidRPr="0072472F">
              <w:rPr>
                <w:b/>
                <w:bCs/>
                <w:sz w:val="18"/>
                <w:szCs w:val="18"/>
              </w:rPr>
              <w:t>m/z 223 → 90 (confirmation)</w:t>
            </w:r>
          </w:p>
        </w:tc>
      </w:tr>
      <w:tr w:rsidR="0072472F" w:rsidRPr="0072472F" w14:paraId="4A5BF69F" w14:textId="77777777" w:rsidTr="00694CEF">
        <w:tc>
          <w:tcPr>
            <w:tcW w:w="470" w:type="pct"/>
            <w:vMerge/>
          </w:tcPr>
          <w:p w14:paraId="7C876802" w14:textId="77777777" w:rsidR="0072472F" w:rsidRPr="0072472F" w:rsidRDefault="0072472F" w:rsidP="003D4BE2">
            <w:pPr>
              <w:pStyle w:val="RepTable"/>
              <w:suppressAutoHyphens/>
              <w:rPr>
                <w:color w:val="0070C0"/>
                <w:sz w:val="18"/>
                <w:szCs w:val="18"/>
              </w:rPr>
            </w:pPr>
          </w:p>
        </w:tc>
        <w:tc>
          <w:tcPr>
            <w:tcW w:w="808" w:type="pct"/>
            <w:vMerge/>
            <w:vAlign w:val="center"/>
          </w:tcPr>
          <w:p w14:paraId="71AE1AB2" w14:textId="77777777" w:rsidR="0072472F" w:rsidRPr="0072472F" w:rsidRDefault="0072472F" w:rsidP="003D4BE2">
            <w:pPr>
              <w:pStyle w:val="RepTable"/>
              <w:suppressAutoHyphens/>
              <w:jc w:val="center"/>
              <w:rPr>
                <w:sz w:val="18"/>
                <w:szCs w:val="18"/>
              </w:rPr>
            </w:pPr>
          </w:p>
        </w:tc>
        <w:tc>
          <w:tcPr>
            <w:tcW w:w="808" w:type="pct"/>
          </w:tcPr>
          <w:p w14:paraId="3F43162D" w14:textId="77777777" w:rsidR="0072472F" w:rsidRPr="0072472F" w:rsidRDefault="0072472F" w:rsidP="003D4BE2">
            <w:pPr>
              <w:pStyle w:val="RepTable"/>
              <w:suppressAutoHyphens/>
              <w:jc w:val="center"/>
              <w:rPr>
                <w:sz w:val="18"/>
                <w:szCs w:val="18"/>
              </w:rPr>
            </w:pPr>
            <w:r w:rsidRPr="0072472F">
              <w:rPr>
                <w:sz w:val="18"/>
                <w:szCs w:val="18"/>
              </w:rPr>
              <w:t>0.1</w:t>
            </w:r>
          </w:p>
        </w:tc>
        <w:tc>
          <w:tcPr>
            <w:tcW w:w="740" w:type="pct"/>
          </w:tcPr>
          <w:p w14:paraId="0BB68B67" w14:textId="77777777" w:rsidR="0072472F" w:rsidRPr="0072472F" w:rsidRDefault="0072472F" w:rsidP="003D4BE2">
            <w:pPr>
              <w:pStyle w:val="RepTable"/>
              <w:suppressAutoHyphens/>
              <w:jc w:val="center"/>
              <w:rPr>
                <w:sz w:val="18"/>
                <w:szCs w:val="18"/>
                <w:vertAlign w:val="superscript"/>
              </w:rPr>
            </w:pPr>
            <w:r w:rsidRPr="0072472F">
              <w:rPr>
                <w:sz w:val="18"/>
                <w:szCs w:val="18"/>
              </w:rPr>
              <w:t>96, 98</w:t>
            </w:r>
          </w:p>
        </w:tc>
        <w:tc>
          <w:tcPr>
            <w:tcW w:w="632" w:type="pct"/>
          </w:tcPr>
          <w:p w14:paraId="750E93BB" w14:textId="77777777" w:rsidR="0072472F" w:rsidRPr="0072472F" w:rsidRDefault="0072472F" w:rsidP="003D4BE2">
            <w:pPr>
              <w:pStyle w:val="RepTable"/>
              <w:suppressAutoHyphens/>
              <w:jc w:val="center"/>
              <w:rPr>
                <w:sz w:val="18"/>
                <w:szCs w:val="18"/>
              </w:rPr>
            </w:pPr>
            <w:r w:rsidRPr="0072472F">
              <w:rPr>
                <w:sz w:val="18"/>
                <w:szCs w:val="18"/>
              </w:rPr>
              <w:t>97</w:t>
            </w:r>
          </w:p>
        </w:tc>
        <w:tc>
          <w:tcPr>
            <w:tcW w:w="772" w:type="pct"/>
          </w:tcPr>
          <w:p w14:paraId="4B46584E" w14:textId="77777777" w:rsidR="0072472F" w:rsidRPr="0072472F" w:rsidRDefault="0072472F" w:rsidP="003D4BE2">
            <w:pPr>
              <w:pStyle w:val="RepTable"/>
              <w:suppressAutoHyphens/>
              <w:jc w:val="center"/>
              <w:rPr>
                <w:sz w:val="18"/>
                <w:szCs w:val="18"/>
              </w:rPr>
            </w:pPr>
            <w:r w:rsidRPr="0072472F">
              <w:rPr>
                <w:sz w:val="18"/>
                <w:szCs w:val="18"/>
              </w:rPr>
              <w:t>1.5</w:t>
            </w:r>
          </w:p>
        </w:tc>
        <w:tc>
          <w:tcPr>
            <w:tcW w:w="770" w:type="pct"/>
          </w:tcPr>
          <w:p w14:paraId="64B68D6A" w14:textId="77777777" w:rsidR="0072472F" w:rsidRPr="0072472F" w:rsidRDefault="0072472F" w:rsidP="003D4BE2">
            <w:pPr>
              <w:pStyle w:val="RepTable"/>
              <w:suppressAutoHyphens/>
              <w:jc w:val="center"/>
              <w:rPr>
                <w:sz w:val="18"/>
                <w:szCs w:val="18"/>
              </w:rPr>
            </w:pPr>
            <w:r w:rsidRPr="0072472F">
              <w:rPr>
                <w:sz w:val="18"/>
                <w:szCs w:val="18"/>
              </w:rPr>
              <w:t>2</w:t>
            </w:r>
          </w:p>
        </w:tc>
      </w:tr>
      <w:tr w:rsidR="0072472F" w:rsidRPr="0072472F" w14:paraId="756CB8A1" w14:textId="77777777" w:rsidTr="00694CEF">
        <w:tc>
          <w:tcPr>
            <w:tcW w:w="470" w:type="pct"/>
            <w:vMerge/>
          </w:tcPr>
          <w:p w14:paraId="451106CE" w14:textId="77777777" w:rsidR="0072472F" w:rsidRPr="0072472F" w:rsidRDefault="0072472F" w:rsidP="003D4BE2">
            <w:pPr>
              <w:pStyle w:val="RepTable"/>
              <w:suppressAutoHyphens/>
              <w:rPr>
                <w:color w:val="0070C0"/>
                <w:sz w:val="18"/>
                <w:szCs w:val="18"/>
              </w:rPr>
            </w:pPr>
          </w:p>
        </w:tc>
        <w:tc>
          <w:tcPr>
            <w:tcW w:w="808" w:type="pct"/>
            <w:vMerge w:val="restart"/>
            <w:vAlign w:val="center"/>
          </w:tcPr>
          <w:p w14:paraId="393EECE5" w14:textId="77777777" w:rsidR="0072472F" w:rsidRPr="0072472F" w:rsidRDefault="0072472F" w:rsidP="003D4BE2">
            <w:pPr>
              <w:pStyle w:val="RepTable"/>
              <w:suppressAutoHyphens/>
              <w:jc w:val="center"/>
              <w:rPr>
                <w:sz w:val="18"/>
                <w:szCs w:val="18"/>
              </w:rPr>
            </w:pPr>
            <w:r w:rsidRPr="0072472F">
              <w:rPr>
                <w:sz w:val="18"/>
                <w:szCs w:val="18"/>
              </w:rPr>
              <w:t>12</w:t>
            </w:r>
          </w:p>
        </w:tc>
        <w:tc>
          <w:tcPr>
            <w:tcW w:w="3722" w:type="pct"/>
            <w:gridSpan w:val="5"/>
          </w:tcPr>
          <w:p w14:paraId="3E12E1C9" w14:textId="77777777" w:rsidR="0072472F" w:rsidRPr="0072472F" w:rsidRDefault="0072472F" w:rsidP="003D4BE2">
            <w:pPr>
              <w:pStyle w:val="RepTable"/>
              <w:suppressAutoHyphens/>
              <w:jc w:val="center"/>
              <w:rPr>
                <w:sz w:val="18"/>
                <w:szCs w:val="18"/>
              </w:rPr>
            </w:pPr>
            <w:r w:rsidRPr="0072472F">
              <w:rPr>
                <w:b/>
                <w:bCs/>
                <w:sz w:val="18"/>
                <w:szCs w:val="18"/>
              </w:rPr>
              <w:t>m/z 223 → 126 (quantification)</w:t>
            </w:r>
          </w:p>
        </w:tc>
      </w:tr>
      <w:tr w:rsidR="0072472F" w:rsidRPr="0072472F" w14:paraId="5ED8BA75" w14:textId="77777777" w:rsidTr="00694CEF">
        <w:tc>
          <w:tcPr>
            <w:tcW w:w="470" w:type="pct"/>
            <w:vMerge/>
          </w:tcPr>
          <w:p w14:paraId="66F3E5CE" w14:textId="77777777" w:rsidR="0072472F" w:rsidRPr="0072472F" w:rsidRDefault="0072472F" w:rsidP="003D4BE2">
            <w:pPr>
              <w:pStyle w:val="RepTable"/>
              <w:suppressAutoHyphens/>
              <w:rPr>
                <w:color w:val="0070C0"/>
                <w:sz w:val="18"/>
                <w:szCs w:val="18"/>
              </w:rPr>
            </w:pPr>
          </w:p>
        </w:tc>
        <w:tc>
          <w:tcPr>
            <w:tcW w:w="808" w:type="pct"/>
            <w:vMerge/>
            <w:vAlign w:val="center"/>
          </w:tcPr>
          <w:p w14:paraId="35C410A3" w14:textId="77777777" w:rsidR="0072472F" w:rsidRPr="0072472F" w:rsidRDefault="0072472F" w:rsidP="003D4BE2">
            <w:pPr>
              <w:pStyle w:val="RepTable"/>
              <w:suppressAutoHyphens/>
              <w:jc w:val="center"/>
              <w:rPr>
                <w:sz w:val="18"/>
                <w:szCs w:val="18"/>
              </w:rPr>
            </w:pPr>
          </w:p>
        </w:tc>
        <w:tc>
          <w:tcPr>
            <w:tcW w:w="808" w:type="pct"/>
          </w:tcPr>
          <w:p w14:paraId="3DBF2045" w14:textId="77777777" w:rsidR="0072472F" w:rsidRPr="0072472F" w:rsidRDefault="0072472F" w:rsidP="003D4BE2">
            <w:pPr>
              <w:pStyle w:val="RepTable"/>
              <w:suppressAutoHyphens/>
              <w:jc w:val="center"/>
              <w:rPr>
                <w:sz w:val="18"/>
                <w:szCs w:val="18"/>
              </w:rPr>
            </w:pPr>
            <w:r w:rsidRPr="0072472F">
              <w:rPr>
                <w:sz w:val="18"/>
                <w:szCs w:val="18"/>
              </w:rPr>
              <w:t>0.1</w:t>
            </w:r>
          </w:p>
        </w:tc>
        <w:tc>
          <w:tcPr>
            <w:tcW w:w="740" w:type="pct"/>
          </w:tcPr>
          <w:p w14:paraId="6845D5D9" w14:textId="77777777" w:rsidR="0072472F" w:rsidRPr="0072472F" w:rsidRDefault="0072472F" w:rsidP="003D4BE2">
            <w:pPr>
              <w:pStyle w:val="RepTable"/>
              <w:suppressAutoHyphens/>
              <w:jc w:val="center"/>
              <w:rPr>
                <w:sz w:val="18"/>
                <w:szCs w:val="18"/>
              </w:rPr>
            </w:pPr>
            <w:r w:rsidRPr="0072472F">
              <w:rPr>
                <w:sz w:val="18"/>
                <w:szCs w:val="18"/>
              </w:rPr>
              <w:t>105, 104</w:t>
            </w:r>
          </w:p>
        </w:tc>
        <w:tc>
          <w:tcPr>
            <w:tcW w:w="632" w:type="pct"/>
          </w:tcPr>
          <w:p w14:paraId="5A29DD6B" w14:textId="77777777" w:rsidR="0072472F" w:rsidRPr="0072472F" w:rsidRDefault="0072472F" w:rsidP="003D4BE2">
            <w:pPr>
              <w:pStyle w:val="RepTable"/>
              <w:suppressAutoHyphens/>
              <w:jc w:val="center"/>
              <w:rPr>
                <w:sz w:val="18"/>
                <w:szCs w:val="18"/>
              </w:rPr>
            </w:pPr>
            <w:r w:rsidRPr="0072472F">
              <w:rPr>
                <w:sz w:val="18"/>
                <w:szCs w:val="18"/>
              </w:rPr>
              <w:t>105</w:t>
            </w:r>
          </w:p>
        </w:tc>
        <w:tc>
          <w:tcPr>
            <w:tcW w:w="772" w:type="pct"/>
          </w:tcPr>
          <w:p w14:paraId="132027D1" w14:textId="77777777" w:rsidR="0072472F" w:rsidRPr="0072472F" w:rsidRDefault="0072472F" w:rsidP="003D4BE2">
            <w:pPr>
              <w:pStyle w:val="RepTable"/>
              <w:suppressAutoHyphens/>
              <w:jc w:val="center"/>
              <w:rPr>
                <w:sz w:val="18"/>
                <w:szCs w:val="18"/>
              </w:rPr>
            </w:pPr>
            <w:r w:rsidRPr="0072472F">
              <w:rPr>
                <w:sz w:val="18"/>
                <w:szCs w:val="18"/>
              </w:rPr>
              <w:t>0.7</w:t>
            </w:r>
          </w:p>
        </w:tc>
        <w:tc>
          <w:tcPr>
            <w:tcW w:w="770" w:type="pct"/>
          </w:tcPr>
          <w:p w14:paraId="53A43D83" w14:textId="77777777" w:rsidR="0072472F" w:rsidRPr="0072472F" w:rsidRDefault="0072472F" w:rsidP="003D4BE2">
            <w:pPr>
              <w:pStyle w:val="RepTable"/>
              <w:suppressAutoHyphens/>
              <w:jc w:val="center"/>
              <w:rPr>
                <w:sz w:val="18"/>
                <w:szCs w:val="18"/>
              </w:rPr>
            </w:pPr>
            <w:r w:rsidRPr="0072472F">
              <w:rPr>
                <w:sz w:val="18"/>
                <w:szCs w:val="18"/>
              </w:rPr>
              <w:t>2</w:t>
            </w:r>
          </w:p>
        </w:tc>
      </w:tr>
      <w:tr w:rsidR="0072472F" w:rsidRPr="0072472F" w14:paraId="6AD224FC" w14:textId="77777777" w:rsidTr="00694CEF">
        <w:tc>
          <w:tcPr>
            <w:tcW w:w="470" w:type="pct"/>
            <w:vMerge/>
          </w:tcPr>
          <w:p w14:paraId="3B75FB9D" w14:textId="77777777" w:rsidR="0072472F" w:rsidRPr="0072472F" w:rsidRDefault="0072472F" w:rsidP="003D4BE2">
            <w:pPr>
              <w:pStyle w:val="RepTable"/>
              <w:suppressAutoHyphens/>
              <w:rPr>
                <w:color w:val="0070C0"/>
                <w:sz w:val="18"/>
                <w:szCs w:val="18"/>
              </w:rPr>
            </w:pPr>
          </w:p>
        </w:tc>
        <w:tc>
          <w:tcPr>
            <w:tcW w:w="808" w:type="pct"/>
            <w:vMerge/>
            <w:vAlign w:val="center"/>
          </w:tcPr>
          <w:p w14:paraId="38427919" w14:textId="77777777" w:rsidR="0072472F" w:rsidRPr="0072472F" w:rsidRDefault="0072472F" w:rsidP="003D4BE2">
            <w:pPr>
              <w:pStyle w:val="RepTable"/>
              <w:suppressAutoHyphens/>
              <w:jc w:val="center"/>
              <w:rPr>
                <w:sz w:val="18"/>
                <w:szCs w:val="18"/>
              </w:rPr>
            </w:pPr>
          </w:p>
        </w:tc>
        <w:tc>
          <w:tcPr>
            <w:tcW w:w="3722" w:type="pct"/>
            <w:gridSpan w:val="5"/>
          </w:tcPr>
          <w:p w14:paraId="692C7D5C" w14:textId="77777777" w:rsidR="0072472F" w:rsidRPr="0072472F" w:rsidRDefault="0072472F" w:rsidP="003D4BE2">
            <w:pPr>
              <w:pStyle w:val="RepTable"/>
              <w:suppressAutoHyphens/>
              <w:jc w:val="center"/>
              <w:rPr>
                <w:sz w:val="18"/>
                <w:szCs w:val="18"/>
              </w:rPr>
            </w:pPr>
            <w:r w:rsidRPr="0072472F">
              <w:rPr>
                <w:b/>
                <w:bCs/>
                <w:sz w:val="18"/>
                <w:szCs w:val="18"/>
              </w:rPr>
              <w:t>m/z 223 → 90 (confirmation)</w:t>
            </w:r>
          </w:p>
        </w:tc>
      </w:tr>
      <w:tr w:rsidR="0072472F" w:rsidRPr="0072472F" w14:paraId="1E883BD9" w14:textId="77777777" w:rsidTr="00694CEF">
        <w:tc>
          <w:tcPr>
            <w:tcW w:w="470" w:type="pct"/>
            <w:vMerge/>
          </w:tcPr>
          <w:p w14:paraId="1AE1CD56" w14:textId="77777777" w:rsidR="0072472F" w:rsidRPr="0072472F" w:rsidRDefault="0072472F" w:rsidP="003D4BE2">
            <w:pPr>
              <w:pStyle w:val="RepTable"/>
              <w:suppressAutoHyphens/>
              <w:rPr>
                <w:color w:val="0070C0"/>
                <w:sz w:val="18"/>
                <w:szCs w:val="18"/>
              </w:rPr>
            </w:pPr>
          </w:p>
        </w:tc>
        <w:tc>
          <w:tcPr>
            <w:tcW w:w="808" w:type="pct"/>
            <w:vMerge/>
            <w:vAlign w:val="center"/>
          </w:tcPr>
          <w:p w14:paraId="638F2465" w14:textId="77777777" w:rsidR="0072472F" w:rsidRPr="0072472F" w:rsidRDefault="0072472F" w:rsidP="003D4BE2">
            <w:pPr>
              <w:pStyle w:val="RepTable"/>
              <w:suppressAutoHyphens/>
              <w:jc w:val="center"/>
              <w:rPr>
                <w:sz w:val="18"/>
                <w:szCs w:val="18"/>
              </w:rPr>
            </w:pPr>
          </w:p>
        </w:tc>
        <w:tc>
          <w:tcPr>
            <w:tcW w:w="808" w:type="pct"/>
          </w:tcPr>
          <w:p w14:paraId="057433D3" w14:textId="77777777" w:rsidR="0072472F" w:rsidRPr="0072472F" w:rsidRDefault="0072472F" w:rsidP="003D4BE2">
            <w:pPr>
              <w:pStyle w:val="RepTable"/>
              <w:suppressAutoHyphens/>
              <w:jc w:val="center"/>
              <w:rPr>
                <w:sz w:val="18"/>
                <w:szCs w:val="18"/>
              </w:rPr>
            </w:pPr>
            <w:r w:rsidRPr="0072472F">
              <w:rPr>
                <w:sz w:val="18"/>
                <w:szCs w:val="18"/>
              </w:rPr>
              <w:t>0.1</w:t>
            </w:r>
          </w:p>
        </w:tc>
        <w:tc>
          <w:tcPr>
            <w:tcW w:w="740" w:type="pct"/>
          </w:tcPr>
          <w:p w14:paraId="55F4E62A" w14:textId="77777777" w:rsidR="0072472F" w:rsidRPr="0072472F" w:rsidRDefault="0072472F" w:rsidP="003D4BE2">
            <w:pPr>
              <w:pStyle w:val="RepTable"/>
              <w:suppressAutoHyphens/>
              <w:jc w:val="center"/>
              <w:rPr>
                <w:sz w:val="18"/>
                <w:szCs w:val="18"/>
              </w:rPr>
            </w:pPr>
            <w:r w:rsidRPr="0072472F">
              <w:rPr>
                <w:sz w:val="18"/>
                <w:szCs w:val="18"/>
              </w:rPr>
              <w:t>105, 105</w:t>
            </w:r>
          </w:p>
        </w:tc>
        <w:tc>
          <w:tcPr>
            <w:tcW w:w="632" w:type="pct"/>
          </w:tcPr>
          <w:p w14:paraId="2F2EC229" w14:textId="77777777" w:rsidR="0072472F" w:rsidRPr="0072472F" w:rsidRDefault="0072472F" w:rsidP="003D4BE2">
            <w:pPr>
              <w:pStyle w:val="RepTable"/>
              <w:suppressAutoHyphens/>
              <w:jc w:val="center"/>
              <w:rPr>
                <w:sz w:val="18"/>
                <w:szCs w:val="18"/>
              </w:rPr>
            </w:pPr>
            <w:r w:rsidRPr="0072472F">
              <w:rPr>
                <w:sz w:val="18"/>
                <w:szCs w:val="18"/>
              </w:rPr>
              <w:t>105</w:t>
            </w:r>
          </w:p>
        </w:tc>
        <w:tc>
          <w:tcPr>
            <w:tcW w:w="772" w:type="pct"/>
          </w:tcPr>
          <w:p w14:paraId="2FDB5DC3" w14:textId="77777777" w:rsidR="0072472F" w:rsidRPr="0072472F" w:rsidRDefault="0072472F" w:rsidP="003D4BE2">
            <w:pPr>
              <w:pStyle w:val="RepTable"/>
              <w:suppressAutoHyphens/>
              <w:jc w:val="center"/>
              <w:rPr>
                <w:sz w:val="18"/>
                <w:szCs w:val="18"/>
              </w:rPr>
            </w:pPr>
            <w:r w:rsidRPr="0072472F">
              <w:rPr>
                <w:sz w:val="18"/>
                <w:szCs w:val="18"/>
              </w:rPr>
              <w:t>0.0</w:t>
            </w:r>
          </w:p>
        </w:tc>
        <w:tc>
          <w:tcPr>
            <w:tcW w:w="770" w:type="pct"/>
          </w:tcPr>
          <w:p w14:paraId="0DA8C488" w14:textId="77777777" w:rsidR="0072472F" w:rsidRPr="0072472F" w:rsidRDefault="0072472F" w:rsidP="003D4BE2">
            <w:pPr>
              <w:pStyle w:val="RepTable"/>
              <w:suppressAutoHyphens/>
              <w:jc w:val="center"/>
              <w:rPr>
                <w:sz w:val="18"/>
                <w:szCs w:val="18"/>
              </w:rPr>
            </w:pPr>
            <w:r w:rsidRPr="0072472F">
              <w:rPr>
                <w:sz w:val="18"/>
                <w:szCs w:val="18"/>
              </w:rPr>
              <w:t>2</w:t>
            </w:r>
          </w:p>
        </w:tc>
      </w:tr>
      <w:tr w:rsidR="0072472F" w:rsidRPr="0072472F" w14:paraId="1EDB3AE0" w14:textId="77777777" w:rsidTr="00694CEF">
        <w:tc>
          <w:tcPr>
            <w:tcW w:w="470" w:type="pct"/>
            <w:vMerge/>
          </w:tcPr>
          <w:p w14:paraId="6B6CAE46" w14:textId="77777777" w:rsidR="0072472F" w:rsidRPr="0072472F" w:rsidRDefault="0072472F" w:rsidP="003D4BE2">
            <w:pPr>
              <w:pStyle w:val="RepTable"/>
              <w:suppressAutoHyphens/>
              <w:rPr>
                <w:color w:val="0070C0"/>
                <w:sz w:val="18"/>
                <w:szCs w:val="18"/>
              </w:rPr>
            </w:pPr>
          </w:p>
        </w:tc>
        <w:tc>
          <w:tcPr>
            <w:tcW w:w="808" w:type="pct"/>
            <w:vMerge w:val="restart"/>
            <w:vAlign w:val="center"/>
          </w:tcPr>
          <w:p w14:paraId="4366A758" w14:textId="77777777" w:rsidR="0072472F" w:rsidRPr="0072472F" w:rsidRDefault="0072472F" w:rsidP="003D4BE2">
            <w:pPr>
              <w:pStyle w:val="RepTable"/>
              <w:suppressAutoHyphens/>
              <w:jc w:val="center"/>
              <w:rPr>
                <w:sz w:val="18"/>
                <w:szCs w:val="18"/>
              </w:rPr>
            </w:pPr>
            <w:r w:rsidRPr="0072472F">
              <w:rPr>
                <w:sz w:val="18"/>
                <w:szCs w:val="18"/>
              </w:rPr>
              <w:t>18</w:t>
            </w:r>
          </w:p>
        </w:tc>
        <w:tc>
          <w:tcPr>
            <w:tcW w:w="3722" w:type="pct"/>
            <w:gridSpan w:val="5"/>
          </w:tcPr>
          <w:p w14:paraId="542EB4CF" w14:textId="77777777" w:rsidR="0072472F" w:rsidRPr="0072472F" w:rsidRDefault="0072472F" w:rsidP="003D4BE2">
            <w:pPr>
              <w:pStyle w:val="RepTable"/>
              <w:suppressAutoHyphens/>
              <w:jc w:val="center"/>
              <w:rPr>
                <w:sz w:val="18"/>
                <w:szCs w:val="18"/>
              </w:rPr>
            </w:pPr>
            <w:r w:rsidRPr="0072472F">
              <w:rPr>
                <w:b/>
                <w:bCs/>
                <w:sz w:val="18"/>
                <w:szCs w:val="18"/>
              </w:rPr>
              <w:t>m/z 223 → 126 (quantification)</w:t>
            </w:r>
          </w:p>
        </w:tc>
      </w:tr>
      <w:tr w:rsidR="0072472F" w:rsidRPr="0072472F" w14:paraId="7B6C85BF" w14:textId="77777777" w:rsidTr="00694CEF">
        <w:tc>
          <w:tcPr>
            <w:tcW w:w="470" w:type="pct"/>
            <w:vMerge/>
          </w:tcPr>
          <w:p w14:paraId="5B6E5666" w14:textId="77777777" w:rsidR="0072472F" w:rsidRPr="0072472F" w:rsidRDefault="0072472F" w:rsidP="003D4BE2">
            <w:pPr>
              <w:pStyle w:val="RepTable"/>
              <w:suppressAutoHyphens/>
              <w:rPr>
                <w:color w:val="0070C0"/>
                <w:sz w:val="18"/>
                <w:szCs w:val="18"/>
              </w:rPr>
            </w:pPr>
          </w:p>
        </w:tc>
        <w:tc>
          <w:tcPr>
            <w:tcW w:w="808" w:type="pct"/>
            <w:vMerge/>
          </w:tcPr>
          <w:p w14:paraId="32F57BA5" w14:textId="77777777" w:rsidR="0072472F" w:rsidRPr="0072472F" w:rsidRDefault="0072472F" w:rsidP="003D4BE2">
            <w:pPr>
              <w:pStyle w:val="RepTable"/>
              <w:suppressAutoHyphens/>
              <w:jc w:val="center"/>
              <w:rPr>
                <w:sz w:val="18"/>
                <w:szCs w:val="18"/>
              </w:rPr>
            </w:pPr>
          </w:p>
        </w:tc>
        <w:tc>
          <w:tcPr>
            <w:tcW w:w="808" w:type="pct"/>
          </w:tcPr>
          <w:p w14:paraId="0E9534B2" w14:textId="77777777" w:rsidR="0072472F" w:rsidRPr="0072472F" w:rsidRDefault="0072472F" w:rsidP="003D4BE2">
            <w:pPr>
              <w:pStyle w:val="RepTable"/>
              <w:suppressAutoHyphens/>
              <w:jc w:val="center"/>
              <w:rPr>
                <w:sz w:val="18"/>
                <w:szCs w:val="18"/>
              </w:rPr>
            </w:pPr>
            <w:r w:rsidRPr="0072472F">
              <w:rPr>
                <w:sz w:val="18"/>
                <w:szCs w:val="18"/>
              </w:rPr>
              <w:t>0.01</w:t>
            </w:r>
          </w:p>
        </w:tc>
        <w:tc>
          <w:tcPr>
            <w:tcW w:w="740" w:type="pct"/>
          </w:tcPr>
          <w:p w14:paraId="0D135CA5" w14:textId="77777777" w:rsidR="0072472F" w:rsidRPr="0072472F" w:rsidRDefault="0072472F" w:rsidP="003D4BE2">
            <w:pPr>
              <w:pStyle w:val="RepTable"/>
              <w:suppressAutoHyphens/>
              <w:jc w:val="center"/>
              <w:rPr>
                <w:sz w:val="18"/>
                <w:szCs w:val="18"/>
              </w:rPr>
            </w:pPr>
            <w:r w:rsidRPr="0072472F">
              <w:rPr>
                <w:sz w:val="18"/>
                <w:szCs w:val="18"/>
              </w:rPr>
              <w:t>97, 97, 94</w:t>
            </w:r>
          </w:p>
        </w:tc>
        <w:tc>
          <w:tcPr>
            <w:tcW w:w="632" w:type="pct"/>
          </w:tcPr>
          <w:p w14:paraId="3AD5E076" w14:textId="77777777" w:rsidR="0072472F" w:rsidRPr="0072472F" w:rsidRDefault="0072472F" w:rsidP="003D4BE2">
            <w:pPr>
              <w:pStyle w:val="RepTable"/>
              <w:suppressAutoHyphens/>
              <w:jc w:val="center"/>
              <w:rPr>
                <w:sz w:val="18"/>
                <w:szCs w:val="18"/>
              </w:rPr>
            </w:pPr>
            <w:r w:rsidRPr="0072472F">
              <w:rPr>
                <w:sz w:val="18"/>
                <w:szCs w:val="18"/>
              </w:rPr>
              <w:t>96</w:t>
            </w:r>
          </w:p>
        </w:tc>
        <w:tc>
          <w:tcPr>
            <w:tcW w:w="772" w:type="pct"/>
          </w:tcPr>
          <w:p w14:paraId="3A10E363" w14:textId="77777777" w:rsidR="0072472F" w:rsidRPr="0072472F" w:rsidRDefault="0072472F" w:rsidP="003D4BE2">
            <w:pPr>
              <w:pStyle w:val="RepTable"/>
              <w:suppressAutoHyphens/>
              <w:jc w:val="center"/>
              <w:rPr>
                <w:sz w:val="18"/>
                <w:szCs w:val="18"/>
              </w:rPr>
            </w:pPr>
            <w:r w:rsidRPr="0072472F">
              <w:rPr>
                <w:sz w:val="18"/>
                <w:szCs w:val="18"/>
              </w:rPr>
              <w:t>1.8</w:t>
            </w:r>
          </w:p>
        </w:tc>
        <w:tc>
          <w:tcPr>
            <w:tcW w:w="770" w:type="pct"/>
          </w:tcPr>
          <w:p w14:paraId="34F0229C" w14:textId="77777777" w:rsidR="0072472F" w:rsidRPr="0072472F" w:rsidRDefault="0072472F" w:rsidP="003D4BE2">
            <w:pPr>
              <w:pStyle w:val="RepTable"/>
              <w:suppressAutoHyphens/>
              <w:jc w:val="center"/>
              <w:rPr>
                <w:sz w:val="18"/>
                <w:szCs w:val="18"/>
              </w:rPr>
            </w:pPr>
            <w:r w:rsidRPr="0072472F">
              <w:rPr>
                <w:sz w:val="18"/>
                <w:szCs w:val="18"/>
              </w:rPr>
              <w:t>3</w:t>
            </w:r>
          </w:p>
        </w:tc>
      </w:tr>
      <w:tr w:rsidR="0072472F" w:rsidRPr="0072472F" w14:paraId="68381517" w14:textId="77777777" w:rsidTr="00694CEF">
        <w:tc>
          <w:tcPr>
            <w:tcW w:w="470" w:type="pct"/>
            <w:vMerge/>
          </w:tcPr>
          <w:p w14:paraId="0D53F0BE" w14:textId="77777777" w:rsidR="0072472F" w:rsidRPr="0072472F" w:rsidRDefault="0072472F" w:rsidP="003D4BE2">
            <w:pPr>
              <w:pStyle w:val="RepTable"/>
              <w:suppressAutoHyphens/>
              <w:rPr>
                <w:color w:val="0070C0"/>
                <w:sz w:val="18"/>
                <w:szCs w:val="18"/>
              </w:rPr>
            </w:pPr>
          </w:p>
        </w:tc>
        <w:tc>
          <w:tcPr>
            <w:tcW w:w="808" w:type="pct"/>
            <w:vMerge/>
          </w:tcPr>
          <w:p w14:paraId="68476257" w14:textId="77777777" w:rsidR="0072472F" w:rsidRPr="0072472F" w:rsidRDefault="0072472F" w:rsidP="003D4BE2">
            <w:pPr>
              <w:pStyle w:val="RepTable"/>
              <w:suppressAutoHyphens/>
              <w:jc w:val="center"/>
              <w:rPr>
                <w:sz w:val="18"/>
                <w:szCs w:val="18"/>
              </w:rPr>
            </w:pPr>
          </w:p>
        </w:tc>
        <w:tc>
          <w:tcPr>
            <w:tcW w:w="808" w:type="pct"/>
          </w:tcPr>
          <w:p w14:paraId="1594A216" w14:textId="77777777" w:rsidR="0072472F" w:rsidRPr="0072472F" w:rsidRDefault="0072472F" w:rsidP="003D4BE2">
            <w:pPr>
              <w:pStyle w:val="RepTable"/>
              <w:suppressAutoHyphens/>
              <w:jc w:val="center"/>
              <w:rPr>
                <w:sz w:val="18"/>
                <w:szCs w:val="18"/>
              </w:rPr>
            </w:pPr>
            <w:r w:rsidRPr="0072472F">
              <w:rPr>
                <w:sz w:val="18"/>
                <w:szCs w:val="18"/>
              </w:rPr>
              <w:t>0.1</w:t>
            </w:r>
          </w:p>
        </w:tc>
        <w:tc>
          <w:tcPr>
            <w:tcW w:w="740" w:type="pct"/>
          </w:tcPr>
          <w:p w14:paraId="021AF0DA" w14:textId="77777777" w:rsidR="0072472F" w:rsidRPr="0072472F" w:rsidRDefault="0072472F" w:rsidP="003D4BE2">
            <w:pPr>
              <w:pStyle w:val="RepTable"/>
              <w:suppressAutoHyphens/>
              <w:jc w:val="center"/>
              <w:rPr>
                <w:sz w:val="18"/>
                <w:szCs w:val="18"/>
              </w:rPr>
            </w:pPr>
            <w:r w:rsidRPr="0072472F">
              <w:rPr>
                <w:sz w:val="18"/>
                <w:szCs w:val="18"/>
              </w:rPr>
              <w:t>101, 98</w:t>
            </w:r>
          </w:p>
        </w:tc>
        <w:tc>
          <w:tcPr>
            <w:tcW w:w="632" w:type="pct"/>
          </w:tcPr>
          <w:p w14:paraId="5E9679EA" w14:textId="77777777" w:rsidR="0072472F" w:rsidRPr="0072472F" w:rsidRDefault="0072472F" w:rsidP="003D4BE2">
            <w:pPr>
              <w:pStyle w:val="RepTable"/>
              <w:suppressAutoHyphens/>
              <w:jc w:val="center"/>
              <w:rPr>
                <w:sz w:val="18"/>
                <w:szCs w:val="18"/>
              </w:rPr>
            </w:pPr>
            <w:r w:rsidRPr="0072472F">
              <w:rPr>
                <w:sz w:val="18"/>
                <w:szCs w:val="18"/>
              </w:rPr>
              <w:t>100</w:t>
            </w:r>
          </w:p>
        </w:tc>
        <w:tc>
          <w:tcPr>
            <w:tcW w:w="772" w:type="pct"/>
          </w:tcPr>
          <w:p w14:paraId="4DCFF1FB" w14:textId="77777777" w:rsidR="0072472F" w:rsidRPr="0072472F" w:rsidRDefault="0072472F" w:rsidP="003D4BE2">
            <w:pPr>
              <w:pStyle w:val="RepTable"/>
              <w:suppressAutoHyphens/>
              <w:jc w:val="center"/>
              <w:rPr>
                <w:sz w:val="18"/>
                <w:szCs w:val="18"/>
              </w:rPr>
            </w:pPr>
            <w:r w:rsidRPr="0072472F">
              <w:rPr>
                <w:sz w:val="18"/>
                <w:szCs w:val="18"/>
              </w:rPr>
              <w:t>2.1</w:t>
            </w:r>
          </w:p>
        </w:tc>
        <w:tc>
          <w:tcPr>
            <w:tcW w:w="770" w:type="pct"/>
          </w:tcPr>
          <w:p w14:paraId="3D831136" w14:textId="77777777" w:rsidR="0072472F" w:rsidRPr="0072472F" w:rsidRDefault="0072472F" w:rsidP="003D4BE2">
            <w:pPr>
              <w:pStyle w:val="RepTable"/>
              <w:suppressAutoHyphens/>
              <w:jc w:val="center"/>
              <w:rPr>
                <w:sz w:val="18"/>
                <w:szCs w:val="18"/>
              </w:rPr>
            </w:pPr>
            <w:r w:rsidRPr="0072472F">
              <w:rPr>
                <w:sz w:val="18"/>
                <w:szCs w:val="18"/>
              </w:rPr>
              <w:t>2</w:t>
            </w:r>
          </w:p>
        </w:tc>
      </w:tr>
      <w:tr w:rsidR="0072472F" w:rsidRPr="0072472F" w14:paraId="0EFD1619" w14:textId="77777777" w:rsidTr="00694CEF">
        <w:tc>
          <w:tcPr>
            <w:tcW w:w="470" w:type="pct"/>
            <w:vMerge/>
          </w:tcPr>
          <w:p w14:paraId="4A8DF057" w14:textId="77777777" w:rsidR="0072472F" w:rsidRPr="0072472F" w:rsidRDefault="0072472F" w:rsidP="003D4BE2">
            <w:pPr>
              <w:pStyle w:val="RepTable"/>
              <w:suppressAutoHyphens/>
              <w:rPr>
                <w:color w:val="0070C0"/>
                <w:sz w:val="18"/>
                <w:szCs w:val="18"/>
              </w:rPr>
            </w:pPr>
          </w:p>
        </w:tc>
        <w:tc>
          <w:tcPr>
            <w:tcW w:w="808" w:type="pct"/>
            <w:vMerge/>
          </w:tcPr>
          <w:p w14:paraId="424A2368" w14:textId="77777777" w:rsidR="0072472F" w:rsidRPr="0072472F" w:rsidRDefault="0072472F" w:rsidP="003D4BE2">
            <w:pPr>
              <w:pStyle w:val="RepTable"/>
              <w:suppressAutoHyphens/>
              <w:jc w:val="center"/>
              <w:rPr>
                <w:sz w:val="18"/>
                <w:szCs w:val="18"/>
              </w:rPr>
            </w:pPr>
          </w:p>
        </w:tc>
        <w:tc>
          <w:tcPr>
            <w:tcW w:w="3722" w:type="pct"/>
            <w:gridSpan w:val="5"/>
          </w:tcPr>
          <w:p w14:paraId="313D128A" w14:textId="77777777" w:rsidR="0072472F" w:rsidRPr="0072472F" w:rsidRDefault="0072472F" w:rsidP="003D4BE2">
            <w:pPr>
              <w:pStyle w:val="RepTable"/>
              <w:suppressAutoHyphens/>
              <w:jc w:val="center"/>
              <w:rPr>
                <w:sz w:val="18"/>
                <w:szCs w:val="18"/>
              </w:rPr>
            </w:pPr>
            <w:r w:rsidRPr="0072472F">
              <w:rPr>
                <w:b/>
                <w:bCs/>
                <w:sz w:val="18"/>
                <w:szCs w:val="18"/>
              </w:rPr>
              <w:t>m/z 223 → 90 (confirmation)</w:t>
            </w:r>
          </w:p>
        </w:tc>
      </w:tr>
      <w:tr w:rsidR="0072472F" w:rsidRPr="0072472F" w14:paraId="04E388FB" w14:textId="77777777" w:rsidTr="00694CEF">
        <w:tc>
          <w:tcPr>
            <w:tcW w:w="470" w:type="pct"/>
            <w:vMerge/>
          </w:tcPr>
          <w:p w14:paraId="1E456805" w14:textId="77777777" w:rsidR="0072472F" w:rsidRPr="0072472F" w:rsidRDefault="0072472F" w:rsidP="003D4BE2">
            <w:pPr>
              <w:pStyle w:val="RepTable"/>
              <w:suppressAutoHyphens/>
              <w:rPr>
                <w:color w:val="0070C0"/>
                <w:sz w:val="18"/>
                <w:szCs w:val="18"/>
              </w:rPr>
            </w:pPr>
          </w:p>
        </w:tc>
        <w:tc>
          <w:tcPr>
            <w:tcW w:w="808" w:type="pct"/>
            <w:vMerge/>
          </w:tcPr>
          <w:p w14:paraId="67B43E5D" w14:textId="77777777" w:rsidR="0072472F" w:rsidRPr="0072472F" w:rsidRDefault="0072472F" w:rsidP="003D4BE2">
            <w:pPr>
              <w:pStyle w:val="RepTable"/>
              <w:suppressAutoHyphens/>
              <w:jc w:val="center"/>
              <w:rPr>
                <w:sz w:val="18"/>
                <w:szCs w:val="18"/>
              </w:rPr>
            </w:pPr>
          </w:p>
        </w:tc>
        <w:tc>
          <w:tcPr>
            <w:tcW w:w="808" w:type="pct"/>
          </w:tcPr>
          <w:p w14:paraId="08C9589F" w14:textId="77777777" w:rsidR="0072472F" w:rsidRPr="0072472F" w:rsidRDefault="0072472F" w:rsidP="003D4BE2">
            <w:pPr>
              <w:pStyle w:val="RepTable"/>
              <w:suppressAutoHyphens/>
              <w:jc w:val="center"/>
              <w:rPr>
                <w:sz w:val="18"/>
                <w:szCs w:val="18"/>
              </w:rPr>
            </w:pPr>
            <w:r w:rsidRPr="0072472F">
              <w:rPr>
                <w:sz w:val="18"/>
                <w:szCs w:val="18"/>
              </w:rPr>
              <w:t>0.01</w:t>
            </w:r>
          </w:p>
        </w:tc>
        <w:tc>
          <w:tcPr>
            <w:tcW w:w="740" w:type="pct"/>
          </w:tcPr>
          <w:p w14:paraId="2F596F47" w14:textId="77777777" w:rsidR="0072472F" w:rsidRPr="0072472F" w:rsidRDefault="0072472F" w:rsidP="003D4BE2">
            <w:pPr>
              <w:pStyle w:val="RepTable"/>
              <w:suppressAutoHyphens/>
              <w:jc w:val="center"/>
              <w:rPr>
                <w:sz w:val="18"/>
                <w:szCs w:val="18"/>
              </w:rPr>
            </w:pPr>
            <w:r w:rsidRPr="0072472F">
              <w:rPr>
                <w:sz w:val="18"/>
                <w:szCs w:val="18"/>
              </w:rPr>
              <w:t>97, 97, 94</w:t>
            </w:r>
          </w:p>
        </w:tc>
        <w:tc>
          <w:tcPr>
            <w:tcW w:w="632" w:type="pct"/>
          </w:tcPr>
          <w:p w14:paraId="150ED462" w14:textId="77777777" w:rsidR="0072472F" w:rsidRPr="0072472F" w:rsidRDefault="0072472F" w:rsidP="003D4BE2">
            <w:pPr>
              <w:pStyle w:val="RepTable"/>
              <w:suppressAutoHyphens/>
              <w:jc w:val="center"/>
              <w:rPr>
                <w:sz w:val="18"/>
                <w:szCs w:val="18"/>
              </w:rPr>
            </w:pPr>
            <w:r w:rsidRPr="0072472F">
              <w:rPr>
                <w:sz w:val="18"/>
                <w:szCs w:val="18"/>
              </w:rPr>
              <w:t>96</w:t>
            </w:r>
          </w:p>
        </w:tc>
        <w:tc>
          <w:tcPr>
            <w:tcW w:w="772" w:type="pct"/>
          </w:tcPr>
          <w:p w14:paraId="74F6620E" w14:textId="77777777" w:rsidR="0072472F" w:rsidRPr="0072472F" w:rsidRDefault="0072472F" w:rsidP="003D4BE2">
            <w:pPr>
              <w:pStyle w:val="RepTable"/>
              <w:suppressAutoHyphens/>
              <w:jc w:val="center"/>
              <w:rPr>
                <w:sz w:val="18"/>
                <w:szCs w:val="18"/>
              </w:rPr>
            </w:pPr>
            <w:r w:rsidRPr="0072472F">
              <w:rPr>
                <w:sz w:val="18"/>
                <w:szCs w:val="18"/>
              </w:rPr>
              <w:t>1.8</w:t>
            </w:r>
          </w:p>
        </w:tc>
        <w:tc>
          <w:tcPr>
            <w:tcW w:w="770" w:type="pct"/>
          </w:tcPr>
          <w:p w14:paraId="2B1CA49B" w14:textId="77777777" w:rsidR="0072472F" w:rsidRPr="0072472F" w:rsidRDefault="0072472F" w:rsidP="003D4BE2">
            <w:pPr>
              <w:pStyle w:val="RepTable"/>
              <w:suppressAutoHyphens/>
              <w:jc w:val="center"/>
              <w:rPr>
                <w:sz w:val="18"/>
                <w:szCs w:val="18"/>
              </w:rPr>
            </w:pPr>
            <w:r w:rsidRPr="0072472F">
              <w:rPr>
                <w:sz w:val="18"/>
                <w:szCs w:val="18"/>
              </w:rPr>
              <w:t>3</w:t>
            </w:r>
          </w:p>
        </w:tc>
      </w:tr>
      <w:tr w:rsidR="0072472F" w:rsidRPr="0072472F" w14:paraId="0F58286E" w14:textId="77777777" w:rsidTr="00694CEF">
        <w:tc>
          <w:tcPr>
            <w:tcW w:w="470" w:type="pct"/>
            <w:vMerge/>
          </w:tcPr>
          <w:p w14:paraId="280AC147" w14:textId="77777777" w:rsidR="0072472F" w:rsidRPr="0072472F" w:rsidRDefault="0072472F" w:rsidP="003D4BE2">
            <w:pPr>
              <w:pStyle w:val="RepTable"/>
              <w:suppressAutoHyphens/>
              <w:rPr>
                <w:color w:val="0070C0"/>
                <w:sz w:val="18"/>
                <w:szCs w:val="18"/>
              </w:rPr>
            </w:pPr>
          </w:p>
        </w:tc>
        <w:tc>
          <w:tcPr>
            <w:tcW w:w="808" w:type="pct"/>
            <w:vMerge/>
          </w:tcPr>
          <w:p w14:paraId="3FA58E32" w14:textId="77777777" w:rsidR="0072472F" w:rsidRPr="0072472F" w:rsidRDefault="0072472F" w:rsidP="003D4BE2">
            <w:pPr>
              <w:pStyle w:val="RepTable"/>
              <w:suppressAutoHyphens/>
              <w:jc w:val="center"/>
              <w:rPr>
                <w:sz w:val="18"/>
                <w:szCs w:val="18"/>
              </w:rPr>
            </w:pPr>
          </w:p>
        </w:tc>
        <w:tc>
          <w:tcPr>
            <w:tcW w:w="808" w:type="pct"/>
          </w:tcPr>
          <w:p w14:paraId="4D4CDFFE" w14:textId="77777777" w:rsidR="0072472F" w:rsidRPr="0072472F" w:rsidRDefault="0072472F" w:rsidP="003D4BE2">
            <w:pPr>
              <w:pStyle w:val="RepTable"/>
              <w:suppressAutoHyphens/>
              <w:jc w:val="center"/>
              <w:rPr>
                <w:sz w:val="18"/>
                <w:szCs w:val="18"/>
              </w:rPr>
            </w:pPr>
            <w:r w:rsidRPr="0072472F">
              <w:rPr>
                <w:sz w:val="18"/>
                <w:szCs w:val="18"/>
              </w:rPr>
              <w:t>0.1</w:t>
            </w:r>
          </w:p>
        </w:tc>
        <w:tc>
          <w:tcPr>
            <w:tcW w:w="740" w:type="pct"/>
          </w:tcPr>
          <w:p w14:paraId="1939E639" w14:textId="77777777" w:rsidR="0072472F" w:rsidRPr="0072472F" w:rsidRDefault="0072472F" w:rsidP="003D4BE2">
            <w:pPr>
              <w:pStyle w:val="RepTable"/>
              <w:suppressAutoHyphens/>
              <w:jc w:val="center"/>
              <w:rPr>
                <w:sz w:val="18"/>
                <w:szCs w:val="18"/>
              </w:rPr>
            </w:pPr>
            <w:r w:rsidRPr="0072472F">
              <w:rPr>
                <w:sz w:val="18"/>
                <w:szCs w:val="18"/>
              </w:rPr>
              <w:t>101, 101</w:t>
            </w:r>
          </w:p>
        </w:tc>
        <w:tc>
          <w:tcPr>
            <w:tcW w:w="632" w:type="pct"/>
          </w:tcPr>
          <w:p w14:paraId="5D41CF1A" w14:textId="77777777" w:rsidR="0072472F" w:rsidRPr="0072472F" w:rsidRDefault="0072472F" w:rsidP="003D4BE2">
            <w:pPr>
              <w:pStyle w:val="RepTable"/>
              <w:suppressAutoHyphens/>
              <w:jc w:val="center"/>
              <w:rPr>
                <w:sz w:val="18"/>
                <w:szCs w:val="18"/>
              </w:rPr>
            </w:pPr>
            <w:r w:rsidRPr="0072472F">
              <w:rPr>
                <w:sz w:val="18"/>
                <w:szCs w:val="18"/>
              </w:rPr>
              <w:t>101</w:t>
            </w:r>
          </w:p>
        </w:tc>
        <w:tc>
          <w:tcPr>
            <w:tcW w:w="772" w:type="pct"/>
          </w:tcPr>
          <w:p w14:paraId="40B313B4" w14:textId="77777777" w:rsidR="0072472F" w:rsidRPr="0072472F" w:rsidRDefault="0072472F" w:rsidP="003D4BE2">
            <w:pPr>
              <w:pStyle w:val="RepTable"/>
              <w:suppressAutoHyphens/>
              <w:jc w:val="center"/>
              <w:rPr>
                <w:sz w:val="18"/>
                <w:szCs w:val="18"/>
              </w:rPr>
            </w:pPr>
            <w:r w:rsidRPr="0072472F">
              <w:rPr>
                <w:sz w:val="18"/>
                <w:szCs w:val="18"/>
              </w:rPr>
              <w:t>0.0</w:t>
            </w:r>
          </w:p>
        </w:tc>
        <w:tc>
          <w:tcPr>
            <w:tcW w:w="770" w:type="pct"/>
          </w:tcPr>
          <w:p w14:paraId="3107B283" w14:textId="77777777" w:rsidR="0072472F" w:rsidRPr="0072472F" w:rsidRDefault="0072472F" w:rsidP="003D4BE2">
            <w:pPr>
              <w:pStyle w:val="RepTable"/>
              <w:suppressAutoHyphens/>
              <w:jc w:val="center"/>
              <w:rPr>
                <w:sz w:val="18"/>
                <w:szCs w:val="18"/>
              </w:rPr>
            </w:pPr>
            <w:r w:rsidRPr="0072472F">
              <w:rPr>
                <w:sz w:val="18"/>
                <w:szCs w:val="18"/>
              </w:rPr>
              <w:t>2</w:t>
            </w:r>
          </w:p>
        </w:tc>
      </w:tr>
    </w:tbl>
    <w:p w14:paraId="60EAE9EF" w14:textId="77777777" w:rsidR="003A3883" w:rsidRDefault="003A3883" w:rsidP="003D4BE2">
      <w:pPr>
        <w:pStyle w:val="RepNewPart"/>
        <w:suppressAutoHyphens/>
        <w:spacing w:before="0" w:after="0"/>
      </w:pPr>
    </w:p>
    <w:p w14:paraId="4D5302EA" w14:textId="64D52B4C" w:rsidR="00C24E60" w:rsidRPr="00086442" w:rsidRDefault="00C24E60" w:rsidP="003D4BE2">
      <w:pPr>
        <w:pStyle w:val="RepNewPart"/>
        <w:suppressAutoHyphens/>
        <w:spacing w:before="0" w:after="0"/>
      </w:pPr>
      <w:r w:rsidRPr="00086442">
        <w:t>Results and discussions</w:t>
      </w:r>
    </w:p>
    <w:p w14:paraId="04A399C3" w14:textId="0D84E4EB" w:rsidR="00C24E60" w:rsidRDefault="00C24E60" w:rsidP="003D4BE2">
      <w:pPr>
        <w:pStyle w:val="RepStandard"/>
        <w:suppressAutoHyphens/>
      </w:pPr>
      <w:r w:rsidRPr="00086442">
        <w:t>For acetamiprid the mean procedural recovery for samples extracted at day 0, after 3 months and after 6 months was 96</w:t>
      </w:r>
      <w:r w:rsidR="00EF67A8">
        <w:t> </w:t>
      </w:r>
      <w:r w:rsidRPr="00086442">
        <w:t>%, 109</w:t>
      </w:r>
      <w:r w:rsidR="00EF67A8">
        <w:t> </w:t>
      </w:r>
      <w:r w:rsidRPr="00086442">
        <w:t>% and 99</w:t>
      </w:r>
      <w:r w:rsidR="00EF67A8">
        <w:t> </w:t>
      </w:r>
      <w:r w:rsidRPr="00086442">
        <w:t>% respectively. The mean recovery of acetamiprid for storage stability samples at day 0, after 3 months storage, and 6 months storage was 96</w:t>
      </w:r>
      <w:r w:rsidR="00EF67A8">
        <w:t> </w:t>
      </w:r>
      <w:r w:rsidRPr="00086442">
        <w:t>%, 105</w:t>
      </w:r>
      <w:r w:rsidR="00EF67A8">
        <w:t> </w:t>
      </w:r>
      <w:r w:rsidRPr="00086442">
        <w:t>% and 104</w:t>
      </w:r>
      <w:r w:rsidR="00EF67A8">
        <w:t> </w:t>
      </w:r>
      <w:r w:rsidRPr="00086442">
        <w:t>% respectively.</w:t>
      </w:r>
    </w:p>
    <w:p w14:paraId="509AA503" w14:textId="77777777" w:rsidR="003A3883" w:rsidRPr="00086442" w:rsidRDefault="003A3883" w:rsidP="003D4BE2">
      <w:pPr>
        <w:pStyle w:val="RepStandard"/>
        <w:suppressAutoHyphens/>
      </w:pPr>
    </w:p>
    <w:p w14:paraId="134E7DA6" w14:textId="2316DB10" w:rsidR="00C24E60" w:rsidRPr="00B938E7" w:rsidRDefault="00C24E60" w:rsidP="003D4BE2">
      <w:pPr>
        <w:pStyle w:val="RepLabe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4</w:t>
      </w:r>
      <w:r w:rsidRPr="00B938E7">
        <w:rPr>
          <w:sz w:val="20"/>
          <w:szCs w:val="20"/>
        </w:rPr>
        <w:fldChar w:fldCharType="end"/>
      </w:r>
      <w:r w:rsidRPr="00B938E7">
        <w:rPr>
          <w:sz w:val="20"/>
          <w:szCs w:val="20"/>
        </w:rPr>
        <w:t>:</w:t>
      </w:r>
      <w:r w:rsidRPr="00B938E7">
        <w:rPr>
          <w:sz w:val="20"/>
          <w:szCs w:val="20"/>
        </w:rPr>
        <w:tab/>
        <w:t>Summary of procedural recoveries of acetamiprid from honey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910"/>
        <w:gridCol w:w="1731"/>
        <w:gridCol w:w="1768"/>
        <w:gridCol w:w="1656"/>
        <w:gridCol w:w="2280"/>
      </w:tblGrid>
      <w:tr w:rsidR="0072472F" w:rsidRPr="0072472F" w14:paraId="1A39E59F" w14:textId="77777777" w:rsidTr="00694CEF">
        <w:trPr>
          <w:tblHeader/>
        </w:trPr>
        <w:tc>
          <w:tcPr>
            <w:tcW w:w="1022" w:type="pct"/>
          </w:tcPr>
          <w:p w14:paraId="46E03C7D" w14:textId="77777777" w:rsidR="0072472F" w:rsidRPr="0072472F" w:rsidRDefault="0072472F" w:rsidP="003D4BE2">
            <w:pPr>
              <w:pStyle w:val="RepTableHeader"/>
              <w:suppressAutoHyphens/>
              <w:spacing w:before="0" w:after="0"/>
              <w:jc w:val="center"/>
              <w:rPr>
                <w:sz w:val="18"/>
                <w:szCs w:val="18"/>
              </w:rPr>
            </w:pPr>
            <w:bookmarkStart w:id="941" w:name="_Hlk107932798"/>
            <w:r w:rsidRPr="0072472F">
              <w:rPr>
                <w:sz w:val="18"/>
                <w:szCs w:val="18"/>
              </w:rPr>
              <w:t>Matrix</w:t>
            </w:r>
          </w:p>
        </w:tc>
        <w:tc>
          <w:tcPr>
            <w:tcW w:w="926" w:type="pct"/>
          </w:tcPr>
          <w:p w14:paraId="237D5F27" w14:textId="77777777" w:rsidR="0072472F" w:rsidRPr="0072472F" w:rsidRDefault="0072472F" w:rsidP="003D4BE2">
            <w:pPr>
              <w:pStyle w:val="RepTableHeader"/>
              <w:suppressAutoHyphens/>
              <w:spacing w:before="0" w:after="0"/>
              <w:jc w:val="center"/>
              <w:rPr>
                <w:sz w:val="18"/>
                <w:szCs w:val="18"/>
              </w:rPr>
            </w:pPr>
            <w:r w:rsidRPr="0072472F">
              <w:rPr>
                <w:sz w:val="18"/>
                <w:szCs w:val="18"/>
              </w:rPr>
              <w:t>Spike level (mg/kg)</w:t>
            </w:r>
          </w:p>
        </w:tc>
        <w:tc>
          <w:tcPr>
            <w:tcW w:w="946" w:type="pct"/>
          </w:tcPr>
          <w:p w14:paraId="1BB8298C" w14:textId="77777777" w:rsidR="0072472F" w:rsidRPr="0072472F" w:rsidRDefault="0072472F" w:rsidP="003D4BE2">
            <w:pPr>
              <w:pStyle w:val="RepTableHeader"/>
              <w:suppressAutoHyphens/>
              <w:spacing w:before="0" w:after="0"/>
              <w:jc w:val="center"/>
              <w:rPr>
                <w:sz w:val="18"/>
                <w:szCs w:val="18"/>
              </w:rPr>
            </w:pPr>
            <w:r w:rsidRPr="0072472F">
              <w:rPr>
                <w:sz w:val="18"/>
                <w:szCs w:val="18"/>
              </w:rPr>
              <w:t>Storage Interval (months)</w:t>
            </w:r>
          </w:p>
        </w:tc>
        <w:tc>
          <w:tcPr>
            <w:tcW w:w="886" w:type="pct"/>
          </w:tcPr>
          <w:p w14:paraId="031E9330" w14:textId="77777777" w:rsidR="0072472F" w:rsidRPr="0072472F" w:rsidRDefault="0072472F" w:rsidP="003D4BE2">
            <w:pPr>
              <w:pStyle w:val="RepTableHeader"/>
              <w:suppressAutoHyphens/>
              <w:spacing w:before="0" w:after="0"/>
              <w:jc w:val="center"/>
              <w:rPr>
                <w:sz w:val="18"/>
                <w:szCs w:val="18"/>
              </w:rPr>
            </w:pPr>
            <w:r w:rsidRPr="0072472F">
              <w:rPr>
                <w:sz w:val="18"/>
                <w:szCs w:val="18"/>
              </w:rPr>
              <w:t>Sample size (n)</w:t>
            </w:r>
          </w:p>
        </w:tc>
        <w:tc>
          <w:tcPr>
            <w:tcW w:w="1220" w:type="pct"/>
          </w:tcPr>
          <w:p w14:paraId="47015C2C" w14:textId="77777777" w:rsidR="0072472F" w:rsidRPr="0072472F" w:rsidRDefault="0072472F" w:rsidP="003D4BE2">
            <w:pPr>
              <w:pStyle w:val="RepTableHeader"/>
              <w:suppressAutoHyphens/>
              <w:spacing w:before="0" w:after="0"/>
              <w:jc w:val="center"/>
              <w:rPr>
                <w:sz w:val="18"/>
                <w:szCs w:val="18"/>
              </w:rPr>
            </w:pPr>
            <w:r w:rsidRPr="0072472F">
              <w:rPr>
                <w:sz w:val="18"/>
                <w:szCs w:val="18"/>
              </w:rPr>
              <w:t>Mean procedural recoveries (%)</w:t>
            </w:r>
          </w:p>
        </w:tc>
      </w:tr>
      <w:tr w:rsidR="0072472F" w:rsidRPr="0072472F" w14:paraId="1582FB78" w14:textId="77777777" w:rsidTr="00694CEF">
        <w:tc>
          <w:tcPr>
            <w:tcW w:w="5000" w:type="pct"/>
            <w:gridSpan w:val="5"/>
          </w:tcPr>
          <w:p w14:paraId="3A2AC2E1" w14:textId="77777777" w:rsidR="0072472F" w:rsidRPr="0072472F" w:rsidRDefault="0072472F" w:rsidP="003D4BE2">
            <w:pPr>
              <w:pStyle w:val="RepTable"/>
              <w:suppressAutoHyphens/>
              <w:rPr>
                <w:sz w:val="18"/>
                <w:szCs w:val="18"/>
              </w:rPr>
            </w:pPr>
            <w:r w:rsidRPr="0072472F">
              <w:rPr>
                <w:sz w:val="18"/>
                <w:szCs w:val="18"/>
              </w:rPr>
              <w:t>Acetamiprid</w:t>
            </w:r>
          </w:p>
        </w:tc>
      </w:tr>
      <w:tr w:rsidR="0072472F" w:rsidRPr="0072472F" w14:paraId="547E0890" w14:textId="77777777" w:rsidTr="00694CEF">
        <w:tc>
          <w:tcPr>
            <w:tcW w:w="1022" w:type="pct"/>
            <w:vMerge w:val="restart"/>
          </w:tcPr>
          <w:p w14:paraId="5CF5FA3E" w14:textId="77777777" w:rsidR="0072472F" w:rsidRPr="0072472F" w:rsidRDefault="0072472F" w:rsidP="003D4BE2">
            <w:pPr>
              <w:pStyle w:val="RepTable"/>
              <w:suppressAutoHyphens/>
              <w:rPr>
                <w:sz w:val="18"/>
                <w:szCs w:val="18"/>
              </w:rPr>
            </w:pPr>
            <w:r w:rsidRPr="0072472F">
              <w:rPr>
                <w:sz w:val="18"/>
                <w:szCs w:val="18"/>
              </w:rPr>
              <w:t>Honey</w:t>
            </w:r>
          </w:p>
        </w:tc>
        <w:tc>
          <w:tcPr>
            <w:tcW w:w="926" w:type="pct"/>
            <w:vMerge w:val="restart"/>
          </w:tcPr>
          <w:p w14:paraId="638DF995" w14:textId="77777777" w:rsidR="0072472F" w:rsidRPr="0072472F" w:rsidRDefault="0072472F" w:rsidP="003D4BE2">
            <w:pPr>
              <w:pStyle w:val="RepTable"/>
              <w:suppressAutoHyphens/>
              <w:rPr>
                <w:sz w:val="18"/>
                <w:szCs w:val="18"/>
              </w:rPr>
            </w:pPr>
            <w:r w:rsidRPr="0072472F">
              <w:rPr>
                <w:sz w:val="18"/>
                <w:szCs w:val="18"/>
              </w:rPr>
              <w:t>0.1</w:t>
            </w:r>
          </w:p>
        </w:tc>
        <w:tc>
          <w:tcPr>
            <w:tcW w:w="946" w:type="pct"/>
          </w:tcPr>
          <w:p w14:paraId="58ACB9E5" w14:textId="77777777" w:rsidR="0072472F" w:rsidRPr="0072472F" w:rsidRDefault="0072472F" w:rsidP="003D4BE2">
            <w:pPr>
              <w:pStyle w:val="RepTable"/>
              <w:suppressAutoHyphens/>
              <w:rPr>
                <w:sz w:val="18"/>
                <w:szCs w:val="18"/>
              </w:rPr>
            </w:pPr>
            <w:r w:rsidRPr="0072472F">
              <w:rPr>
                <w:sz w:val="18"/>
                <w:szCs w:val="18"/>
              </w:rPr>
              <w:t>0</w:t>
            </w:r>
          </w:p>
        </w:tc>
        <w:tc>
          <w:tcPr>
            <w:tcW w:w="886" w:type="pct"/>
          </w:tcPr>
          <w:p w14:paraId="75646E30" w14:textId="77777777" w:rsidR="0072472F" w:rsidRPr="0072472F" w:rsidRDefault="0072472F" w:rsidP="003D4BE2">
            <w:pPr>
              <w:pStyle w:val="RepTable"/>
              <w:suppressAutoHyphens/>
              <w:rPr>
                <w:sz w:val="18"/>
                <w:szCs w:val="18"/>
              </w:rPr>
            </w:pPr>
            <w:r w:rsidRPr="0072472F">
              <w:rPr>
                <w:sz w:val="18"/>
                <w:szCs w:val="18"/>
              </w:rPr>
              <w:t>2</w:t>
            </w:r>
          </w:p>
        </w:tc>
        <w:tc>
          <w:tcPr>
            <w:tcW w:w="1220" w:type="pct"/>
          </w:tcPr>
          <w:p w14:paraId="28E42C23" w14:textId="77777777" w:rsidR="0072472F" w:rsidRPr="0072472F" w:rsidRDefault="0072472F" w:rsidP="003D4BE2">
            <w:pPr>
              <w:pStyle w:val="RepTable"/>
              <w:suppressAutoHyphens/>
              <w:rPr>
                <w:sz w:val="18"/>
                <w:szCs w:val="18"/>
              </w:rPr>
            </w:pPr>
            <w:r w:rsidRPr="0072472F">
              <w:rPr>
                <w:sz w:val="18"/>
                <w:szCs w:val="18"/>
              </w:rPr>
              <w:t>96</w:t>
            </w:r>
          </w:p>
        </w:tc>
      </w:tr>
      <w:tr w:rsidR="0072472F" w:rsidRPr="0072472F" w14:paraId="725BB7B9" w14:textId="77777777" w:rsidTr="00694CEF">
        <w:tc>
          <w:tcPr>
            <w:tcW w:w="1022" w:type="pct"/>
            <w:vMerge/>
          </w:tcPr>
          <w:p w14:paraId="021B71F4" w14:textId="77777777" w:rsidR="0072472F" w:rsidRPr="0072472F" w:rsidRDefault="0072472F" w:rsidP="003D4BE2">
            <w:pPr>
              <w:pStyle w:val="RepTable"/>
              <w:suppressAutoHyphens/>
              <w:rPr>
                <w:sz w:val="18"/>
                <w:szCs w:val="18"/>
              </w:rPr>
            </w:pPr>
          </w:p>
        </w:tc>
        <w:tc>
          <w:tcPr>
            <w:tcW w:w="926" w:type="pct"/>
            <w:vMerge/>
          </w:tcPr>
          <w:p w14:paraId="71EF57DB" w14:textId="77777777" w:rsidR="0072472F" w:rsidRPr="0072472F" w:rsidRDefault="0072472F" w:rsidP="003D4BE2">
            <w:pPr>
              <w:pStyle w:val="RepTable"/>
              <w:suppressAutoHyphens/>
              <w:rPr>
                <w:sz w:val="18"/>
                <w:szCs w:val="18"/>
              </w:rPr>
            </w:pPr>
          </w:p>
        </w:tc>
        <w:tc>
          <w:tcPr>
            <w:tcW w:w="946" w:type="pct"/>
          </w:tcPr>
          <w:p w14:paraId="060A71F0" w14:textId="77777777" w:rsidR="0072472F" w:rsidRPr="0072472F" w:rsidRDefault="0072472F" w:rsidP="003D4BE2">
            <w:pPr>
              <w:pStyle w:val="RepTable"/>
              <w:suppressAutoHyphens/>
              <w:rPr>
                <w:sz w:val="18"/>
                <w:szCs w:val="18"/>
              </w:rPr>
            </w:pPr>
            <w:r w:rsidRPr="0072472F">
              <w:rPr>
                <w:sz w:val="18"/>
                <w:szCs w:val="18"/>
              </w:rPr>
              <w:t>3</w:t>
            </w:r>
          </w:p>
        </w:tc>
        <w:tc>
          <w:tcPr>
            <w:tcW w:w="886" w:type="pct"/>
          </w:tcPr>
          <w:p w14:paraId="59C1B4AA" w14:textId="77777777" w:rsidR="0072472F" w:rsidRPr="0072472F" w:rsidRDefault="0072472F" w:rsidP="003D4BE2">
            <w:pPr>
              <w:pStyle w:val="RepTable"/>
              <w:suppressAutoHyphens/>
              <w:rPr>
                <w:sz w:val="18"/>
                <w:szCs w:val="18"/>
              </w:rPr>
            </w:pPr>
            <w:r w:rsidRPr="0072472F">
              <w:rPr>
                <w:sz w:val="18"/>
                <w:szCs w:val="18"/>
              </w:rPr>
              <w:t>2</w:t>
            </w:r>
          </w:p>
        </w:tc>
        <w:tc>
          <w:tcPr>
            <w:tcW w:w="1220" w:type="pct"/>
          </w:tcPr>
          <w:p w14:paraId="773CCB9A" w14:textId="77777777" w:rsidR="0072472F" w:rsidRPr="0072472F" w:rsidRDefault="0072472F" w:rsidP="003D4BE2">
            <w:pPr>
              <w:pStyle w:val="RepTable"/>
              <w:suppressAutoHyphens/>
              <w:rPr>
                <w:sz w:val="18"/>
                <w:szCs w:val="18"/>
              </w:rPr>
            </w:pPr>
            <w:r w:rsidRPr="0072472F">
              <w:rPr>
                <w:sz w:val="18"/>
                <w:szCs w:val="18"/>
              </w:rPr>
              <w:t>109</w:t>
            </w:r>
          </w:p>
        </w:tc>
      </w:tr>
      <w:tr w:rsidR="0072472F" w:rsidRPr="0072472F" w14:paraId="4473E8DA" w14:textId="77777777" w:rsidTr="00694CEF">
        <w:tc>
          <w:tcPr>
            <w:tcW w:w="1022" w:type="pct"/>
            <w:vMerge/>
          </w:tcPr>
          <w:p w14:paraId="43A419E3" w14:textId="77777777" w:rsidR="0072472F" w:rsidRPr="0072472F" w:rsidRDefault="0072472F" w:rsidP="003D4BE2">
            <w:pPr>
              <w:pStyle w:val="RepTable"/>
              <w:suppressAutoHyphens/>
              <w:rPr>
                <w:sz w:val="18"/>
                <w:szCs w:val="18"/>
              </w:rPr>
            </w:pPr>
          </w:p>
        </w:tc>
        <w:tc>
          <w:tcPr>
            <w:tcW w:w="926" w:type="pct"/>
            <w:vMerge/>
          </w:tcPr>
          <w:p w14:paraId="0981DFAD" w14:textId="77777777" w:rsidR="0072472F" w:rsidRPr="0072472F" w:rsidRDefault="0072472F" w:rsidP="003D4BE2">
            <w:pPr>
              <w:pStyle w:val="RepTable"/>
              <w:suppressAutoHyphens/>
              <w:rPr>
                <w:sz w:val="18"/>
                <w:szCs w:val="18"/>
              </w:rPr>
            </w:pPr>
          </w:p>
        </w:tc>
        <w:tc>
          <w:tcPr>
            <w:tcW w:w="946" w:type="pct"/>
          </w:tcPr>
          <w:p w14:paraId="566EAAE4" w14:textId="77777777" w:rsidR="0072472F" w:rsidRPr="0072472F" w:rsidRDefault="0072472F" w:rsidP="003D4BE2">
            <w:pPr>
              <w:pStyle w:val="RepTable"/>
              <w:suppressAutoHyphens/>
              <w:rPr>
                <w:sz w:val="18"/>
                <w:szCs w:val="18"/>
              </w:rPr>
            </w:pPr>
            <w:r w:rsidRPr="0072472F">
              <w:rPr>
                <w:sz w:val="18"/>
                <w:szCs w:val="18"/>
              </w:rPr>
              <w:t>6</w:t>
            </w:r>
          </w:p>
        </w:tc>
        <w:tc>
          <w:tcPr>
            <w:tcW w:w="886" w:type="pct"/>
          </w:tcPr>
          <w:p w14:paraId="6E9ECBC2" w14:textId="77777777" w:rsidR="0072472F" w:rsidRPr="0072472F" w:rsidRDefault="0072472F" w:rsidP="003D4BE2">
            <w:pPr>
              <w:pStyle w:val="RepTable"/>
              <w:suppressAutoHyphens/>
              <w:rPr>
                <w:sz w:val="18"/>
                <w:szCs w:val="18"/>
              </w:rPr>
            </w:pPr>
            <w:r w:rsidRPr="0072472F">
              <w:rPr>
                <w:sz w:val="18"/>
                <w:szCs w:val="18"/>
              </w:rPr>
              <w:t>2</w:t>
            </w:r>
          </w:p>
        </w:tc>
        <w:tc>
          <w:tcPr>
            <w:tcW w:w="1220" w:type="pct"/>
          </w:tcPr>
          <w:p w14:paraId="5CFBD6FF" w14:textId="77777777" w:rsidR="0072472F" w:rsidRPr="0072472F" w:rsidRDefault="0072472F" w:rsidP="003D4BE2">
            <w:pPr>
              <w:pStyle w:val="RepTable"/>
              <w:suppressAutoHyphens/>
              <w:rPr>
                <w:sz w:val="18"/>
                <w:szCs w:val="18"/>
              </w:rPr>
            </w:pPr>
            <w:r w:rsidRPr="0072472F">
              <w:rPr>
                <w:sz w:val="18"/>
                <w:szCs w:val="18"/>
              </w:rPr>
              <w:t>99</w:t>
            </w:r>
          </w:p>
        </w:tc>
      </w:tr>
      <w:tr w:rsidR="0072472F" w:rsidRPr="0072472F" w14:paraId="2CCF8888" w14:textId="77777777" w:rsidTr="00694CEF">
        <w:tc>
          <w:tcPr>
            <w:tcW w:w="1022" w:type="pct"/>
            <w:vMerge/>
          </w:tcPr>
          <w:p w14:paraId="2DB8C279" w14:textId="77777777" w:rsidR="0072472F" w:rsidRPr="0072472F" w:rsidRDefault="0072472F" w:rsidP="003D4BE2">
            <w:pPr>
              <w:pStyle w:val="RepTable"/>
              <w:suppressAutoHyphens/>
              <w:rPr>
                <w:sz w:val="18"/>
                <w:szCs w:val="18"/>
              </w:rPr>
            </w:pPr>
          </w:p>
        </w:tc>
        <w:tc>
          <w:tcPr>
            <w:tcW w:w="926" w:type="pct"/>
            <w:vMerge/>
          </w:tcPr>
          <w:p w14:paraId="2409562E" w14:textId="77777777" w:rsidR="0072472F" w:rsidRPr="0072472F" w:rsidRDefault="0072472F" w:rsidP="003D4BE2">
            <w:pPr>
              <w:pStyle w:val="RepTable"/>
              <w:suppressAutoHyphens/>
              <w:rPr>
                <w:sz w:val="18"/>
                <w:szCs w:val="18"/>
              </w:rPr>
            </w:pPr>
          </w:p>
        </w:tc>
        <w:tc>
          <w:tcPr>
            <w:tcW w:w="946" w:type="pct"/>
          </w:tcPr>
          <w:p w14:paraId="153BDB5C" w14:textId="77777777" w:rsidR="0072472F" w:rsidRPr="0072472F" w:rsidRDefault="0072472F" w:rsidP="003D4BE2">
            <w:pPr>
              <w:pStyle w:val="RepTable"/>
              <w:suppressAutoHyphens/>
              <w:rPr>
                <w:sz w:val="18"/>
                <w:szCs w:val="18"/>
              </w:rPr>
            </w:pPr>
            <w:r w:rsidRPr="0072472F">
              <w:rPr>
                <w:sz w:val="18"/>
                <w:szCs w:val="18"/>
              </w:rPr>
              <w:t>12</w:t>
            </w:r>
          </w:p>
        </w:tc>
        <w:tc>
          <w:tcPr>
            <w:tcW w:w="886" w:type="pct"/>
          </w:tcPr>
          <w:p w14:paraId="345B1830" w14:textId="77777777" w:rsidR="0072472F" w:rsidRPr="0072472F" w:rsidRDefault="0072472F" w:rsidP="003D4BE2">
            <w:pPr>
              <w:pStyle w:val="RepTable"/>
              <w:suppressAutoHyphens/>
              <w:rPr>
                <w:sz w:val="18"/>
                <w:szCs w:val="18"/>
              </w:rPr>
            </w:pPr>
            <w:r w:rsidRPr="0072472F">
              <w:rPr>
                <w:sz w:val="18"/>
                <w:szCs w:val="18"/>
              </w:rPr>
              <w:t>2</w:t>
            </w:r>
          </w:p>
        </w:tc>
        <w:tc>
          <w:tcPr>
            <w:tcW w:w="1220" w:type="pct"/>
          </w:tcPr>
          <w:p w14:paraId="25BBB305" w14:textId="77777777" w:rsidR="0072472F" w:rsidRPr="0072472F" w:rsidRDefault="0072472F" w:rsidP="003D4BE2">
            <w:pPr>
              <w:pStyle w:val="RepTable"/>
              <w:suppressAutoHyphens/>
              <w:rPr>
                <w:sz w:val="18"/>
                <w:szCs w:val="18"/>
              </w:rPr>
            </w:pPr>
            <w:r w:rsidRPr="0072472F">
              <w:rPr>
                <w:sz w:val="18"/>
                <w:szCs w:val="18"/>
              </w:rPr>
              <w:t>105</w:t>
            </w:r>
          </w:p>
        </w:tc>
      </w:tr>
      <w:tr w:rsidR="0072472F" w:rsidRPr="0072472F" w14:paraId="45D086EB" w14:textId="77777777" w:rsidTr="00694CEF">
        <w:tc>
          <w:tcPr>
            <w:tcW w:w="1022" w:type="pct"/>
            <w:vMerge/>
          </w:tcPr>
          <w:p w14:paraId="30B58859" w14:textId="77777777" w:rsidR="0072472F" w:rsidRPr="0072472F" w:rsidRDefault="0072472F" w:rsidP="003D4BE2">
            <w:pPr>
              <w:pStyle w:val="RepTable"/>
              <w:suppressAutoHyphens/>
              <w:rPr>
                <w:sz w:val="18"/>
                <w:szCs w:val="18"/>
              </w:rPr>
            </w:pPr>
          </w:p>
        </w:tc>
        <w:tc>
          <w:tcPr>
            <w:tcW w:w="926" w:type="pct"/>
            <w:vMerge/>
          </w:tcPr>
          <w:p w14:paraId="3F3C87FD" w14:textId="77777777" w:rsidR="0072472F" w:rsidRPr="0072472F" w:rsidRDefault="0072472F" w:rsidP="003D4BE2">
            <w:pPr>
              <w:pStyle w:val="RepTable"/>
              <w:suppressAutoHyphens/>
              <w:rPr>
                <w:sz w:val="18"/>
                <w:szCs w:val="18"/>
              </w:rPr>
            </w:pPr>
          </w:p>
        </w:tc>
        <w:tc>
          <w:tcPr>
            <w:tcW w:w="946" w:type="pct"/>
          </w:tcPr>
          <w:p w14:paraId="1039BD98" w14:textId="77777777" w:rsidR="0072472F" w:rsidRPr="0072472F" w:rsidRDefault="0072472F" w:rsidP="003D4BE2">
            <w:pPr>
              <w:pStyle w:val="RepTable"/>
              <w:suppressAutoHyphens/>
              <w:rPr>
                <w:sz w:val="18"/>
                <w:szCs w:val="18"/>
              </w:rPr>
            </w:pPr>
            <w:r w:rsidRPr="0072472F">
              <w:rPr>
                <w:sz w:val="18"/>
                <w:szCs w:val="18"/>
              </w:rPr>
              <w:t>18</w:t>
            </w:r>
          </w:p>
        </w:tc>
        <w:tc>
          <w:tcPr>
            <w:tcW w:w="886" w:type="pct"/>
          </w:tcPr>
          <w:p w14:paraId="122B2B0A" w14:textId="77777777" w:rsidR="0072472F" w:rsidRPr="0072472F" w:rsidRDefault="0072472F" w:rsidP="003D4BE2">
            <w:pPr>
              <w:pStyle w:val="RepTable"/>
              <w:suppressAutoHyphens/>
              <w:rPr>
                <w:sz w:val="18"/>
                <w:szCs w:val="18"/>
              </w:rPr>
            </w:pPr>
            <w:r w:rsidRPr="0072472F">
              <w:rPr>
                <w:sz w:val="18"/>
                <w:szCs w:val="18"/>
              </w:rPr>
              <w:t>2</w:t>
            </w:r>
          </w:p>
        </w:tc>
        <w:tc>
          <w:tcPr>
            <w:tcW w:w="1220" w:type="pct"/>
          </w:tcPr>
          <w:p w14:paraId="1D1EE8AA" w14:textId="77777777" w:rsidR="0072472F" w:rsidRPr="0072472F" w:rsidRDefault="0072472F" w:rsidP="003D4BE2">
            <w:pPr>
              <w:pStyle w:val="RepTable"/>
              <w:suppressAutoHyphens/>
              <w:rPr>
                <w:sz w:val="18"/>
                <w:szCs w:val="18"/>
              </w:rPr>
            </w:pPr>
            <w:r w:rsidRPr="0072472F">
              <w:rPr>
                <w:sz w:val="18"/>
                <w:szCs w:val="18"/>
              </w:rPr>
              <w:t>100</w:t>
            </w:r>
          </w:p>
        </w:tc>
      </w:tr>
    </w:tbl>
    <w:p w14:paraId="400556C9" w14:textId="77777777" w:rsidR="003A3883" w:rsidRDefault="003A3883" w:rsidP="003D4BE2">
      <w:pPr>
        <w:pStyle w:val="RepLabel"/>
        <w:widowControl/>
        <w:suppressAutoHyphens/>
        <w:spacing w:before="0" w:after="0"/>
        <w:rPr>
          <w:sz w:val="20"/>
          <w:szCs w:val="20"/>
        </w:rPr>
      </w:pPr>
    </w:p>
    <w:p w14:paraId="76F2A065" w14:textId="7F14120C" w:rsidR="00C24E60" w:rsidRPr="00B938E7" w:rsidRDefault="00C24E60" w:rsidP="003D4BE2">
      <w:pPr>
        <w:pStyle w:val="RepLabel"/>
        <w:widowContro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5</w:t>
      </w:r>
      <w:r w:rsidRPr="00B938E7">
        <w:rPr>
          <w:sz w:val="20"/>
          <w:szCs w:val="20"/>
        </w:rPr>
        <w:fldChar w:fldCharType="end"/>
      </w:r>
      <w:bookmarkEnd w:id="941"/>
      <w:r w:rsidRPr="00B938E7">
        <w:rPr>
          <w:sz w:val="20"/>
          <w:szCs w:val="20"/>
        </w:rPr>
        <w:t>:</w:t>
      </w:r>
      <w:r w:rsidRPr="00B938E7">
        <w:rPr>
          <w:sz w:val="20"/>
          <w:szCs w:val="20"/>
        </w:rPr>
        <w:tab/>
        <w:t>Stability of acetamiprid residues in honey following storage at -18</w:t>
      </w:r>
      <w:r w:rsidRPr="00B938E7">
        <w:rPr>
          <w:sz w:val="20"/>
          <w:szCs w:val="20"/>
        </w:rPr>
        <w:sym w:font="Symbol" w:char="F0B0"/>
      </w:r>
      <w:r w:rsidRPr="00B938E7">
        <w:rPr>
          <w:sz w:val="20"/>
          <w:szCs w:val="20"/>
        </w:rPr>
        <w:t>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69"/>
        <w:gridCol w:w="1869"/>
        <w:gridCol w:w="1869"/>
      </w:tblGrid>
      <w:tr w:rsidR="0072472F" w:rsidRPr="0072472F" w14:paraId="604F9E5E" w14:textId="77777777" w:rsidTr="00694CEF">
        <w:trPr>
          <w:tblHeader/>
        </w:trPr>
        <w:tc>
          <w:tcPr>
            <w:tcW w:w="1000" w:type="pct"/>
          </w:tcPr>
          <w:p w14:paraId="4A781B40" w14:textId="77777777" w:rsidR="0072472F" w:rsidRPr="0072472F" w:rsidRDefault="0072472F" w:rsidP="003D4BE2">
            <w:pPr>
              <w:pStyle w:val="RepTableHeader"/>
              <w:suppressAutoHyphens/>
              <w:spacing w:before="0" w:after="0"/>
              <w:jc w:val="center"/>
              <w:rPr>
                <w:sz w:val="18"/>
                <w:szCs w:val="18"/>
              </w:rPr>
            </w:pPr>
            <w:r w:rsidRPr="0072472F">
              <w:rPr>
                <w:sz w:val="18"/>
                <w:szCs w:val="18"/>
              </w:rPr>
              <w:t>Matrix</w:t>
            </w:r>
          </w:p>
        </w:tc>
        <w:tc>
          <w:tcPr>
            <w:tcW w:w="1000" w:type="pct"/>
          </w:tcPr>
          <w:p w14:paraId="7CBA4E19" w14:textId="77777777" w:rsidR="0072472F" w:rsidRPr="0072472F" w:rsidRDefault="0072472F" w:rsidP="003D4BE2">
            <w:pPr>
              <w:pStyle w:val="RepTableHeader"/>
              <w:suppressAutoHyphens/>
              <w:spacing w:before="0" w:after="0"/>
              <w:jc w:val="center"/>
              <w:rPr>
                <w:sz w:val="18"/>
                <w:szCs w:val="18"/>
              </w:rPr>
            </w:pPr>
            <w:r w:rsidRPr="0072472F">
              <w:rPr>
                <w:sz w:val="18"/>
                <w:szCs w:val="18"/>
              </w:rPr>
              <w:t>Spike level (mg/kg)</w:t>
            </w:r>
          </w:p>
        </w:tc>
        <w:tc>
          <w:tcPr>
            <w:tcW w:w="1000" w:type="pct"/>
          </w:tcPr>
          <w:p w14:paraId="12530BD9" w14:textId="77777777" w:rsidR="0072472F" w:rsidRPr="0072472F" w:rsidRDefault="0072472F" w:rsidP="003D4BE2">
            <w:pPr>
              <w:pStyle w:val="RepTableHeader"/>
              <w:suppressAutoHyphens/>
              <w:spacing w:before="0" w:after="0"/>
              <w:jc w:val="center"/>
              <w:rPr>
                <w:sz w:val="18"/>
                <w:szCs w:val="18"/>
              </w:rPr>
            </w:pPr>
            <w:r w:rsidRPr="0072472F">
              <w:rPr>
                <w:sz w:val="18"/>
                <w:szCs w:val="18"/>
              </w:rPr>
              <w:t>Storage interval (months)</w:t>
            </w:r>
          </w:p>
        </w:tc>
        <w:tc>
          <w:tcPr>
            <w:tcW w:w="1000" w:type="pct"/>
          </w:tcPr>
          <w:p w14:paraId="16FA3390" w14:textId="77777777" w:rsidR="0072472F" w:rsidRPr="0072472F" w:rsidRDefault="0072472F" w:rsidP="003D4BE2">
            <w:pPr>
              <w:pStyle w:val="RepTableHeader"/>
              <w:suppressAutoHyphens/>
              <w:spacing w:before="0" w:after="0"/>
              <w:jc w:val="center"/>
              <w:rPr>
                <w:sz w:val="18"/>
                <w:szCs w:val="18"/>
              </w:rPr>
            </w:pPr>
            <w:r w:rsidRPr="0072472F">
              <w:rPr>
                <w:sz w:val="18"/>
                <w:szCs w:val="18"/>
              </w:rPr>
              <w:t xml:space="preserve">Individual </w:t>
            </w:r>
            <w:r w:rsidRPr="0072472F">
              <w:rPr>
                <w:sz w:val="18"/>
                <w:szCs w:val="18"/>
              </w:rPr>
              <w:br/>
              <w:t>recovered residues (%)</w:t>
            </w:r>
          </w:p>
        </w:tc>
        <w:tc>
          <w:tcPr>
            <w:tcW w:w="1000" w:type="pct"/>
          </w:tcPr>
          <w:p w14:paraId="1798E9D7" w14:textId="77777777" w:rsidR="0072472F" w:rsidRPr="0072472F" w:rsidRDefault="0072472F" w:rsidP="003D4BE2">
            <w:pPr>
              <w:pStyle w:val="RepTableHeader"/>
              <w:suppressAutoHyphens/>
              <w:spacing w:before="0" w:after="0"/>
              <w:jc w:val="center"/>
              <w:rPr>
                <w:sz w:val="18"/>
                <w:szCs w:val="18"/>
              </w:rPr>
            </w:pPr>
            <w:r w:rsidRPr="0072472F">
              <w:rPr>
                <w:sz w:val="18"/>
                <w:szCs w:val="18"/>
              </w:rPr>
              <w:t xml:space="preserve">Mean recoveries </w:t>
            </w:r>
            <w:r w:rsidRPr="0072472F">
              <w:rPr>
                <w:sz w:val="18"/>
                <w:szCs w:val="18"/>
              </w:rPr>
              <w:br/>
              <w:t>(%)</w:t>
            </w:r>
          </w:p>
        </w:tc>
      </w:tr>
      <w:tr w:rsidR="0072472F" w:rsidRPr="0072472F" w14:paraId="3CD22EBF" w14:textId="77777777" w:rsidTr="00694CEF">
        <w:tc>
          <w:tcPr>
            <w:tcW w:w="5000" w:type="pct"/>
            <w:gridSpan w:val="5"/>
          </w:tcPr>
          <w:p w14:paraId="697B5E01" w14:textId="77777777" w:rsidR="0072472F" w:rsidRPr="0072472F" w:rsidRDefault="0072472F" w:rsidP="003D4BE2">
            <w:pPr>
              <w:pStyle w:val="RepTable"/>
              <w:suppressAutoHyphens/>
              <w:rPr>
                <w:sz w:val="18"/>
                <w:szCs w:val="18"/>
              </w:rPr>
            </w:pPr>
            <w:r w:rsidRPr="0072472F">
              <w:rPr>
                <w:sz w:val="18"/>
                <w:szCs w:val="18"/>
              </w:rPr>
              <w:t>Acetamiprid</w:t>
            </w:r>
          </w:p>
        </w:tc>
      </w:tr>
      <w:tr w:rsidR="0072472F" w:rsidRPr="0072472F" w14:paraId="73A494EE" w14:textId="77777777" w:rsidTr="00694CEF">
        <w:tc>
          <w:tcPr>
            <w:tcW w:w="1000" w:type="pct"/>
            <w:vMerge w:val="restart"/>
          </w:tcPr>
          <w:p w14:paraId="66581BD1" w14:textId="77777777" w:rsidR="0072472F" w:rsidRPr="0072472F" w:rsidRDefault="0072472F" w:rsidP="003D4BE2">
            <w:pPr>
              <w:pStyle w:val="RepTable"/>
              <w:suppressAutoHyphens/>
              <w:rPr>
                <w:sz w:val="18"/>
                <w:szCs w:val="18"/>
              </w:rPr>
            </w:pPr>
            <w:r w:rsidRPr="0072472F">
              <w:rPr>
                <w:sz w:val="18"/>
                <w:szCs w:val="18"/>
              </w:rPr>
              <w:t>Honey</w:t>
            </w:r>
          </w:p>
        </w:tc>
        <w:tc>
          <w:tcPr>
            <w:tcW w:w="1000" w:type="pct"/>
            <w:vMerge w:val="restart"/>
          </w:tcPr>
          <w:p w14:paraId="5D30173C" w14:textId="77777777" w:rsidR="0072472F" w:rsidRPr="0072472F" w:rsidRDefault="0072472F" w:rsidP="003D4BE2">
            <w:pPr>
              <w:pStyle w:val="RepTable"/>
              <w:suppressAutoHyphens/>
              <w:rPr>
                <w:sz w:val="18"/>
                <w:szCs w:val="18"/>
              </w:rPr>
            </w:pPr>
            <w:r w:rsidRPr="0072472F">
              <w:rPr>
                <w:sz w:val="18"/>
                <w:szCs w:val="18"/>
              </w:rPr>
              <w:t>0.1</w:t>
            </w:r>
          </w:p>
        </w:tc>
        <w:tc>
          <w:tcPr>
            <w:tcW w:w="1000" w:type="pct"/>
          </w:tcPr>
          <w:p w14:paraId="18F851BC" w14:textId="77777777" w:rsidR="0072472F" w:rsidRPr="0072472F" w:rsidRDefault="0072472F" w:rsidP="003D4BE2">
            <w:pPr>
              <w:pStyle w:val="RepTable"/>
              <w:suppressAutoHyphens/>
              <w:rPr>
                <w:sz w:val="18"/>
                <w:szCs w:val="18"/>
              </w:rPr>
            </w:pPr>
            <w:r w:rsidRPr="0072472F">
              <w:rPr>
                <w:sz w:val="18"/>
                <w:szCs w:val="18"/>
              </w:rPr>
              <w:t>0</w:t>
            </w:r>
          </w:p>
        </w:tc>
        <w:tc>
          <w:tcPr>
            <w:tcW w:w="1000" w:type="pct"/>
          </w:tcPr>
          <w:p w14:paraId="09645338" w14:textId="77777777" w:rsidR="0072472F" w:rsidRPr="0072472F" w:rsidRDefault="0072472F" w:rsidP="003D4BE2">
            <w:pPr>
              <w:pStyle w:val="Default"/>
              <w:suppressAutoHyphens/>
              <w:rPr>
                <w:rFonts w:ascii="Times New Roman" w:hAnsi="Times New Roman" w:cs="Times New Roman"/>
                <w:sz w:val="18"/>
                <w:szCs w:val="18"/>
              </w:rPr>
            </w:pPr>
            <w:r w:rsidRPr="0072472F">
              <w:rPr>
                <w:rFonts w:ascii="Times New Roman" w:hAnsi="Times New Roman" w:cs="Times New Roman"/>
                <w:sz w:val="18"/>
                <w:szCs w:val="18"/>
              </w:rPr>
              <w:t>92, 100</w:t>
            </w:r>
          </w:p>
        </w:tc>
        <w:tc>
          <w:tcPr>
            <w:tcW w:w="1000" w:type="pct"/>
          </w:tcPr>
          <w:p w14:paraId="68D94E7A" w14:textId="77777777" w:rsidR="0072472F" w:rsidRPr="0072472F" w:rsidRDefault="0072472F" w:rsidP="003D4BE2">
            <w:pPr>
              <w:pStyle w:val="RepTable"/>
              <w:suppressAutoHyphens/>
              <w:rPr>
                <w:sz w:val="18"/>
                <w:szCs w:val="18"/>
              </w:rPr>
            </w:pPr>
            <w:r w:rsidRPr="0072472F">
              <w:rPr>
                <w:sz w:val="18"/>
                <w:szCs w:val="18"/>
              </w:rPr>
              <w:t>96</w:t>
            </w:r>
          </w:p>
        </w:tc>
      </w:tr>
      <w:tr w:rsidR="0072472F" w:rsidRPr="0072472F" w14:paraId="3AC2B207" w14:textId="77777777" w:rsidTr="00694CEF">
        <w:tc>
          <w:tcPr>
            <w:tcW w:w="1000" w:type="pct"/>
            <w:vMerge/>
          </w:tcPr>
          <w:p w14:paraId="0BF25CE9" w14:textId="77777777" w:rsidR="0072472F" w:rsidRPr="0072472F" w:rsidRDefault="0072472F" w:rsidP="003D4BE2">
            <w:pPr>
              <w:pStyle w:val="RepTable"/>
              <w:suppressAutoHyphens/>
              <w:rPr>
                <w:sz w:val="18"/>
                <w:szCs w:val="18"/>
              </w:rPr>
            </w:pPr>
          </w:p>
        </w:tc>
        <w:tc>
          <w:tcPr>
            <w:tcW w:w="1000" w:type="pct"/>
            <w:vMerge/>
          </w:tcPr>
          <w:p w14:paraId="6BE3003A" w14:textId="77777777" w:rsidR="0072472F" w:rsidRPr="0072472F" w:rsidRDefault="0072472F" w:rsidP="003D4BE2">
            <w:pPr>
              <w:pStyle w:val="RepTable"/>
              <w:suppressAutoHyphens/>
              <w:rPr>
                <w:sz w:val="18"/>
                <w:szCs w:val="18"/>
              </w:rPr>
            </w:pPr>
          </w:p>
        </w:tc>
        <w:tc>
          <w:tcPr>
            <w:tcW w:w="1000" w:type="pct"/>
          </w:tcPr>
          <w:p w14:paraId="7E8CAA00" w14:textId="77777777" w:rsidR="0072472F" w:rsidRPr="0072472F" w:rsidRDefault="0072472F" w:rsidP="003D4BE2">
            <w:pPr>
              <w:pStyle w:val="RepTable"/>
              <w:suppressAutoHyphens/>
              <w:rPr>
                <w:sz w:val="18"/>
                <w:szCs w:val="18"/>
              </w:rPr>
            </w:pPr>
            <w:r w:rsidRPr="0072472F">
              <w:rPr>
                <w:sz w:val="18"/>
                <w:szCs w:val="18"/>
              </w:rPr>
              <w:t>3</w:t>
            </w:r>
          </w:p>
        </w:tc>
        <w:tc>
          <w:tcPr>
            <w:tcW w:w="1000" w:type="pct"/>
          </w:tcPr>
          <w:p w14:paraId="7562C8CB" w14:textId="77777777" w:rsidR="0072472F" w:rsidRPr="0072472F" w:rsidRDefault="0072472F" w:rsidP="003D4BE2">
            <w:pPr>
              <w:pStyle w:val="Default"/>
              <w:suppressAutoHyphens/>
              <w:rPr>
                <w:rFonts w:ascii="Times New Roman" w:hAnsi="Times New Roman" w:cs="Times New Roman"/>
                <w:sz w:val="18"/>
                <w:szCs w:val="18"/>
              </w:rPr>
            </w:pPr>
            <w:r w:rsidRPr="0072472F">
              <w:rPr>
                <w:rFonts w:ascii="Times New Roman" w:hAnsi="Times New Roman" w:cs="Times New Roman"/>
                <w:sz w:val="18"/>
                <w:szCs w:val="18"/>
              </w:rPr>
              <w:t>104, 105</w:t>
            </w:r>
          </w:p>
        </w:tc>
        <w:tc>
          <w:tcPr>
            <w:tcW w:w="1000" w:type="pct"/>
          </w:tcPr>
          <w:p w14:paraId="69BE0B41" w14:textId="77777777" w:rsidR="0072472F" w:rsidRPr="0072472F" w:rsidRDefault="0072472F" w:rsidP="003D4BE2">
            <w:pPr>
              <w:pStyle w:val="RepTable"/>
              <w:suppressAutoHyphens/>
              <w:rPr>
                <w:sz w:val="18"/>
                <w:szCs w:val="18"/>
              </w:rPr>
            </w:pPr>
            <w:r w:rsidRPr="0072472F">
              <w:rPr>
                <w:sz w:val="18"/>
                <w:szCs w:val="18"/>
              </w:rPr>
              <w:t>105</w:t>
            </w:r>
          </w:p>
        </w:tc>
      </w:tr>
      <w:tr w:rsidR="0072472F" w:rsidRPr="0072472F" w14:paraId="0B2A326B" w14:textId="77777777" w:rsidTr="00694CEF">
        <w:tc>
          <w:tcPr>
            <w:tcW w:w="1000" w:type="pct"/>
            <w:vMerge/>
          </w:tcPr>
          <w:p w14:paraId="5A348238" w14:textId="77777777" w:rsidR="0072472F" w:rsidRPr="0072472F" w:rsidRDefault="0072472F" w:rsidP="003D4BE2">
            <w:pPr>
              <w:pStyle w:val="RepTable"/>
              <w:suppressAutoHyphens/>
              <w:rPr>
                <w:sz w:val="18"/>
                <w:szCs w:val="18"/>
              </w:rPr>
            </w:pPr>
          </w:p>
        </w:tc>
        <w:tc>
          <w:tcPr>
            <w:tcW w:w="1000" w:type="pct"/>
            <w:vMerge/>
          </w:tcPr>
          <w:p w14:paraId="2B7489B8" w14:textId="77777777" w:rsidR="0072472F" w:rsidRPr="0072472F" w:rsidRDefault="0072472F" w:rsidP="003D4BE2">
            <w:pPr>
              <w:pStyle w:val="RepTable"/>
              <w:suppressAutoHyphens/>
              <w:rPr>
                <w:sz w:val="18"/>
                <w:szCs w:val="18"/>
              </w:rPr>
            </w:pPr>
          </w:p>
        </w:tc>
        <w:tc>
          <w:tcPr>
            <w:tcW w:w="1000" w:type="pct"/>
          </w:tcPr>
          <w:p w14:paraId="30D4167C" w14:textId="77777777" w:rsidR="0072472F" w:rsidRPr="0072472F" w:rsidRDefault="0072472F" w:rsidP="003D4BE2">
            <w:pPr>
              <w:pStyle w:val="RepTable"/>
              <w:suppressAutoHyphens/>
              <w:rPr>
                <w:sz w:val="18"/>
                <w:szCs w:val="18"/>
              </w:rPr>
            </w:pPr>
            <w:r w:rsidRPr="0072472F">
              <w:rPr>
                <w:sz w:val="18"/>
                <w:szCs w:val="18"/>
              </w:rPr>
              <w:t>6</w:t>
            </w:r>
          </w:p>
        </w:tc>
        <w:tc>
          <w:tcPr>
            <w:tcW w:w="1000" w:type="pct"/>
          </w:tcPr>
          <w:p w14:paraId="536F6731" w14:textId="77777777" w:rsidR="0072472F" w:rsidRPr="0072472F" w:rsidRDefault="0072472F" w:rsidP="003D4BE2">
            <w:pPr>
              <w:pStyle w:val="Default"/>
              <w:suppressAutoHyphens/>
              <w:rPr>
                <w:rFonts w:ascii="Times New Roman" w:hAnsi="Times New Roman" w:cs="Times New Roman"/>
                <w:sz w:val="18"/>
                <w:szCs w:val="18"/>
              </w:rPr>
            </w:pPr>
            <w:r w:rsidRPr="0072472F">
              <w:rPr>
                <w:rFonts w:ascii="Times New Roman" w:hAnsi="Times New Roman" w:cs="Times New Roman"/>
                <w:sz w:val="18"/>
                <w:szCs w:val="18"/>
              </w:rPr>
              <w:t>104, 104</w:t>
            </w:r>
          </w:p>
        </w:tc>
        <w:tc>
          <w:tcPr>
            <w:tcW w:w="1000" w:type="pct"/>
          </w:tcPr>
          <w:p w14:paraId="73D69BF6" w14:textId="77777777" w:rsidR="0072472F" w:rsidRPr="0072472F" w:rsidRDefault="0072472F" w:rsidP="003D4BE2">
            <w:pPr>
              <w:pStyle w:val="RepTable"/>
              <w:suppressAutoHyphens/>
              <w:rPr>
                <w:sz w:val="18"/>
                <w:szCs w:val="18"/>
              </w:rPr>
            </w:pPr>
            <w:r w:rsidRPr="0072472F">
              <w:rPr>
                <w:sz w:val="18"/>
                <w:szCs w:val="18"/>
              </w:rPr>
              <w:t>104</w:t>
            </w:r>
          </w:p>
        </w:tc>
      </w:tr>
      <w:tr w:rsidR="0072472F" w:rsidRPr="0072472F" w14:paraId="3E013B59" w14:textId="77777777" w:rsidTr="00694CEF">
        <w:tc>
          <w:tcPr>
            <w:tcW w:w="1000" w:type="pct"/>
            <w:vMerge/>
          </w:tcPr>
          <w:p w14:paraId="6CDCE4B2" w14:textId="77777777" w:rsidR="0072472F" w:rsidRPr="0072472F" w:rsidRDefault="0072472F" w:rsidP="003D4BE2">
            <w:pPr>
              <w:pStyle w:val="RepTable"/>
              <w:suppressAutoHyphens/>
              <w:rPr>
                <w:sz w:val="18"/>
                <w:szCs w:val="18"/>
              </w:rPr>
            </w:pPr>
          </w:p>
        </w:tc>
        <w:tc>
          <w:tcPr>
            <w:tcW w:w="1000" w:type="pct"/>
            <w:vMerge/>
          </w:tcPr>
          <w:p w14:paraId="713E78D9" w14:textId="77777777" w:rsidR="0072472F" w:rsidRPr="0072472F" w:rsidRDefault="0072472F" w:rsidP="003D4BE2">
            <w:pPr>
              <w:pStyle w:val="RepTable"/>
              <w:suppressAutoHyphens/>
              <w:rPr>
                <w:sz w:val="18"/>
                <w:szCs w:val="18"/>
              </w:rPr>
            </w:pPr>
          </w:p>
        </w:tc>
        <w:tc>
          <w:tcPr>
            <w:tcW w:w="1000" w:type="pct"/>
          </w:tcPr>
          <w:p w14:paraId="04AF0429" w14:textId="77777777" w:rsidR="0072472F" w:rsidRPr="0072472F" w:rsidRDefault="0072472F" w:rsidP="003D4BE2">
            <w:pPr>
              <w:pStyle w:val="RepTable"/>
              <w:suppressAutoHyphens/>
              <w:rPr>
                <w:sz w:val="18"/>
                <w:szCs w:val="18"/>
              </w:rPr>
            </w:pPr>
            <w:r w:rsidRPr="0072472F">
              <w:rPr>
                <w:sz w:val="18"/>
                <w:szCs w:val="18"/>
              </w:rPr>
              <w:t>12</w:t>
            </w:r>
          </w:p>
        </w:tc>
        <w:tc>
          <w:tcPr>
            <w:tcW w:w="1000" w:type="pct"/>
          </w:tcPr>
          <w:p w14:paraId="493F5EF4" w14:textId="77777777" w:rsidR="0072472F" w:rsidRPr="0072472F" w:rsidRDefault="0072472F" w:rsidP="003D4BE2">
            <w:pPr>
              <w:pStyle w:val="Default"/>
              <w:suppressAutoHyphens/>
              <w:rPr>
                <w:rFonts w:ascii="Times New Roman" w:hAnsi="Times New Roman" w:cs="Times New Roman"/>
                <w:sz w:val="18"/>
                <w:szCs w:val="18"/>
              </w:rPr>
            </w:pPr>
            <w:r w:rsidRPr="0072472F">
              <w:rPr>
                <w:rFonts w:ascii="Times New Roman" w:hAnsi="Times New Roman" w:cs="Times New Roman"/>
                <w:sz w:val="18"/>
                <w:szCs w:val="18"/>
              </w:rPr>
              <w:t>83, 96</w:t>
            </w:r>
          </w:p>
        </w:tc>
        <w:tc>
          <w:tcPr>
            <w:tcW w:w="1000" w:type="pct"/>
          </w:tcPr>
          <w:p w14:paraId="1F2A8A1D" w14:textId="77777777" w:rsidR="0072472F" w:rsidRPr="0072472F" w:rsidRDefault="0072472F" w:rsidP="003D4BE2">
            <w:pPr>
              <w:pStyle w:val="RepTable"/>
              <w:suppressAutoHyphens/>
              <w:rPr>
                <w:sz w:val="18"/>
                <w:szCs w:val="18"/>
              </w:rPr>
            </w:pPr>
            <w:r w:rsidRPr="0072472F">
              <w:rPr>
                <w:sz w:val="18"/>
                <w:szCs w:val="18"/>
              </w:rPr>
              <w:t>89</w:t>
            </w:r>
          </w:p>
        </w:tc>
      </w:tr>
      <w:tr w:rsidR="0072472F" w:rsidRPr="0072472F" w14:paraId="6BDC65D0" w14:textId="77777777" w:rsidTr="00694CEF">
        <w:tc>
          <w:tcPr>
            <w:tcW w:w="1000" w:type="pct"/>
            <w:vMerge/>
          </w:tcPr>
          <w:p w14:paraId="504EA3BE" w14:textId="77777777" w:rsidR="0072472F" w:rsidRPr="0072472F" w:rsidRDefault="0072472F" w:rsidP="003D4BE2">
            <w:pPr>
              <w:pStyle w:val="RepTable"/>
              <w:suppressAutoHyphens/>
              <w:rPr>
                <w:sz w:val="18"/>
                <w:szCs w:val="18"/>
              </w:rPr>
            </w:pPr>
          </w:p>
        </w:tc>
        <w:tc>
          <w:tcPr>
            <w:tcW w:w="1000" w:type="pct"/>
            <w:vMerge/>
          </w:tcPr>
          <w:p w14:paraId="73EC84C4" w14:textId="77777777" w:rsidR="0072472F" w:rsidRPr="0072472F" w:rsidRDefault="0072472F" w:rsidP="003D4BE2">
            <w:pPr>
              <w:pStyle w:val="RepTable"/>
              <w:suppressAutoHyphens/>
              <w:rPr>
                <w:sz w:val="18"/>
                <w:szCs w:val="18"/>
              </w:rPr>
            </w:pPr>
          </w:p>
        </w:tc>
        <w:tc>
          <w:tcPr>
            <w:tcW w:w="1000" w:type="pct"/>
          </w:tcPr>
          <w:p w14:paraId="53AE3DC0" w14:textId="77777777" w:rsidR="0072472F" w:rsidRPr="0072472F" w:rsidRDefault="0072472F" w:rsidP="003D4BE2">
            <w:pPr>
              <w:pStyle w:val="RepTable"/>
              <w:suppressAutoHyphens/>
              <w:rPr>
                <w:sz w:val="18"/>
                <w:szCs w:val="18"/>
              </w:rPr>
            </w:pPr>
            <w:r w:rsidRPr="0072472F">
              <w:rPr>
                <w:sz w:val="18"/>
                <w:szCs w:val="18"/>
              </w:rPr>
              <w:t>18</w:t>
            </w:r>
          </w:p>
        </w:tc>
        <w:tc>
          <w:tcPr>
            <w:tcW w:w="1000" w:type="pct"/>
          </w:tcPr>
          <w:p w14:paraId="5E83D3FA" w14:textId="77777777" w:rsidR="0072472F" w:rsidRPr="0072472F" w:rsidRDefault="0072472F" w:rsidP="003D4BE2">
            <w:pPr>
              <w:pStyle w:val="Default"/>
              <w:suppressAutoHyphens/>
              <w:rPr>
                <w:rFonts w:ascii="Times New Roman" w:hAnsi="Times New Roman" w:cs="Times New Roman"/>
                <w:sz w:val="18"/>
                <w:szCs w:val="18"/>
              </w:rPr>
            </w:pPr>
            <w:r w:rsidRPr="0072472F">
              <w:rPr>
                <w:rFonts w:ascii="Times New Roman" w:hAnsi="Times New Roman" w:cs="Times New Roman"/>
                <w:sz w:val="18"/>
                <w:szCs w:val="18"/>
              </w:rPr>
              <w:t>102, 104</w:t>
            </w:r>
          </w:p>
        </w:tc>
        <w:tc>
          <w:tcPr>
            <w:tcW w:w="1000" w:type="pct"/>
          </w:tcPr>
          <w:p w14:paraId="026806E0" w14:textId="77777777" w:rsidR="0072472F" w:rsidRPr="0072472F" w:rsidRDefault="0072472F" w:rsidP="003D4BE2">
            <w:pPr>
              <w:pStyle w:val="RepTable"/>
              <w:suppressAutoHyphens/>
              <w:rPr>
                <w:sz w:val="18"/>
                <w:szCs w:val="18"/>
              </w:rPr>
            </w:pPr>
            <w:r w:rsidRPr="0072472F">
              <w:rPr>
                <w:sz w:val="18"/>
                <w:szCs w:val="18"/>
              </w:rPr>
              <w:t>103</w:t>
            </w:r>
          </w:p>
        </w:tc>
      </w:tr>
    </w:tbl>
    <w:p w14:paraId="1B82C07D" w14:textId="77777777" w:rsidR="003A3883" w:rsidRDefault="003A3883" w:rsidP="003D4BE2">
      <w:pPr>
        <w:pStyle w:val="RepNewPart"/>
        <w:suppressAutoHyphens/>
        <w:spacing w:before="0" w:after="0"/>
      </w:pPr>
    </w:p>
    <w:p w14:paraId="2DAE209D" w14:textId="66490CF3" w:rsidR="00C24E60" w:rsidRPr="00086442" w:rsidRDefault="00C24E60" w:rsidP="003D4BE2">
      <w:pPr>
        <w:pStyle w:val="RepNewPart"/>
        <w:suppressAutoHyphens/>
        <w:spacing w:before="0" w:after="0"/>
      </w:pPr>
      <w:r w:rsidRPr="00086442">
        <w:t>Conclusion</w:t>
      </w:r>
    </w:p>
    <w:p w14:paraId="0C260320" w14:textId="797528DF" w:rsidR="00C24E60" w:rsidRDefault="00C24E60" w:rsidP="003D4BE2">
      <w:pPr>
        <w:pStyle w:val="RepStandard"/>
        <w:suppressAutoHyphens/>
      </w:pPr>
      <w:r w:rsidRPr="00086442">
        <w:t xml:space="preserve">Acetamiprid stability was demonstrated in honey upon storage at ≤ -18 °C </w:t>
      </w:r>
      <w:r w:rsidRPr="00F344EF">
        <w:t xml:space="preserve">for </w:t>
      </w:r>
      <w:r w:rsidR="0072472F">
        <w:t>18</w:t>
      </w:r>
      <w:r w:rsidRPr="00F344EF">
        <w:t xml:space="preserve"> months.</w:t>
      </w:r>
    </w:p>
    <w:p w14:paraId="0984AF77" w14:textId="77777777" w:rsidR="003A3883" w:rsidRPr="00086442" w:rsidRDefault="003A3883" w:rsidP="003D4BE2">
      <w:pPr>
        <w:pStyle w:val="RepStandard"/>
        <w:suppressAutoHyphens/>
      </w:pPr>
    </w:p>
    <w:p w14:paraId="54A0BAC7" w14:textId="77777777" w:rsidR="007C5B1B" w:rsidRDefault="007C5B1B" w:rsidP="003D4BE2">
      <w:pPr>
        <w:pStyle w:val="RepAppendix5"/>
        <w:suppressAutoHyphens/>
        <w:spacing w:before="0" w:after="0"/>
      </w:pPr>
      <w:r w:rsidRPr="00086442">
        <w:t>Storage stability of residues in animal products</w:t>
      </w:r>
      <w:bookmarkEnd w:id="935"/>
      <w:bookmarkEnd w:id="936"/>
      <w:bookmarkEnd w:id="937"/>
      <w:bookmarkEnd w:id="938"/>
      <w:bookmarkEnd w:id="939"/>
      <w:bookmarkEnd w:id="940"/>
    </w:p>
    <w:p w14:paraId="2DA688A8" w14:textId="77777777" w:rsidR="003A3883" w:rsidRPr="003A3883" w:rsidRDefault="003A3883" w:rsidP="003D4BE2">
      <w:pPr>
        <w:pStyle w:val="RepStandard"/>
        <w:suppressAutoHyphens/>
      </w:pPr>
    </w:p>
    <w:p w14:paraId="4211A854" w14:textId="4EBB57EA" w:rsidR="00455950" w:rsidRDefault="00455950" w:rsidP="003D4BE2">
      <w:pPr>
        <w:suppressAutoHyphens/>
        <w:rPr>
          <w:lang w:val="en-GB"/>
        </w:rPr>
      </w:pPr>
      <w:r w:rsidRPr="00086442">
        <w:rPr>
          <w:lang w:val="en-GB"/>
        </w:rPr>
        <w:t>No new studies were conducted.</w:t>
      </w:r>
    </w:p>
    <w:p w14:paraId="33463BE3" w14:textId="77777777" w:rsidR="003A3883" w:rsidRPr="00086442" w:rsidRDefault="003A3883" w:rsidP="003D4BE2">
      <w:pPr>
        <w:suppressAutoHyphens/>
        <w:rPr>
          <w:lang w:val="en-GB"/>
        </w:rPr>
      </w:pPr>
    </w:p>
    <w:p w14:paraId="266F4689" w14:textId="77777777" w:rsidR="00971C71" w:rsidRDefault="00971C71" w:rsidP="003D4BE2">
      <w:pPr>
        <w:pStyle w:val="RepAppendix3"/>
        <w:suppressAutoHyphens/>
        <w:spacing w:before="0" w:after="0"/>
      </w:pPr>
      <w:bookmarkStart w:id="942" w:name="_Toc206412649"/>
      <w:r w:rsidRPr="00086442">
        <w:t>Nature of residues in plants, livestock and processed commodities</w:t>
      </w:r>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42"/>
    </w:p>
    <w:p w14:paraId="4E373266" w14:textId="77777777" w:rsidR="003A3883" w:rsidRPr="003A3883" w:rsidRDefault="003A3883" w:rsidP="003D4BE2">
      <w:pPr>
        <w:pStyle w:val="RepStandard"/>
        <w:suppressAutoHyphens/>
      </w:pPr>
    </w:p>
    <w:p w14:paraId="15F1CEDD" w14:textId="77777777" w:rsidR="00971C71" w:rsidRDefault="00971C71" w:rsidP="003D4BE2">
      <w:pPr>
        <w:pStyle w:val="RepAppendix4"/>
        <w:suppressAutoHyphens/>
        <w:spacing w:before="0" w:after="0"/>
      </w:pPr>
      <w:bookmarkStart w:id="943" w:name="_Toc412812185"/>
      <w:bookmarkStart w:id="944" w:name="_Toc413928323"/>
      <w:bookmarkStart w:id="945" w:name="_Toc413931980"/>
      <w:bookmarkStart w:id="946" w:name="_Toc414015159"/>
      <w:bookmarkStart w:id="947" w:name="_Toc414018044"/>
      <w:bookmarkStart w:id="948" w:name="_Toc206412650"/>
      <w:r w:rsidRPr="00086442">
        <w:t>Nature of residue in plants</w:t>
      </w:r>
      <w:bookmarkEnd w:id="943"/>
      <w:bookmarkEnd w:id="944"/>
      <w:bookmarkEnd w:id="945"/>
      <w:bookmarkEnd w:id="946"/>
      <w:bookmarkEnd w:id="947"/>
      <w:bookmarkEnd w:id="948"/>
    </w:p>
    <w:p w14:paraId="125C35F4" w14:textId="77777777" w:rsidR="003A3883" w:rsidRPr="003A3883" w:rsidRDefault="003A3883" w:rsidP="003D4BE2">
      <w:pPr>
        <w:pStyle w:val="RepStandard"/>
        <w:suppressAutoHyphens/>
      </w:pPr>
    </w:p>
    <w:p w14:paraId="7899A6A2" w14:textId="77777777" w:rsidR="00971C71" w:rsidRDefault="00971C71" w:rsidP="003D4BE2">
      <w:pPr>
        <w:pStyle w:val="RepAppendix5"/>
        <w:suppressAutoHyphens/>
        <w:spacing w:before="0" w:after="0"/>
      </w:pPr>
      <w:bookmarkStart w:id="949" w:name="_Toc412812186"/>
      <w:bookmarkStart w:id="950" w:name="_Toc413928324"/>
      <w:bookmarkStart w:id="951" w:name="_Toc413931981"/>
      <w:bookmarkStart w:id="952" w:name="_Toc414015160"/>
      <w:bookmarkStart w:id="953" w:name="_Toc414018045"/>
      <w:r w:rsidRPr="00086442">
        <w:t>Nature of residue in primary crops</w:t>
      </w:r>
      <w:bookmarkEnd w:id="949"/>
      <w:bookmarkEnd w:id="950"/>
      <w:bookmarkEnd w:id="951"/>
      <w:bookmarkEnd w:id="952"/>
      <w:bookmarkEnd w:id="953"/>
    </w:p>
    <w:p w14:paraId="0657FE9E" w14:textId="77777777" w:rsidR="003A3883" w:rsidRPr="003A3883" w:rsidRDefault="003A3883" w:rsidP="003D4BE2">
      <w:pPr>
        <w:pStyle w:val="RepStandard"/>
        <w:suppressAutoHyphens/>
      </w:pPr>
    </w:p>
    <w:p w14:paraId="47FD0565" w14:textId="688F715F" w:rsidR="006B6988" w:rsidRDefault="00455950" w:rsidP="003D4BE2">
      <w:pPr>
        <w:suppressAutoHyphens/>
        <w:rPr>
          <w:lang w:val="en-GB"/>
        </w:rPr>
      </w:pPr>
      <w:r w:rsidRPr="00086442">
        <w:rPr>
          <w:lang w:val="en-GB"/>
        </w:rPr>
        <w:t>No new studies were conducted.</w:t>
      </w:r>
    </w:p>
    <w:p w14:paraId="20F7A682" w14:textId="77777777" w:rsidR="003A3883" w:rsidRPr="00086442" w:rsidRDefault="003A3883" w:rsidP="003D4BE2">
      <w:pPr>
        <w:suppressAutoHyphens/>
        <w:rPr>
          <w:lang w:val="en-GB"/>
        </w:rPr>
      </w:pPr>
    </w:p>
    <w:p w14:paraId="50C4CF1A" w14:textId="77777777" w:rsidR="00971C71" w:rsidRDefault="00971C71" w:rsidP="003D4BE2">
      <w:pPr>
        <w:pStyle w:val="RepAppendix5"/>
        <w:suppressAutoHyphens/>
        <w:spacing w:before="0" w:after="0"/>
      </w:pPr>
      <w:bookmarkStart w:id="954" w:name="_Toc412812188"/>
      <w:bookmarkStart w:id="955" w:name="_Toc413928326"/>
      <w:bookmarkStart w:id="956" w:name="_Toc413931983"/>
      <w:bookmarkStart w:id="957" w:name="_Toc414015162"/>
      <w:bookmarkStart w:id="958" w:name="_Toc414018047"/>
      <w:r w:rsidRPr="00086442">
        <w:t>Nature of residue in rotational crops</w:t>
      </w:r>
      <w:bookmarkEnd w:id="954"/>
      <w:bookmarkEnd w:id="955"/>
      <w:bookmarkEnd w:id="956"/>
      <w:bookmarkEnd w:id="957"/>
      <w:bookmarkEnd w:id="958"/>
    </w:p>
    <w:p w14:paraId="4EBC19C7" w14:textId="77777777" w:rsidR="003A3883" w:rsidRPr="003A3883" w:rsidRDefault="003A3883" w:rsidP="003D4BE2">
      <w:pPr>
        <w:pStyle w:val="RepStandard"/>
        <w:suppressAutoHyphens/>
      </w:pPr>
    </w:p>
    <w:p w14:paraId="54067AB8" w14:textId="2754D1B3" w:rsidR="006B6988" w:rsidRDefault="00455950" w:rsidP="003D4BE2">
      <w:pPr>
        <w:pStyle w:val="RepStandard"/>
        <w:suppressAutoHyphens/>
      </w:pPr>
      <w:r w:rsidRPr="00086442">
        <w:t>No new studies were conducted.</w:t>
      </w:r>
    </w:p>
    <w:p w14:paraId="5929DA14" w14:textId="77777777" w:rsidR="003A3883" w:rsidRPr="00086442" w:rsidRDefault="003A3883" w:rsidP="003D4BE2">
      <w:pPr>
        <w:pStyle w:val="RepStandard"/>
        <w:suppressAutoHyphens/>
      </w:pPr>
    </w:p>
    <w:p w14:paraId="179ED996" w14:textId="77777777" w:rsidR="00EE0244" w:rsidRDefault="00971C71" w:rsidP="003D4BE2">
      <w:pPr>
        <w:pStyle w:val="RepAppendix5"/>
        <w:suppressAutoHyphens/>
        <w:spacing w:before="0" w:after="0"/>
      </w:pPr>
      <w:bookmarkStart w:id="959" w:name="_Toc412812190"/>
      <w:bookmarkStart w:id="960" w:name="_Toc413928328"/>
      <w:bookmarkStart w:id="961" w:name="_Toc413931985"/>
      <w:bookmarkStart w:id="962" w:name="_Toc414015164"/>
      <w:bookmarkStart w:id="963" w:name="_Toc414018049"/>
      <w:r w:rsidRPr="00086442">
        <w:t>Nature of residues in processed commodities</w:t>
      </w:r>
      <w:bookmarkEnd w:id="959"/>
      <w:bookmarkEnd w:id="960"/>
      <w:bookmarkEnd w:id="961"/>
      <w:bookmarkEnd w:id="962"/>
      <w:bookmarkEnd w:id="963"/>
    </w:p>
    <w:p w14:paraId="15EA1B62" w14:textId="77777777" w:rsidR="003A3883" w:rsidRPr="003A3883" w:rsidRDefault="003A3883" w:rsidP="003D4BE2">
      <w:pPr>
        <w:pStyle w:val="RepStandard"/>
        <w:suppressAutoHyphens/>
      </w:pPr>
    </w:p>
    <w:p w14:paraId="24A2D807" w14:textId="33A5C516" w:rsidR="006B6988" w:rsidRDefault="00455950" w:rsidP="003D4BE2">
      <w:pPr>
        <w:pStyle w:val="RepStandard"/>
        <w:suppressAutoHyphens/>
      </w:pPr>
      <w:r w:rsidRPr="00086442">
        <w:t>No new studies were conducted.</w:t>
      </w:r>
    </w:p>
    <w:p w14:paraId="61D2F75E" w14:textId="77777777" w:rsidR="003A3883" w:rsidRPr="00086442" w:rsidRDefault="003A3883" w:rsidP="003D4BE2">
      <w:pPr>
        <w:pStyle w:val="RepStandard"/>
        <w:suppressAutoHyphens/>
      </w:pPr>
    </w:p>
    <w:p w14:paraId="16465385" w14:textId="77777777" w:rsidR="00971C71" w:rsidRDefault="00971C71" w:rsidP="003D4BE2">
      <w:pPr>
        <w:pStyle w:val="RepAppendix4"/>
        <w:suppressAutoHyphens/>
        <w:spacing w:before="0" w:after="0"/>
      </w:pPr>
      <w:bookmarkStart w:id="964" w:name="_Toc412812191"/>
      <w:bookmarkStart w:id="965" w:name="_Toc413928329"/>
      <w:bookmarkStart w:id="966" w:name="_Toc413931986"/>
      <w:bookmarkStart w:id="967" w:name="_Toc414015165"/>
      <w:bookmarkStart w:id="968" w:name="_Toc414018050"/>
      <w:bookmarkStart w:id="969" w:name="_Toc206412651"/>
      <w:r w:rsidRPr="00086442">
        <w:t>Nature of residues in livestock</w:t>
      </w:r>
      <w:bookmarkEnd w:id="964"/>
      <w:bookmarkEnd w:id="965"/>
      <w:bookmarkEnd w:id="966"/>
      <w:bookmarkEnd w:id="967"/>
      <w:bookmarkEnd w:id="968"/>
      <w:bookmarkEnd w:id="969"/>
    </w:p>
    <w:p w14:paraId="52459E30" w14:textId="77777777" w:rsidR="003A3883" w:rsidRPr="003A3883" w:rsidRDefault="003A3883" w:rsidP="003D4BE2">
      <w:pPr>
        <w:pStyle w:val="RepStandard"/>
        <w:suppressAutoHyphens/>
      </w:pPr>
    </w:p>
    <w:p w14:paraId="6A8BF542" w14:textId="0C1A30D2" w:rsidR="00971C71" w:rsidRDefault="00455950" w:rsidP="003D4BE2">
      <w:pPr>
        <w:suppressAutoHyphens/>
        <w:rPr>
          <w:lang w:val="en-GB"/>
        </w:rPr>
      </w:pPr>
      <w:r w:rsidRPr="00086442">
        <w:rPr>
          <w:lang w:val="en-GB"/>
        </w:rPr>
        <w:t>No new studies were conducted.</w:t>
      </w:r>
    </w:p>
    <w:p w14:paraId="5665F745" w14:textId="77777777" w:rsidR="00F342B9" w:rsidRDefault="00F342B9" w:rsidP="003D4BE2">
      <w:pPr>
        <w:suppressAutoHyphens/>
        <w:rPr>
          <w:lang w:val="en-GB"/>
        </w:rPr>
      </w:pPr>
    </w:p>
    <w:p w14:paraId="74329AF4" w14:textId="77777777" w:rsidR="00F342B9" w:rsidRPr="00086442" w:rsidRDefault="00F342B9" w:rsidP="003D4BE2">
      <w:pPr>
        <w:suppressAutoHyphens/>
        <w:rPr>
          <w:lang w:val="en-GB"/>
        </w:rPr>
      </w:pPr>
    </w:p>
    <w:p w14:paraId="164CE51B" w14:textId="77777777" w:rsidR="00971C71" w:rsidRDefault="00971C71" w:rsidP="003D4BE2">
      <w:pPr>
        <w:pStyle w:val="RepAppendix3"/>
        <w:suppressAutoHyphens/>
        <w:spacing w:before="0" w:after="0"/>
      </w:pPr>
      <w:bookmarkStart w:id="970" w:name="_Toc334514677"/>
      <w:bookmarkStart w:id="971" w:name="_Toc412812193"/>
      <w:bookmarkStart w:id="972" w:name="_Toc413928331"/>
      <w:bookmarkStart w:id="973" w:name="_Toc413931988"/>
      <w:bookmarkStart w:id="974" w:name="_Toc414015167"/>
      <w:bookmarkStart w:id="975" w:name="_Toc414018052"/>
      <w:bookmarkStart w:id="976" w:name="_Toc414023276"/>
      <w:bookmarkStart w:id="977" w:name="_Toc414028376"/>
      <w:bookmarkStart w:id="978" w:name="_Toc414028434"/>
      <w:bookmarkStart w:id="979" w:name="_Toc414029356"/>
      <w:bookmarkStart w:id="980" w:name="_Toc414282492"/>
      <w:bookmarkStart w:id="981" w:name="_Toc414616985"/>
      <w:bookmarkStart w:id="982" w:name="_Toc414623461"/>
      <w:bookmarkStart w:id="983" w:name="_Toc414623552"/>
      <w:bookmarkStart w:id="984" w:name="_Toc414623629"/>
      <w:bookmarkStart w:id="985" w:name="_Toc414623781"/>
      <w:bookmarkStart w:id="986" w:name="_Toc414625702"/>
      <w:bookmarkStart w:id="987" w:name="_Toc415564231"/>
      <w:bookmarkStart w:id="988" w:name="_Toc415566557"/>
      <w:bookmarkStart w:id="989" w:name="_Toc415566620"/>
      <w:bookmarkStart w:id="990" w:name="_Toc415581647"/>
      <w:bookmarkStart w:id="991" w:name="_Toc415654765"/>
      <w:bookmarkStart w:id="992" w:name="_Toc206412652"/>
      <w:bookmarkStart w:id="993" w:name="_Toc215369647"/>
      <w:bookmarkEnd w:id="970"/>
      <w:r w:rsidRPr="00086442">
        <w:t>Magnitude of residues in plants</w:t>
      </w:r>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p>
    <w:p w14:paraId="58104727" w14:textId="77777777" w:rsidR="003A3883" w:rsidRPr="003A3883" w:rsidRDefault="003A3883" w:rsidP="003D4BE2">
      <w:pPr>
        <w:pStyle w:val="RepStandard"/>
        <w:suppressAutoHyphens/>
      </w:pPr>
    </w:p>
    <w:p w14:paraId="55F01B9F" w14:textId="77777777" w:rsidR="00EB22E2" w:rsidRDefault="00EB22E2" w:rsidP="003D4BE2">
      <w:pPr>
        <w:pStyle w:val="RepAppendix4"/>
        <w:suppressAutoHyphens/>
        <w:spacing w:before="0" w:after="0"/>
      </w:pPr>
      <w:bookmarkStart w:id="994" w:name="_Toc206412653"/>
      <w:bookmarkStart w:id="995" w:name="_Toc349311545"/>
      <w:bookmarkStart w:id="996" w:name="_Toc215477863"/>
      <w:bookmarkEnd w:id="993"/>
      <w:r w:rsidRPr="00086442">
        <w:t>Apple</w:t>
      </w:r>
      <w:bookmarkEnd w:id="994"/>
    </w:p>
    <w:p w14:paraId="6878E13A" w14:textId="77777777" w:rsidR="003A3883" w:rsidRPr="003A3883" w:rsidRDefault="003A3883" w:rsidP="003D4BE2">
      <w:pPr>
        <w:pStyle w:val="RepStandard"/>
        <w:suppressAutoHyphens/>
      </w:pPr>
    </w:p>
    <w:p w14:paraId="7760934D" w14:textId="17A529B8" w:rsidR="00EB22E2" w:rsidRPr="00B938E7" w:rsidRDefault="00EB22E2" w:rsidP="003D4BE2">
      <w:pPr>
        <w:pStyle w:val="RepLabe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6</w:t>
      </w:r>
      <w:r w:rsidRPr="00B938E7">
        <w:rPr>
          <w:sz w:val="20"/>
          <w:szCs w:val="20"/>
        </w:rPr>
        <w:fldChar w:fldCharType="end"/>
      </w:r>
      <w:r w:rsidRPr="00B938E7">
        <w:rPr>
          <w:sz w:val="20"/>
          <w:szCs w:val="20"/>
        </w:rPr>
        <w:t>:</w:t>
      </w:r>
      <w:r w:rsidRPr="00B938E7">
        <w:rPr>
          <w:sz w:val="20"/>
          <w:szCs w:val="20"/>
        </w:rPr>
        <w:tab/>
        <w:t>Comparison of intended and critical EU GAPs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21"/>
        <w:gridCol w:w="1411"/>
        <w:gridCol w:w="1634"/>
        <w:gridCol w:w="1460"/>
        <w:gridCol w:w="1605"/>
        <w:gridCol w:w="1114"/>
      </w:tblGrid>
      <w:tr w:rsidR="00EB22E2" w:rsidRPr="003A3883" w14:paraId="1D23ED41" w14:textId="77777777" w:rsidTr="00546A8E">
        <w:trPr>
          <w:tblHeader/>
        </w:trPr>
        <w:tc>
          <w:tcPr>
            <w:tcW w:w="1135" w:type="pct"/>
          </w:tcPr>
          <w:p w14:paraId="4EFFEA6E"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Type of GAP</w:t>
            </w:r>
          </w:p>
          <w:p w14:paraId="4AD168BC" w14:textId="77777777" w:rsidR="00EB22E2" w:rsidRPr="00B938E7" w:rsidRDefault="00EB22E2" w:rsidP="003D4BE2">
            <w:pPr>
              <w:pStyle w:val="RepTableHeader"/>
              <w:suppressAutoHyphens/>
              <w:spacing w:before="0" w:after="0"/>
              <w:jc w:val="center"/>
              <w:rPr>
                <w:sz w:val="18"/>
                <w:szCs w:val="18"/>
                <w:lang w:val="en-GB"/>
              </w:rPr>
            </w:pPr>
          </w:p>
        </w:tc>
        <w:tc>
          <w:tcPr>
            <w:tcW w:w="755" w:type="pct"/>
          </w:tcPr>
          <w:p w14:paraId="5EABC7EA"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 xml:space="preserve">Number of </w:t>
            </w:r>
            <w:proofErr w:type="spellStart"/>
            <w:r w:rsidRPr="00B938E7">
              <w:rPr>
                <w:sz w:val="18"/>
                <w:szCs w:val="18"/>
                <w:lang w:val="en-GB"/>
              </w:rPr>
              <w:t>aplications</w:t>
            </w:r>
            <w:proofErr w:type="spellEnd"/>
          </w:p>
        </w:tc>
        <w:tc>
          <w:tcPr>
            <w:tcW w:w="874" w:type="pct"/>
          </w:tcPr>
          <w:p w14:paraId="7F21511E"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Application rate per treatment</w:t>
            </w:r>
          </w:p>
          <w:p w14:paraId="3C31E86E"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 xml:space="preserve">(kg </w:t>
            </w:r>
            <w:proofErr w:type="spellStart"/>
            <w:r w:rsidRPr="00B938E7">
              <w:rPr>
                <w:sz w:val="18"/>
                <w:szCs w:val="18"/>
                <w:lang w:val="en-GB"/>
              </w:rPr>
              <w:t>a.s.</w:t>
            </w:r>
            <w:proofErr w:type="spellEnd"/>
            <w:r w:rsidRPr="00B938E7">
              <w:rPr>
                <w:sz w:val="18"/>
                <w:szCs w:val="18"/>
                <w:lang w:val="en-GB"/>
              </w:rPr>
              <w:t>/ha)</w:t>
            </w:r>
          </w:p>
        </w:tc>
        <w:tc>
          <w:tcPr>
            <w:tcW w:w="781" w:type="pct"/>
          </w:tcPr>
          <w:p w14:paraId="61AE999A"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Interval between application (days)</w:t>
            </w:r>
          </w:p>
        </w:tc>
        <w:tc>
          <w:tcPr>
            <w:tcW w:w="859" w:type="pct"/>
          </w:tcPr>
          <w:p w14:paraId="02479A64"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Growth stage at last application</w:t>
            </w:r>
          </w:p>
        </w:tc>
        <w:tc>
          <w:tcPr>
            <w:tcW w:w="596" w:type="pct"/>
          </w:tcPr>
          <w:p w14:paraId="0FFAA1F5"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PHI (days)</w:t>
            </w:r>
          </w:p>
        </w:tc>
      </w:tr>
      <w:tr w:rsidR="00EB22E2" w:rsidRPr="003A3883" w14:paraId="2EDB8E6E" w14:textId="77777777" w:rsidTr="00546A8E">
        <w:tc>
          <w:tcPr>
            <w:tcW w:w="1135" w:type="pct"/>
          </w:tcPr>
          <w:p w14:paraId="06519867" w14:textId="77777777" w:rsidR="00EB22E2" w:rsidRPr="00B938E7" w:rsidRDefault="00EB22E2" w:rsidP="003D4BE2">
            <w:pPr>
              <w:pStyle w:val="RepTable"/>
              <w:suppressAutoHyphens/>
              <w:rPr>
                <w:noProof w:val="0"/>
                <w:sz w:val="18"/>
                <w:szCs w:val="18"/>
              </w:rPr>
            </w:pPr>
            <w:proofErr w:type="spellStart"/>
            <w:r w:rsidRPr="00B938E7">
              <w:rPr>
                <w:noProof w:val="0"/>
                <w:sz w:val="18"/>
                <w:szCs w:val="18"/>
              </w:rPr>
              <w:t>cGAP</w:t>
            </w:r>
            <w:proofErr w:type="spellEnd"/>
            <w:r w:rsidRPr="00B938E7">
              <w:rPr>
                <w:noProof w:val="0"/>
                <w:sz w:val="18"/>
                <w:szCs w:val="18"/>
              </w:rPr>
              <w:t xml:space="preserve"> EU (RAR, The Netherlands, 2015, updated 2016)</w:t>
            </w:r>
          </w:p>
        </w:tc>
        <w:tc>
          <w:tcPr>
            <w:tcW w:w="755" w:type="pct"/>
          </w:tcPr>
          <w:p w14:paraId="03506D55" w14:textId="77777777" w:rsidR="00EB22E2" w:rsidRPr="00B938E7" w:rsidRDefault="00EB22E2" w:rsidP="003D4BE2">
            <w:pPr>
              <w:pStyle w:val="RepTable"/>
              <w:suppressAutoHyphens/>
              <w:rPr>
                <w:noProof w:val="0"/>
                <w:sz w:val="18"/>
                <w:szCs w:val="18"/>
              </w:rPr>
            </w:pPr>
            <w:r w:rsidRPr="00B938E7">
              <w:rPr>
                <w:noProof w:val="0"/>
                <w:sz w:val="18"/>
                <w:szCs w:val="18"/>
              </w:rPr>
              <w:t>2</w:t>
            </w:r>
          </w:p>
        </w:tc>
        <w:tc>
          <w:tcPr>
            <w:tcW w:w="874" w:type="pct"/>
          </w:tcPr>
          <w:p w14:paraId="3F7EF50D" w14:textId="77777777" w:rsidR="00EB22E2" w:rsidRPr="00B938E7" w:rsidRDefault="00EB22E2" w:rsidP="003D4BE2">
            <w:pPr>
              <w:pStyle w:val="RepTable"/>
              <w:suppressAutoHyphens/>
              <w:rPr>
                <w:noProof w:val="0"/>
                <w:sz w:val="18"/>
                <w:szCs w:val="18"/>
              </w:rPr>
            </w:pPr>
            <w:r w:rsidRPr="00B938E7">
              <w:rPr>
                <w:noProof w:val="0"/>
                <w:sz w:val="18"/>
                <w:szCs w:val="18"/>
              </w:rPr>
              <w:t>0.075</w:t>
            </w:r>
          </w:p>
        </w:tc>
        <w:tc>
          <w:tcPr>
            <w:tcW w:w="781" w:type="pct"/>
          </w:tcPr>
          <w:p w14:paraId="048BBCC9" w14:textId="77777777" w:rsidR="00EB22E2" w:rsidRPr="00B938E7" w:rsidRDefault="00EB22E2" w:rsidP="003D4BE2">
            <w:pPr>
              <w:pStyle w:val="RepTable"/>
              <w:suppressAutoHyphens/>
              <w:rPr>
                <w:noProof w:val="0"/>
                <w:sz w:val="18"/>
                <w:szCs w:val="18"/>
              </w:rPr>
            </w:pPr>
            <w:r w:rsidRPr="00B938E7">
              <w:rPr>
                <w:noProof w:val="0"/>
                <w:sz w:val="18"/>
                <w:szCs w:val="18"/>
              </w:rPr>
              <w:t>14</w:t>
            </w:r>
          </w:p>
        </w:tc>
        <w:tc>
          <w:tcPr>
            <w:tcW w:w="859" w:type="pct"/>
          </w:tcPr>
          <w:p w14:paraId="7FD612F4" w14:textId="27FFF2C4" w:rsidR="00EB22E2" w:rsidRPr="00B938E7" w:rsidRDefault="00EB22E2" w:rsidP="003D4BE2">
            <w:pPr>
              <w:pStyle w:val="RepTable"/>
              <w:suppressAutoHyphens/>
              <w:rPr>
                <w:noProof w:val="0"/>
                <w:sz w:val="18"/>
                <w:szCs w:val="18"/>
              </w:rPr>
            </w:pPr>
            <w:r w:rsidRPr="00B938E7">
              <w:rPr>
                <w:noProof w:val="0"/>
                <w:sz w:val="18"/>
                <w:szCs w:val="18"/>
              </w:rPr>
              <w:t>BBCH 77</w:t>
            </w:r>
            <w:r w:rsidR="00FD1DA2" w:rsidRPr="00B938E7">
              <w:rPr>
                <w:noProof w:val="0"/>
                <w:sz w:val="18"/>
                <w:szCs w:val="20"/>
              </w:rPr>
              <w:t>–</w:t>
            </w:r>
            <w:r w:rsidRPr="00B938E7">
              <w:rPr>
                <w:noProof w:val="0"/>
                <w:sz w:val="18"/>
                <w:szCs w:val="18"/>
              </w:rPr>
              <w:t>87</w:t>
            </w:r>
          </w:p>
        </w:tc>
        <w:tc>
          <w:tcPr>
            <w:tcW w:w="596" w:type="pct"/>
          </w:tcPr>
          <w:p w14:paraId="52A213B9" w14:textId="77777777" w:rsidR="00EB22E2" w:rsidRPr="00B938E7" w:rsidRDefault="00EB22E2" w:rsidP="003D4BE2">
            <w:pPr>
              <w:pStyle w:val="RepTable"/>
              <w:suppressAutoHyphens/>
              <w:rPr>
                <w:noProof w:val="0"/>
                <w:sz w:val="18"/>
                <w:szCs w:val="18"/>
              </w:rPr>
            </w:pPr>
            <w:r w:rsidRPr="00B938E7">
              <w:rPr>
                <w:noProof w:val="0"/>
                <w:sz w:val="18"/>
                <w:szCs w:val="18"/>
              </w:rPr>
              <w:t>14</w:t>
            </w:r>
          </w:p>
        </w:tc>
      </w:tr>
      <w:tr w:rsidR="00EB22E2" w:rsidRPr="003A3883" w14:paraId="1F429F7A" w14:textId="77777777" w:rsidTr="00546A8E">
        <w:trPr>
          <w:trHeight w:val="429"/>
        </w:trPr>
        <w:tc>
          <w:tcPr>
            <w:tcW w:w="1135" w:type="pct"/>
          </w:tcPr>
          <w:p w14:paraId="37F3CCDB" w14:textId="77777777" w:rsidR="00EB22E2" w:rsidRPr="00B938E7" w:rsidRDefault="00EB22E2" w:rsidP="003D4BE2">
            <w:pPr>
              <w:pStyle w:val="RepTable"/>
              <w:suppressAutoHyphens/>
              <w:rPr>
                <w:noProof w:val="0"/>
                <w:sz w:val="18"/>
                <w:szCs w:val="20"/>
                <w:lang w:val="de-DE"/>
              </w:rPr>
            </w:pPr>
            <w:proofErr w:type="spellStart"/>
            <w:r w:rsidRPr="00B938E7">
              <w:rPr>
                <w:noProof w:val="0"/>
                <w:sz w:val="18"/>
                <w:szCs w:val="20"/>
                <w:lang w:val="de-DE"/>
              </w:rPr>
              <w:t>cGAP</w:t>
            </w:r>
            <w:proofErr w:type="spellEnd"/>
            <w:r w:rsidRPr="00B938E7">
              <w:rPr>
                <w:noProof w:val="0"/>
                <w:sz w:val="18"/>
                <w:szCs w:val="20"/>
                <w:lang w:val="de-DE"/>
              </w:rPr>
              <w:t xml:space="preserve"> EU (Art. 12, EFSA, 2011, </w:t>
            </w:r>
            <w:proofErr w:type="spellStart"/>
            <w:r w:rsidRPr="00B938E7">
              <w:rPr>
                <w:noProof w:val="0"/>
                <w:sz w:val="18"/>
                <w:szCs w:val="20"/>
                <w:lang w:val="de-DE"/>
              </w:rPr>
              <w:t>updated</w:t>
            </w:r>
            <w:proofErr w:type="spellEnd"/>
            <w:r w:rsidRPr="00B938E7">
              <w:rPr>
                <w:noProof w:val="0"/>
                <w:sz w:val="18"/>
                <w:szCs w:val="20"/>
                <w:lang w:val="de-DE"/>
              </w:rPr>
              <w:t xml:space="preserve"> 2012)</w:t>
            </w:r>
          </w:p>
        </w:tc>
        <w:tc>
          <w:tcPr>
            <w:tcW w:w="755" w:type="pct"/>
          </w:tcPr>
          <w:p w14:paraId="1F06BE8F" w14:textId="77777777" w:rsidR="00EB22E2" w:rsidRPr="00B938E7" w:rsidRDefault="00EB22E2" w:rsidP="003D4BE2">
            <w:pPr>
              <w:pStyle w:val="RepTable"/>
              <w:suppressAutoHyphens/>
              <w:rPr>
                <w:noProof w:val="0"/>
                <w:sz w:val="18"/>
                <w:szCs w:val="20"/>
              </w:rPr>
            </w:pPr>
            <w:r w:rsidRPr="00B938E7">
              <w:rPr>
                <w:noProof w:val="0"/>
                <w:sz w:val="18"/>
                <w:szCs w:val="20"/>
              </w:rPr>
              <w:t>2</w:t>
            </w:r>
          </w:p>
        </w:tc>
        <w:tc>
          <w:tcPr>
            <w:tcW w:w="874" w:type="pct"/>
          </w:tcPr>
          <w:p w14:paraId="60C934FC" w14:textId="77777777" w:rsidR="00EB22E2" w:rsidRPr="00B938E7" w:rsidRDefault="00EB22E2" w:rsidP="003D4BE2">
            <w:pPr>
              <w:pStyle w:val="RepTable"/>
              <w:suppressAutoHyphens/>
              <w:rPr>
                <w:noProof w:val="0"/>
                <w:sz w:val="18"/>
                <w:szCs w:val="18"/>
              </w:rPr>
            </w:pPr>
            <w:r w:rsidRPr="00B938E7">
              <w:rPr>
                <w:noProof w:val="0"/>
                <w:sz w:val="18"/>
                <w:szCs w:val="18"/>
              </w:rPr>
              <w:t>0.030-0.080</w:t>
            </w:r>
          </w:p>
        </w:tc>
        <w:tc>
          <w:tcPr>
            <w:tcW w:w="781" w:type="pct"/>
          </w:tcPr>
          <w:p w14:paraId="22029ADD" w14:textId="77777777" w:rsidR="00EB22E2" w:rsidRPr="00B938E7" w:rsidRDefault="00EB22E2" w:rsidP="003D4BE2">
            <w:pPr>
              <w:pStyle w:val="RepTable"/>
              <w:suppressAutoHyphens/>
              <w:rPr>
                <w:noProof w:val="0"/>
                <w:sz w:val="18"/>
                <w:szCs w:val="20"/>
              </w:rPr>
            </w:pPr>
            <w:r w:rsidRPr="00B938E7">
              <w:rPr>
                <w:noProof w:val="0"/>
                <w:sz w:val="18"/>
                <w:szCs w:val="20"/>
              </w:rPr>
              <w:t>Not reported</w:t>
            </w:r>
          </w:p>
        </w:tc>
        <w:tc>
          <w:tcPr>
            <w:tcW w:w="859" w:type="pct"/>
          </w:tcPr>
          <w:p w14:paraId="58FBD8AA" w14:textId="24BA4560" w:rsidR="00EB22E2" w:rsidRPr="00B938E7" w:rsidRDefault="00EB22E2" w:rsidP="003D4BE2">
            <w:pPr>
              <w:pStyle w:val="RepTable"/>
              <w:suppressAutoHyphens/>
              <w:rPr>
                <w:noProof w:val="0"/>
                <w:sz w:val="18"/>
                <w:szCs w:val="18"/>
              </w:rPr>
            </w:pPr>
            <w:r w:rsidRPr="00B938E7">
              <w:rPr>
                <w:noProof w:val="0"/>
                <w:sz w:val="18"/>
                <w:szCs w:val="18"/>
              </w:rPr>
              <w:t>BBCH 57</w:t>
            </w:r>
            <w:r w:rsidR="00FD1DA2" w:rsidRPr="00B938E7">
              <w:rPr>
                <w:noProof w:val="0"/>
                <w:sz w:val="18"/>
                <w:szCs w:val="20"/>
              </w:rPr>
              <w:t>–</w:t>
            </w:r>
            <w:r w:rsidRPr="00B938E7">
              <w:rPr>
                <w:noProof w:val="0"/>
                <w:sz w:val="18"/>
                <w:szCs w:val="18"/>
              </w:rPr>
              <w:t>88</w:t>
            </w:r>
          </w:p>
        </w:tc>
        <w:tc>
          <w:tcPr>
            <w:tcW w:w="596" w:type="pct"/>
          </w:tcPr>
          <w:p w14:paraId="50B3DD6E" w14:textId="77777777" w:rsidR="00EB22E2" w:rsidRPr="00B938E7" w:rsidRDefault="00EB22E2" w:rsidP="003D4BE2">
            <w:pPr>
              <w:pStyle w:val="RepTable"/>
              <w:suppressAutoHyphens/>
              <w:rPr>
                <w:noProof w:val="0"/>
                <w:sz w:val="18"/>
                <w:szCs w:val="20"/>
              </w:rPr>
            </w:pPr>
            <w:r w:rsidRPr="00B938E7">
              <w:rPr>
                <w:noProof w:val="0"/>
                <w:sz w:val="18"/>
                <w:szCs w:val="20"/>
              </w:rPr>
              <w:t>14</w:t>
            </w:r>
          </w:p>
        </w:tc>
      </w:tr>
      <w:tr w:rsidR="00EB22E2" w:rsidRPr="003A3883" w14:paraId="5BC1DBBB" w14:textId="77777777" w:rsidTr="00546A8E">
        <w:tc>
          <w:tcPr>
            <w:tcW w:w="1135" w:type="pct"/>
          </w:tcPr>
          <w:p w14:paraId="59ECCEFB" w14:textId="1BC497B5" w:rsidR="00EB22E2" w:rsidRPr="00B938E7" w:rsidRDefault="00EB22E2" w:rsidP="003D4BE2">
            <w:pPr>
              <w:pStyle w:val="RepTable"/>
              <w:suppressAutoHyphens/>
              <w:rPr>
                <w:noProof w:val="0"/>
                <w:sz w:val="18"/>
                <w:szCs w:val="20"/>
              </w:rPr>
            </w:pPr>
            <w:r w:rsidRPr="00B938E7">
              <w:rPr>
                <w:noProof w:val="0"/>
                <w:sz w:val="18"/>
                <w:szCs w:val="20"/>
              </w:rPr>
              <w:lastRenderedPageBreak/>
              <w:t xml:space="preserve">Intended </w:t>
            </w:r>
            <w:proofErr w:type="spellStart"/>
            <w:r w:rsidRPr="00B938E7">
              <w:rPr>
                <w:noProof w:val="0"/>
                <w:sz w:val="18"/>
                <w:szCs w:val="20"/>
              </w:rPr>
              <w:t>cGAP</w:t>
            </w:r>
            <w:proofErr w:type="spellEnd"/>
            <w:r w:rsidRPr="00B938E7">
              <w:rPr>
                <w:noProof w:val="0"/>
                <w:sz w:val="18"/>
                <w:szCs w:val="20"/>
              </w:rPr>
              <w:t xml:space="preserve"> (</w:t>
            </w:r>
            <w:proofErr w:type="spellStart"/>
            <w:r w:rsidRPr="00B938E7">
              <w:rPr>
                <w:noProof w:val="0"/>
                <w:sz w:val="18"/>
                <w:szCs w:val="20"/>
              </w:rPr>
              <w:t>IIa</w:t>
            </w:r>
            <w:proofErr w:type="spellEnd"/>
            <w:r w:rsidR="00FD1DA2" w:rsidRPr="00B938E7">
              <w:rPr>
                <w:noProof w:val="0"/>
                <w:sz w:val="18"/>
                <w:szCs w:val="20"/>
              </w:rPr>
              <w:t>–</w:t>
            </w:r>
            <w:r w:rsidRPr="00B938E7">
              <w:rPr>
                <w:noProof w:val="0"/>
                <w:sz w:val="18"/>
                <w:szCs w:val="20"/>
              </w:rPr>
              <w:t>IIb; 4</w:t>
            </w:r>
            <w:r w:rsidR="00FD1DA2" w:rsidRPr="00B938E7">
              <w:rPr>
                <w:noProof w:val="0"/>
                <w:sz w:val="18"/>
                <w:szCs w:val="20"/>
              </w:rPr>
              <w:t>–</w:t>
            </w:r>
            <w:r w:rsidRPr="00B938E7">
              <w:rPr>
                <w:noProof w:val="0"/>
                <w:sz w:val="18"/>
                <w:szCs w:val="20"/>
              </w:rPr>
              <w:t>16)</w:t>
            </w:r>
            <w:r w:rsidRPr="00B938E7">
              <w:rPr>
                <w:noProof w:val="0"/>
                <w:sz w:val="18"/>
                <w:szCs w:val="20"/>
                <w:vertAlign w:val="superscript"/>
              </w:rPr>
              <w:t>*</w:t>
            </w:r>
          </w:p>
        </w:tc>
        <w:tc>
          <w:tcPr>
            <w:tcW w:w="755" w:type="pct"/>
          </w:tcPr>
          <w:p w14:paraId="6CCD4DD8" w14:textId="77777777" w:rsidR="00EB22E2" w:rsidRPr="00B938E7" w:rsidRDefault="00EB22E2" w:rsidP="003D4BE2">
            <w:pPr>
              <w:pStyle w:val="RepTable"/>
              <w:suppressAutoHyphens/>
              <w:rPr>
                <w:noProof w:val="0"/>
                <w:sz w:val="18"/>
                <w:szCs w:val="20"/>
              </w:rPr>
            </w:pPr>
            <w:r w:rsidRPr="00B938E7">
              <w:rPr>
                <w:noProof w:val="0"/>
                <w:sz w:val="18"/>
                <w:szCs w:val="20"/>
              </w:rPr>
              <w:t>1</w:t>
            </w:r>
          </w:p>
        </w:tc>
        <w:tc>
          <w:tcPr>
            <w:tcW w:w="874" w:type="pct"/>
          </w:tcPr>
          <w:p w14:paraId="1B304F6E" w14:textId="77777777" w:rsidR="00EB22E2" w:rsidRPr="00B938E7" w:rsidRDefault="00EB22E2" w:rsidP="003D4BE2">
            <w:pPr>
              <w:pStyle w:val="RepTable"/>
              <w:suppressAutoHyphens/>
              <w:rPr>
                <w:noProof w:val="0"/>
                <w:sz w:val="18"/>
                <w:szCs w:val="20"/>
              </w:rPr>
            </w:pPr>
            <w:r w:rsidRPr="00B938E7">
              <w:rPr>
                <w:noProof w:val="0"/>
                <w:sz w:val="18"/>
                <w:szCs w:val="20"/>
              </w:rPr>
              <w:t>0.080</w:t>
            </w:r>
          </w:p>
        </w:tc>
        <w:tc>
          <w:tcPr>
            <w:tcW w:w="781" w:type="pct"/>
          </w:tcPr>
          <w:p w14:paraId="27640175" w14:textId="77777777" w:rsidR="00EB22E2" w:rsidRPr="00B938E7" w:rsidRDefault="00EB22E2" w:rsidP="003D4BE2">
            <w:pPr>
              <w:pStyle w:val="RepTable"/>
              <w:suppressAutoHyphens/>
              <w:rPr>
                <w:noProof w:val="0"/>
                <w:sz w:val="18"/>
                <w:szCs w:val="20"/>
              </w:rPr>
            </w:pPr>
            <w:r w:rsidRPr="00B938E7">
              <w:rPr>
                <w:noProof w:val="0"/>
                <w:sz w:val="18"/>
                <w:szCs w:val="20"/>
              </w:rPr>
              <w:t>Not applicable</w:t>
            </w:r>
          </w:p>
        </w:tc>
        <w:tc>
          <w:tcPr>
            <w:tcW w:w="859" w:type="pct"/>
          </w:tcPr>
          <w:p w14:paraId="4298BED2" w14:textId="51DBFD0B" w:rsidR="00EB22E2" w:rsidRPr="00B938E7" w:rsidRDefault="00EB22E2" w:rsidP="003D4BE2">
            <w:pPr>
              <w:pStyle w:val="RepTable"/>
              <w:suppressAutoHyphens/>
              <w:rPr>
                <w:noProof w:val="0"/>
                <w:sz w:val="18"/>
                <w:szCs w:val="20"/>
              </w:rPr>
            </w:pPr>
            <w:r w:rsidRPr="00B938E7">
              <w:rPr>
                <w:noProof w:val="0"/>
                <w:sz w:val="18"/>
                <w:szCs w:val="20"/>
              </w:rPr>
              <w:t>BBCH 62</w:t>
            </w:r>
            <w:r w:rsidR="00FD1DA2" w:rsidRPr="00B938E7">
              <w:rPr>
                <w:noProof w:val="0"/>
                <w:sz w:val="18"/>
                <w:szCs w:val="20"/>
              </w:rPr>
              <w:t>–</w:t>
            </w:r>
            <w:r w:rsidRPr="00B938E7">
              <w:rPr>
                <w:noProof w:val="0"/>
                <w:sz w:val="18"/>
                <w:szCs w:val="20"/>
              </w:rPr>
              <w:t>PHI</w:t>
            </w:r>
          </w:p>
        </w:tc>
        <w:tc>
          <w:tcPr>
            <w:tcW w:w="596" w:type="pct"/>
          </w:tcPr>
          <w:p w14:paraId="78DD458B" w14:textId="77777777" w:rsidR="00EB22E2" w:rsidRPr="00B938E7" w:rsidRDefault="00EB22E2" w:rsidP="003D4BE2">
            <w:pPr>
              <w:pStyle w:val="RepTable"/>
              <w:suppressAutoHyphens/>
              <w:rPr>
                <w:noProof w:val="0"/>
                <w:sz w:val="18"/>
                <w:szCs w:val="20"/>
              </w:rPr>
            </w:pPr>
            <w:r w:rsidRPr="00B938E7">
              <w:rPr>
                <w:noProof w:val="0"/>
                <w:sz w:val="18"/>
                <w:szCs w:val="20"/>
              </w:rPr>
              <w:t>14</w:t>
            </w:r>
          </w:p>
        </w:tc>
      </w:tr>
    </w:tbl>
    <w:p w14:paraId="3717870D" w14:textId="77777777" w:rsidR="00EB22E2" w:rsidRDefault="00EB22E2" w:rsidP="003D4BE2">
      <w:pPr>
        <w:pStyle w:val="RepTableFootnote"/>
        <w:suppressAutoHyphens/>
        <w:rPr>
          <w:noProof w:val="0"/>
          <w:lang w:val="en-GB"/>
        </w:rPr>
      </w:pPr>
      <w:r w:rsidRPr="00086442">
        <w:rPr>
          <w:noProof w:val="0"/>
          <w:lang w:val="en-GB"/>
        </w:rPr>
        <w:t>*</w:t>
      </w:r>
      <w:r w:rsidRPr="00086442">
        <w:rPr>
          <w:noProof w:val="0"/>
          <w:lang w:val="en-GB"/>
        </w:rPr>
        <w:tab/>
        <w:t xml:space="preserve">Use number(s) in accordance with the list of all intended GAPs in Part B, Section 0 </w:t>
      </w:r>
    </w:p>
    <w:p w14:paraId="4CC13BD9" w14:textId="77777777" w:rsidR="003A3883" w:rsidRPr="003A3883" w:rsidRDefault="003A3883" w:rsidP="003D4BE2">
      <w:pPr>
        <w:pStyle w:val="RepStandard"/>
        <w:suppressAutoHyphens/>
      </w:pPr>
    </w:p>
    <w:p w14:paraId="1CA4C9B4" w14:textId="77777777" w:rsidR="00EB22E2" w:rsidRDefault="00EB22E2" w:rsidP="003D4BE2">
      <w:pPr>
        <w:pStyle w:val="RepAppendix5"/>
        <w:suppressAutoHyphens/>
        <w:spacing w:before="0" w:after="0"/>
      </w:pPr>
      <w:bookmarkStart w:id="997" w:name="_Toc412812195"/>
      <w:bookmarkStart w:id="998" w:name="_Toc413928333"/>
      <w:bookmarkStart w:id="999" w:name="_Toc413931990"/>
      <w:bookmarkStart w:id="1000" w:name="_Toc414015169"/>
      <w:bookmarkStart w:id="1001" w:name="_Toc414018054"/>
      <w:bookmarkStart w:id="1002" w:name="_Toc414023278"/>
      <w:r w:rsidRPr="00086442">
        <w:t>Study 1</w:t>
      </w:r>
      <w:bookmarkEnd w:id="997"/>
      <w:bookmarkEnd w:id="998"/>
      <w:bookmarkEnd w:id="999"/>
      <w:bookmarkEnd w:id="1000"/>
      <w:bookmarkEnd w:id="1001"/>
      <w:bookmarkEnd w:id="1002"/>
      <w:r w:rsidRPr="00086442">
        <w:t xml:space="preserve"> </w:t>
      </w:r>
    </w:p>
    <w:p w14:paraId="7CC6C982" w14:textId="77777777" w:rsidR="003A3883" w:rsidRPr="003A3883" w:rsidRDefault="003A3883"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0"/>
      </w:tblGrid>
      <w:tr w:rsidR="00EB22E2" w:rsidRPr="00F342B9" w14:paraId="3757FBE7" w14:textId="77777777" w:rsidTr="00B938E7">
        <w:tc>
          <w:tcPr>
            <w:tcW w:w="1094" w:type="pct"/>
            <w:shd w:val="clear" w:color="auto" w:fill="D9D9D9" w:themeFill="background1" w:themeFillShade="D9"/>
          </w:tcPr>
          <w:p w14:paraId="78DAB8E8" w14:textId="77777777" w:rsidR="00EB22E2" w:rsidRPr="00B938E7" w:rsidRDefault="00EB22E2" w:rsidP="003D4BE2">
            <w:pPr>
              <w:pStyle w:val="RepStandard"/>
              <w:suppressAutoHyphens/>
              <w:rPr>
                <w:rFonts w:eastAsia="Batang"/>
                <w:sz w:val="20"/>
                <w:szCs w:val="20"/>
              </w:rPr>
            </w:pPr>
            <w:r w:rsidRPr="00B938E7">
              <w:rPr>
                <w:sz w:val="20"/>
                <w:szCs w:val="20"/>
              </w:rPr>
              <w:t xml:space="preserve">Comments of </w:t>
            </w:r>
            <w:proofErr w:type="spellStart"/>
            <w:r w:rsidRPr="00B938E7">
              <w:rPr>
                <w:sz w:val="20"/>
                <w:szCs w:val="20"/>
              </w:rPr>
              <w:t>zRMS</w:t>
            </w:r>
            <w:proofErr w:type="spellEnd"/>
            <w:r w:rsidRPr="00B938E7">
              <w:rPr>
                <w:sz w:val="20"/>
                <w:szCs w:val="20"/>
              </w:rPr>
              <w:t>:</w:t>
            </w:r>
          </w:p>
        </w:tc>
        <w:tc>
          <w:tcPr>
            <w:tcW w:w="3906" w:type="pct"/>
            <w:shd w:val="clear" w:color="auto" w:fill="D9D9D9" w:themeFill="background1" w:themeFillShade="D9"/>
          </w:tcPr>
          <w:p w14:paraId="308FDFFA" w14:textId="77777777" w:rsidR="00F342B9" w:rsidRPr="00F342B9" w:rsidRDefault="00F342B9" w:rsidP="003D4BE2">
            <w:pPr>
              <w:pStyle w:val="RepStandard"/>
              <w:suppressAutoHyphens/>
              <w:rPr>
                <w:rFonts w:eastAsia="Batang"/>
                <w:sz w:val="20"/>
                <w:szCs w:val="20"/>
              </w:rPr>
            </w:pPr>
            <w:r w:rsidRPr="00F342B9">
              <w:rPr>
                <w:rFonts w:eastAsia="Batang"/>
                <w:sz w:val="20"/>
                <w:szCs w:val="20"/>
              </w:rPr>
              <w:t>The study has been evaluated and accepted in Registration Report, Section 4 for MCW-2222, Adama Makhteshim Ltd. (10.05.2018).</w:t>
            </w:r>
          </w:p>
          <w:p w14:paraId="1A904101" w14:textId="77777777" w:rsidR="00F342B9" w:rsidRPr="00F342B9" w:rsidRDefault="00F342B9" w:rsidP="003D4BE2">
            <w:pPr>
              <w:pStyle w:val="RepStandard"/>
              <w:suppressAutoHyphens/>
              <w:rPr>
                <w:rFonts w:eastAsia="Batang"/>
                <w:sz w:val="20"/>
                <w:szCs w:val="20"/>
              </w:rPr>
            </w:pPr>
          </w:p>
          <w:p w14:paraId="2B1A8C45" w14:textId="77777777" w:rsidR="00F342B9" w:rsidRPr="00F342B9" w:rsidRDefault="00F342B9" w:rsidP="003D4BE2">
            <w:pPr>
              <w:pStyle w:val="RepStandard"/>
              <w:suppressAutoHyphens/>
              <w:rPr>
                <w:sz w:val="20"/>
                <w:szCs w:val="20"/>
              </w:rPr>
            </w:pPr>
            <w:r w:rsidRPr="00F342B9">
              <w:rPr>
                <w:sz w:val="20"/>
                <w:szCs w:val="20"/>
              </w:rPr>
              <w:t xml:space="preserve">Two residue trials have been performed in Northern Europe (Northern France): one decline trial (DMC-13-16134 FR01) and one harvest trial (DMC-13-16134 FR02). </w:t>
            </w:r>
          </w:p>
          <w:p w14:paraId="348402CB" w14:textId="77777777" w:rsidR="00F342B9" w:rsidRPr="00F342B9" w:rsidRDefault="00F342B9" w:rsidP="003D4BE2">
            <w:pPr>
              <w:pStyle w:val="RepStandard"/>
              <w:suppressAutoHyphens/>
              <w:rPr>
                <w:sz w:val="20"/>
                <w:szCs w:val="20"/>
              </w:rPr>
            </w:pPr>
            <w:r w:rsidRPr="00F342B9">
              <w:rPr>
                <w:sz w:val="20"/>
                <w:szCs w:val="20"/>
              </w:rPr>
              <w:t xml:space="preserve">T1 plot was treated once with MCW-2222 at the rate of 0.5 L/ha (100 g </w:t>
            </w:r>
            <w:proofErr w:type="spellStart"/>
            <w:r w:rsidRPr="00F342B9">
              <w:rPr>
                <w:sz w:val="20"/>
                <w:szCs w:val="20"/>
              </w:rPr>
              <w:t>a.i.</w:t>
            </w:r>
            <w:proofErr w:type="spellEnd"/>
            <w:r w:rsidRPr="00F342B9">
              <w:rPr>
                <w:sz w:val="20"/>
                <w:szCs w:val="20"/>
              </w:rPr>
              <w:t xml:space="preserve">/ha of acetamiprid) 14 days before harvest at BBCH 85; the plot T2 was treated twice at 0.5 L/ha (200 g </w:t>
            </w:r>
            <w:proofErr w:type="spellStart"/>
            <w:r w:rsidRPr="00F342B9">
              <w:rPr>
                <w:sz w:val="20"/>
                <w:szCs w:val="20"/>
              </w:rPr>
              <w:t>a.i.</w:t>
            </w:r>
            <w:proofErr w:type="spellEnd"/>
            <w:r w:rsidRPr="00F342B9">
              <w:rPr>
                <w:sz w:val="20"/>
                <w:szCs w:val="20"/>
              </w:rPr>
              <w:t>/ha of acetamiprid), 22 (±1) and 14 days before harvest at BBCH 85.</w:t>
            </w:r>
          </w:p>
          <w:p w14:paraId="476BE369" w14:textId="77777777" w:rsidR="00F342B9" w:rsidRPr="00F342B9" w:rsidRDefault="00F342B9" w:rsidP="003D4BE2">
            <w:pPr>
              <w:pStyle w:val="RepStandard"/>
              <w:suppressAutoHyphens/>
              <w:rPr>
                <w:sz w:val="20"/>
                <w:szCs w:val="20"/>
              </w:rPr>
            </w:pPr>
            <w:r w:rsidRPr="00F342B9">
              <w:rPr>
                <w:sz w:val="20"/>
                <w:szCs w:val="20"/>
              </w:rPr>
              <w:t>For decline trial, fruits specimens were collected at 0, 3, 7, 14 and 21 days after last application (DALA). For harvest trial, fruits specimens were collected 14 days after last application, at normal commercial harvest.</w:t>
            </w:r>
          </w:p>
          <w:p w14:paraId="11001FCB" w14:textId="77777777" w:rsidR="00F342B9" w:rsidRPr="00F342B9" w:rsidRDefault="00F342B9" w:rsidP="003D4BE2">
            <w:pPr>
              <w:pStyle w:val="RepStandard"/>
              <w:suppressAutoHyphens/>
              <w:rPr>
                <w:sz w:val="20"/>
                <w:szCs w:val="20"/>
              </w:rPr>
            </w:pPr>
            <w:r w:rsidRPr="00F342B9">
              <w:rPr>
                <w:sz w:val="20"/>
                <w:szCs w:val="20"/>
              </w:rPr>
              <w:t>No residue of acetamiprid was found in any untreated specimen.</w:t>
            </w:r>
          </w:p>
          <w:p w14:paraId="4CD070C2" w14:textId="77777777" w:rsidR="00F342B9" w:rsidRPr="00F342B9" w:rsidRDefault="00F342B9" w:rsidP="003D4BE2">
            <w:pPr>
              <w:pStyle w:val="RepStandard"/>
              <w:suppressAutoHyphens/>
              <w:rPr>
                <w:sz w:val="20"/>
                <w:szCs w:val="20"/>
              </w:rPr>
            </w:pPr>
            <w:r w:rsidRPr="00F342B9">
              <w:rPr>
                <w:sz w:val="20"/>
                <w:szCs w:val="20"/>
              </w:rPr>
              <w:t>After one treatment with MCW-2222 (plot T1), the residues of acetamiprid in treated specimens were 0.11 mg/kg at 0 DALA and ranged from 0.06 to 0.08 mg/kg at 14 DALA (normal commercial harvest).</w:t>
            </w:r>
          </w:p>
          <w:p w14:paraId="73829D49" w14:textId="77777777" w:rsidR="00F342B9" w:rsidRPr="00F342B9" w:rsidRDefault="00F342B9" w:rsidP="003D4BE2">
            <w:pPr>
              <w:pStyle w:val="RepStandard"/>
              <w:suppressAutoHyphens/>
              <w:rPr>
                <w:sz w:val="20"/>
                <w:szCs w:val="20"/>
              </w:rPr>
            </w:pPr>
            <w:r w:rsidRPr="00F342B9">
              <w:rPr>
                <w:sz w:val="20"/>
                <w:szCs w:val="20"/>
              </w:rPr>
              <w:t>After two treatments with MCW-2222 (plot T2), the residues of acetamiprid in treated specimens were 0.17 mg/kg at 0 DALA and ranged from 0.11 to 0.21 mg/kg at 14 DALA (normal commercial harvest).</w:t>
            </w:r>
          </w:p>
          <w:p w14:paraId="74D8FF6A" w14:textId="77777777" w:rsidR="00F342B9" w:rsidRPr="00F342B9" w:rsidRDefault="00F342B9" w:rsidP="003D4BE2">
            <w:pPr>
              <w:pStyle w:val="RepStandard"/>
              <w:suppressAutoHyphens/>
              <w:rPr>
                <w:sz w:val="20"/>
                <w:szCs w:val="20"/>
              </w:rPr>
            </w:pPr>
          </w:p>
          <w:p w14:paraId="43CB7620" w14:textId="77777777" w:rsidR="00F342B9" w:rsidRPr="00F342B9" w:rsidRDefault="00F342B9" w:rsidP="003D4BE2">
            <w:pPr>
              <w:pStyle w:val="RepStandard"/>
              <w:suppressAutoHyphens/>
              <w:rPr>
                <w:sz w:val="20"/>
                <w:szCs w:val="20"/>
              </w:rPr>
            </w:pPr>
            <w:r w:rsidRPr="00F342B9">
              <w:rPr>
                <w:sz w:val="20"/>
                <w:szCs w:val="20"/>
              </w:rPr>
              <w:t>The acetamiprid LOQ was 0.01 mg/kg and the LOD defined as 0.003 mg/kg.</w:t>
            </w:r>
          </w:p>
          <w:p w14:paraId="6F7F83C3" w14:textId="77777777" w:rsidR="00F342B9" w:rsidRPr="00F342B9" w:rsidRDefault="00F342B9" w:rsidP="003D4BE2">
            <w:pPr>
              <w:pStyle w:val="RepStandard"/>
              <w:suppressAutoHyphens/>
              <w:rPr>
                <w:sz w:val="20"/>
                <w:szCs w:val="20"/>
              </w:rPr>
            </w:pPr>
            <w:r w:rsidRPr="00F342B9">
              <w:rPr>
                <w:sz w:val="20"/>
                <w:szCs w:val="20"/>
              </w:rPr>
              <w:t>Acceptance criteria for method validation were met, with average recoveries ranging from 70% to 110% and relative standard deviations ≤ 20%.</w:t>
            </w:r>
          </w:p>
          <w:p w14:paraId="38AEE381" w14:textId="77777777" w:rsidR="00EB22E2" w:rsidRDefault="00F342B9" w:rsidP="003D4BE2">
            <w:pPr>
              <w:pStyle w:val="RepStandard"/>
              <w:suppressAutoHyphens/>
              <w:rPr>
                <w:sz w:val="20"/>
                <w:szCs w:val="20"/>
              </w:rPr>
            </w:pPr>
            <w:r w:rsidRPr="00F342B9">
              <w:rPr>
                <w:sz w:val="20"/>
                <w:szCs w:val="20"/>
              </w:rPr>
              <w:t>The study has been accepted.</w:t>
            </w:r>
          </w:p>
          <w:p w14:paraId="3A0F2AFE" w14:textId="77777777" w:rsidR="00AF4C04" w:rsidRDefault="00AF4C04" w:rsidP="003D4BE2">
            <w:pPr>
              <w:pStyle w:val="RepStandard"/>
              <w:suppressAutoHyphens/>
              <w:rPr>
                <w:rFonts w:eastAsia="Batang"/>
                <w:sz w:val="20"/>
                <w:szCs w:val="20"/>
                <w:highlight w:val="yellow"/>
              </w:rPr>
            </w:pPr>
          </w:p>
          <w:p w14:paraId="3DC152AE" w14:textId="77777777" w:rsidR="00AF4C04" w:rsidRPr="00AF4C04" w:rsidRDefault="00AF4C04" w:rsidP="003D4BE2">
            <w:pPr>
              <w:pStyle w:val="RepStandard"/>
              <w:suppressAutoHyphens/>
              <w:rPr>
                <w:rFonts w:eastAsia="Batang"/>
                <w:sz w:val="20"/>
                <w:szCs w:val="20"/>
                <w:u w:val="single"/>
              </w:rPr>
            </w:pPr>
            <w:r w:rsidRPr="00AF4C04">
              <w:rPr>
                <w:rFonts w:eastAsia="Batang"/>
                <w:sz w:val="20"/>
                <w:szCs w:val="20"/>
                <w:u w:val="single"/>
              </w:rPr>
              <w:t>Remark:</w:t>
            </w:r>
          </w:p>
          <w:p w14:paraId="79F49729" w14:textId="1847A99B" w:rsidR="00AF4C04" w:rsidRPr="00B938E7" w:rsidRDefault="00AF4C04" w:rsidP="003D4BE2">
            <w:pPr>
              <w:pStyle w:val="RepStandard"/>
              <w:suppressAutoHyphens/>
              <w:rPr>
                <w:rFonts w:eastAsia="Batang"/>
                <w:sz w:val="20"/>
                <w:szCs w:val="20"/>
                <w:highlight w:val="yellow"/>
              </w:rPr>
            </w:pPr>
            <w:r w:rsidRPr="00AF4C04">
              <w:rPr>
                <w:bCs/>
                <w:sz w:val="20"/>
                <w:szCs w:val="20"/>
              </w:rPr>
              <w:t>Samples from all residue trials have been analysed for parent acetamiprid only. No data on the magnitude of metabolite IM-2-1 are available.</w:t>
            </w:r>
          </w:p>
        </w:tc>
      </w:tr>
    </w:tbl>
    <w:p w14:paraId="45679812" w14:textId="77777777" w:rsidR="00EB22E2" w:rsidRPr="00086442" w:rsidRDefault="00EB22E2" w:rsidP="003D4BE2">
      <w:pPr>
        <w:pStyle w:val="RepStandard"/>
        <w:suppressAutoHyphens/>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EB22E2" w:rsidRPr="00086442" w14:paraId="2EF3A5A6" w14:textId="77777777" w:rsidTr="00546A8E">
        <w:tc>
          <w:tcPr>
            <w:tcW w:w="1343" w:type="pct"/>
          </w:tcPr>
          <w:p w14:paraId="3241CB7F" w14:textId="77777777" w:rsidR="00EB22E2" w:rsidRPr="00086442" w:rsidRDefault="00EB22E2" w:rsidP="003D4BE2">
            <w:pPr>
              <w:pStyle w:val="RepStandard"/>
              <w:suppressAutoHyphens/>
            </w:pPr>
            <w:r w:rsidRPr="00086442">
              <w:t>Reference:</w:t>
            </w:r>
          </w:p>
        </w:tc>
        <w:tc>
          <w:tcPr>
            <w:tcW w:w="3657" w:type="pct"/>
          </w:tcPr>
          <w:p w14:paraId="2128A2A0" w14:textId="77777777" w:rsidR="00EB22E2" w:rsidRPr="00086442" w:rsidRDefault="00EB22E2" w:rsidP="003D4BE2">
            <w:pPr>
              <w:pStyle w:val="RepStandard"/>
              <w:suppressAutoHyphens/>
              <w:rPr>
                <w:highlight w:val="yellow"/>
              </w:rPr>
            </w:pPr>
            <w:r w:rsidRPr="00086442">
              <w:t>KCP 8.3.1/01</w:t>
            </w:r>
          </w:p>
        </w:tc>
      </w:tr>
      <w:tr w:rsidR="00EB22E2" w:rsidRPr="00086442" w14:paraId="2956D2EB" w14:textId="77777777" w:rsidTr="00546A8E">
        <w:tc>
          <w:tcPr>
            <w:tcW w:w="1343" w:type="pct"/>
          </w:tcPr>
          <w:p w14:paraId="54269CC2" w14:textId="77777777" w:rsidR="00EB22E2" w:rsidRPr="00086442" w:rsidRDefault="00EB22E2" w:rsidP="003D4BE2">
            <w:pPr>
              <w:pStyle w:val="RepStandard"/>
              <w:suppressAutoHyphens/>
            </w:pPr>
            <w:r w:rsidRPr="00086442">
              <w:t>Report</w:t>
            </w:r>
          </w:p>
        </w:tc>
        <w:tc>
          <w:tcPr>
            <w:tcW w:w="3657" w:type="pct"/>
          </w:tcPr>
          <w:p w14:paraId="685894F1" w14:textId="77777777" w:rsidR="00EB22E2" w:rsidRPr="00086442" w:rsidRDefault="00EB22E2" w:rsidP="003D4BE2">
            <w:pPr>
              <w:suppressAutoHyphens/>
              <w:autoSpaceDE w:val="0"/>
              <w:autoSpaceDN w:val="0"/>
              <w:adjustRightInd w:val="0"/>
              <w:rPr>
                <w:highlight w:val="yellow"/>
                <w:lang w:val="en-GB"/>
              </w:rPr>
            </w:pPr>
            <w:r w:rsidRPr="00086442">
              <w:rPr>
                <w:lang w:val="en-GB"/>
              </w:rPr>
              <w:t xml:space="preserve">Magnitude of the residues of acetamiprid in apples (RAC fruits), following one or two applications of MCW-2222 in two trials (1 DCS + 1 HS), Northern Europe (Northern France) – 2013, </w:t>
            </w:r>
            <w:proofErr w:type="spellStart"/>
            <w:r w:rsidRPr="00086442">
              <w:rPr>
                <w:lang w:val="en-GB"/>
              </w:rPr>
              <w:t>Méric</w:t>
            </w:r>
            <w:proofErr w:type="spellEnd"/>
            <w:r w:rsidRPr="00086442">
              <w:rPr>
                <w:lang w:val="en-GB"/>
              </w:rPr>
              <w:t xml:space="preserve"> D., 2014, Report No DMC-13-16134, Sponsor No R-33599</w:t>
            </w:r>
          </w:p>
        </w:tc>
      </w:tr>
      <w:tr w:rsidR="00EB22E2" w:rsidRPr="00086442" w14:paraId="0F9B0206" w14:textId="77777777" w:rsidTr="00546A8E">
        <w:tc>
          <w:tcPr>
            <w:tcW w:w="1343" w:type="pct"/>
          </w:tcPr>
          <w:p w14:paraId="02E65465" w14:textId="77777777" w:rsidR="00EB22E2" w:rsidRPr="00086442" w:rsidRDefault="00EB22E2" w:rsidP="003D4BE2">
            <w:pPr>
              <w:pStyle w:val="RepStandard"/>
              <w:suppressAutoHyphens/>
            </w:pPr>
            <w:r w:rsidRPr="00086442">
              <w:t>Guideline(s):</w:t>
            </w:r>
          </w:p>
        </w:tc>
        <w:tc>
          <w:tcPr>
            <w:tcW w:w="3657" w:type="pct"/>
          </w:tcPr>
          <w:p w14:paraId="5940640E" w14:textId="77777777" w:rsidR="00EB22E2" w:rsidRPr="00086442" w:rsidRDefault="00EB22E2" w:rsidP="003D4BE2">
            <w:pPr>
              <w:pStyle w:val="RepStandard"/>
              <w:suppressAutoHyphens/>
            </w:pPr>
            <w:r w:rsidRPr="00086442">
              <w:t>Yes</w:t>
            </w:r>
          </w:p>
          <w:p w14:paraId="164B643A" w14:textId="77777777" w:rsidR="00EB22E2" w:rsidRPr="00086442" w:rsidRDefault="00EB22E2" w:rsidP="003D4BE2">
            <w:pPr>
              <w:pStyle w:val="RepStandard"/>
              <w:suppressAutoHyphens/>
            </w:pPr>
            <w:r w:rsidRPr="00086442">
              <w:t>ENV/MC/CHEM(98)17 GLP Principles.</w:t>
            </w:r>
          </w:p>
          <w:p w14:paraId="6550C834" w14:textId="77777777" w:rsidR="00EB22E2" w:rsidRPr="00086442" w:rsidRDefault="00EB22E2" w:rsidP="003D4BE2">
            <w:pPr>
              <w:pStyle w:val="RepStandard"/>
              <w:suppressAutoHyphens/>
            </w:pPr>
            <w:r w:rsidRPr="00086442">
              <w:t>ENV/JM/MONO(99)22 Application of GLP Principles.</w:t>
            </w:r>
          </w:p>
          <w:p w14:paraId="671D6980" w14:textId="77777777" w:rsidR="00EB22E2" w:rsidRPr="00086442" w:rsidRDefault="00EB22E2" w:rsidP="003D4BE2">
            <w:pPr>
              <w:pStyle w:val="RepStandard"/>
              <w:suppressAutoHyphens/>
            </w:pPr>
            <w:r w:rsidRPr="00086442">
              <w:t>ENV/JM/MONO(2002)9 Application of the OECD GLP Principles</w:t>
            </w:r>
          </w:p>
          <w:p w14:paraId="6E6541F1" w14:textId="77777777" w:rsidR="00EB22E2" w:rsidRPr="00086442" w:rsidRDefault="00EB22E2"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ENV/JM/MONO(2007)17 Guidance on Pesticide Residue Analytical Methods.</w:t>
            </w:r>
          </w:p>
          <w:p w14:paraId="3D9FB0B7" w14:textId="77777777" w:rsidR="00EB22E2" w:rsidRPr="00086442" w:rsidRDefault="00EB22E2"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1607/VI/97 rev. 2, guidelines for the generation of data concerning residues.</w:t>
            </w:r>
          </w:p>
          <w:p w14:paraId="324B2131" w14:textId="77777777" w:rsidR="00EB22E2" w:rsidRPr="00086442" w:rsidRDefault="00EB22E2"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7029/VI/95 rev. 5, general recommendations for the design, preparation and realization of residue trials.</w:t>
            </w:r>
          </w:p>
          <w:p w14:paraId="07451DEF" w14:textId="77777777" w:rsidR="00EB22E2" w:rsidRPr="00086442" w:rsidRDefault="00EB22E2" w:rsidP="003D4BE2">
            <w:pPr>
              <w:pStyle w:val="RepStandard"/>
              <w:suppressAutoHyphens/>
              <w:jc w:val="left"/>
            </w:pPr>
            <w:r w:rsidRPr="00086442">
              <w:t>SANCO 3029/99, rev. 4, 2000 guidance for generating and reporting methods of analysis in support of pre-registration data requirements.</w:t>
            </w:r>
          </w:p>
          <w:p w14:paraId="019A1818" w14:textId="77777777" w:rsidR="00EB22E2" w:rsidRPr="00086442" w:rsidRDefault="00EB22E2" w:rsidP="003D4BE2">
            <w:pPr>
              <w:pStyle w:val="RepStandard"/>
              <w:suppressAutoHyphens/>
              <w:jc w:val="left"/>
            </w:pPr>
            <w:r w:rsidRPr="00086442">
              <w:t>SANCO 825/00, 2004, guidance document on residue analytical methods.</w:t>
            </w:r>
          </w:p>
        </w:tc>
      </w:tr>
      <w:tr w:rsidR="00EB22E2" w:rsidRPr="00086442" w14:paraId="2EC586CF" w14:textId="77777777" w:rsidTr="00546A8E">
        <w:tc>
          <w:tcPr>
            <w:tcW w:w="1343" w:type="pct"/>
          </w:tcPr>
          <w:p w14:paraId="48A96796" w14:textId="77777777" w:rsidR="00EB22E2" w:rsidRPr="00086442" w:rsidRDefault="00EB22E2" w:rsidP="003D4BE2">
            <w:pPr>
              <w:pStyle w:val="RepStandard"/>
              <w:suppressAutoHyphens/>
            </w:pPr>
            <w:r w:rsidRPr="00086442">
              <w:t>Deviations:</w:t>
            </w:r>
          </w:p>
        </w:tc>
        <w:tc>
          <w:tcPr>
            <w:tcW w:w="3657" w:type="pct"/>
          </w:tcPr>
          <w:p w14:paraId="25F7CECE" w14:textId="77777777" w:rsidR="00EB22E2" w:rsidRPr="00086442" w:rsidRDefault="00EB22E2" w:rsidP="003D4BE2">
            <w:pPr>
              <w:pStyle w:val="RepStandard"/>
              <w:suppressAutoHyphens/>
            </w:pPr>
            <w:r w:rsidRPr="00086442">
              <w:t>No</w:t>
            </w:r>
          </w:p>
        </w:tc>
      </w:tr>
      <w:tr w:rsidR="00EB22E2" w:rsidRPr="00086442" w14:paraId="71CA47B0" w14:textId="77777777" w:rsidTr="00546A8E">
        <w:tc>
          <w:tcPr>
            <w:tcW w:w="1343" w:type="pct"/>
          </w:tcPr>
          <w:p w14:paraId="6AD18219" w14:textId="77777777" w:rsidR="00EB22E2" w:rsidRPr="00086442" w:rsidRDefault="00EB22E2" w:rsidP="003D4BE2">
            <w:pPr>
              <w:pStyle w:val="RepStandard"/>
              <w:suppressAutoHyphens/>
            </w:pPr>
            <w:r w:rsidRPr="00086442">
              <w:t>GLP:</w:t>
            </w:r>
          </w:p>
        </w:tc>
        <w:tc>
          <w:tcPr>
            <w:tcW w:w="3657" w:type="pct"/>
          </w:tcPr>
          <w:p w14:paraId="0278DD31" w14:textId="77777777" w:rsidR="00EB22E2" w:rsidRPr="00086442" w:rsidRDefault="00EB22E2" w:rsidP="003D4BE2">
            <w:pPr>
              <w:pStyle w:val="RepStandard"/>
              <w:suppressAutoHyphens/>
            </w:pPr>
            <w:r w:rsidRPr="00086442">
              <w:t>Yes</w:t>
            </w:r>
          </w:p>
        </w:tc>
      </w:tr>
      <w:tr w:rsidR="00EB22E2" w:rsidRPr="00086442" w14:paraId="44DE0F2A" w14:textId="77777777" w:rsidTr="00546A8E">
        <w:tc>
          <w:tcPr>
            <w:tcW w:w="1343" w:type="pct"/>
          </w:tcPr>
          <w:p w14:paraId="782D0F31" w14:textId="77777777" w:rsidR="00EB22E2" w:rsidRPr="00086442" w:rsidRDefault="00EB22E2" w:rsidP="003D4BE2">
            <w:pPr>
              <w:pStyle w:val="RepStandard"/>
              <w:suppressAutoHyphens/>
            </w:pPr>
            <w:r w:rsidRPr="00086442">
              <w:lastRenderedPageBreak/>
              <w:t>Acceptability:</w:t>
            </w:r>
          </w:p>
        </w:tc>
        <w:tc>
          <w:tcPr>
            <w:tcW w:w="3657" w:type="pct"/>
          </w:tcPr>
          <w:p w14:paraId="73ACBD10" w14:textId="77777777" w:rsidR="00EB22E2" w:rsidRPr="00086442" w:rsidRDefault="00EB22E2" w:rsidP="003D4BE2">
            <w:pPr>
              <w:pStyle w:val="RepStandard"/>
              <w:suppressAutoHyphens/>
            </w:pPr>
            <w:r w:rsidRPr="00086442">
              <w:t>Yes</w:t>
            </w:r>
          </w:p>
        </w:tc>
      </w:tr>
    </w:tbl>
    <w:p w14:paraId="15F89DF2" w14:textId="77777777" w:rsidR="00EB22E2" w:rsidRPr="00086442" w:rsidRDefault="00EB22E2" w:rsidP="003D4BE2">
      <w:pPr>
        <w:pStyle w:val="RepLabel"/>
        <w:suppressAutoHyphens/>
        <w:spacing w:before="0" w:after="0"/>
        <w:ind w:left="0" w:firstLine="0"/>
        <w:sectPr w:rsidR="00EB22E2" w:rsidRPr="00086442" w:rsidSect="00344B99">
          <w:headerReference w:type="default" r:id="rId29"/>
          <w:footerReference w:type="default" r:id="rId30"/>
          <w:pgSz w:w="11906" w:h="16838" w:code="9"/>
          <w:pgMar w:top="1417" w:right="1134" w:bottom="1134" w:left="1417" w:header="709" w:footer="142" w:gutter="0"/>
          <w:pgNumType w:chapSep="period"/>
          <w:cols w:space="720"/>
          <w:docGrid w:linePitch="299"/>
        </w:sectPr>
      </w:pPr>
    </w:p>
    <w:p w14:paraId="7DCFFEAA" w14:textId="77777777" w:rsidR="00EB22E2" w:rsidRDefault="00EB22E2" w:rsidP="003D4BE2">
      <w:pPr>
        <w:keepNext/>
        <w:tabs>
          <w:tab w:val="left" w:pos="720"/>
        </w:tabs>
        <w:suppressAutoHyphens/>
        <w:jc w:val="both"/>
        <w:rPr>
          <w:szCs w:val="18"/>
          <w:lang w:val="en-GB"/>
        </w:rPr>
      </w:pPr>
      <w:r w:rsidRPr="00086442">
        <w:rPr>
          <w:szCs w:val="18"/>
          <w:lang w:val="en-GB"/>
        </w:rPr>
        <w:lastRenderedPageBreak/>
        <w:t>The analytical method used in the current study was previously validated in apple fruits in study 13M06017-01-VMPL / R-33644 (Lang A., 2014). The same method was used to provide additional validation data for a higher fortification level (5.0 mg/kg) in study DMC-13-16126 /</w:t>
      </w:r>
      <w:r w:rsidRPr="00086442">
        <w:rPr>
          <w:lang w:val="en-GB"/>
        </w:rPr>
        <w:t xml:space="preserve"> </w:t>
      </w:r>
      <w:r w:rsidRPr="00086442">
        <w:rPr>
          <w:szCs w:val="18"/>
          <w:lang w:val="en-GB"/>
        </w:rPr>
        <w:t>R-33596</w:t>
      </w:r>
      <w:r w:rsidRPr="00086442">
        <w:rPr>
          <w:lang w:val="en-GB"/>
        </w:rPr>
        <w:t xml:space="preserve"> (</w:t>
      </w:r>
      <w:proofErr w:type="spellStart"/>
      <w:r w:rsidRPr="00086442">
        <w:rPr>
          <w:szCs w:val="18"/>
          <w:lang w:val="en-GB"/>
        </w:rPr>
        <w:t>Méric</w:t>
      </w:r>
      <w:proofErr w:type="spellEnd"/>
      <w:r w:rsidRPr="00086442">
        <w:rPr>
          <w:szCs w:val="18"/>
          <w:lang w:val="en-GB"/>
        </w:rPr>
        <w:t xml:space="preserve"> D., 2013). See Section 5.1.2. in order to confirm the analytical method was functioning correctly when used in the current study, procedural recovery samples were processed and analysed at LOQ level (0.01 mg/kg) concurrently with the test sample and are summarised in the table below.</w:t>
      </w:r>
    </w:p>
    <w:p w14:paraId="43C30B98" w14:textId="77777777" w:rsidR="003A3883" w:rsidRPr="00086442" w:rsidRDefault="003A3883" w:rsidP="003D4BE2">
      <w:pPr>
        <w:keepNext/>
        <w:tabs>
          <w:tab w:val="left" w:pos="720"/>
        </w:tabs>
        <w:suppressAutoHyphens/>
        <w:jc w:val="both"/>
        <w:rPr>
          <w:szCs w:val="18"/>
          <w:lang w:val="en-GB"/>
        </w:rPr>
      </w:pPr>
    </w:p>
    <w:p w14:paraId="2F69B0FA" w14:textId="0D16DCE8" w:rsidR="00EB22E2" w:rsidRPr="00B938E7" w:rsidRDefault="00EB22E2" w:rsidP="003D4BE2">
      <w:pPr>
        <w:pStyle w:val="RepLabe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7</w:t>
      </w:r>
      <w:r w:rsidRPr="00B938E7">
        <w:rPr>
          <w:sz w:val="20"/>
          <w:szCs w:val="20"/>
        </w:rPr>
        <w:fldChar w:fldCharType="end"/>
      </w:r>
      <w:r w:rsidRPr="00B938E7">
        <w:rPr>
          <w:sz w:val="20"/>
          <w:szCs w:val="20"/>
        </w:rPr>
        <w:t>:</w:t>
      </w:r>
      <w:r w:rsidRPr="00B938E7">
        <w:rPr>
          <w:sz w:val="20"/>
          <w:szCs w:val="20"/>
        </w:rPr>
        <w:tab/>
        <w:t xml:space="preserve">Summary of procedural recoveries for acetamiprid in </w:t>
      </w:r>
      <w:r w:rsidRPr="00B938E7">
        <w:rPr>
          <w:bCs w:val="0"/>
          <w:sz w:val="20"/>
          <w:szCs w:val="20"/>
        </w:rPr>
        <w:t xml:space="preserve">apples reported in study DMC-13-16134, </w:t>
      </w:r>
      <w:r w:rsidRPr="00B938E7">
        <w:rPr>
          <w:sz w:val="20"/>
          <w:szCs w:val="16"/>
        </w:rPr>
        <w:t>Sponsor No</w:t>
      </w:r>
      <w:r w:rsidRPr="00B938E7">
        <w:rPr>
          <w:b w:val="0"/>
          <w:bCs w:val="0"/>
          <w:sz w:val="20"/>
          <w:szCs w:val="16"/>
        </w:rPr>
        <w:t>.</w:t>
      </w:r>
      <w:r w:rsidRPr="00B938E7">
        <w:rPr>
          <w:sz w:val="20"/>
          <w:szCs w:val="16"/>
        </w:rPr>
        <w:t xml:space="preserve"> R-33599</w:t>
      </w:r>
    </w:p>
    <w:tbl>
      <w:tblPr>
        <w:tblW w:w="492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8"/>
        <w:gridCol w:w="1754"/>
        <w:gridCol w:w="1902"/>
        <w:gridCol w:w="2193"/>
        <w:gridCol w:w="2338"/>
      </w:tblGrid>
      <w:tr w:rsidR="00EB22E2" w:rsidRPr="003A3883" w14:paraId="1F922374" w14:textId="77777777" w:rsidTr="00546A8E">
        <w:trPr>
          <w:tblHeader/>
        </w:trPr>
        <w:tc>
          <w:tcPr>
            <w:tcW w:w="553" w:type="pct"/>
            <w:shd w:val="clear" w:color="auto" w:fill="D9D9D9" w:themeFill="background1" w:themeFillShade="D9"/>
          </w:tcPr>
          <w:p w14:paraId="04B72BFC"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Matrix</w:t>
            </w:r>
          </w:p>
        </w:tc>
        <w:tc>
          <w:tcPr>
            <w:tcW w:w="953" w:type="pct"/>
            <w:shd w:val="clear" w:color="auto" w:fill="D9D9D9" w:themeFill="background1" w:themeFillShade="D9"/>
          </w:tcPr>
          <w:p w14:paraId="021F08C4"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Fortification level (mg/kg)</w:t>
            </w:r>
            <w:r w:rsidRPr="00B938E7">
              <w:rPr>
                <w:sz w:val="18"/>
                <w:szCs w:val="18"/>
                <w:lang w:val="en-GB"/>
              </w:rPr>
              <w:br/>
            </w:r>
          </w:p>
        </w:tc>
        <w:tc>
          <w:tcPr>
            <w:tcW w:w="1033" w:type="pct"/>
            <w:shd w:val="clear" w:color="auto" w:fill="D9D9D9" w:themeFill="background1" w:themeFillShade="D9"/>
          </w:tcPr>
          <w:p w14:paraId="7B9FECBD"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 xml:space="preserve">Mean </w:t>
            </w:r>
            <w:r w:rsidRPr="00B938E7">
              <w:rPr>
                <w:sz w:val="18"/>
                <w:szCs w:val="18"/>
                <w:lang w:val="en-GB"/>
              </w:rPr>
              <w:br/>
              <w:t>recovery (%)</w:t>
            </w:r>
          </w:p>
        </w:tc>
        <w:tc>
          <w:tcPr>
            <w:tcW w:w="1191" w:type="pct"/>
            <w:shd w:val="clear" w:color="auto" w:fill="D9D9D9" w:themeFill="background1" w:themeFillShade="D9"/>
          </w:tcPr>
          <w:p w14:paraId="414A0EF1"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 xml:space="preserve">RSD (%) </w:t>
            </w:r>
          </w:p>
        </w:tc>
        <w:tc>
          <w:tcPr>
            <w:tcW w:w="1270" w:type="pct"/>
            <w:shd w:val="clear" w:color="auto" w:fill="D9D9D9" w:themeFill="background1" w:themeFillShade="D9"/>
          </w:tcPr>
          <w:p w14:paraId="512BFCE8"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n</w:t>
            </w:r>
          </w:p>
        </w:tc>
      </w:tr>
      <w:tr w:rsidR="00EB22E2" w:rsidRPr="003A3883" w14:paraId="2AF56429" w14:textId="77777777" w:rsidTr="00546A8E">
        <w:trPr>
          <w:tblHeader/>
        </w:trPr>
        <w:tc>
          <w:tcPr>
            <w:tcW w:w="553" w:type="pct"/>
            <w:vMerge w:val="restart"/>
          </w:tcPr>
          <w:p w14:paraId="4466E472" w14:textId="77777777" w:rsidR="00EB22E2" w:rsidRPr="00B938E7" w:rsidRDefault="00EB22E2" w:rsidP="003D4BE2">
            <w:pPr>
              <w:pStyle w:val="RepTable"/>
              <w:suppressAutoHyphens/>
              <w:rPr>
                <w:noProof w:val="0"/>
                <w:sz w:val="18"/>
                <w:szCs w:val="20"/>
              </w:rPr>
            </w:pPr>
            <w:r w:rsidRPr="00B938E7">
              <w:rPr>
                <w:noProof w:val="0"/>
                <w:sz w:val="18"/>
                <w:szCs w:val="18"/>
              </w:rPr>
              <w:t>Apple fruits</w:t>
            </w:r>
          </w:p>
        </w:tc>
        <w:tc>
          <w:tcPr>
            <w:tcW w:w="4447" w:type="pct"/>
            <w:gridSpan w:val="4"/>
          </w:tcPr>
          <w:p w14:paraId="3A56B1F2" w14:textId="77777777" w:rsidR="00EB22E2" w:rsidRPr="00B938E7" w:rsidRDefault="00EB22E2" w:rsidP="003D4BE2">
            <w:pPr>
              <w:pStyle w:val="RepTableHeader"/>
              <w:suppressAutoHyphens/>
              <w:spacing w:before="0" w:after="0"/>
              <w:jc w:val="center"/>
              <w:rPr>
                <w:sz w:val="18"/>
                <w:szCs w:val="18"/>
                <w:lang w:val="en-GB"/>
              </w:rPr>
            </w:pPr>
            <w:r w:rsidRPr="00B938E7">
              <w:rPr>
                <w:bCs/>
                <w:sz w:val="18"/>
                <w:szCs w:val="18"/>
                <w:lang w:val="en-GB"/>
              </w:rPr>
              <w:t>m/z 223 → 126 (quantification)</w:t>
            </w:r>
          </w:p>
        </w:tc>
      </w:tr>
      <w:tr w:rsidR="00EB22E2" w:rsidRPr="003A3883" w14:paraId="37AA37A7" w14:textId="77777777" w:rsidTr="00546A8E">
        <w:tc>
          <w:tcPr>
            <w:tcW w:w="553" w:type="pct"/>
            <w:vMerge/>
          </w:tcPr>
          <w:p w14:paraId="23104B2B" w14:textId="77777777" w:rsidR="00EB22E2" w:rsidRPr="00B938E7" w:rsidRDefault="00EB22E2" w:rsidP="003D4BE2">
            <w:pPr>
              <w:pStyle w:val="RepTable"/>
              <w:suppressAutoHyphens/>
              <w:rPr>
                <w:noProof w:val="0"/>
                <w:sz w:val="18"/>
                <w:szCs w:val="18"/>
              </w:rPr>
            </w:pPr>
          </w:p>
        </w:tc>
        <w:tc>
          <w:tcPr>
            <w:tcW w:w="953" w:type="pct"/>
          </w:tcPr>
          <w:p w14:paraId="43207508" w14:textId="77777777" w:rsidR="00EB22E2" w:rsidRPr="00B938E7" w:rsidRDefault="00EB22E2" w:rsidP="003D4BE2">
            <w:pPr>
              <w:pStyle w:val="RepTable"/>
              <w:suppressAutoHyphens/>
              <w:jc w:val="center"/>
              <w:rPr>
                <w:noProof w:val="0"/>
                <w:sz w:val="18"/>
                <w:szCs w:val="18"/>
              </w:rPr>
            </w:pPr>
            <w:r w:rsidRPr="00B938E7">
              <w:rPr>
                <w:noProof w:val="0"/>
                <w:sz w:val="18"/>
                <w:szCs w:val="18"/>
              </w:rPr>
              <w:t>0.01</w:t>
            </w:r>
          </w:p>
        </w:tc>
        <w:tc>
          <w:tcPr>
            <w:tcW w:w="1033" w:type="pct"/>
          </w:tcPr>
          <w:p w14:paraId="4F368787" w14:textId="77777777" w:rsidR="00EB22E2" w:rsidRPr="00B938E7" w:rsidRDefault="00EB22E2" w:rsidP="003D4BE2">
            <w:pPr>
              <w:pStyle w:val="RepTable"/>
              <w:suppressAutoHyphens/>
              <w:jc w:val="center"/>
              <w:rPr>
                <w:noProof w:val="0"/>
                <w:sz w:val="18"/>
                <w:szCs w:val="18"/>
              </w:rPr>
            </w:pPr>
            <w:r w:rsidRPr="00B938E7">
              <w:rPr>
                <w:noProof w:val="0"/>
                <w:sz w:val="18"/>
                <w:szCs w:val="18"/>
              </w:rPr>
              <w:t>98</w:t>
            </w:r>
          </w:p>
        </w:tc>
        <w:tc>
          <w:tcPr>
            <w:tcW w:w="1191" w:type="pct"/>
          </w:tcPr>
          <w:p w14:paraId="79FA14CA" w14:textId="77777777" w:rsidR="00EB22E2" w:rsidRPr="00B938E7" w:rsidRDefault="00EB22E2" w:rsidP="003D4BE2">
            <w:pPr>
              <w:pStyle w:val="RepTable"/>
              <w:suppressAutoHyphens/>
              <w:jc w:val="center"/>
              <w:rPr>
                <w:noProof w:val="0"/>
                <w:sz w:val="18"/>
                <w:szCs w:val="18"/>
              </w:rPr>
            </w:pPr>
            <w:r w:rsidRPr="00B938E7">
              <w:rPr>
                <w:noProof w:val="0"/>
                <w:sz w:val="18"/>
                <w:szCs w:val="18"/>
              </w:rPr>
              <w:t xml:space="preserve">5.1 </w:t>
            </w:r>
          </w:p>
        </w:tc>
        <w:tc>
          <w:tcPr>
            <w:tcW w:w="1270" w:type="pct"/>
          </w:tcPr>
          <w:p w14:paraId="09FC85EB" w14:textId="77777777" w:rsidR="00EB22E2" w:rsidRPr="00B938E7" w:rsidRDefault="00EB22E2" w:rsidP="003D4BE2">
            <w:pPr>
              <w:pStyle w:val="RepTable"/>
              <w:suppressAutoHyphens/>
              <w:jc w:val="center"/>
              <w:rPr>
                <w:noProof w:val="0"/>
                <w:sz w:val="18"/>
                <w:szCs w:val="18"/>
              </w:rPr>
            </w:pPr>
            <w:r w:rsidRPr="00B938E7">
              <w:rPr>
                <w:noProof w:val="0"/>
                <w:sz w:val="18"/>
                <w:szCs w:val="18"/>
              </w:rPr>
              <w:t>3</w:t>
            </w:r>
          </w:p>
        </w:tc>
      </w:tr>
      <w:tr w:rsidR="00EB22E2" w:rsidRPr="003A3883" w14:paraId="326B637C" w14:textId="77777777" w:rsidTr="00546A8E">
        <w:tc>
          <w:tcPr>
            <w:tcW w:w="553" w:type="pct"/>
            <w:vMerge/>
          </w:tcPr>
          <w:p w14:paraId="1825CCC0" w14:textId="77777777" w:rsidR="00EB22E2" w:rsidRPr="00B938E7" w:rsidRDefault="00EB22E2" w:rsidP="003D4BE2">
            <w:pPr>
              <w:pStyle w:val="RepTable"/>
              <w:suppressAutoHyphens/>
              <w:rPr>
                <w:noProof w:val="0"/>
                <w:sz w:val="18"/>
                <w:szCs w:val="18"/>
              </w:rPr>
            </w:pPr>
          </w:p>
        </w:tc>
        <w:tc>
          <w:tcPr>
            <w:tcW w:w="4447" w:type="pct"/>
            <w:gridSpan w:val="4"/>
          </w:tcPr>
          <w:p w14:paraId="7D2C955F" w14:textId="77777777" w:rsidR="00EB22E2" w:rsidRPr="00B938E7" w:rsidRDefault="00EB22E2" w:rsidP="003D4BE2">
            <w:pPr>
              <w:pStyle w:val="RepTable"/>
              <w:suppressAutoHyphens/>
              <w:jc w:val="center"/>
              <w:rPr>
                <w:noProof w:val="0"/>
                <w:sz w:val="18"/>
                <w:szCs w:val="18"/>
              </w:rPr>
            </w:pPr>
            <w:r w:rsidRPr="00B938E7">
              <w:rPr>
                <w:b/>
                <w:bCs/>
                <w:noProof w:val="0"/>
                <w:sz w:val="18"/>
                <w:szCs w:val="18"/>
              </w:rPr>
              <w:t>m/z 223 → 90 (confirmation)</w:t>
            </w:r>
          </w:p>
        </w:tc>
      </w:tr>
      <w:tr w:rsidR="00EB22E2" w:rsidRPr="003A3883" w14:paraId="5DC4C203" w14:textId="77777777" w:rsidTr="00546A8E">
        <w:tc>
          <w:tcPr>
            <w:tcW w:w="553" w:type="pct"/>
            <w:vMerge/>
          </w:tcPr>
          <w:p w14:paraId="5CD45D31" w14:textId="77777777" w:rsidR="00EB22E2" w:rsidRPr="00B938E7" w:rsidRDefault="00EB22E2" w:rsidP="003D4BE2">
            <w:pPr>
              <w:pStyle w:val="RepTable"/>
              <w:suppressAutoHyphens/>
              <w:rPr>
                <w:noProof w:val="0"/>
                <w:sz w:val="18"/>
                <w:szCs w:val="18"/>
              </w:rPr>
            </w:pPr>
          </w:p>
        </w:tc>
        <w:tc>
          <w:tcPr>
            <w:tcW w:w="953" w:type="pct"/>
          </w:tcPr>
          <w:p w14:paraId="5A081623" w14:textId="77777777" w:rsidR="00EB22E2" w:rsidRPr="00B938E7" w:rsidRDefault="00EB22E2" w:rsidP="003D4BE2">
            <w:pPr>
              <w:pStyle w:val="RepTable"/>
              <w:suppressAutoHyphens/>
              <w:jc w:val="center"/>
              <w:rPr>
                <w:noProof w:val="0"/>
                <w:sz w:val="18"/>
                <w:szCs w:val="18"/>
              </w:rPr>
            </w:pPr>
            <w:r w:rsidRPr="00B938E7">
              <w:rPr>
                <w:noProof w:val="0"/>
                <w:sz w:val="18"/>
                <w:szCs w:val="18"/>
              </w:rPr>
              <w:t>0.01</w:t>
            </w:r>
          </w:p>
        </w:tc>
        <w:tc>
          <w:tcPr>
            <w:tcW w:w="1033" w:type="pct"/>
          </w:tcPr>
          <w:p w14:paraId="034627CB" w14:textId="77777777" w:rsidR="00EB22E2" w:rsidRPr="00B938E7" w:rsidRDefault="00EB22E2" w:rsidP="003D4BE2">
            <w:pPr>
              <w:pStyle w:val="RepTable"/>
              <w:suppressAutoHyphens/>
              <w:jc w:val="center"/>
              <w:rPr>
                <w:noProof w:val="0"/>
                <w:sz w:val="18"/>
                <w:szCs w:val="18"/>
              </w:rPr>
            </w:pPr>
            <w:r w:rsidRPr="00B938E7">
              <w:rPr>
                <w:noProof w:val="0"/>
                <w:sz w:val="18"/>
                <w:szCs w:val="18"/>
              </w:rPr>
              <w:t>98</w:t>
            </w:r>
          </w:p>
        </w:tc>
        <w:tc>
          <w:tcPr>
            <w:tcW w:w="1191" w:type="pct"/>
          </w:tcPr>
          <w:p w14:paraId="35713984" w14:textId="77777777" w:rsidR="00EB22E2" w:rsidRPr="00B938E7" w:rsidRDefault="00EB22E2" w:rsidP="003D4BE2">
            <w:pPr>
              <w:pStyle w:val="RepTable"/>
              <w:suppressAutoHyphens/>
              <w:jc w:val="center"/>
              <w:rPr>
                <w:noProof w:val="0"/>
                <w:sz w:val="18"/>
                <w:szCs w:val="18"/>
              </w:rPr>
            </w:pPr>
            <w:r w:rsidRPr="00B938E7">
              <w:rPr>
                <w:noProof w:val="0"/>
                <w:sz w:val="18"/>
                <w:szCs w:val="18"/>
              </w:rPr>
              <w:t>6.6</w:t>
            </w:r>
          </w:p>
        </w:tc>
        <w:tc>
          <w:tcPr>
            <w:tcW w:w="1270" w:type="pct"/>
          </w:tcPr>
          <w:p w14:paraId="53B83B38" w14:textId="77777777" w:rsidR="00EB22E2" w:rsidRPr="00B938E7" w:rsidRDefault="00EB22E2" w:rsidP="003D4BE2">
            <w:pPr>
              <w:pStyle w:val="RepTable"/>
              <w:suppressAutoHyphens/>
              <w:jc w:val="center"/>
              <w:rPr>
                <w:noProof w:val="0"/>
                <w:sz w:val="18"/>
                <w:szCs w:val="18"/>
              </w:rPr>
            </w:pPr>
            <w:r w:rsidRPr="00B938E7">
              <w:rPr>
                <w:noProof w:val="0"/>
                <w:sz w:val="18"/>
                <w:szCs w:val="18"/>
              </w:rPr>
              <w:t>3</w:t>
            </w:r>
          </w:p>
        </w:tc>
      </w:tr>
    </w:tbl>
    <w:p w14:paraId="6053D1CB" w14:textId="77777777" w:rsidR="00EB22E2" w:rsidRPr="00086442" w:rsidRDefault="00EB22E2" w:rsidP="003D4BE2">
      <w:pPr>
        <w:pStyle w:val="RepLabel"/>
        <w:suppressAutoHyphens/>
        <w:spacing w:before="0" w:after="0"/>
      </w:pPr>
    </w:p>
    <w:p w14:paraId="0AA43762" w14:textId="77777777" w:rsidR="00EB22E2" w:rsidRPr="00086442" w:rsidRDefault="00EB22E2" w:rsidP="003D4BE2">
      <w:pPr>
        <w:pStyle w:val="RepStandard"/>
        <w:suppressAutoHyphens/>
      </w:pPr>
    </w:p>
    <w:p w14:paraId="58ED6DE3" w14:textId="77777777" w:rsidR="00EB22E2" w:rsidRPr="00086442" w:rsidRDefault="00EB22E2" w:rsidP="003D4BE2">
      <w:pPr>
        <w:pStyle w:val="RepStandard"/>
        <w:suppressAutoHyphens/>
        <w:sectPr w:rsidR="00EB22E2" w:rsidRPr="00086442" w:rsidSect="00344B99">
          <w:pgSz w:w="11906" w:h="16838" w:code="9"/>
          <w:pgMar w:top="1417" w:right="1134" w:bottom="1134" w:left="1417" w:header="709" w:footer="142" w:gutter="0"/>
          <w:pgNumType w:chapSep="period"/>
          <w:cols w:space="720"/>
          <w:docGrid w:linePitch="299"/>
        </w:sectPr>
      </w:pPr>
    </w:p>
    <w:p w14:paraId="279D7BA7" w14:textId="3933B7E7" w:rsidR="00EB22E2" w:rsidRPr="00B938E7" w:rsidRDefault="00EB22E2" w:rsidP="003D4BE2">
      <w:pPr>
        <w:pStyle w:val="RepLabel"/>
        <w:suppressAutoHyphens/>
        <w:spacing w:before="0" w:after="0"/>
        <w:rPr>
          <w:sz w:val="20"/>
          <w:szCs w:val="20"/>
        </w:rPr>
      </w:pPr>
      <w:r w:rsidRPr="00B938E7">
        <w:rPr>
          <w:sz w:val="20"/>
          <w:szCs w:val="20"/>
        </w:rPr>
        <w:lastRenderedPageBreak/>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8</w:t>
      </w:r>
      <w:r w:rsidRPr="00B938E7">
        <w:rPr>
          <w:sz w:val="20"/>
          <w:szCs w:val="20"/>
        </w:rPr>
        <w:fldChar w:fldCharType="end"/>
      </w:r>
      <w:r w:rsidRPr="00B938E7">
        <w:rPr>
          <w:sz w:val="20"/>
          <w:szCs w:val="20"/>
        </w:rPr>
        <w:t>:</w:t>
      </w:r>
      <w:r w:rsidRPr="00B938E7">
        <w:rPr>
          <w:sz w:val="20"/>
          <w:szCs w:val="20"/>
        </w:rPr>
        <w:tab/>
        <w:t>Summary of the study 1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329"/>
        <w:gridCol w:w="1479"/>
        <w:gridCol w:w="1413"/>
        <w:gridCol w:w="811"/>
        <w:gridCol w:w="839"/>
        <w:gridCol w:w="791"/>
        <w:gridCol w:w="1373"/>
        <w:gridCol w:w="991"/>
        <w:gridCol w:w="1096"/>
        <w:gridCol w:w="1491"/>
        <w:gridCol w:w="811"/>
        <w:gridCol w:w="1853"/>
      </w:tblGrid>
      <w:tr w:rsidR="00EB22E2" w:rsidRPr="003A3883" w14:paraId="027A4F5C" w14:textId="77777777" w:rsidTr="00546A8E">
        <w:trPr>
          <w:trHeight w:val="686"/>
        </w:trPr>
        <w:tc>
          <w:tcPr>
            <w:tcW w:w="465" w:type="pct"/>
            <w:vMerge w:val="restart"/>
            <w:tcBorders>
              <w:top w:val="single" w:sz="4" w:space="0" w:color="auto"/>
            </w:tcBorders>
          </w:tcPr>
          <w:p w14:paraId="5F9D7581" w14:textId="77777777" w:rsidR="00EB22E2" w:rsidRPr="00B938E7" w:rsidRDefault="00EB22E2" w:rsidP="003D4BE2">
            <w:pPr>
              <w:suppressAutoHyphens/>
              <w:autoSpaceDE w:val="0"/>
              <w:autoSpaceDN w:val="0"/>
              <w:adjustRightInd w:val="0"/>
              <w:jc w:val="center"/>
              <w:rPr>
                <w:b/>
                <w:bCs/>
                <w:sz w:val="14"/>
                <w:szCs w:val="14"/>
                <w:lang w:val="en-GB"/>
              </w:rPr>
            </w:pPr>
            <w:r w:rsidRPr="00B938E7">
              <w:rPr>
                <w:b/>
                <w:bCs/>
                <w:sz w:val="14"/>
                <w:szCs w:val="14"/>
                <w:lang w:val="en-GB"/>
              </w:rPr>
              <w:t>Trial No./</w:t>
            </w:r>
          </w:p>
          <w:p w14:paraId="36B1CCC6" w14:textId="77777777" w:rsidR="00EB22E2" w:rsidRPr="00B938E7" w:rsidRDefault="00EB22E2" w:rsidP="003D4BE2">
            <w:pPr>
              <w:suppressAutoHyphens/>
              <w:autoSpaceDE w:val="0"/>
              <w:autoSpaceDN w:val="0"/>
              <w:adjustRightInd w:val="0"/>
              <w:jc w:val="center"/>
              <w:rPr>
                <w:b/>
                <w:bCs/>
                <w:sz w:val="14"/>
                <w:szCs w:val="14"/>
                <w:lang w:val="en-GB"/>
              </w:rPr>
            </w:pPr>
            <w:r w:rsidRPr="00B938E7">
              <w:rPr>
                <w:b/>
                <w:bCs/>
                <w:sz w:val="14"/>
                <w:szCs w:val="14"/>
                <w:lang w:val="en-GB"/>
              </w:rPr>
              <w:t>Location/</w:t>
            </w:r>
          </w:p>
          <w:p w14:paraId="5E09ABE2" w14:textId="77777777" w:rsidR="00EB22E2" w:rsidRPr="00B938E7" w:rsidRDefault="00EB22E2" w:rsidP="003D4BE2">
            <w:pPr>
              <w:suppressAutoHyphens/>
              <w:autoSpaceDE w:val="0"/>
              <w:autoSpaceDN w:val="0"/>
              <w:adjustRightInd w:val="0"/>
              <w:jc w:val="center"/>
              <w:rPr>
                <w:b/>
                <w:bCs/>
                <w:sz w:val="14"/>
                <w:szCs w:val="14"/>
                <w:lang w:val="en-GB"/>
              </w:rPr>
            </w:pPr>
            <w:r w:rsidRPr="00B938E7">
              <w:rPr>
                <w:b/>
                <w:bCs/>
                <w:sz w:val="14"/>
                <w:szCs w:val="14"/>
                <w:lang w:val="en-GB"/>
              </w:rPr>
              <w:t>EU zone/</w:t>
            </w:r>
          </w:p>
          <w:p w14:paraId="3413E2C8" w14:textId="77777777" w:rsidR="00EB22E2" w:rsidRPr="00B938E7" w:rsidRDefault="00EB22E2" w:rsidP="003D4BE2">
            <w:pPr>
              <w:suppressAutoHyphens/>
              <w:autoSpaceDE w:val="0"/>
              <w:autoSpaceDN w:val="0"/>
              <w:adjustRightInd w:val="0"/>
              <w:jc w:val="center"/>
              <w:rPr>
                <w:b/>
                <w:bCs/>
                <w:sz w:val="14"/>
                <w:szCs w:val="14"/>
                <w:lang w:val="en-GB"/>
              </w:rPr>
            </w:pPr>
            <w:r w:rsidRPr="00B938E7">
              <w:rPr>
                <w:b/>
                <w:bCs/>
                <w:sz w:val="14"/>
                <w:szCs w:val="14"/>
                <w:lang w:val="en-GB"/>
              </w:rPr>
              <w:t>Year</w:t>
            </w:r>
          </w:p>
        </w:tc>
        <w:tc>
          <w:tcPr>
            <w:tcW w:w="518" w:type="pct"/>
            <w:vMerge w:val="restart"/>
            <w:tcBorders>
              <w:top w:val="single" w:sz="4" w:space="0" w:color="auto"/>
            </w:tcBorders>
          </w:tcPr>
          <w:p w14:paraId="79EFD8C9"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Commodity/</w:t>
            </w:r>
          </w:p>
          <w:p w14:paraId="015C97D3"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Variety</w:t>
            </w:r>
          </w:p>
          <w:p w14:paraId="5839366B"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25E98CA0"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0BC4AEB2"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136E8A9B"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12C808AB"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1F014FFB"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10660B15"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Cs/>
                <w:sz w:val="14"/>
                <w:szCs w:val="14"/>
                <w:lang w:val="en-GB"/>
              </w:rPr>
            </w:pPr>
            <w:r w:rsidRPr="00B938E7">
              <w:rPr>
                <w:rFonts w:ascii="Times New Roman" w:hAnsi="Times New Roman" w:cs="Times New Roman"/>
                <w:bCs/>
                <w:sz w:val="14"/>
                <w:szCs w:val="14"/>
                <w:lang w:val="en-GB"/>
              </w:rPr>
              <w:t>(a)</w:t>
            </w:r>
          </w:p>
        </w:tc>
        <w:tc>
          <w:tcPr>
            <w:tcW w:w="495" w:type="pct"/>
            <w:vMerge w:val="restart"/>
            <w:tcBorders>
              <w:top w:val="single" w:sz="4" w:space="0" w:color="auto"/>
            </w:tcBorders>
          </w:tcPr>
          <w:p w14:paraId="35C3CF44"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Date of</w:t>
            </w:r>
          </w:p>
          <w:p w14:paraId="33F324BE"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1.Sowing or planting</w:t>
            </w:r>
          </w:p>
          <w:p w14:paraId="11D559FA"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2.Flowering</w:t>
            </w:r>
          </w:p>
          <w:p w14:paraId="40E99434"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3. Harvest</w:t>
            </w:r>
          </w:p>
          <w:p w14:paraId="5BE75433"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5496030A"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19FF80A9"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79F787B1"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Cs/>
                <w:sz w:val="14"/>
                <w:szCs w:val="14"/>
                <w:lang w:val="en-GB"/>
              </w:rPr>
            </w:pPr>
            <w:r w:rsidRPr="00B938E7">
              <w:rPr>
                <w:rFonts w:ascii="Times New Roman" w:hAnsi="Times New Roman" w:cs="Times New Roman"/>
                <w:bCs/>
                <w:sz w:val="14"/>
                <w:szCs w:val="14"/>
                <w:lang w:val="en-GB"/>
              </w:rPr>
              <w:t>(b)</w:t>
            </w:r>
          </w:p>
        </w:tc>
        <w:tc>
          <w:tcPr>
            <w:tcW w:w="855" w:type="pct"/>
            <w:gridSpan w:val="3"/>
            <w:tcBorders>
              <w:top w:val="single" w:sz="4" w:space="0" w:color="auto"/>
              <w:bottom w:val="nil"/>
            </w:tcBorders>
          </w:tcPr>
          <w:p w14:paraId="281D8943"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Application rate per treatment</w:t>
            </w:r>
          </w:p>
        </w:tc>
        <w:tc>
          <w:tcPr>
            <w:tcW w:w="481" w:type="pct"/>
            <w:vMerge w:val="restart"/>
            <w:tcBorders>
              <w:top w:val="single" w:sz="4" w:space="0" w:color="auto"/>
            </w:tcBorders>
          </w:tcPr>
          <w:p w14:paraId="1027A1D7"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Dates of treat-</w:t>
            </w:r>
            <w:proofErr w:type="spellStart"/>
            <w:r w:rsidRPr="00B938E7">
              <w:rPr>
                <w:rFonts w:ascii="Times New Roman" w:hAnsi="Times New Roman" w:cs="Times New Roman"/>
                <w:b/>
                <w:bCs/>
                <w:sz w:val="14"/>
                <w:szCs w:val="14"/>
                <w:lang w:val="en-GB"/>
              </w:rPr>
              <w:t>ment</w:t>
            </w:r>
            <w:proofErr w:type="spellEnd"/>
            <w:r w:rsidRPr="00B938E7">
              <w:rPr>
                <w:rFonts w:ascii="Times New Roman" w:hAnsi="Times New Roman" w:cs="Times New Roman"/>
                <w:b/>
                <w:bCs/>
                <w:sz w:val="14"/>
                <w:szCs w:val="14"/>
                <w:lang w:val="en-GB"/>
              </w:rPr>
              <w:t xml:space="preserve"> or no. of treatments and last date</w:t>
            </w:r>
          </w:p>
          <w:p w14:paraId="5B78680E"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353CCEB5"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78D2C5A0"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48F47D17"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666FBFD5"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Cs/>
                <w:sz w:val="14"/>
                <w:szCs w:val="14"/>
                <w:lang w:val="en-GB"/>
              </w:rPr>
            </w:pPr>
            <w:r w:rsidRPr="00B938E7">
              <w:rPr>
                <w:rFonts w:ascii="Times New Roman" w:hAnsi="Times New Roman" w:cs="Times New Roman"/>
                <w:bCs/>
                <w:sz w:val="14"/>
                <w:szCs w:val="14"/>
                <w:lang w:val="en-GB"/>
              </w:rPr>
              <w:t>(c)</w:t>
            </w:r>
          </w:p>
        </w:tc>
        <w:tc>
          <w:tcPr>
            <w:tcW w:w="347" w:type="pct"/>
            <w:vMerge w:val="restart"/>
            <w:tcBorders>
              <w:top w:val="single" w:sz="4" w:space="0" w:color="auto"/>
            </w:tcBorders>
          </w:tcPr>
          <w:p w14:paraId="681F3E78"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Growth stage at last treat-</w:t>
            </w:r>
            <w:proofErr w:type="spellStart"/>
            <w:r w:rsidRPr="00B938E7">
              <w:rPr>
                <w:rFonts w:ascii="Times New Roman" w:hAnsi="Times New Roman" w:cs="Times New Roman"/>
                <w:b/>
                <w:bCs/>
                <w:sz w:val="14"/>
                <w:szCs w:val="14"/>
                <w:lang w:val="en-GB"/>
              </w:rPr>
              <w:t>ment</w:t>
            </w:r>
            <w:proofErr w:type="spellEnd"/>
            <w:r w:rsidRPr="00B938E7">
              <w:rPr>
                <w:rFonts w:ascii="Times New Roman" w:hAnsi="Times New Roman" w:cs="Times New Roman"/>
                <w:b/>
                <w:bCs/>
                <w:sz w:val="14"/>
                <w:szCs w:val="14"/>
                <w:lang w:val="en-GB"/>
              </w:rPr>
              <w:t xml:space="preserve"> or date</w:t>
            </w:r>
          </w:p>
        </w:tc>
        <w:tc>
          <w:tcPr>
            <w:tcW w:w="384" w:type="pct"/>
            <w:vMerge w:val="restart"/>
            <w:tcBorders>
              <w:top w:val="single" w:sz="4" w:space="0" w:color="auto"/>
            </w:tcBorders>
          </w:tcPr>
          <w:p w14:paraId="11AC779C"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 xml:space="preserve">Portion </w:t>
            </w:r>
            <w:proofErr w:type="spellStart"/>
            <w:r w:rsidRPr="00B938E7">
              <w:rPr>
                <w:rFonts w:ascii="Times New Roman" w:hAnsi="Times New Roman" w:cs="Times New Roman"/>
                <w:b/>
                <w:bCs/>
                <w:sz w:val="14"/>
                <w:szCs w:val="14"/>
                <w:lang w:val="en-GB"/>
              </w:rPr>
              <w:t>analyzed</w:t>
            </w:r>
            <w:proofErr w:type="spellEnd"/>
          </w:p>
        </w:tc>
        <w:tc>
          <w:tcPr>
            <w:tcW w:w="522" w:type="pct"/>
            <w:tcBorders>
              <w:top w:val="single" w:sz="4" w:space="0" w:color="auto"/>
              <w:bottom w:val="nil"/>
            </w:tcBorders>
          </w:tcPr>
          <w:p w14:paraId="2075525F"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Residues (mg/kg)</w:t>
            </w:r>
          </w:p>
        </w:tc>
        <w:tc>
          <w:tcPr>
            <w:tcW w:w="284" w:type="pct"/>
            <w:vMerge w:val="restart"/>
            <w:tcBorders>
              <w:top w:val="single" w:sz="4" w:space="0" w:color="auto"/>
            </w:tcBorders>
          </w:tcPr>
          <w:p w14:paraId="4FE5D0EA"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PHI (days)</w:t>
            </w:r>
          </w:p>
          <w:p w14:paraId="3E8C8902"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3070F010"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77B66396"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2B17602A"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3AD0E9AC"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7BA15115"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76B09E84"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Cs/>
                <w:sz w:val="14"/>
                <w:szCs w:val="14"/>
                <w:lang w:val="en-GB"/>
              </w:rPr>
            </w:pPr>
            <w:r w:rsidRPr="00B938E7">
              <w:rPr>
                <w:rFonts w:ascii="Times New Roman" w:hAnsi="Times New Roman" w:cs="Times New Roman"/>
                <w:bCs/>
                <w:sz w:val="14"/>
                <w:szCs w:val="14"/>
                <w:lang w:val="en-GB"/>
              </w:rPr>
              <w:t>(d)</w:t>
            </w:r>
          </w:p>
        </w:tc>
        <w:tc>
          <w:tcPr>
            <w:tcW w:w="649" w:type="pct"/>
            <w:vMerge w:val="restart"/>
            <w:tcBorders>
              <w:top w:val="single" w:sz="4" w:space="0" w:color="auto"/>
            </w:tcBorders>
          </w:tcPr>
          <w:p w14:paraId="70BE32F3"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Details on trial</w:t>
            </w:r>
          </w:p>
          <w:p w14:paraId="4BB57E00"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0CAFAB3B"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4A48B91F"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62F2A710"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11FFF19F"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22E52E51"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4D2E8CD3"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p w14:paraId="0DDD6BB9"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Cs/>
                <w:sz w:val="14"/>
                <w:szCs w:val="14"/>
                <w:lang w:val="en-GB"/>
              </w:rPr>
            </w:pPr>
            <w:r w:rsidRPr="00B938E7">
              <w:rPr>
                <w:rFonts w:ascii="Times New Roman" w:hAnsi="Times New Roman" w:cs="Times New Roman"/>
                <w:bCs/>
                <w:sz w:val="14"/>
                <w:szCs w:val="14"/>
                <w:lang w:val="en-GB"/>
              </w:rPr>
              <w:t>(e)</w:t>
            </w:r>
          </w:p>
        </w:tc>
      </w:tr>
      <w:tr w:rsidR="00EB22E2" w:rsidRPr="003A3883" w14:paraId="334F9394" w14:textId="77777777" w:rsidTr="00546A8E">
        <w:trPr>
          <w:trHeight w:val="703"/>
        </w:trPr>
        <w:tc>
          <w:tcPr>
            <w:tcW w:w="465" w:type="pct"/>
            <w:vMerge/>
          </w:tcPr>
          <w:p w14:paraId="294323E9" w14:textId="77777777" w:rsidR="00EB22E2" w:rsidRPr="00B938E7" w:rsidRDefault="00EB22E2" w:rsidP="003D4BE2">
            <w:pPr>
              <w:suppressAutoHyphens/>
              <w:autoSpaceDE w:val="0"/>
              <w:autoSpaceDN w:val="0"/>
              <w:adjustRightInd w:val="0"/>
              <w:jc w:val="center"/>
              <w:rPr>
                <w:sz w:val="14"/>
                <w:szCs w:val="14"/>
                <w:lang w:val="en-GB"/>
              </w:rPr>
            </w:pPr>
          </w:p>
        </w:tc>
        <w:tc>
          <w:tcPr>
            <w:tcW w:w="518" w:type="pct"/>
            <w:vMerge/>
          </w:tcPr>
          <w:p w14:paraId="0FC570ED"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tc>
        <w:tc>
          <w:tcPr>
            <w:tcW w:w="495" w:type="pct"/>
            <w:vMerge/>
          </w:tcPr>
          <w:p w14:paraId="2489DEF5"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tc>
        <w:tc>
          <w:tcPr>
            <w:tcW w:w="284" w:type="pct"/>
            <w:tcBorders>
              <w:top w:val="single" w:sz="4" w:space="0" w:color="auto"/>
              <w:bottom w:val="single" w:sz="4" w:space="0" w:color="auto"/>
            </w:tcBorders>
          </w:tcPr>
          <w:p w14:paraId="583B32F2"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 xml:space="preserve">kg </w:t>
            </w:r>
            <w:proofErr w:type="spellStart"/>
            <w:r w:rsidRPr="00B938E7">
              <w:rPr>
                <w:rFonts w:ascii="Times New Roman" w:hAnsi="Times New Roman" w:cs="Times New Roman"/>
                <w:b/>
                <w:bCs/>
                <w:sz w:val="14"/>
                <w:szCs w:val="14"/>
                <w:lang w:val="en-GB"/>
              </w:rPr>
              <w:t>a.s.</w:t>
            </w:r>
            <w:proofErr w:type="spellEnd"/>
            <w:r w:rsidRPr="00B938E7">
              <w:rPr>
                <w:rFonts w:ascii="Times New Roman" w:hAnsi="Times New Roman" w:cs="Times New Roman"/>
                <w:b/>
                <w:bCs/>
                <w:sz w:val="14"/>
                <w:szCs w:val="14"/>
                <w:lang w:val="en-GB"/>
              </w:rPr>
              <w:t>/ ha</w:t>
            </w:r>
          </w:p>
        </w:tc>
        <w:tc>
          <w:tcPr>
            <w:tcW w:w="294" w:type="pct"/>
            <w:tcBorders>
              <w:top w:val="single" w:sz="4" w:space="0" w:color="auto"/>
              <w:bottom w:val="single" w:sz="4" w:space="0" w:color="auto"/>
            </w:tcBorders>
          </w:tcPr>
          <w:p w14:paraId="721E54DD"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Water (l/ha)</w:t>
            </w:r>
          </w:p>
        </w:tc>
        <w:tc>
          <w:tcPr>
            <w:tcW w:w="277" w:type="pct"/>
            <w:tcBorders>
              <w:top w:val="single" w:sz="4" w:space="0" w:color="auto"/>
              <w:bottom w:val="single" w:sz="4" w:space="0" w:color="auto"/>
            </w:tcBorders>
          </w:tcPr>
          <w:p w14:paraId="10AA9228"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 xml:space="preserve">g </w:t>
            </w:r>
            <w:proofErr w:type="spellStart"/>
            <w:r w:rsidRPr="00B938E7">
              <w:rPr>
                <w:rFonts w:ascii="Times New Roman" w:hAnsi="Times New Roman" w:cs="Times New Roman"/>
                <w:b/>
                <w:bCs/>
                <w:sz w:val="14"/>
                <w:szCs w:val="14"/>
                <w:lang w:val="en-GB"/>
              </w:rPr>
              <w:t>a.s.</w:t>
            </w:r>
            <w:proofErr w:type="spellEnd"/>
            <w:r w:rsidRPr="00B938E7">
              <w:rPr>
                <w:rFonts w:ascii="Times New Roman" w:hAnsi="Times New Roman" w:cs="Times New Roman"/>
                <w:b/>
                <w:bCs/>
                <w:sz w:val="14"/>
                <w:szCs w:val="14"/>
                <w:lang w:val="en-GB"/>
              </w:rPr>
              <w:t>/hl</w:t>
            </w:r>
          </w:p>
        </w:tc>
        <w:tc>
          <w:tcPr>
            <w:tcW w:w="481" w:type="pct"/>
            <w:vMerge/>
            <w:tcBorders>
              <w:bottom w:val="single" w:sz="4" w:space="0" w:color="auto"/>
            </w:tcBorders>
          </w:tcPr>
          <w:p w14:paraId="7AB5C359"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tc>
        <w:tc>
          <w:tcPr>
            <w:tcW w:w="347" w:type="pct"/>
            <w:vMerge/>
            <w:tcBorders>
              <w:bottom w:val="single" w:sz="4" w:space="0" w:color="auto"/>
            </w:tcBorders>
          </w:tcPr>
          <w:p w14:paraId="2A141DBA"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tc>
        <w:tc>
          <w:tcPr>
            <w:tcW w:w="384" w:type="pct"/>
            <w:vMerge/>
            <w:tcBorders>
              <w:bottom w:val="single" w:sz="4" w:space="0" w:color="auto"/>
            </w:tcBorders>
          </w:tcPr>
          <w:p w14:paraId="60C52DBA"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tc>
        <w:tc>
          <w:tcPr>
            <w:tcW w:w="522" w:type="pct"/>
            <w:tcBorders>
              <w:top w:val="single" w:sz="4" w:space="0" w:color="auto"/>
              <w:bottom w:val="single" w:sz="4" w:space="0" w:color="auto"/>
            </w:tcBorders>
          </w:tcPr>
          <w:p w14:paraId="07782B84"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r w:rsidRPr="00B938E7">
              <w:rPr>
                <w:rFonts w:ascii="Times New Roman" w:hAnsi="Times New Roman" w:cs="Times New Roman"/>
                <w:b/>
                <w:bCs/>
                <w:sz w:val="14"/>
                <w:szCs w:val="14"/>
                <w:lang w:val="en-GB"/>
              </w:rPr>
              <w:t>Acetamiprid</w:t>
            </w:r>
          </w:p>
        </w:tc>
        <w:tc>
          <w:tcPr>
            <w:tcW w:w="284" w:type="pct"/>
            <w:vMerge/>
            <w:tcBorders>
              <w:bottom w:val="single" w:sz="4" w:space="0" w:color="auto"/>
            </w:tcBorders>
          </w:tcPr>
          <w:p w14:paraId="282A0C7E"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tc>
        <w:tc>
          <w:tcPr>
            <w:tcW w:w="649" w:type="pct"/>
            <w:vMerge/>
          </w:tcPr>
          <w:p w14:paraId="702E17AF"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b/>
                <w:bCs/>
                <w:sz w:val="14"/>
                <w:szCs w:val="14"/>
                <w:lang w:val="en-GB"/>
              </w:rPr>
            </w:pPr>
          </w:p>
        </w:tc>
      </w:tr>
      <w:tr w:rsidR="00EB22E2" w:rsidRPr="003A3883" w14:paraId="0AC1B8E3" w14:textId="77777777" w:rsidTr="005F464D">
        <w:trPr>
          <w:trHeight w:val="1850"/>
        </w:trPr>
        <w:tc>
          <w:tcPr>
            <w:tcW w:w="465" w:type="pct"/>
            <w:vMerge w:val="restart"/>
            <w:tcBorders>
              <w:top w:val="single" w:sz="4" w:space="0" w:color="auto"/>
            </w:tcBorders>
          </w:tcPr>
          <w:p w14:paraId="0EDD6A1D"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DMC-13-16134 FR01</w:t>
            </w:r>
          </w:p>
          <w:p w14:paraId="5F3C89BD"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Northern France</w:t>
            </w:r>
          </w:p>
          <w:p w14:paraId="307D0222"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37110 Dame Marie les Bois</w:t>
            </w:r>
          </w:p>
          <w:p w14:paraId="46C7B076"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NEU</w:t>
            </w:r>
          </w:p>
          <w:p w14:paraId="75C97E19"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2014</w:t>
            </w:r>
          </w:p>
          <w:p w14:paraId="4DF7801D" w14:textId="77777777" w:rsidR="00EB22E2" w:rsidRPr="00B938E7" w:rsidRDefault="00EB22E2" w:rsidP="003D4BE2">
            <w:pPr>
              <w:suppressAutoHyphens/>
              <w:autoSpaceDE w:val="0"/>
              <w:autoSpaceDN w:val="0"/>
              <w:adjustRightInd w:val="0"/>
              <w:rPr>
                <w:sz w:val="14"/>
                <w:szCs w:val="14"/>
                <w:highlight w:val="yellow"/>
                <w:lang w:val="de-DE"/>
              </w:rPr>
            </w:pPr>
          </w:p>
          <w:p w14:paraId="2AFABC44"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Plot T1: 1x 0.1 kg/ha</w:t>
            </w:r>
          </w:p>
          <w:p w14:paraId="70154D79"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Plot T2: 2x 0.1 kg/ha</w:t>
            </w:r>
          </w:p>
        </w:tc>
        <w:tc>
          <w:tcPr>
            <w:tcW w:w="518" w:type="pct"/>
            <w:vMerge w:val="restart"/>
            <w:tcBorders>
              <w:top w:val="single" w:sz="4" w:space="0" w:color="auto"/>
            </w:tcBorders>
          </w:tcPr>
          <w:p w14:paraId="7C4A13D0" w14:textId="77777777" w:rsidR="00EB22E2" w:rsidRPr="00B938E7" w:rsidRDefault="00EB22E2" w:rsidP="003D4BE2">
            <w:pPr>
              <w:pStyle w:val="RepTableSmall"/>
              <w:keepNext/>
              <w:keepLines/>
              <w:suppressAutoHyphens/>
              <w:rPr>
                <w:sz w:val="14"/>
                <w:szCs w:val="14"/>
                <w:lang w:val="en-GB"/>
              </w:rPr>
            </w:pPr>
            <w:r w:rsidRPr="00B938E7">
              <w:rPr>
                <w:sz w:val="14"/>
                <w:szCs w:val="14"/>
                <w:lang w:val="en-GB"/>
              </w:rPr>
              <w:t>Apple / Antares</w:t>
            </w:r>
          </w:p>
        </w:tc>
        <w:tc>
          <w:tcPr>
            <w:tcW w:w="495" w:type="pct"/>
            <w:vMerge w:val="restart"/>
            <w:tcBorders>
              <w:top w:val="single" w:sz="4" w:space="0" w:color="auto"/>
            </w:tcBorders>
          </w:tcPr>
          <w:p w14:paraId="40E71251"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1- 2005</w:t>
            </w:r>
          </w:p>
          <w:p w14:paraId="7BB67BB9" w14:textId="77777777" w:rsidR="00EB22E2" w:rsidRPr="00B938E7" w:rsidRDefault="00EB22E2" w:rsidP="003D4BE2">
            <w:pPr>
              <w:suppressAutoHyphens/>
              <w:autoSpaceDE w:val="0"/>
              <w:autoSpaceDN w:val="0"/>
              <w:adjustRightInd w:val="0"/>
              <w:rPr>
                <w:sz w:val="14"/>
                <w:szCs w:val="14"/>
                <w:lang w:val="en-GB"/>
              </w:rPr>
            </w:pPr>
          </w:p>
          <w:p w14:paraId="22B5614B"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2- from 22/04/2013 to 05/05/2013</w:t>
            </w:r>
          </w:p>
          <w:p w14:paraId="2362421B" w14:textId="77777777" w:rsidR="00EB22E2" w:rsidRPr="00B938E7" w:rsidRDefault="00EB22E2" w:rsidP="003D4BE2">
            <w:pPr>
              <w:suppressAutoHyphens/>
              <w:autoSpaceDE w:val="0"/>
              <w:autoSpaceDN w:val="0"/>
              <w:adjustRightInd w:val="0"/>
              <w:rPr>
                <w:sz w:val="14"/>
                <w:szCs w:val="14"/>
                <w:lang w:val="en-GB"/>
              </w:rPr>
            </w:pPr>
          </w:p>
          <w:p w14:paraId="0B8EC0B5" w14:textId="77777777" w:rsidR="00EB22E2" w:rsidRPr="00B938E7" w:rsidRDefault="00EB22E2" w:rsidP="003D4BE2">
            <w:pPr>
              <w:suppressAutoHyphens/>
              <w:autoSpaceDE w:val="0"/>
              <w:autoSpaceDN w:val="0"/>
              <w:adjustRightInd w:val="0"/>
              <w:rPr>
                <w:sz w:val="16"/>
                <w:szCs w:val="16"/>
                <w:lang w:val="en-GB"/>
              </w:rPr>
            </w:pPr>
            <w:r w:rsidRPr="00B938E7">
              <w:rPr>
                <w:sz w:val="14"/>
                <w:szCs w:val="14"/>
                <w:lang w:val="en-GB"/>
              </w:rPr>
              <w:t>3- from 30/09/2013 to 06/10/2013</w:t>
            </w:r>
          </w:p>
        </w:tc>
        <w:tc>
          <w:tcPr>
            <w:tcW w:w="284" w:type="pct"/>
            <w:tcBorders>
              <w:top w:val="single" w:sz="4" w:space="0" w:color="auto"/>
              <w:bottom w:val="single" w:sz="4" w:space="0" w:color="auto"/>
            </w:tcBorders>
          </w:tcPr>
          <w:p w14:paraId="7E838A62"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T1</w:t>
            </w:r>
          </w:p>
          <w:p w14:paraId="1760DF5E"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0.098</w:t>
            </w:r>
          </w:p>
        </w:tc>
        <w:tc>
          <w:tcPr>
            <w:tcW w:w="294" w:type="pct"/>
            <w:tcBorders>
              <w:top w:val="single" w:sz="4" w:space="0" w:color="auto"/>
              <w:bottom w:val="single" w:sz="4" w:space="0" w:color="auto"/>
            </w:tcBorders>
          </w:tcPr>
          <w:p w14:paraId="7A65E619"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T1</w:t>
            </w:r>
          </w:p>
          <w:p w14:paraId="32393BD4" w14:textId="77777777" w:rsidR="00EB22E2" w:rsidRPr="00B938E7" w:rsidRDefault="00EB22E2" w:rsidP="003D4BE2">
            <w:pPr>
              <w:pStyle w:val="Default"/>
              <w:suppressAutoHyphens/>
              <w:jc w:val="center"/>
              <w:rPr>
                <w:rFonts w:ascii="Times New Roman" w:hAnsi="Times New Roman" w:cs="Times New Roman"/>
                <w:color w:val="auto"/>
                <w:sz w:val="14"/>
                <w:szCs w:val="14"/>
                <w:lang w:val="en-GB"/>
              </w:rPr>
            </w:pPr>
            <w:r w:rsidRPr="00B938E7">
              <w:rPr>
                <w:rFonts w:ascii="Times New Roman" w:hAnsi="Times New Roman" w:cs="Times New Roman"/>
                <w:sz w:val="14"/>
                <w:szCs w:val="14"/>
                <w:lang w:val="en-GB"/>
              </w:rPr>
              <w:t>969</w:t>
            </w:r>
          </w:p>
        </w:tc>
        <w:tc>
          <w:tcPr>
            <w:tcW w:w="277" w:type="pct"/>
            <w:tcBorders>
              <w:top w:val="single" w:sz="4" w:space="0" w:color="auto"/>
              <w:bottom w:val="single" w:sz="4" w:space="0" w:color="auto"/>
            </w:tcBorders>
          </w:tcPr>
          <w:p w14:paraId="58B8F979"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T1</w:t>
            </w:r>
          </w:p>
          <w:p w14:paraId="4B477F68"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0.010</w:t>
            </w:r>
          </w:p>
        </w:tc>
        <w:tc>
          <w:tcPr>
            <w:tcW w:w="481" w:type="pct"/>
            <w:tcBorders>
              <w:top w:val="single" w:sz="4" w:space="0" w:color="auto"/>
              <w:bottom w:val="single" w:sz="4" w:space="0" w:color="auto"/>
            </w:tcBorders>
          </w:tcPr>
          <w:p w14:paraId="10EF9A91"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T1</w:t>
            </w:r>
          </w:p>
          <w:p w14:paraId="530961B9" w14:textId="77777777" w:rsidR="00EB22E2" w:rsidRPr="00B938E7" w:rsidRDefault="00EB22E2" w:rsidP="003D4BE2">
            <w:pPr>
              <w:pStyle w:val="Zwykytekst"/>
              <w:keepNext/>
              <w:keepLines/>
              <w:suppressAutoHyphens/>
              <w:ind w:left="57"/>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24/09/2013</w:t>
            </w:r>
          </w:p>
        </w:tc>
        <w:tc>
          <w:tcPr>
            <w:tcW w:w="347" w:type="pct"/>
            <w:tcBorders>
              <w:top w:val="single" w:sz="4" w:space="0" w:color="auto"/>
              <w:bottom w:val="single" w:sz="4" w:space="0" w:color="auto"/>
            </w:tcBorders>
          </w:tcPr>
          <w:p w14:paraId="29F6E720"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T1</w:t>
            </w:r>
          </w:p>
          <w:p w14:paraId="000D8634" w14:textId="77777777" w:rsidR="00EB22E2" w:rsidRPr="00B938E7" w:rsidRDefault="00EB22E2" w:rsidP="003D4BE2">
            <w:pPr>
              <w:pStyle w:val="RepTableSmall"/>
              <w:keepNext/>
              <w:keepLines/>
              <w:suppressAutoHyphens/>
              <w:jc w:val="center"/>
              <w:rPr>
                <w:sz w:val="14"/>
                <w:szCs w:val="14"/>
                <w:lang w:val="en-GB"/>
              </w:rPr>
            </w:pPr>
            <w:r w:rsidRPr="00B938E7">
              <w:rPr>
                <w:sz w:val="14"/>
                <w:szCs w:val="14"/>
                <w:lang w:val="en-GB"/>
              </w:rPr>
              <w:t>BBCH 85</w:t>
            </w:r>
          </w:p>
        </w:tc>
        <w:tc>
          <w:tcPr>
            <w:tcW w:w="384" w:type="pct"/>
            <w:tcBorders>
              <w:top w:val="single" w:sz="4" w:space="0" w:color="auto"/>
              <w:bottom w:val="single" w:sz="4" w:space="0" w:color="auto"/>
            </w:tcBorders>
          </w:tcPr>
          <w:p w14:paraId="21E2289F" w14:textId="77777777" w:rsidR="00EB22E2" w:rsidRPr="00B938E7" w:rsidRDefault="00EB22E2" w:rsidP="003D4BE2">
            <w:pPr>
              <w:pStyle w:val="RepTableSmall"/>
              <w:keepNext/>
              <w:keepLines/>
              <w:suppressAutoHyphens/>
              <w:jc w:val="center"/>
              <w:rPr>
                <w:sz w:val="14"/>
                <w:szCs w:val="14"/>
                <w:lang w:val="en-GB"/>
              </w:rPr>
            </w:pPr>
            <w:r w:rsidRPr="00B938E7">
              <w:rPr>
                <w:sz w:val="14"/>
                <w:szCs w:val="14"/>
                <w:lang w:val="en-GB"/>
              </w:rPr>
              <w:t>Fruits</w:t>
            </w:r>
          </w:p>
          <w:p w14:paraId="7C3D2A49" w14:textId="77777777" w:rsidR="00EB22E2" w:rsidRPr="00B938E7" w:rsidRDefault="00EB22E2" w:rsidP="003D4BE2">
            <w:pPr>
              <w:pStyle w:val="RepTableSmall"/>
              <w:keepNext/>
              <w:keepLines/>
              <w:suppressAutoHyphens/>
              <w:jc w:val="center"/>
              <w:rPr>
                <w:sz w:val="14"/>
                <w:szCs w:val="14"/>
                <w:lang w:val="en-GB"/>
              </w:rPr>
            </w:pPr>
            <w:r w:rsidRPr="00B938E7">
              <w:rPr>
                <w:sz w:val="14"/>
                <w:szCs w:val="14"/>
                <w:lang w:val="en-GB"/>
              </w:rPr>
              <w:t>Fruits</w:t>
            </w:r>
          </w:p>
          <w:p w14:paraId="518C27C8" w14:textId="77777777" w:rsidR="00EB22E2" w:rsidRPr="00B938E7" w:rsidRDefault="00EB22E2" w:rsidP="003D4BE2">
            <w:pPr>
              <w:pStyle w:val="RepTableSmall"/>
              <w:keepNext/>
              <w:keepLines/>
              <w:suppressAutoHyphens/>
              <w:jc w:val="center"/>
              <w:rPr>
                <w:sz w:val="14"/>
                <w:szCs w:val="14"/>
                <w:lang w:val="en-GB"/>
              </w:rPr>
            </w:pPr>
            <w:r w:rsidRPr="00B938E7">
              <w:rPr>
                <w:sz w:val="14"/>
                <w:szCs w:val="14"/>
                <w:lang w:val="en-GB"/>
              </w:rPr>
              <w:t>Fruits</w:t>
            </w:r>
          </w:p>
          <w:p w14:paraId="08DF07D7" w14:textId="77777777" w:rsidR="00EB22E2" w:rsidRPr="00B938E7" w:rsidRDefault="00EB22E2" w:rsidP="003D4BE2">
            <w:pPr>
              <w:pStyle w:val="RepTableSmall"/>
              <w:keepNext/>
              <w:keepLines/>
              <w:suppressAutoHyphens/>
              <w:jc w:val="center"/>
              <w:rPr>
                <w:sz w:val="14"/>
                <w:szCs w:val="14"/>
                <w:lang w:val="en-GB"/>
              </w:rPr>
            </w:pPr>
            <w:r w:rsidRPr="00B938E7">
              <w:rPr>
                <w:sz w:val="14"/>
                <w:szCs w:val="14"/>
                <w:lang w:val="en-GB"/>
              </w:rPr>
              <w:t>Fruits</w:t>
            </w:r>
          </w:p>
          <w:p w14:paraId="6F3C70F6" w14:textId="77777777" w:rsidR="00EB22E2" w:rsidRPr="00B938E7" w:rsidRDefault="00EB22E2" w:rsidP="003D4BE2">
            <w:pPr>
              <w:pStyle w:val="RepTableSmall"/>
              <w:keepNext/>
              <w:keepLines/>
              <w:suppressAutoHyphens/>
              <w:jc w:val="center"/>
              <w:rPr>
                <w:sz w:val="14"/>
                <w:szCs w:val="14"/>
                <w:lang w:val="en-GB"/>
              </w:rPr>
            </w:pPr>
            <w:r w:rsidRPr="00B938E7">
              <w:rPr>
                <w:sz w:val="14"/>
                <w:szCs w:val="14"/>
                <w:lang w:val="en-GB"/>
              </w:rPr>
              <w:t>Fruits</w:t>
            </w:r>
          </w:p>
        </w:tc>
        <w:tc>
          <w:tcPr>
            <w:tcW w:w="522" w:type="pct"/>
            <w:tcBorders>
              <w:top w:val="single" w:sz="4" w:space="0" w:color="auto"/>
              <w:bottom w:val="single" w:sz="4" w:space="0" w:color="auto"/>
            </w:tcBorders>
          </w:tcPr>
          <w:p w14:paraId="7CC66D7F"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0.11</w:t>
            </w:r>
          </w:p>
          <w:p w14:paraId="6363A323"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0.09</w:t>
            </w:r>
          </w:p>
          <w:p w14:paraId="00765541"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0.07</w:t>
            </w:r>
          </w:p>
          <w:p w14:paraId="56B1426E"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0.06</w:t>
            </w:r>
          </w:p>
          <w:p w14:paraId="694E490E"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0.06</w:t>
            </w:r>
          </w:p>
        </w:tc>
        <w:tc>
          <w:tcPr>
            <w:tcW w:w="284" w:type="pct"/>
            <w:tcBorders>
              <w:top w:val="single" w:sz="4" w:space="0" w:color="auto"/>
              <w:bottom w:val="single" w:sz="4" w:space="0" w:color="auto"/>
            </w:tcBorders>
          </w:tcPr>
          <w:p w14:paraId="7B55943F"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w:t>
            </w:r>
          </w:p>
          <w:p w14:paraId="1D251FE3"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3</w:t>
            </w:r>
          </w:p>
          <w:p w14:paraId="344509A1"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7</w:t>
            </w:r>
          </w:p>
          <w:p w14:paraId="578F27E0"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14 - NCH</w:t>
            </w:r>
          </w:p>
          <w:p w14:paraId="29F993AB" w14:textId="77777777" w:rsidR="00EB22E2" w:rsidRPr="00B938E7" w:rsidRDefault="00EB22E2" w:rsidP="003D4BE2">
            <w:pPr>
              <w:pStyle w:val="Default"/>
              <w:suppressAutoHyphens/>
              <w:jc w:val="center"/>
              <w:rPr>
                <w:rFonts w:ascii="Times New Roman" w:hAnsi="Times New Roman" w:cs="Times New Roman"/>
                <w:color w:val="auto"/>
                <w:sz w:val="14"/>
                <w:szCs w:val="14"/>
                <w:u w:val="single"/>
                <w:lang w:val="en-GB"/>
              </w:rPr>
            </w:pPr>
            <w:r w:rsidRPr="00B938E7">
              <w:rPr>
                <w:rFonts w:ascii="Times New Roman" w:hAnsi="Times New Roman" w:cs="Times New Roman"/>
                <w:sz w:val="14"/>
                <w:szCs w:val="14"/>
                <w:lang w:val="en-GB"/>
              </w:rPr>
              <w:t>22</w:t>
            </w:r>
          </w:p>
        </w:tc>
        <w:tc>
          <w:tcPr>
            <w:tcW w:w="649" w:type="pct"/>
            <w:vMerge w:val="restart"/>
            <w:tcBorders>
              <w:top w:val="single" w:sz="4" w:space="0" w:color="auto"/>
            </w:tcBorders>
          </w:tcPr>
          <w:p w14:paraId="66A2D20C"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Report: R-33599</w:t>
            </w:r>
          </w:p>
          <w:p w14:paraId="0F6108C7"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Untreated specimens: &lt;LOQ</w:t>
            </w:r>
          </w:p>
          <w:p w14:paraId="189A7BC8"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Analytical Method:</w:t>
            </w:r>
          </w:p>
          <w:p w14:paraId="798B780D" w14:textId="77777777" w:rsidR="00EB22E2" w:rsidRPr="00B938E7" w:rsidRDefault="00EB22E2" w:rsidP="003D4BE2">
            <w:pPr>
              <w:pStyle w:val="Default"/>
              <w:suppressAutoHyphens/>
              <w:rPr>
                <w:rFonts w:ascii="Times New Roman" w:hAnsi="Times New Roman" w:cs="Times New Roman"/>
                <w:color w:val="auto"/>
                <w:sz w:val="14"/>
                <w:szCs w:val="14"/>
                <w:lang w:val="en-GB"/>
              </w:rPr>
            </w:pPr>
            <w:proofErr w:type="spellStart"/>
            <w:r w:rsidRPr="00B938E7">
              <w:rPr>
                <w:rFonts w:ascii="Times New Roman" w:hAnsi="Times New Roman" w:cs="Times New Roman"/>
                <w:sz w:val="14"/>
                <w:szCs w:val="14"/>
                <w:lang w:val="en-GB"/>
              </w:rPr>
              <w:t>QuEChERS</w:t>
            </w:r>
            <w:proofErr w:type="spellEnd"/>
            <w:r w:rsidRPr="00B938E7">
              <w:rPr>
                <w:rFonts w:ascii="Times New Roman" w:hAnsi="Times New Roman" w:cs="Times New Roman"/>
                <w:sz w:val="14"/>
                <w:szCs w:val="14"/>
                <w:lang w:val="en-GB"/>
              </w:rPr>
              <w:t xml:space="preserve"> multi-residue method (13M06017-01-VMPL) and HPLC-MS/MS.</w:t>
            </w:r>
          </w:p>
          <w:p w14:paraId="7689871A" w14:textId="3E4EC8D0" w:rsidR="00EB22E2" w:rsidRPr="00B938E7" w:rsidRDefault="00EB22E2" w:rsidP="003D4BE2">
            <w:pPr>
              <w:pStyle w:val="RepTableSmall"/>
              <w:keepLines/>
              <w:suppressAutoHyphens/>
              <w:rPr>
                <w:sz w:val="14"/>
                <w:szCs w:val="14"/>
                <w:lang w:val="en-GB"/>
              </w:rPr>
            </w:pPr>
            <w:r w:rsidRPr="00B938E7">
              <w:rPr>
                <w:sz w:val="14"/>
                <w:szCs w:val="14"/>
                <w:lang w:val="en-GB"/>
              </w:rPr>
              <w:t>Procedural Recovery: Mean recovery 70- 110 %, RSD ≤20</w:t>
            </w:r>
            <w:r w:rsidR="00EF67A8" w:rsidRPr="00B938E7">
              <w:rPr>
                <w:sz w:val="14"/>
                <w:szCs w:val="14"/>
                <w:lang w:val="en-GB"/>
              </w:rPr>
              <w:t> </w:t>
            </w:r>
            <w:r w:rsidRPr="00B938E7">
              <w:rPr>
                <w:sz w:val="14"/>
                <w:szCs w:val="14"/>
                <w:lang w:val="en-GB"/>
              </w:rPr>
              <w:t>%</w:t>
            </w:r>
          </w:p>
          <w:p w14:paraId="1510DE5E"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 xml:space="preserve">LOQ: 0.01 mg/kg </w:t>
            </w:r>
          </w:p>
          <w:p w14:paraId="432F819B"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LOD: 0.003 mg/kg</w:t>
            </w:r>
          </w:p>
          <w:p w14:paraId="108BFFC3" w14:textId="77777777" w:rsidR="00EB22E2" w:rsidRPr="00B938E7" w:rsidRDefault="00EB22E2" w:rsidP="003D4BE2">
            <w:pPr>
              <w:pStyle w:val="RepTableSmall"/>
              <w:keepLines/>
              <w:shd w:val="clear" w:color="auto" w:fill="FFFFFF" w:themeFill="background1"/>
              <w:suppressAutoHyphens/>
              <w:rPr>
                <w:sz w:val="14"/>
                <w:szCs w:val="14"/>
                <w:lang w:val="en-GB"/>
              </w:rPr>
            </w:pPr>
            <w:r w:rsidRPr="00B938E7">
              <w:rPr>
                <w:sz w:val="14"/>
                <w:szCs w:val="18"/>
                <w:lang w:val="en-GB"/>
              </w:rPr>
              <w:t>Commercial Product (Formulation): MCW-2222 (SL)</w:t>
            </w:r>
          </w:p>
          <w:p w14:paraId="65DF9742" w14:textId="77777777" w:rsidR="00EB22E2" w:rsidRPr="00B938E7" w:rsidRDefault="00EB22E2" w:rsidP="003D4BE2">
            <w:pPr>
              <w:pStyle w:val="RepTableSmall"/>
              <w:keepLines/>
              <w:suppressAutoHyphens/>
              <w:rPr>
                <w:sz w:val="14"/>
                <w:szCs w:val="14"/>
                <w:lang w:val="en-GB"/>
              </w:rPr>
            </w:pPr>
            <w:r w:rsidRPr="00B938E7">
              <w:rPr>
                <w:sz w:val="14"/>
                <w:szCs w:val="14"/>
                <w:lang w:val="en-GB"/>
              </w:rPr>
              <w:t>Method: Foliar broadcast application</w:t>
            </w:r>
          </w:p>
          <w:p w14:paraId="4DBA9A63"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Max. Storage Interval between sampling and analysis: 100 days</w:t>
            </w:r>
          </w:p>
        </w:tc>
      </w:tr>
      <w:tr w:rsidR="00EB22E2" w:rsidRPr="003A3883" w14:paraId="40474D83" w14:textId="77777777" w:rsidTr="005F464D">
        <w:tc>
          <w:tcPr>
            <w:tcW w:w="465" w:type="pct"/>
            <w:vMerge/>
          </w:tcPr>
          <w:p w14:paraId="44DE85AD" w14:textId="77777777" w:rsidR="00EB22E2" w:rsidRPr="00B938E7" w:rsidRDefault="00EB22E2" w:rsidP="003D4BE2">
            <w:pPr>
              <w:pStyle w:val="RepTableSmall"/>
              <w:suppressAutoHyphens/>
              <w:rPr>
                <w:szCs w:val="16"/>
                <w:highlight w:val="yellow"/>
                <w:lang w:val="en-GB"/>
              </w:rPr>
            </w:pPr>
          </w:p>
        </w:tc>
        <w:tc>
          <w:tcPr>
            <w:tcW w:w="518" w:type="pct"/>
            <w:vMerge/>
          </w:tcPr>
          <w:p w14:paraId="27BB13F1" w14:textId="77777777" w:rsidR="00EB22E2" w:rsidRPr="00B938E7" w:rsidRDefault="00EB22E2" w:rsidP="003D4BE2">
            <w:pPr>
              <w:pStyle w:val="RepTableSmall"/>
              <w:suppressAutoHyphens/>
              <w:rPr>
                <w:szCs w:val="16"/>
                <w:lang w:val="en-GB"/>
              </w:rPr>
            </w:pPr>
          </w:p>
        </w:tc>
        <w:tc>
          <w:tcPr>
            <w:tcW w:w="495" w:type="pct"/>
            <w:vMerge/>
          </w:tcPr>
          <w:p w14:paraId="4EF8D313" w14:textId="77777777" w:rsidR="00EB22E2" w:rsidRPr="00B938E7" w:rsidRDefault="00EB22E2" w:rsidP="003D4BE2">
            <w:pPr>
              <w:pStyle w:val="RepTableSmall"/>
              <w:suppressAutoHyphens/>
              <w:rPr>
                <w:szCs w:val="16"/>
                <w:lang w:val="en-GB"/>
              </w:rPr>
            </w:pPr>
          </w:p>
        </w:tc>
        <w:tc>
          <w:tcPr>
            <w:tcW w:w="284" w:type="pct"/>
            <w:tcBorders>
              <w:top w:val="single" w:sz="4" w:space="0" w:color="auto"/>
            </w:tcBorders>
          </w:tcPr>
          <w:p w14:paraId="3AC66787"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T2</w:t>
            </w:r>
          </w:p>
          <w:p w14:paraId="687E87E6"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0.097</w:t>
            </w:r>
          </w:p>
          <w:p w14:paraId="593064EF" w14:textId="77777777" w:rsidR="00EB22E2" w:rsidRPr="00B938E7" w:rsidRDefault="00EB22E2" w:rsidP="003D4BE2">
            <w:pPr>
              <w:pStyle w:val="Zwykytekst"/>
              <w:tabs>
                <w:tab w:val="decimal" w:pos="284"/>
              </w:tabs>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0.102</w:t>
            </w:r>
          </w:p>
        </w:tc>
        <w:tc>
          <w:tcPr>
            <w:tcW w:w="294" w:type="pct"/>
            <w:tcBorders>
              <w:top w:val="single" w:sz="4" w:space="0" w:color="auto"/>
            </w:tcBorders>
          </w:tcPr>
          <w:p w14:paraId="309D119F"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T2</w:t>
            </w:r>
          </w:p>
          <w:p w14:paraId="14B9D0B7"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958</w:t>
            </w:r>
          </w:p>
          <w:p w14:paraId="3788A8B0"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1008</w:t>
            </w:r>
          </w:p>
        </w:tc>
        <w:tc>
          <w:tcPr>
            <w:tcW w:w="277" w:type="pct"/>
            <w:tcBorders>
              <w:top w:val="single" w:sz="4" w:space="0" w:color="auto"/>
            </w:tcBorders>
          </w:tcPr>
          <w:p w14:paraId="10BC4839"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T2</w:t>
            </w:r>
          </w:p>
          <w:p w14:paraId="222B75D8" w14:textId="77777777" w:rsidR="00EB22E2" w:rsidRPr="00B938E7" w:rsidRDefault="00EB22E2" w:rsidP="003D4BE2">
            <w:pPr>
              <w:pStyle w:val="Zwykytekst"/>
              <w:tabs>
                <w:tab w:val="decimal" w:pos="284"/>
              </w:tabs>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0.010</w:t>
            </w:r>
          </w:p>
          <w:p w14:paraId="7854AFB7" w14:textId="77777777" w:rsidR="00EB22E2" w:rsidRPr="00B938E7" w:rsidRDefault="00EB22E2" w:rsidP="003D4BE2">
            <w:pPr>
              <w:pStyle w:val="Zwykytekst"/>
              <w:tabs>
                <w:tab w:val="decimal" w:pos="284"/>
              </w:tabs>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0.010</w:t>
            </w:r>
          </w:p>
        </w:tc>
        <w:tc>
          <w:tcPr>
            <w:tcW w:w="481" w:type="pct"/>
            <w:tcBorders>
              <w:top w:val="single" w:sz="4" w:space="0" w:color="auto"/>
            </w:tcBorders>
          </w:tcPr>
          <w:p w14:paraId="63E5EDEC"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T2</w:t>
            </w:r>
          </w:p>
          <w:p w14:paraId="06E56D0D"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17/09/2013</w:t>
            </w:r>
          </w:p>
          <w:p w14:paraId="2A9537EF" w14:textId="77777777" w:rsidR="00EB22E2" w:rsidRPr="00B938E7" w:rsidRDefault="00EB22E2" w:rsidP="003D4BE2">
            <w:pPr>
              <w:pStyle w:val="Zwykytekst"/>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24/09/2013</w:t>
            </w:r>
          </w:p>
        </w:tc>
        <w:tc>
          <w:tcPr>
            <w:tcW w:w="347" w:type="pct"/>
            <w:tcBorders>
              <w:top w:val="single" w:sz="4" w:space="0" w:color="auto"/>
            </w:tcBorders>
          </w:tcPr>
          <w:p w14:paraId="398F85BF" w14:textId="77777777" w:rsidR="00EB22E2" w:rsidRPr="00B938E7" w:rsidRDefault="00EB22E2" w:rsidP="003D4BE2">
            <w:pPr>
              <w:pStyle w:val="Zwykytekst"/>
              <w:keepNext/>
              <w:keepLines/>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T2</w:t>
            </w:r>
          </w:p>
          <w:p w14:paraId="520AB386" w14:textId="77777777" w:rsidR="00EB22E2" w:rsidRPr="00B938E7" w:rsidRDefault="00EB22E2" w:rsidP="003D4BE2">
            <w:pPr>
              <w:pStyle w:val="RepTableSmall"/>
              <w:suppressAutoHyphens/>
              <w:jc w:val="center"/>
              <w:rPr>
                <w:sz w:val="14"/>
                <w:szCs w:val="14"/>
                <w:lang w:val="en-GB"/>
              </w:rPr>
            </w:pPr>
            <w:r w:rsidRPr="00B938E7">
              <w:rPr>
                <w:sz w:val="14"/>
                <w:szCs w:val="14"/>
                <w:lang w:val="en-GB"/>
              </w:rPr>
              <w:t>BBCH 85</w:t>
            </w:r>
          </w:p>
          <w:p w14:paraId="7F95EBED" w14:textId="77777777" w:rsidR="00EB22E2" w:rsidRPr="00B938E7" w:rsidRDefault="00EB22E2" w:rsidP="003D4BE2">
            <w:pPr>
              <w:pStyle w:val="RepTableSmall"/>
              <w:suppressAutoHyphens/>
              <w:jc w:val="center"/>
              <w:rPr>
                <w:sz w:val="14"/>
                <w:szCs w:val="14"/>
                <w:lang w:val="en-GB"/>
              </w:rPr>
            </w:pPr>
            <w:r w:rsidRPr="00B938E7">
              <w:rPr>
                <w:sz w:val="14"/>
                <w:szCs w:val="14"/>
                <w:lang w:val="en-GB"/>
              </w:rPr>
              <w:t>BBCH 85</w:t>
            </w:r>
          </w:p>
        </w:tc>
        <w:tc>
          <w:tcPr>
            <w:tcW w:w="384" w:type="pct"/>
            <w:tcBorders>
              <w:top w:val="single" w:sz="4" w:space="0" w:color="auto"/>
            </w:tcBorders>
          </w:tcPr>
          <w:p w14:paraId="3588D18B" w14:textId="77777777" w:rsidR="00EB22E2" w:rsidRPr="00B938E7" w:rsidRDefault="00EB22E2" w:rsidP="003D4BE2">
            <w:pPr>
              <w:pStyle w:val="RepTableSmall"/>
              <w:keepNext/>
              <w:keepLines/>
              <w:suppressAutoHyphens/>
              <w:jc w:val="center"/>
              <w:rPr>
                <w:sz w:val="14"/>
                <w:szCs w:val="14"/>
                <w:lang w:val="en-GB"/>
              </w:rPr>
            </w:pPr>
            <w:r w:rsidRPr="00B938E7">
              <w:rPr>
                <w:sz w:val="14"/>
                <w:szCs w:val="14"/>
                <w:lang w:val="en-GB"/>
              </w:rPr>
              <w:t>Fruits</w:t>
            </w:r>
          </w:p>
          <w:p w14:paraId="5CDB9171" w14:textId="77777777" w:rsidR="00EB22E2" w:rsidRPr="00B938E7" w:rsidRDefault="00EB22E2" w:rsidP="003D4BE2">
            <w:pPr>
              <w:pStyle w:val="RepTableSmall"/>
              <w:keepNext/>
              <w:keepLines/>
              <w:suppressAutoHyphens/>
              <w:jc w:val="center"/>
              <w:rPr>
                <w:sz w:val="14"/>
                <w:szCs w:val="14"/>
                <w:lang w:val="en-GB"/>
              </w:rPr>
            </w:pPr>
            <w:r w:rsidRPr="00B938E7">
              <w:rPr>
                <w:sz w:val="14"/>
                <w:szCs w:val="14"/>
                <w:lang w:val="en-GB"/>
              </w:rPr>
              <w:t>Fruits</w:t>
            </w:r>
          </w:p>
          <w:p w14:paraId="6E6794FC" w14:textId="77777777" w:rsidR="00EB22E2" w:rsidRPr="00B938E7" w:rsidRDefault="00EB22E2" w:rsidP="003D4BE2">
            <w:pPr>
              <w:pStyle w:val="RepTableSmall"/>
              <w:keepNext/>
              <w:keepLines/>
              <w:suppressAutoHyphens/>
              <w:jc w:val="center"/>
              <w:rPr>
                <w:sz w:val="14"/>
                <w:szCs w:val="14"/>
                <w:lang w:val="en-GB"/>
              </w:rPr>
            </w:pPr>
            <w:r w:rsidRPr="00B938E7">
              <w:rPr>
                <w:sz w:val="14"/>
                <w:szCs w:val="14"/>
                <w:lang w:val="en-GB"/>
              </w:rPr>
              <w:t>Fruits</w:t>
            </w:r>
          </w:p>
          <w:p w14:paraId="16CB67D5" w14:textId="77777777" w:rsidR="00EB22E2" w:rsidRPr="00B938E7" w:rsidRDefault="00EB22E2" w:rsidP="003D4BE2">
            <w:pPr>
              <w:pStyle w:val="RepTableSmall"/>
              <w:keepNext/>
              <w:keepLines/>
              <w:suppressAutoHyphens/>
              <w:jc w:val="center"/>
              <w:rPr>
                <w:sz w:val="14"/>
                <w:szCs w:val="14"/>
                <w:lang w:val="en-GB"/>
              </w:rPr>
            </w:pPr>
            <w:r w:rsidRPr="00B938E7">
              <w:rPr>
                <w:sz w:val="14"/>
                <w:szCs w:val="14"/>
                <w:lang w:val="en-GB"/>
              </w:rPr>
              <w:t>Fruits</w:t>
            </w:r>
          </w:p>
          <w:p w14:paraId="145B1998" w14:textId="77777777" w:rsidR="00EB22E2" w:rsidRPr="00B938E7" w:rsidRDefault="00EB22E2" w:rsidP="003D4BE2">
            <w:pPr>
              <w:pStyle w:val="RepTableSmall"/>
              <w:suppressAutoHyphens/>
              <w:jc w:val="center"/>
              <w:rPr>
                <w:sz w:val="14"/>
                <w:szCs w:val="14"/>
                <w:lang w:val="en-GB"/>
              </w:rPr>
            </w:pPr>
            <w:r w:rsidRPr="00B938E7">
              <w:rPr>
                <w:sz w:val="14"/>
                <w:szCs w:val="14"/>
                <w:lang w:val="en-GB"/>
              </w:rPr>
              <w:t>Fruits</w:t>
            </w:r>
          </w:p>
        </w:tc>
        <w:tc>
          <w:tcPr>
            <w:tcW w:w="522" w:type="pct"/>
            <w:tcBorders>
              <w:top w:val="single" w:sz="4" w:space="0" w:color="auto"/>
            </w:tcBorders>
          </w:tcPr>
          <w:p w14:paraId="05F18D13"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0.17</w:t>
            </w:r>
          </w:p>
          <w:p w14:paraId="1EBDD5DD"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0.15</w:t>
            </w:r>
          </w:p>
          <w:p w14:paraId="73C24F75"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0.18</w:t>
            </w:r>
          </w:p>
          <w:p w14:paraId="006F22FC"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0.11</w:t>
            </w:r>
          </w:p>
          <w:p w14:paraId="429DCB2E" w14:textId="77777777" w:rsidR="00EB22E2" w:rsidRPr="00B938E7" w:rsidRDefault="00EB22E2" w:rsidP="003D4BE2">
            <w:pPr>
              <w:suppressAutoHyphens/>
              <w:autoSpaceDE w:val="0"/>
              <w:autoSpaceDN w:val="0"/>
              <w:adjustRightInd w:val="0"/>
              <w:jc w:val="center"/>
              <w:rPr>
                <w:rFonts w:ascii="Arial" w:hAnsi="Arial" w:cs="Arial"/>
                <w:sz w:val="16"/>
                <w:szCs w:val="16"/>
                <w:lang w:val="en-GB"/>
              </w:rPr>
            </w:pPr>
            <w:r w:rsidRPr="00B938E7">
              <w:rPr>
                <w:sz w:val="14"/>
                <w:szCs w:val="14"/>
                <w:lang w:val="en-GB"/>
              </w:rPr>
              <w:t>0.12</w:t>
            </w:r>
          </w:p>
        </w:tc>
        <w:tc>
          <w:tcPr>
            <w:tcW w:w="284" w:type="pct"/>
            <w:tcBorders>
              <w:top w:val="single" w:sz="4" w:space="0" w:color="auto"/>
            </w:tcBorders>
          </w:tcPr>
          <w:p w14:paraId="3A886EF1"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w:t>
            </w:r>
          </w:p>
          <w:p w14:paraId="1F14E094"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3</w:t>
            </w:r>
          </w:p>
          <w:p w14:paraId="7EF85D1C"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7</w:t>
            </w:r>
          </w:p>
          <w:p w14:paraId="19190917"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14 – NCH</w:t>
            </w:r>
          </w:p>
          <w:p w14:paraId="707E6C07"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22</w:t>
            </w:r>
          </w:p>
        </w:tc>
        <w:tc>
          <w:tcPr>
            <w:tcW w:w="649" w:type="pct"/>
            <w:vMerge/>
          </w:tcPr>
          <w:p w14:paraId="3D033CFB" w14:textId="77777777" w:rsidR="00EB22E2" w:rsidRPr="00B938E7" w:rsidRDefault="00EB22E2" w:rsidP="003D4BE2">
            <w:pPr>
              <w:pStyle w:val="RepTableSmall"/>
              <w:suppressAutoHyphens/>
              <w:rPr>
                <w:szCs w:val="16"/>
                <w:lang w:val="en-GB"/>
              </w:rPr>
            </w:pPr>
          </w:p>
        </w:tc>
      </w:tr>
    </w:tbl>
    <w:p w14:paraId="0A757CC0" w14:textId="77777777" w:rsidR="00EB22E2" w:rsidRPr="00B938E7" w:rsidRDefault="00EB22E2" w:rsidP="003D4BE2">
      <w:pPr>
        <w:pStyle w:val="RepTableFootnote"/>
        <w:tabs>
          <w:tab w:val="clear" w:pos="425"/>
          <w:tab w:val="left" w:pos="709"/>
        </w:tabs>
        <w:suppressAutoHyphens/>
        <w:rPr>
          <w:noProof w:val="0"/>
          <w:sz w:val="16"/>
          <w:szCs w:val="16"/>
          <w:lang w:val="en-GB"/>
        </w:rPr>
      </w:pPr>
    </w:p>
    <w:p w14:paraId="583F8347" w14:textId="77777777" w:rsidR="00EB22E2" w:rsidRPr="00B938E7" w:rsidRDefault="00EB22E2" w:rsidP="003D4BE2">
      <w:pPr>
        <w:pStyle w:val="RepTableFootnote"/>
        <w:tabs>
          <w:tab w:val="clear" w:pos="425"/>
          <w:tab w:val="left" w:pos="709"/>
        </w:tabs>
        <w:suppressAutoHyphens/>
        <w:rPr>
          <w:noProof w:val="0"/>
          <w:sz w:val="16"/>
          <w:szCs w:val="16"/>
          <w:lang w:val="en-GB"/>
        </w:rPr>
      </w:pPr>
    </w:p>
    <w:p w14:paraId="179C171B" w14:textId="77777777" w:rsidR="00BD0F73" w:rsidRPr="00B938E7" w:rsidRDefault="00BD0F73" w:rsidP="003D4BE2">
      <w:pPr>
        <w:pStyle w:val="RepStandard"/>
        <w:suppressAutoHyphens/>
        <w:rPr>
          <w:sz w:val="20"/>
          <w:szCs w:val="20"/>
        </w:rPr>
        <w:sectPr w:rsidR="00BD0F73" w:rsidRPr="00B938E7" w:rsidSect="00344B99">
          <w:headerReference w:type="default" r:id="rId31"/>
          <w:pgSz w:w="16838" w:h="11906" w:orient="landscape" w:code="9"/>
          <w:pgMar w:top="1417" w:right="1417" w:bottom="1134" w:left="1134" w:header="709" w:footer="142" w:gutter="0"/>
          <w:pgNumType w:chapSep="period"/>
          <w:cols w:space="720"/>
          <w:docGrid w:linePitch="299"/>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17"/>
        <w:gridCol w:w="1234"/>
        <w:gridCol w:w="1373"/>
        <w:gridCol w:w="985"/>
        <w:gridCol w:w="954"/>
        <w:gridCol w:w="959"/>
        <w:gridCol w:w="1219"/>
        <w:gridCol w:w="1099"/>
        <w:gridCol w:w="1048"/>
        <w:gridCol w:w="979"/>
        <w:gridCol w:w="837"/>
        <w:gridCol w:w="2073"/>
      </w:tblGrid>
      <w:tr w:rsidR="00EB22E2" w:rsidRPr="003A3883" w14:paraId="524E5BD3" w14:textId="77777777" w:rsidTr="00546A8E">
        <w:trPr>
          <w:cantSplit/>
          <w:trHeight w:val="225"/>
          <w:tblHeader/>
        </w:trPr>
        <w:tc>
          <w:tcPr>
            <w:tcW w:w="531" w:type="pct"/>
            <w:vMerge w:val="restart"/>
            <w:tcBorders>
              <w:top w:val="single" w:sz="4" w:space="0" w:color="auto"/>
              <w:left w:val="single" w:sz="4" w:space="0" w:color="auto"/>
              <w:bottom w:val="single" w:sz="4" w:space="0" w:color="auto"/>
              <w:right w:val="single" w:sz="4" w:space="0" w:color="auto"/>
            </w:tcBorders>
            <w:vAlign w:val="center"/>
          </w:tcPr>
          <w:p w14:paraId="5A2F3841"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lastRenderedPageBreak/>
              <w:t>Trial No./</w:t>
            </w:r>
          </w:p>
          <w:p w14:paraId="608E0076"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Location/</w:t>
            </w:r>
          </w:p>
          <w:p w14:paraId="42B48975"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EU zone/</w:t>
            </w:r>
          </w:p>
          <w:p w14:paraId="230A1822"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Year</w:t>
            </w:r>
          </w:p>
        </w:tc>
        <w:tc>
          <w:tcPr>
            <w:tcW w:w="432" w:type="pct"/>
            <w:vMerge w:val="restart"/>
            <w:tcBorders>
              <w:top w:val="single" w:sz="4" w:space="0" w:color="auto"/>
              <w:left w:val="single" w:sz="4" w:space="0" w:color="auto"/>
              <w:bottom w:val="single" w:sz="4" w:space="0" w:color="auto"/>
              <w:right w:val="single" w:sz="4" w:space="0" w:color="auto"/>
            </w:tcBorders>
            <w:vAlign w:val="center"/>
          </w:tcPr>
          <w:p w14:paraId="554CA6E5"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Commodity/ Variety</w:t>
            </w:r>
          </w:p>
        </w:tc>
        <w:tc>
          <w:tcPr>
            <w:tcW w:w="481" w:type="pct"/>
            <w:vMerge w:val="restart"/>
            <w:tcBorders>
              <w:top w:val="single" w:sz="4" w:space="0" w:color="auto"/>
              <w:left w:val="single" w:sz="4" w:space="0" w:color="auto"/>
              <w:bottom w:val="single" w:sz="4" w:space="0" w:color="auto"/>
              <w:right w:val="single" w:sz="4" w:space="0" w:color="auto"/>
            </w:tcBorders>
            <w:vAlign w:val="center"/>
          </w:tcPr>
          <w:p w14:paraId="78AB7129"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Date of</w:t>
            </w:r>
          </w:p>
          <w:p w14:paraId="64212728"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1.Sowing or planting</w:t>
            </w:r>
          </w:p>
          <w:p w14:paraId="66E80DB5"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2.Flowering</w:t>
            </w:r>
          </w:p>
          <w:p w14:paraId="6F62D356"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3. Harvest</w:t>
            </w:r>
          </w:p>
        </w:tc>
        <w:tc>
          <w:tcPr>
            <w:tcW w:w="1015" w:type="pct"/>
            <w:gridSpan w:val="3"/>
            <w:tcBorders>
              <w:top w:val="single" w:sz="4" w:space="0" w:color="auto"/>
              <w:left w:val="single" w:sz="4" w:space="0" w:color="auto"/>
              <w:bottom w:val="single" w:sz="4" w:space="0" w:color="auto"/>
              <w:right w:val="single" w:sz="4" w:space="0" w:color="auto"/>
            </w:tcBorders>
            <w:vAlign w:val="center"/>
          </w:tcPr>
          <w:p w14:paraId="3D526A60"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Application rate per treatment</w:t>
            </w:r>
          </w:p>
        </w:tc>
        <w:tc>
          <w:tcPr>
            <w:tcW w:w="427" w:type="pct"/>
            <w:vMerge w:val="restart"/>
            <w:tcBorders>
              <w:top w:val="single" w:sz="4" w:space="0" w:color="auto"/>
              <w:left w:val="single" w:sz="4" w:space="0" w:color="auto"/>
              <w:bottom w:val="single" w:sz="4" w:space="0" w:color="auto"/>
              <w:right w:val="single" w:sz="4" w:space="0" w:color="auto"/>
            </w:tcBorders>
            <w:vAlign w:val="center"/>
          </w:tcPr>
          <w:p w14:paraId="1DC7C084"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Dates of treatment or no. of treatments and last date</w:t>
            </w:r>
          </w:p>
        </w:tc>
        <w:tc>
          <w:tcPr>
            <w:tcW w:w="385" w:type="pct"/>
            <w:vMerge w:val="restart"/>
            <w:tcBorders>
              <w:top w:val="single" w:sz="4" w:space="0" w:color="auto"/>
              <w:left w:val="single" w:sz="4" w:space="0" w:color="auto"/>
              <w:bottom w:val="single" w:sz="4" w:space="0" w:color="auto"/>
              <w:right w:val="single" w:sz="4" w:space="0" w:color="auto"/>
            </w:tcBorders>
            <w:vAlign w:val="center"/>
          </w:tcPr>
          <w:p w14:paraId="1331410D"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Growth stage at last treatment or date</w:t>
            </w:r>
          </w:p>
        </w:tc>
        <w:tc>
          <w:tcPr>
            <w:tcW w:w="367" w:type="pct"/>
            <w:vMerge w:val="restart"/>
            <w:tcBorders>
              <w:top w:val="single" w:sz="4" w:space="0" w:color="auto"/>
              <w:left w:val="single" w:sz="4" w:space="0" w:color="auto"/>
              <w:bottom w:val="single" w:sz="4" w:space="0" w:color="auto"/>
              <w:right w:val="single" w:sz="4" w:space="0" w:color="auto"/>
            </w:tcBorders>
            <w:vAlign w:val="center"/>
          </w:tcPr>
          <w:p w14:paraId="639952EE"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 xml:space="preserve">Portion </w:t>
            </w:r>
            <w:proofErr w:type="spellStart"/>
            <w:r w:rsidRPr="00B938E7">
              <w:rPr>
                <w:sz w:val="14"/>
                <w:szCs w:val="14"/>
                <w:lang w:val="en-GB"/>
              </w:rPr>
              <w:t>analyzed</w:t>
            </w:r>
            <w:proofErr w:type="spellEnd"/>
          </w:p>
        </w:tc>
        <w:tc>
          <w:tcPr>
            <w:tcW w:w="343" w:type="pct"/>
            <w:tcBorders>
              <w:top w:val="single" w:sz="4" w:space="0" w:color="auto"/>
              <w:left w:val="single" w:sz="4" w:space="0" w:color="auto"/>
              <w:bottom w:val="single" w:sz="4" w:space="0" w:color="auto"/>
              <w:right w:val="single" w:sz="4" w:space="0" w:color="auto"/>
            </w:tcBorders>
            <w:vAlign w:val="center"/>
          </w:tcPr>
          <w:p w14:paraId="0C0F720B"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Residues (mg/kg)</w:t>
            </w:r>
          </w:p>
        </w:tc>
        <w:tc>
          <w:tcPr>
            <w:tcW w:w="293" w:type="pct"/>
            <w:vMerge w:val="restart"/>
            <w:tcBorders>
              <w:top w:val="single" w:sz="4" w:space="0" w:color="auto"/>
              <w:left w:val="single" w:sz="4" w:space="0" w:color="auto"/>
              <w:bottom w:val="single" w:sz="4" w:space="0" w:color="auto"/>
              <w:right w:val="single" w:sz="4" w:space="0" w:color="auto"/>
            </w:tcBorders>
            <w:vAlign w:val="center"/>
          </w:tcPr>
          <w:p w14:paraId="4796D3F5"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PHI (days)</w:t>
            </w:r>
          </w:p>
        </w:tc>
        <w:tc>
          <w:tcPr>
            <w:tcW w:w="726" w:type="pct"/>
            <w:vMerge w:val="restart"/>
            <w:tcBorders>
              <w:top w:val="single" w:sz="4" w:space="0" w:color="auto"/>
              <w:left w:val="single" w:sz="4" w:space="0" w:color="auto"/>
              <w:bottom w:val="single" w:sz="4" w:space="0" w:color="auto"/>
              <w:right w:val="single" w:sz="4" w:space="0" w:color="auto"/>
            </w:tcBorders>
            <w:vAlign w:val="center"/>
          </w:tcPr>
          <w:p w14:paraId="004E2E2E"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Details on trial</w:t>
            </w:r>
          </w:p>
        </w:tc>
      </w:tr>
      <w:tr w:rsidR="00EB22E2" w:rsidRPr="003A3883" w14:paraId="01AEC737" w14:textId="77777777" w:rsidTr="00546A8E">
        <w:trPr>
          <w:trHeight w:val="144"/>
          <w:tblHeader/>
        </w:trPr>
        <w:tc>
          <w:tcPr>
            <w:tcW w:w="531" w:type="pct"/>
            <w:vMerge/>
            <w:tcBorders>
              <w:top w:val="single" w:sz="4" w:space="0" w:color="auto"/>
              <w:left w:val="single" w:sz="4" w:space="0" w:color="auto"/>
              <w:bottom w:val="nil"/>
              <w:right w:val="single" w:sz="4" w:space="0" w:color="auto"/>
            </w:tcBorders>
            <w:vAlign w:val="center"/>
          </w:tcPr>
          <w:p w14:paraId="23258193" w14:textId="77777777" w:rsidR="00EB22E2" w:rsidRPr="00B938E7" w:rsidRDefault="00EB22E2" w:rsidP="003D4BE2">
            <w:pPr>
              <w:pStyle w:val="RepTableHeaderSmall"/>
              <w:keepNext w:val="0"/>
              <w:keepLines w:val="0"/>
              <w:suppressAutoHyphens/>
              <w:spacing w:before="0" w:after="0"/>
              <w:jc w:val="center"/>
              <w:rPr>
                <w:sz w:val="14"/>
                <w:szCs w:val="14"/>
                <w:lang w:val="en-GB"/>
              </w:rPr>
            </w:pPr>
          </w:p>
        </w:tc>
        <w:tc>
          <w:tcPr>
            <w:tcW w:w="432" w:type="pct"/>
            <w:vMerge/>
            <w:tcBorders>
              <w:top w:val="single" w:sz="4" w:space="0" w:color="auto"/>
              <w:left w:val="single" w:sz="4" w:space="0" w:color="auto"/>
              <w:bottom w:val="nil"/>
              <w:right w:val="single" w:sz="4" w:space="0" w:color="auto"/>
            </w:tcBorders>
            <w:vAlign w:val="center"/>
          </w:tcPr>
          <w:p w14:paraId="70E8B70C" w14:textId="77777777" w:rsidR="00EB22E2" w:rsidRPr="00B938E7" w:rsidRDefault="00EB22E2" w:rsidP="003D4BE2">
            <w:pPr>
              <w:pStyle w:val="RepTableHeaderSmall"/>
              <w:keepNext w:val="0"/>
              <w:keepLines w:val="0"/>
              <w:suppressAutoHyphens/>
              <w:spacing w:before="0" w:after="0"/>
              <w:jc w:val="center"/>
              <w:rPr>
                <w:sz w:val="14"/>
                <w:szCs w:val="14"/>
                <w:lang w:val="en-GB"/>
              </w:rPr>
            </w:pPr>
          </w:p>
        </w:tc>
        <w:tc>
          <w:tcPr>
            <w:tcW w:w="481" w:type="pct"/>
            <w:vMerge/>
            <w:tcBorders>
              <w:top w:val="single" w:sz="4" w:space="0" w:color="auto"/>
              <w:left w:val="single" w:sz="4" w:space="0" w:color="auto"/>
              <w:bottom w:val="nil"/>
              <w:right w:val="single" w:sz="4" w:space="0" w:color="auto"/>
            </w:tcBorders>
            <w:vAlign w:val="center"/>
          </w:tcPr>
          <w:p w14:paraId="2AC32E9D" w14:textId="77777777" w:rsidR="00EB22E2" w:rsidRPr="00B938E7" w:rsidRDefault="00EB22E2" w:rsidP="003D4BE2">
            <w:pPr>
              <w:pStyle w:val="RepTableHeaderSmall"/>
              <w:keepNext w:val="0"/>
              <w:keepLines w:val="0"/>
              <w:suppressAutoHyphens/>
              <w:spacing w:before="0" w:after="0"/>
              <w:jc w:val="center"/>
              <w:rPr>
                <w:sz w:val="14"/>
                <w:szCs w:val="14"/>
                <w:lang w:val="en-GB"/>
              </w:rPr>
            </w:pPr>
          </w:p>
        </w:tc>
        <w:tc>
          <w:tcPr>
            <w:tcW w:w="345" w:type="pct"/>
            <w:tcBorders>
              <w:top w:val="single" w:sz="4" w:space="0" w:color="auto"/>
              <w:left w:val="single" w:sz="4" w:space="0" w:color="auto"/>
              <w:bottom w:val="nil"/>
              <w:right w:val="single" w:sz="4" w:space="0" w:color="auto"/>
            </w:tcBorders>
            <w:vAlign w:val="center"/>
          </w:tcPr>
          <w:p w14:paraId="1CDFFC34"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 xml:space="preserve">kg </w:t>
            </w:r>
            <w:proofErr w:type="spellStart"/>
            <w:r w:rsidRPr="00B938E7">
              <w:rPr>
                <w:sz w:val="14"/>
                <w:szCs w:val="14"/>
                <w:lang w:val="en-GB"/>
              </w:rPr>
              <w:t>a.s.</w:t>
            </w:r>
            <w:proofErr w:type="spellEnd"/>
            <w:r w:rsidRPr="00B938E7">
              <w:rPr>
                <w:sz w:val="14"/>
                <w:szCs w:val="14"/>
                <w:lang w:val="en-GB"/>
              </w:rPr>
              <w:t>/ ha</w:t>
            </w:r>
          </w:p>
        </w:tc>
        <w:tc>
          <w:tcPr>
            <w:tcW w:w="334" w:type="pct"/>
            <w:tcBorders>
              <w:top w:val="single" w:sz="4" w:space="0" w:color="auto"/>
              <w:left w:val="single" w:sz="4" w:space="0" w:color="auto"/>
              <w:bottom w:val="nil"/>
              <w:right w:val="single" w:sz="4" w:space="0" w:color="auto"/>
            </w:tcBorders>
            <w:vAlign w:val="center"/>
          </w:tcPr>
          <w:p w14:paraId="57DB0F16"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Water (l/ha)</w:t>
            </w:r>
          </w:p>
        </w:tc>
        <w:tc>
          <w:tcPr>
            <w:tcW w:w="336" w:type="pct"/>
            <w:tcBorders>
              <w:top w:val="single" w:sz="4" w:space="0" w:color="auto"/>
              <w:left w:val="single" w:sz="4" w:space="0" w:color="auto"/>
              <w:bottom w:val="nil"/>
              <w:right w:val="single" w:sz="4" w:space="0" w:color="auto"/>
            </w:tcBorders>
            <w:vAlign w:val="center"/>
          </w:tcPr>
          <w:p w14:paraId="09DEA1AD"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 xml:space="preserve">g </w:t>
            </w:r>
            <w:proofErr w:type="spellStart"/>
            <w:r w:rsidRPr="00B938E7">
              <w:rPr>
                <w:sz w:val="14"/>
                <w:szCs w:val="14"/>
                <w:lang w:val="en-GB"/>
              </w:rPr>
              <w:t>a.s.</w:t>
            </w:r>
            <w:proofErr w:type="spellEnd"/>
            <w:r w:rsidRPr="00B938E7">
              <w:rPr>
                <w:sz w:val="14"/>
                <w:szCs w:val="14"/>
                <w:lang w:val="en-GB"/>
              </w:rPr>
              <w:t>/hl</w:t>
            </w:r>
          </w:p>
        </w:tc>
        <w:tc>
          <w:tcPr>
            <w:tcW w:w="427" w:type="pct"/>
            <w:vMerge/>
            <w:tcBorders>
              <w:top w:val="single" w:sz="4" w:space="0" w:color="auto"/>
              <w:left w:val="single" w:sz="4" w:space="0" w:color="auto"/>
              <w:bottom w:val="nil"/>
              <w:right w:val="single" w:sz="4" w:space="0" w:color="auto"/>
            </w:tcBorders>
            <w:vAlign w:val="center"/>
          </w:tcPr>
          <w:p w14:paraId="3CED25CA" w14:textId="77777777" w:rsidR="00EB22E2" w:rsidRPr="00B938E7" w:rsidRDefault="00EB22E2" w:rsidP="003D4BE2">
            <w:pPr>
              <w:pStyle w:val="RepTableHeaderSmall"/>
              <w:keepNext w:val="0"/>
              <w:keepLines w:val="0"/>
              <w:suppressAutoHyphens/>
              <w:spacing w:before="0" w:after="0"/>
              <w:jc w:val="center"/>
              <w:rPr>
                <w:sz w:val="14"/>
                <w:szCs w:val="14"/>
                <w:lang w:val="en-GB"/>
              </w:rPr>
            </w:pPr>
          </w:p>
        </w:tc>
        <w:tc>
          <w:tcPr>
            <w:tcW w:w="385" w:type="pct"/>
            <w:vMerge/>
            <w:tcBorders>
              <w:top w:val="single" w:sz="4" w:space="0" w:color="auto"/>
              <w:left w:val="single" w:sz="4" w:space="0" w:color="auto"/>
              <w:bottom w:val="nil"/>
              <w:right w:val="single" w:sz="4" w:space="0" w:color="auto"/>
            </w:tcBorders>
            <w:vAlign w:val="center"/>
          </w:tcPr>
          <w:p w14:paraId="70CF9C35" w14:textId="77777777" w:rsidR="00EB22E2" w:rsidRPr="00B938E7" w:rsidRDefault="00EB22E2" w:rsidP="003D4BE2">
            <w:pPr>
              <w:pStyle w:val="RepTableHeaderSmall"/>
              <w:keepNext w:val="0"/>
              <w:keepLines w:val="0"/>
              <w:suppressAutoHyphens/>
              <w:spacing w:before="0" w:after="0"/>
              <w:jc w:val="center"/>
              <w:rPr>
                <w:sz w:val="14"/>
                <w:szCs w:val="14"/>
                <w:lang w:val="en-GB"/>
              </w:rPr>
            </w:pPr>
          </w:p>
        </w:tc>
        <w:tc>
          <w:tcPr>
            <w:tcW w:w="367" w:type="pct"/>
            <w:vMerge/>
            <w:tcBorders>
              <w:top w:val="single" w:sz="4" w:space="0" w:color="auto"/>
              <w:left w:val="single" w:sz="4" w:space="0" w:color="auto"/>
              <w:bottom w:val="nil"/>
              <w:right w:val="single" w:sz="4" w:space="0" w:color="auto"/>
            </w:tcBorders>
            <w:vAlign w:val="center"/>
          </w:tcPr>
          <w:p w14:paraId="67A897AF" w14:textId="77777777" w:rsidR="00EB22E2" w:rsidRPr="00B938E7" w:rsidRDefault="00EB22E2" w:rsidP="003D4BE2">
            <w:pPr>
              <w:pStyle w:val="RepTableHeaderSmall"/>
              <w:keepNext w:val="0"/>
              <w:keepLines w:val="0"/>
              <w:suppressAutoHyphens/>
              <w:spacing w:before="0" w:after="0"/>
              <w:jc w:val="center"/>
              <w:rPr>
                <w:sz w:val="14"/>
                <w:szCs w:val="14"/>
                <w:lang w:val="en-GB"/>
              </w:rPr>
            </w:pPr>
          </w:p>
        </w:tc>
        <w:tc>
          <w:tcPr>
            <w:tcW w:w="343" w:type="pct"/>
            <w:tcBorders>
              <w:top w:val="single" w:sz="4" w:space="0" w:color="auto"/>
              <w:left w:val="single" w:sz="4" w:space="0" w:color="auto"/>
              <w:bottom w:val="nil"/>
              <w:right w:val="single" w:sz="4" w:space="0" w:color="auto"/>
            </w:tcBorders>
            <w:vAlign w:val="center"/>
          </w:tcPr>
          <w:p w14:paraId="49D00D49" w14:textId="77777777" w:rsidR="00EB22E2" w:rsidRPr="00B938E7" w:rsidRDefault="00EB22E2" w:rsidP="003D4BE2">
            <w:pPr>
              <w:pStyle w:val="RepTableHeaderSmall"/>
              <w:keepNext w:val="0"/>
              <w:keepLines w:val="0"/>
              <w:suppressAutoHyphens/>
              <w:spacing w:before="0" w:after="0"/>
              <w:jc w:val="center"/>
              <w:rPr>
                <w:sz w:val="14"/>
                <w:szCs w:val="14"/>
                <w:lang w:val="en-GB"/>
              </w:rPr>
            </w:pPr>
            <w:r w:rsidRPr="00B938E7">
              <w:rPr>
                <w:sz w:val="14"/>
                <w:szCs w:val="14"/>
                <w:lang w:val="en-GB"/>
              </w:rPr>
              <w:t>Acetamiprid</w:t>
            </w:r>
          </w:p>
        </w:tc>
        <w:tc>
          <w:tcPr>
            <w:tcW w:w="293" w:type="pct"/>
            <w:vMerge/>
            <w:tcBorders>
              <w:top w:val="single" w:sz="4" w:space="0" w:color="auto"/>
              <w:left w:val="single" w:sz="4" w:space="0" w:color="auto"/>
              <w:bottom w:val="nil"/>
              <w:right w:val="single" w:sz="4" w:space="0" w:color="auto"/>
            </w:tcBorders>
            <w:vAlign w:val="center"/>
          </w:tcPr>
          <w:p w14:paraId="4D9A74E6" w14:textId="77777777" w:rsidR="00EB22E2" w:rsidRPr="00B938E7" w:rsidRDefault="00EB22E2" w:rsidP="003D4BE2">
            <w:pPr>
              <w:pStyle w:val="RepTableHeaderSmall"/>
              <w:keepNext w:val="0"/>
              <w:keepLines w:val="0"/>
              <w:suppressAutoHyphens/>
              <w:spacing w:before="0" w:after="0"/>
              <w:jc w:val="center"/>
              <w:rPr>
                <w:sz w:val="14"/>
                <w:szCs w:val="14"/>
                <w:lang w:val="en-GB"/>
              </w:rPr>
            </w:pPr>
          </w:p>
        </w:tc>
        <w:tc>
          <w:tcPr>
            <w:tcW w:w="726" w:type="pct"/>
            <w:vMerge/>
            <w:tcBorders>
              <w:top w:val="single" w:sz="4" w:space="0" w:color="auto"/>
              <w:left w:val="single" w:sz="4" w:space="0" w:color="auto"/>
              <w:bottom w:val="nil"/>
              <w:right w:val="single" w:sz="4" w:space="0" w:color="auto"/>
            </w:tcBorders>
            <w:vAlign w:val="center"/>
          </w:tcPr>
          <w:p w14:paraId="39836B0E" w14:textId="77777777" w:rsidR="00EB22E2" w:rsidRPr="00B938E7" w:rsidRDefault="00EB22E2" w:rsidP="003D4BE2">
            <w:pPr>
              <w:pStyle w:val="RepTableHeaderSmall"/>
              <w:keepNext w:val="0"/>
              <w:keepLines w:val="0"/>
              <w:suppressAutoHyphens/>
              <w:spacing w:before="0" w:after="0"/>
              <w:jc w:val="center"/>
              <w:rPr>
                <w:sz w:val="14"/>
                <w:szCs w:val="14"/>
                <w:lang w:val="en-GB"/>
              </w:rPr>
            </w:pPr>
          </w:p>
        </w:tc>
      </w:tr>
      <w:tr w:rsidR="00EB22E2" w:rsidRPr="003A3883" w14:paraId="38968D5D" w14:textId="77777777" w:rsidTr="00546A8E">
        <w:trPr>
          <w:trHeight w:val="144"/>
          <w:tblHeader/>
        </w:trPr>
        <w:tc>
          <w:tcPr>
            <w:tcW w:w="531" w:type="pct"/>
            <w:tcBorders>
              <w:top w:val="nil"/>
              <w:left w:val="single" w:sz="4" w:space="0" w:color="auto"/>
              <w:bottom w:val="nil"/>
              <w:right w:val="single" w:sz="4" w:space="0" w:color="auto"/>
            </w:tcBorders>
            <w:vAlign w:val="center"/>
          </w:tcPr>
          <w:p w14:paraId="291D3544" w14:textId="77777777" w:rsidR="00EB22E2" w:rsidRPr="00B938E7" w:rsidRDefault="00EB22E2" w:rsidP="003D4BE2">
            <w:pPr>
              <w:pStyle w:val="RepTableSmall"/>
              <w:suppressAutoHyphens/>
              <w:jc w:val="center"/>
              <w:rPr>
                <w:sz w:val="14"/>
                <w:szCs w:val="18"/>
                <w:lang w:val="en-GB"/>
              </w:rPr>
            </w:pPr>
          </w:p>
        </w:tc>
        <w:tc>
          <w:tcPr>
            <w:tcW w:w="432" w:type="pct"/>
            <w:tcBorders>
              <w:top w:val="nil"/>
              <w:left w:val="single" w:sz="4" w:space="0" w:color="auto"/>
              <w:bottom w:val="nil"/>
              <w:right w:val="single" w:sz="4" w:space="0" w:color="auto"/>
            </w:tcBorders>
            <w:vAlign w:val="center"/>
          </w:tcPr>
          <w:p w14:paraId="60913297"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(a)</w:t>
            </w:r>
          </w:p>
        </w:tc>
        <w:tc>
          <w:tcPr>
            <w:tcW w:w="481" w:type="pct"/>
            <w:tcBorders>
              <w:top w:val="nil"/>
              <w:left w:val="single" w:sz="4" w:space="0" w:color="auto"/>
              <w:bottom w:val="nil"/>
              <w:right w:val="single" w:sz="4" w:space="0" w:color="auto"/>
            </w:tcBorders>
            <w:vAlign w:val="center"/>
          </w:tcPr>
          <w:p w14:paraId="3D4EC73D"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(b)</w:t>
            </w:r>
          </w:p>
        </w:tc>
        <w:tc>
          <w:tcPr>
            <w:tcW w:w="345" w:type="pct"/>
            <w:tcBorders>
              <w:top w:val="nil"/>
              <w:left w:val="single" w:sz="4" w:space="0" w:color="auto"/>
              <w:bottom w:val="nil"/>
              <w:right w:val="single" w:sz="4" w:space="0" w:color="auto"/>
            </w:tcBorders>
            <w:vAlign w:val="center"/>
          </w:tcPr>
          <w:p w14:paraId="123E36B8" w14:textId="77777777" w:rsidR="00EB22E2" w:rsidRPr="00B938E7" w:rsidRDefault="00EB22E2" w:rsidP="003D4BE2">
            <w:pPr>
              <w:pStyle w:val="RepTableSmall"/>
              <w:suppressAutoHyphens/>
              <w:jc w:val="center"/>
              <w:rPr>
                <w:sz w:val="14"/>
                <w:szCs w:val="18"/>
                <w:lang w:val="en-GB"/>
              </w:rPr>
            </w:pPr>
          </w:p>
        </w:tc>
        <w:tc>
          <w:tcPr>
            <w:tcW w:w="334" w:type="pct"/>
            <w:tcBorders>
              <w:top w:val="nil"/>
              <w:left w:val="single" w:sz="4" w:space="0" w:color="auto"/>
              <w:bottom w:val="nil"/>
              <w:right w:val="single" w:sz="4" w:space="0" w:color="auto"/>
            </w:tcBorders>
            <w:vAlign w:val="center"/>
          </w:tcPr>
          <w:p w14:paraId="77C5F639" w14:textId="77777777" w:rsidR="00EB22E2" w:rsidRPr="00B938E7" w:rsidRDefault="00EB22E2" w:rsidP="003D4BE2">
            <w:pPr>
              <w:pStyle w:val="RepTableSmall"/>
              <w:suppressAutoHyphens/>
              <w:jc w:val="center"/>
              <w:rPr>
                <w:sz w:val="14"/>
                <w:szCs w:val="18"/>
                <w:lang w:val="en-GB"/>
              </w:rPr>
            </w:pPr>
          </w:p>
        </w:tc>
        <w:tc>
          <w:tcPr>
            <w:tcW w:w="336" w:type="pct"/>
            <w:tcBorders>
              <w:top w:val="nil"/>
              <w:left w:val="single" w:sz="4" w:space="0" w:color="auto"/>
              <w:bottom w:val="nil"/>
              <w:right w:val="single" w:sz="4" w:space="0" w:color="auto"/>
            </w:tcBorders>
            <w:vAlign w:val="center"/>
          </w:tcPr>
          <w:p w14:paraId="0083F08E" w14:textId="77777777" w:rsidR="00EB22E2" w:rsidRPr="00B938E7" w:rsidRDefault="00EB22E2" w:rsidP="003D4BE2">
            <w:pPr>
              <w:pStyle w:val="RepTableSmall"/>
              <w:suppressAutoHyphens/>
              <w:jc w:val="center"/>
              <w:rPr>
                <w:sz w:val="14"/>
                <w:szCs w:val="18"/>
                <w:lang w:val="en-GB"/>
              </w:rPr>
            </w:pPr>
          </w:p>
        </w:tc>
        <w:tc>
          <w:tcPr>
            <w:tcW w:w="427" w:type="pct"/>
            <w:tcBorders>
              <w:top w:val="nil"/>
              <w:left w:val="single" w:sz="4" w:space="0" w:color="auto"/>
              <w:bottom w:val="nil"/>
              <w:right w:val="single" w:sz="4" w:space="0" w:color="auto"/>
            </w:tcBorders>
            <w:vAlign w:val="center"/>
          </w:tcPr>
          <w:p w14:paraId="60B03733"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(c)</w:t>
            </w:r>
          </w:p>
        </w:tc>
        <w:tc>
          <w:tcPr>
            <w:tcW w:w="385" w:type="pct"/>
            <w:tcBorders>
              <w:top w:val="nil"/>
              <w:left w:val="single" w:sz="4" w:space="0" w:color="auto"/>
              <w:bottom w:val="nil"/>
              <w:right w:val="single" w:sz="4" w:space="0" w:color="auto"/>
            </w:tcBorders>
            <w:vAlign w:val="center"/>
          </w:tcPr>
          <w:p w14:paraId="63428188" w14:textId="77777777" w:rsidR="00EB22E2" w:rsidRPr="00B938E7" w:rsidRDefault="00EB22E2" w:rsidP="003D4BE2">
            <w:pPr>
              <w:pStyle w:val="RepTableSmall"/>
              <w:suppressAutoHyphens/>
              <w:jc w:val="center"/>
              <w:rPr>
                <w:sz w:val="14"/>
                <w:szCs w:val="18"/>
                <w:lang w:val="en-GB"/>
              </w:rPr>
            </w:pPr>
          </w:p>
        </w:tc>
        <w:tc>
          <w:tcPr>
            <w:tcW w:w="367" w:type="pct"/>
            <w:tcBorders>
              <w:top w:val="nil"/>
              <w:left w:val="single" w:sz="4" w:space="0" w:color="auto"/>
              <w:bottom w:val="nil"/>
              <w:right w:val="single" w:sz="4" w:space="0" w:color="auto"/>
            </w:tcBorders>
            <w:vAlign w:val="center"/>
          </w:tcPr>
          <w:p w14:paraId="09703A31" w14:textId="77777777" w:rsidR="00EB22E2" w:rsidRPr="00B938E7" w:rsidRDefault="00EB22E2" w:rsidP="003D4BE2">
            <w:pPr>
              <w:pStyle w:val="RepTableSmall"/>
              <w:suppressAutoHyphens/>
              <w:jc w:val="center"/>
              <w:rPr>
                <w:sz w:val="14"/>
                <w:szCs w:val="18"/>
                <w:lang w:val="en-GB"/>
              </w:rPr>
            </w:pPr>
          </w:p>
        </w:tc>
        <w:tc>
          <w:tcPr>
            <w:tcW w:w="343" w:type="pct"/>
            <w:tcBorders>
              <w:top w:val="nil"/>
              <w:left w:val="single" w:sz="4" w:space="0" w:color="auto"/>
              <w:bottom w:val="nil"/>
              <w:right w:val="single" w:sz="4" w:space="0" w:color="auto"/>
            </w:tcBorders>
            <w:vAlign w:val="center"/>
          </w:tcPr>
          <w:p w14:paraId="31751FFA" w14:textId="77777777" w:rsidR="00EB22E2" w:rsidRPr="00B938E7" w:rsidRDefault="00EB22E2" w:rsidP="003D4BE2">
            <w:pPr>
              <w:pStyle w:val="RepTableSmall"/>
              <w:suppressAutoHyphens/>
              <w:jc w:val="center"/>
              <w:rPr>
                <w:sz w:val="14"/>
                <w:szCs w:val="18"/>
                <w:lang w:val="en-GB"/>
              </w:rPr>
            </w:pPr>
          </w:p>
        </w:tc>
        <w:tc>
          <w:tcPr>
            <w:tcW w:w="293" w:type="pct"/>
            <w:tcBorders>
              <w:top w:val="nil"/>
              <w:left w:val="single" w:sz="4" w:space="0" w:color="auto"/>
              <w:bottom w:val="nil"/>
              <w:right w:val="single" w:sz="4" w:space="0" w:color="auto"/>
            </w:tcBorders>
            <w:vAlign w:val="center"/>
          </w:tcPr>
          <w:p w14:paraId="755879CE"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(d)</w:t>
            </w:r>
          </w:p>
        </w:tc>
        <w:tc>
          <w:tcPr>
            <w:tcW w:w="726" w:type="pct"/>
            <w:tcBorders>
              <w:top w:val="nil"/>
              <w:left w:val="single" w:sz="4" w:space="0" w:color="auto"/>
              <w:bottom w:val="nil"/>
              <w:right w:val="single" w:sz="4" w:space="0" w:color="auto"/>
            </w:tcBorders>
            <w:vAlign w:val="center"/>
          </w:tcPr>
          <w:p w14:paraId="5E45D8AF"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(e)</w:t>
            </w:r>
          </w:p>
        </w:tc>
      </w:tr>
      <w:tr w:rsidR="00EB22E2" w:rsidRPr="003A3883" w14:paraId="4F60B979" w14:textId="77777777" w:rsidTr="005F464D">
        <w:trPr>
          <w:cantSplit/>
          <w:trHeight w:val="1570"/>
        </w:trPr>
        <w:tc>
          <w:tcPr>
            <w:tcW w:w="531" w:type="pct"/>
            <w:vMerge w:val="restart"/>
            <w:tcBorders>
              <w:top w:val="single" w:sz="4" w:space="0" w:color="auto"/>
            </w:tcBorders>
          </w:tcPr>
          <w:p w14:paraId="02B9EFD2" w14:textId="77777777" w:rsidR="00EB22E2" w:rsidRPr="00B938E7" w:rsidRDefault="00EB22E2" w:rsidP="003D4BE2">
            <w:pPr>
              <w:widowControl w:val="0"/>
              <w:suppressAutoHyphens/>
              <w:autoSpaceDE w:val="0"/>
              <w:autoSpaceDN w:val="0"/>
              <w:adjustRightInd w:val="0"/>
              <w:rPr>
                <w:sz w:val="14"/>
                <w:szCs w:val="14"/>
                <w:lang w:val="en-GB"/>
              </w:rPr>
            </w:pPr>
            <w:r w:rsidRPr="00B938E7">
              <w:rPr>
                <w:sz w:val="14"/>
                <w:szCs w:val="14"/>
                <w:lang w:val="en-GB"/>
              </w:rPr>
              <w:t>DMC-13-16134 FR02</w:t>
            </w:r>
          </w:p>
          <w:p w14:paraId="32320642" w14:textId="77777777" w:rsidR="00EB22E2" w:rsidRPr="00B938E7" w:rsidRDefault="00EB22E2" w:rsidP="003D4BE2">
            <w:pPr>
              <w:widowControl w:val="0"/>
              <w:suppressAutoHyphens/>
              <w:autoSpaceDE w:val="0"/>
              <w:autoSpaceDN w:val="0"/>
              <w:adjustRightInd w:val="0"/>
              <w:rPr>
                <w:sz w:val="14"/>
                <w:szCs w:val="14"/>
                <w:lang w:val="en-GB"/>
              </w:rPr>
            </w:pPr>
            <w:r w:rsidRPr="00B938E7">
              <w:rPr>
                <w:sz w:val="14"/>
                <w:szCs w:val="14"/>
                <w:lang w:val="en-GB"/>
              </w:rPr>
              <w:t>Northern France</w:t>
            </w:r>
          </w:p>
          <w:p w14:paraId="4426E9F2" w14:textId="77777777" w:rsidR="00EB22E2" w:rsidRPr="00B938E7" w:rsidRDefault="00EB22E2" w:rsidP="003D4BE2">
            <w:pPr>
              <w:widowControl w:val="0"/>
              <w:suppressAutoHyphens/>
              <w:autoSpaceDE w:val="0"/>
              <w:autoSpaceDN w:val="0"/>
              <w:adjustRightInd w:val="0"/>
              <w:rPr>
                <w:sz w:val="14"/>
                <w:szCs w:val="14"/>
                <w:lang w:val="en-GB"/>
              </w:rPr>
            </w:pPr>
            <w:r w:rsidRPr="00B938E7">
              <w:rPr>
                <w:sz w:val="14"/>
                <w:szCs w:val="14"/>
                <w:lang w:val="en-GB"/>
              </w:rPr>
              <w:t>37110 Dame Marie les Bois</w:t>
            </w:r>
          </w:p>
          <w:p w14:paraId="23E9BCD6" w14:textId="77777777" w:rsidR="00EB22E2" w:rsidRPr="00B938E7" w:rsidRDefault="00EB22E2" w:rsidP="003D4BE2">
            <w:pPr>
              <w:widowControl w:val="0"/>
              <w:suppressAutoHyphens/>
              <w:autoSpaceDE w:val="0"/>
              <w:autoSpaceDN w:val="0"/>
              <w:adjustRightInd w:val="0"/>
              <w:rPr>
                <w:sz w:val="14"/>
                <w:szCs w:val="14"/>
                <w:lang w:val="de-DE"/>
              </w:rPr>
            </w:pPr>
            <w:r w:rsidRPr="00B938E7">
              <w:rPr>
                <w:sz w:val="14"/>
                <w:szCs w:val="14"/>
                <w:lang w:val="de-DE"/>
              </w:rPr>
              <w:t>NEU</w:t>
            </w:r>
          </w:p>
          <w:p w14:paraId="58FE2200" w14:textId="77777777" w:rsidR="00EB22E2" w:rsidRPr="00B938E7" w:rsidRDefault="00EB22E2" w:rsidP="003D4BE2">
            <w:pPr>
              <w:widowControl w:val="0"/>
              <w:suppressAutoHyphens/>
              <w:autoSpaceDE w:val="0"/>
              <w:autoSpaceDN w:val="0"/>
              <w:adjustRightInd w:val="0"/>
              <w:rPr>
                <w:sz w:val="14"/>
                <w:szCs w:val="14"/>
                <w:lang w:val="de-DE"/>
              </w:rPr>
            </w:pPr>
            <w:r w:rsidRPr="00B938E7">
              <w:rPr>
                <w:sz w:val="14"/>
                <w:szCs w:val="14"/>
                <w:lang w:val="de-DE"/>
              </w:rPr>
              <w:t>2014</w:t>
            </w:r>
          </w:p>
          <w:p w14:paraId="286B460C" w14:textId="77777777" w:rsidR="00EB22E2" w:rsidRPr="00B938E7" w:rsidRDefault="00EB22E2" w:rsidP="003D4BE2">
            <w:pPr>
              <w:widowControl w:val="0"/>
              <w:suppressAutoHyphens/>
              <w:autoSpaceDE w:val="0"/>
              <w:autoSpaceDN w:val="0"/>
              <w:adjustRightInd w:val="0"/>
              <w:rPr>
                <w:sz w:val="14"/>
                <w:szCs w:val="14"/>
                <w:lang w:val="de-DE"/>
              </w:rPr>
            </w:pPr>
            <w:r w:rsidRPr="00B938E7">
              <w:rPr>
                <w:sz w:val="14"/>
                <w:szCs w:val="14"/>
                <w:lang w:val="de-DE"/>
              </w:rPr>
              <w:t>Plot T1: 1x 0.1 kg/ha</w:t>
            </w:r>
          </w:p>
          <w:p w14:paraId="366B115A" w14:textId="77777777" w:rsidR="00EB22E2" w:rsidRPr="00B938E7" w:rsidRDefault="00EB22E2" w:rsidP="003D4BE2">
            <w:pPr>
              <w:widowControl w:val="0"/>
              <w:suppressAutoHyphens/>
              <w:autoSpaceDE w:val="0"/>
              <w:autoSpaceDN w:val="0"/>
              <w:adjustRightInd w:val="0"/>
              <w:rPr>
                <w:sz w:val="14"/>
                <w:szCs w:val="14"/>
                <w:lang w:val="en-GB"/>
              </w:rPr>
            </w:pPr>
            <w:r w:rsidRPr="00B938E7">
              <w:rPr>
                <w:sz w:val="14"/>
                <w:szCs w:val="14"/>
                <w:lang w:val="en-GB"/>
              </w:rPr>
              <w:t>Plot T2: 2x 0.1 kg/ha</w:t>
            </w:r>
          </w:p>
        </w:tc>
        <w:tc>
          <w:tcPr>
            <w:tcW w:w="432" w:type="pct"/>
            <w:vMerge w:val="restart"/>
            <w:tcBorders>
              <w:top w:val="single" w:sz="4" w:space="0" w:color="auto"/>
            </w:tcBorders>
          </w:tcPr>
          <w:p w14:paraId="44857F1D" w14:textId="77777777" w:rsidR="00EB22E2" w:rsidRPr="00B938E7" w:rsidRDefault="00EB22E2" w:rsidP="003D4BE2">
            <w:pPr>
              <w:pStyle w:val="RepTableSmall"/>
              <w:suppressAutoHyphens/>
              <w:rPr>
                <w:szCs w:val="16"/>
                <w:lang w:val="en-GB"/>
              </w:rPr>
            </w:pPr>
            <w:r w:rsidRPr="00B938E7">
              <w:rPr>
                <w:sz w:val="14"/>
                <w:szCs w:val="14"/>
                <w:lang w:val="en-GB"/>
              </w:rPr>
              <w:t>Apple / Golden 972</w:t>
            </w:r>
          </w:p>
        </w:tc>
        <w:tc>
          <w:tcPr>
            <w:tcW w:w="481" w:type="pct"/>
            <w:vMerge w:val="restart"/>
            <w:tcBorders>
              <w:top w:val="single" w:sz="4" w:space="0" w:color="auto"/>
            </w:tcBorders>
          </w:tcPr>
          <w:p w14:paraId="506A5812" w14:textId="77777777" w:rsidR="00EB22E2" w:rsidRPr="00B938E7" w:rsidRDefault="00EB22E2" w:rsidP="003D4BE2">
            <w:pPr>
              <w:widowControl w:val="0"/>
              <w:suppressAutoHyphens/>
              <w:autoSpaceDE w:val="0"/>
              <w:autoSpaceDN w:val="0"/>
              <w:adjustRightInd w:val="0"/>
              <w:rPr>
                <w:sz w:val="14"/>
                <w:szCs w:val="14"/>
                <w:lang w:val="en-GB"/>
              </w:rPr>
            </w:pPr>
            <w:r w:rsidRPr="00B938E7">
              <w:rPr>
                <w:sz w:val="14"/>
                <w:szCs w:val="14"/>
                <w:lang w:val="en-GB"/>
              </w:rPr>
              <w:t>1- 2011</w:t>
            </w:r>
          </w:p>
          <w:p w14:paraId="1AC190E5" w14:textId="77777777" w:rsidR="00EB22E2" w:rsidRPr="00B938E7" w:rsidRDefault="00EB22E2" w:rsidP="003D4BE2">
            <w:pPr>
              <w:widowControl w:val="0"/>
              <w:suppressAutoHyphens/>
              <w:autoSpaceDE w:val="0"/>
              <w:autoSpaceDN w:val="0"/>
              <w:adjustRightInd w:val="0"/>
              <w:rPr>
                <w:sz w:val="14"/>
                <w:szCs w:val="14"/>
                <w:lang w:val="en-GB"/>
              </w:rPr>
            </w:pPr>
          </w:p>
          <w:p w14:paraId="0EE05951" w14:textId="77777777" w:rsidR="00EB22E2" w:rsidRPr="00B938E7" w:rsidRDefault="00EB22E2" w:rsidP="003D4BE2">
            <w:pPr>
              <w:widowControl w:val="0"/>
              <w:suppressAutoHyphens/>
              <w:autoSpaceDE w:val="0"/>
              <w:autoSpaceDN w:val="0"/>
              <w:adjustRightInd w:val="0"/>
              <w:rPr>
                <w:sz w:val="14"/>
                <w:szCs w:val="14"/>
                <w:lang w:val="en-GB"/>
              </w:rPr>
            </w:pPr>
            <w:r w:rsidRPr="00B938E7">
              <w:rPr>
                <w:sz w:val="14"/>
                <w:szCs w:val="14"/>
                <w:lang w:val="en-GB"/>
              </w:rPr>
              <w:t>2- from 29/04/2013 to 15/05/2013</w:t>
            </w:r>
          </w:p>
          <w:p w14:paraId="4FCF2DC6" w14:textId="77777777" w:rsidR="00EB22E2" w:rsidRPr="00B938E7" w:rsidRDefault="00EB22E2" w:rsidP="003D4BE2">
            <w:pPr>
              <w:widowControl w:val="0"/>
              <w:suppressAutoHyphens/>
              <w:autoSpaceDE w:val="0"/>
              <w:autoSpaceDN w:val="0"/>
              <w:adjustRightInd w:val="0"/>
              <w:rPr>
                <w:sz w:val="14"/>
                <w:szCs w:val="14"/>
                <w:lang w:val="en-GB"/>
              </w:rPr>
            </w:pPr>
          </w:p>
          <w:p w14:paraId="5A1BEB5B" w14:textId="77777777" w:rsidR="00EB22E2" w:rsidRPr="00B938E7" w:rsidRDefault="00EB22E2" w:rsidP="003D4BE2">
            <w:pPr>
              <w:widowControl w:val="0"/>
              <w:suppressAutoHyphens/>
              <w:autoSpaceDE w:val="0"/>
              <w:autoSpaceDN w:val="0"/>
              <w:adjustRightInd w:val="0"/>
              <w:rPr>
                <w:sz w:val="16"/>
                <w:szCs w:val="16"/>
                <w:lang w:val="en-GB"/>
              </w:rPr>
            </w:pPr>
            <w:r w:rsidRPr="00B938E7">
              <w:rPr>
                <w:sz w:val="14"/>
                <w:szCs w:val="14"/>
                <w:lang w:val="en-GB"/>
              </w:rPr>
              <w:t>3- from 16/09/2013 to 29/09/2013</w:t>
            </w:r>
          </w:p>
        </w:tc>
        <w:tc>
          <w:tcPr>
            <w:tcW w:w="345" w:type="pct"/>
            <w:tcBorders>
              <w:top w:val="single" w:sz="4" w:space="0" w:color="auto"/>
              <w:bottom w:val="nil"/>
            </w:tcBorders>
          </w:tcPr>
          <w:p w14:paraId="7C20E782" w14:textId="77777777" w:rsidR="00EB22E2" w:rsidRPr="00B938E7" w:rsidRDefault="00EB22E2" w:rsidP="003D4BE2">
            <w:pPr>
              <w:pStyle w:val="Zwykytekst"/>
              <w:widowControl w:val="0"/>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T1</w:t>
            </w:r>
          </w:p>
          <w:p w14:paraId="155E642F" w14:textId="77777777" w:rsidR="00EB22E2" w:rsidRPr="00B938E7" w:rsidRDefault="00EB22E2" w:rsidP="003D4BE2">
            <w:pPr>
              <w:pStyle w:val="Zwykytekst"/>
              <w:widowControl w:val="0"/>
              <w:tabs>
                <w:tab w:val="decimal" w:pos="284"/>
              </w:tabs>
              <w:suppressAutoHyphens/>
              <w:jc w:val="center"/>
              <w:rPr>
                <w:rFonts w:ascii="Times New Roman" w:hAnsi="Times New Roman" w:cs="Times New Roman"/>
                <w:sz w:val="16"/>
                <w:szCs w:val="16"/>
                <w:lang w:val="en-GB"/>
              </w:rPr>
            </w:pPr>
            <w:r w:rsidRPr="00B938E7">
              <w:rPr>
                <w:rFonts w:ascii="Times New Roman" w:hAnsi="Times New Roman" w:cs="Times New Roman"/>
                <w:sz w:val="14"/>
                <w:szCs w:val="14"/>
                <w:lang w:val="en-GB"/>
              </w:rPr>
              <w:t>0.100</w:t>
            </w:r>
          </w:p>
        </w:tc>
        <w:tc>
          <w:tcPr>
            <w:tcW w:w="334" w:type="pct"/>
            <w:tcBorders>
              <w:top w:val="single" w:sz="4" w:space="0" w:color="auto"/>
              <w:bottom w:val="nil"/>
            </w:tcBorders>
          </w:tcPr>
          <w:p w14:paraId="61361F96" w14:textId="77777777" w:rsidR="00EB22E2" w:rsidRPr="00B938E7" w:rsidRDefault="00EB22E2" w:rsidP="003D4BE2">
            <w:pPr>
              <w:pStyle w:val="Zwykytekst"/>
              <w:widowControl w:val="0"/>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T1</w:t>
            </w:r>
          </w:p>
          <w:p w14:paraId="7466A664" w14:textId="77777777" w:rsidR="00EB22E2" w:rsidRPr="00B938E7" w:rsidRDefault="00EB22E2" w:rsidP="003D4BE2">
            <w:pPr>
              <w:pStyle w:val="Zwykytekst"/>
              <w:widowControl w:val="0"/>
              <w:tabs>
                <w:tab w:val="decimal" w:pos="567"/>
              </w:tabs>
              <w:suppressAutoHyphens/>
              <w:rPr>
                <w:rFonts w:ascii="Times New Roman" w:hAnsi="Times New Roman" w:cs="Times New Roman"/>
                <w:sz w:val="16"/>
                <w:szCs w:val="16"/>
                <w:lang w:val="en-GB"/>
              </w:rPr>
            </w:pPr>
            <w:r w:rsidRPr="00B938E7">
              <w:rPr>
                <w:rFonts w:ascii="Times New Roman" w:hAnsi="Times New Roman" w:cs="Times New Roman"/>
                <w:sz w:val="14"/>
                <w:szCs w:val="14"/>
                <w:lang w:val="en-GB"/>
              </w:rPr>
              <w:t>982</w:t>
            </w:r>
          </w:p>
        </w:tc>
        <w:tc>
          <w:tcPr>
            <w:tcW w:w="336" w:type="pct"/>
            <w:tcBorders>
              <w:top w:val="single" w:sz="4" w:space="0" w:color="auto"/>
              <w:bottom w:val="nil"/>
            </w:tcBorders>
          </w:tcPr>
          <w:p w14:paraId="210A2F8F" w14:textId="77777777" w:rsidR="00EB22E2" w:rsidRPr="00B938E7" w:rsidRDefault="00EB22E2" w:rsidP="003D4BE2">
            <w:pPr>
              <w:pStyle w:val="Zwykytekst"/>
              <w:widowControl w:val="0"/>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T1</w:t>
            </w:r>
          </w:p>
          <w:p w14:paraId="1ECF43B6" w14:textId="77777777" w:rsidR="00EB22E2" w:rsidRPr="00B938E7" w:rsidRDefault="00EB22E2" w:rsidP="003D4BE2">
            <w:pPr>
              <w:pStyle w:val="Zwykytekst"/>
              <w:widowControl w:val="0"/>
              <w:tabs>
                <w:tab w:val="decimal" w:pos="284"/>
              </w:tabs>
              <w:suppressAutoHyphens/>
              <w:jc w:val="center"/>
              <w:rPr>
                <w:rFonts w:ascii="Times New Roman" w:hAnsi="Times New Roman" w:cs="Times New Roman"/>
                <w:sz w:val="16"/>
                <w:szCs w:val="16"/>
                <w:lang w:val="en-GB"/>
              </w:rPr>
            </w:pPr>
            <w:r w:rsidRPr="00B938E7">
              <w:rPr>
                <w:rFonts w:ascii="Times New Roman" w:hAnsi="Times New Roman" w:cs="Times New Roman"/>
                <w:sz w:val="14"/>
                <w:szCs w:val="14"/>
                <w:lang w:val="en-GB"/>
              </w:rPr>
              <w:t>0.010</w:t>
            </w:r>
          </w:p>
        </w:tc>
        <w:tc>
          <w:tcPr>
            <w:tcW w:w="427" w:type="pct"/>
            <w:tcBorders>
              <w:top w:val="single" w:sz="4" w:space="0" w:color="auto"/>
              <w:bottom w:val="nil"/>
            </w:tcBorders>
          </w:tcPr>
          <w:p w14:paraId="106570E4" w14:textId="77777777" w:rsidR="00EB22E2" w:rsidRPr="00B938E7" w:rsidRDefault="00EB22E2" w:rsidP="003D4BE2">
            <w:pPr>
              <w:pStyle w:val="Zwykytekst"/>
              <w:widowControl w:val="0"/>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T1</w:t>
            </w:r>
          </w:p>
          <w:p w14:paraId="1EA89127" w14:textId="77777777" w:rsidR="00EB22E2" w:rsidRPr="00B938E7" w:rsidRDefault="00EB22E2" w:rsidP="003D4BE2">
            <w:pPr>
              <w:pStyle w:val="Default"/>
              <w:widowControl w:val="0"/>
              <w:suppressAutoHyphens/>
              <w:jc w:val="center"/>
              <w:rPr>
                <w:rFonts w:ascii="Times New Roman" w:hAnsi="Times New Roman" w:cs="Times New Roman"/>
                <w:sz w:val="16"/>
                <w:szCs w:val="16"/>
                <w:lang w:val="en-GB"/>
              </w:rPr>
            </w:pPr>
            <w:r w:rsidRPr="00B938E7">
              <w:rPr>
                <w:rFonts w:ascii="Times New Roman" w:hAnsi="Times New Roman" w:cs="Times New Roman"/>
                <w:sz w:val="14"/>
                <w:szCs w:val="14"/>
                <w:lang w:val="en-GB"/>
              </w:rPr>
              <w:t>04/09/2013</w:t>
            </w:r>
          </w:p>
        </w:tc>
        <w:tc>
          <w:tcPr>
            <w:tcW w:w="385" w:type="pct"/>
            <w:tcBorders>
              <w:top w:val="single" w:sz="4" w:space="0" w:color="auto"/>
              <w:bottom w:val="nil"/>
            </w:tcBorders>
          </w:tcPr>
          <w:p w14:paraId="43D55318" w14:textId="77777777" w:rsidR="00EB22E2" w:rsidRPr="00B938E7" w:rsidRDefault="00EB22E2" w:rsidP="003D4BE2">
            <w:pPr>
              <w:pStyle w:val="Zwykytekst"/>
              <w:widowControl w:val="0"/>
              <w:tabs>
                <w:tab w:val="decimal" w:pos="284"/>
              </w:tabs>
              <w:suppressAutoHyphens/>
              <w:jc w:val="center"/>
              <w:rPr>
                <w:rFonts w:ascii="Times New Roman" w:hAnsi="Times New Roman" w:cs="Times New Roman"/>
                <w:sz w:val="14"/>
                <w:szCs w:val="14"/>
                <w:u w:val="single"/>
                <w:lang w:val="en-GB"/>
              </w:rPr>
            </w:pPr>
            <w:r w:rsidRPr="00B938E7">
              <w:rPr>
                <w:rFonts w:ascii="Times New Roman" w:hAnsi="Times New Roman" w:cs="Times New Roman"/>
                <w:sz w:val="14"/>
                <w:szCs w:val="14"/>
                <w:u w:val="single"/>
                <w:lang w:val="en-GB"/>
              </w:rPr>
              <w:t>Plot T1</w:t>
            </w:r>
          </w:p>
          <w:p w14:paraId="69E195F5" w14:textId="77777777" w:rsidR="00EB22E2" w:rsidRPr="00B938E7" w:rsidRDefault="00EB22E2" w:rsidP="003D4BE2">
            <w:pPr>
              <w:pStyle w:val="RepTableSmall"/>
              <w:suppressAutoHyphens/>
              <w:jc w:val="center"/>
              <w:rPr>
                <w:sz w:val="14"/>
                <w:szCs w:val="14"/>
                <w:lang w:val="en-GB"/>
              </w:rPr>
            </w:pPr>
            <w:r w:rsidRPr="00B938E7">
              <w:rPr>
                <w:sz w:val="14"/>
                <w:szCs w:val="14"/>
                <w:lang w:val="en-GB"/>
              </w:rPr>
              <w:t>BBCH 85</w:t>
            </w:r>
          </w:p>
        </w:tc>
        <w:tc>
          <w:tcPr>
            <w:tcW w:w="367" w:type="pct"/>
            <w:tcBorders>
              <w:top w:val="single" w:sz="4" w:space="0" w:color="auto"/>
              <w:bottom w:val="nil"/>
            </w:tcBorders>
          </w:tcPr>
          <w:p w14:paraId="0E42DAD5" w14:textId="77777777" w:rsidR="00EB22E2" w:rsidRPr="00B938E7" w:rsidRDefault="00EB22E2" w:rsidP="003D4BE2">
            <w:pPr>
              <w:pStyle w:val="RepTableSmall"/>
              <w:suppressAutoHyphens/>
              <w:jc w:val="center"/>
              <w:rPr>
                <w:sz w:val="14"/>
                <w:szCs w:val="14"/>
                <w:lang w:val="en-GB"/>
              </w:rPr>
            </w:pPr>
            <w:r w:rsidRPr="00B938E7">
              <w:rPr>
                <w:sz w:val="14"/>
                <w:szCs w:val="14"/>
                <w:lang w:val="en-GB"/>
              </w:rPr>
              <w:t>Fruits</w:t>
            </w:r>
          </w:p>
        </w:tc>
        <w:tc>
          <w:tcPr>
            <w:tcW w:w="343" w:type="pct"/>
            <w:tcBorders>
              <w:top w:val="single" w:sz="4" w:space="0" w:color="auto"/>
              <w:bottom w:val="nil"/>
            </w:tcBorders>
          </w:tcPr>
          <w:p w14:paraId="35D1D666" w14:textId="77777777" w:rsidR="00EB22E2" w:rsidRPr="00B938E7" w:rsidRDefault="00EB22E2" w:rsidP="003D4BE2">
            <w:pPr>
              <w:pStyle w:val="RepTableSmall"/>
              <w:tabs>
                <w:tab w:val="decimal" w:pos="340"/>
              </w:tabs>
              <w:suppressAutoHyphens/>
              <w:jc w:val="center"/>
              <w:rPr>
                <w:sz w:val="14"/>
                <w:szCs w:val="18"/>
                <w:highlight w:val="yellow"/>
                <w:u w:val="single"/>
                <w:lang w:val="en-GB"/>
              </w:rPr>
            </w:pPr>
            <w:r w:rsidRPr="00B938E7">
              <w:rPr>
                <w:sz w:val="14"/>
                <w:szCs w:val="18"/>
                <w:u w:val="single"/>
                <w:lang w:val="en-GB"/>
              </w:rPr>
              <w:t>0.08</w:t>
            </w:r>
          </w:p>
        </w:tc>
        <w:tc>
          <w:tcPr>
            <w:tcW w:w="293" w:type="pct"/>
            <w:tcBorders>
              <w:top w:val="single" w:sz="4" w:space="0" w:color="auto"/>
              <w:bottom w:val="nil"/>
            </w:tcBorders>
          </w:tcPr>
          <w:p w14:paraId="4E1AE9A9" w14:textId="77777777" w:rsidR="00EB22E2" w:rsidRPr="00B938E7" w:rsidRDefault="00EB22E2" w:rsidP="003D4BE2">
            <w:pPr>
              <w:pStyle w:val="Default"/>
              <w:widowControl w:val="0"/>
              <w:suppressAutoHyphens/>
              <w:jc w:val="center"/>
              <w:rPr>
                <w:rFonts w:ascii="Times New Roman" w:hAnsi="Times New Roman" w:cs="Times New Roman"/>
                <w:color w:val="auto"/>
                <w:sz w:val="14"/>
                <w:szCs w:val="14"/>
                <w:lang w:val="en-GB"/>
              </w:rPr>
            </w:pPr>
            <w:r w:rsidRPr="00B938E7">
              <w:rPr>
                <w:rFonts w:ascii="Times New Roman" w:hAnsi="Times New Roman" w:cs="Times New Roman"/>
                <w:sz w:val="14"/>
                <w:szCs w:val="14"/>
                <w:lang w:val="en-GB"/>
              </w:rPr>
              <w:t>14 - NCH</w:t>
            </w:r>
          </w:p>
        </w:tc>
        <w:tc>
          <w:tcPr>
            <w:tcW w:w="726" w:type="pct"/>
            <w:vMerge w:val="restart"/>
            <w:tcBorders>
              <w:top w:val="single" w:sz="4" w:space="0" w:color="auto"/>
            </w:tcBorders>
          </w:tcPr>
          <w:p w14:paraId="7982D3BB" w14:textId="77777777" w:rsidR="00EB22E2" w:rsidRPr="00B938E7" w:rsidRDefault="00EB22E2" w:rsidP="003D4BE2">
            <w:pPr>
              <w:pStyle w:val="Default"/>
              <w:widowControl w:val="0"/>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Report: R-33599</w:t>
            </w:r>
          </w:p>
          <w:p w14:paraId="2B0196E2" w14:textId="77777777" w:rsidR="00EB22E2" w:rsidRPr="00B938E7" w:rsidRDefault="00EB22E2" w:rsidP="003D4BE2">
            <w:pPr>
              <w:pStyle w:val="Default"/>
              <w:widowControl w:val="0"/>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Untreated specimens: &lt;LOQ</w:t>
            </w:r>
          </w:p>
          <w:p w14:paraId="77062FF1" w14:textId="77777777" w:rsidR="00EB22E2" w:rsidRPr="00B938E7" w:rsidRDefault="00EB22E2" w:rsidP="003D4BE2">
            <w:pPr>
              <w:pStyle w:val="Default"/>
              <w:widowControl w:val="0"/>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Analytical Method:</w:t>
            </w:r>
          </w:p>
          <w:p w14:paraId="436A3A92" w14:textId="77777777" w:rsidR="00EB22E2" w:rsidRPr="00B938E7" w:rsidRDefault="00EB22E2" w:rsidP="003D4BE2">
            <w:pPr>
              <w:pStyle w:val="Default"/>
              <w:widowControl w:val="0"/>
              <w:suppressAutoHyphens/>
              <w:rPr>
                <w:rFonts w:ascii="Times New Roman" w:hAnsi="Times New Roman" w:cs="Times New Roman"/>
                <w:color w:val="auto"/>
                <w:sz w:val="14"/>
                <w:szCs w:val="14"/>
                <w:lang w:val="en-GB"/>
              </w:rPr>
            </w:pPr>
            <w:proofErr w:type="spellStart"/>
            <w:r w:rsidRPr="00B938E7">
              <w:rPr>
                <w:rFonts w:ascii="Times New Roman" w:hAnsi="Times New Roman" w:cs="Times New Roman"/>
                <w:sz w:val="14"/>
                <w:szCs w:val="14"/>
                <w:lang w:val="en-GB"/>
              </w:rPr>
              <w:t>QuEChERS</w:t>
            </w:r>
            <w:proofErr w:type="spellEnd"/>
            <w:r w:rsidRPr="00B938E7">
              <w:rPr>
                <w:rFonts w:ascii="Times New Roman" w:hAnsi="Times New Roman" w:cs="Times New Roman"/>
                <w:sz w:val="14"/>
                <w:szCs w:val="14"/>
                <w:lang w:val="en-GB"/>
              </w:rPr>
              <w:t xml:space="preserve"> multi-residue method (13M06017-01-VMPL) and HPLC-MS/MS.</w:t>
            </w:r>
          </w:p>
          <w:p w14:paraId="5D55BCFE" w14:textId="6F7AAB4D" w:rsidR="00EB22E2" w:rsidRPr="00B938E7" w:rsidRDefault="00EB22E2" w:rsidP="003D4BE2">
            <w:pPr>
              <w:pStyle w:val="RepTableSmall"/>
              <w:suppressAutoHyphens/>
              <w:rPr>
                <w:sz w:val="14"/>
                <w:szCs w:val="14"/>
                <w:lang w:val="en-GB"/>
              </w:rPr>
            </w:pPr>
            <w:r w:rsidRPr="00B938E7">
              <w:rPr>
                <w:sz w:val="14"/>
                <w:szCs w:val="14"/>
                <w:lang w:val="en-GB"/>
              </w:rPr>
              <w:t>Procedural Recovery: Mean recovery 70- 110 %, RSD ≤20</w:t>
            </w:r>
            <w:r w:rsidR="00EF67A8" w:rsidRPr="00B938E7">
              <w:rPr>
                <w:sz w:val="14"/>
                <w:szCs w:val="14"/>
                <w:lang w:val="en-GB"/>
              </w:rPr>
              <w:t> </w:t>
            </w:r>
            <w:r w:rsidRPr="00B938E7">
              <w:rPr>
                <w:sz w:val="14"/>
                <w:szCs w:val="14"/>
                <w:lang w:val="en-GB"/>
              </w:rPr>
              <w:t>%</w:t>
            </w:r>
          </w:p>
          <w:p w14:paraId="3D4040D4" w14:textId="77777777" w:rsidR="00EB22E2" w:rsidRPr="00B938E7" w:rsidRDefault="00EB22E2" w:rsidP="003D4BE2">
            <w:pPr>
              <w:pStyle w:val="Default"/>
              <w:widowControl w:val="0"/>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LOQ: 0.01 mg/kg</w:t>
            </w:r>
          </w:p>
          <w:p w14:paraId="6503D5B6" w14:textId="77777777" w:rsidR="00EB22E2" w:rsidRPr="00B938E7" w:rsidRDefault="00EB22E2" w:rsidP="003D4BE2">
            <w:pPr>
              <w:pStyle w:val="Default"/>
              <w:widowControl w:val="0"/>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LOD: 0.003 mg/kg</w:t>
            </w:r>
          </w:p>
          <w:p w14:paraId="5F2A9902" w14:textId="77777777" w:rsidR="00EB22E2" w:rsidRPr="00B938E7" w:rsidRDefault="00EB22E2" w:rsidP="003D4BE2">
            <w:pPr>
              <w:pStyle w:val="RepTableSmall"/>
              <w:shd w:val="clear" w:color="auto" w:fill="FFFFFF" w:themeFill="background1"/>
              <w:suppressAutoHyphens/>
              <w:rPr>
                <w:sz w:val="14"/>
                <w:szCs w:val="14"/>
                <w:lang w:val="en-GB"/>
              </w:rPr>
            </w:pPr>
            <w:r w:rsidRPr="00B938E7">
              <w:rPr>
                <w:sz w:val="14"/>
                <w:szCs w:val="18"/>
                <w:lang w:val="en-GB"/>
              </w:rPr>
              <w:t>Commercial Product (Formulation): MCW-2222 (SL)</w:t>
            </w:r>
          </w:p>
          <w:p w14:paraId="003CBF2B" w14:textId="77777777" w:rsidR="00EB22E2" w:rsidRPr="00B938E7" w:rsidRDefault="00EB22E2" w:rsidP="003D4BE2">
            <w:pPr>
              <w:pStyle w:val="RepTableSmall"/>
              <w:suppressAutoHyphens/>
              <w:rPr>
                <w:sz w:val="14"/>
                <w:szCs w:val="14"/>
                <w:lang w:val="en-GB"/>
              </w:rPr>
            </w:pPr>
            <w:r w:rsidRPr="00B938E7">
              <w:rPr>
                <w:sz w:val="14"/>
                <w:szCs w:val="14"/>
                <w:lang w:val="en-GB"/>
              </w:rPr>
              <w:t>Method: Foliar broadcast application</w:t>
            </w:r>
          </w:p>
          <w:p w14:paraId="357E7524" w14:textId="77777777" w:rsidR="00EB22E2" w:rsidRPr="00B938E7" w:rsidRDefault="00EB22E2" w:rsidP="003D4BE2">
            <w:pPr>
              <w:pStyle w:val="Default"/>
              <w:widowControl w:val="0"/>
              <w:suppressAutoHyphens/>
              <w:rPr>
                <w:rFonts w:ascii="Times New Roman" w:hAnsi="Times New Roman" w:cs="Times New Roman"/>
                <w:sz w:val="16"/>
                <w:szCs w:val="16"/>
                <w:lang w:val="en-GB"/>
              </w:rPr>
            </w:pPr>
            <w:r w:rsidRPr="00B938E7">
              <w:rPr>
                <w:rFonts w:ascii="Times New Roman" w:hAnsi="Times New Roman" w:cs="Times New Roman"/>
                <w:color w:val="auto"/>
                <w:sz w:val="14"/>
                <w:szCs w:val="14"/>
                <w:lang w:val="en-GB"/>
              </w:rPr>
              <w:t>Max. Storage Interval between sampling and analysis: 106 days</w:t>
            </w:r>
          </w:p>
        </w:tc>
      </w:tr>
      <w:tr w:rsidR="00EB22E2" w:rsidRPr="00086442" w14:paraId="1415A5C8" w14:textId="77777777" w:rsidTr="00546A8E">
        <w:trPr>
          <w:cantSplit/>
          <w:trHeight w:val="57"/>
        </w:trPr>
        <w:tc>
          <w:tcPr>
            <w:tcW w:w="531" w:type="pct"/>
            <w:vMerge/>
            <w:tcBorders>
              <w:bottom w:val="single" w:sz="4" w:space="0" w:color="auto"/>
            </w:tcBorders>
          </w:tcPr>
          <w:p w14:paraId="4CB8458D" w14:textId="77777777" w:rsidR="00EB22E2" w:rsidRPr="00086442" w:rsidRDefault="00EB22E2" w:rsidP="003D4BE2">
            <w:pPr>
              <w:widowControl w:val="0"/>
              <w:suppressAutoHyphens/>
              <w:autoSpaceDE w:val="0"/>
              <w:autoSpaceDN w:val="0"/>
              <w:adjustRightInd w:val="0"/>
              <w:rPr>
                <w:sz w:val="16"/>
                <w:szCs w:val="16"/>
                <w:lang w:val="en-GB"/>
              </w:rPr>
            </w:pPr>
          </w:p>
        </w:tc>
        <w:tc>
          <w:tcPr>
            <w:tcW w:w="432" w:type="pct"/>
            <w:vMerge/>
            <w:tcBorders>
              <w:bottom w:val="single" w:sz="4" w:space="0" w:color="auto"/>
            </w:tcBorders>
          </w:tcPr>
          <w:p w14:paraId="54510FF5" w14:textId="77777777" w:rsidR="00EB22E2" w:rsidRPr="00086442" w:rsidRDefault="00EB22E2" w:rsidP="003D4BE2">
            <w:pPr>
              <w:pStyle w:val="RepTableSmall"/>
              <w:suppressAutoHyphens/>
              <w:rPr>
                <w:szCs w:val="16"/>
                <w:lang w:val="en-GB"/>
              </w:rPr>
            </w:pPr>
          </w:p>
        </w:tc>
        <w:tc>
          <w:tcPr>
            <w:tcW w:w="481" w:type="pct"/>
            <w:vMerge/>
            <w:tcBorders>
              <w:bottom w:val="single" w:sz="4" w:space="0" w:color="auto"/>
            </w:tcBorders>
          </w:tcPr>
          <w:p w14:paraId="44DE0CC2" w14:textId="77777777" w:rsidR="00EB22E2" w:rsidRPr="00086442" w:rsidRDefault="00EB22E2" w:rsidP="003D4BE2">
            <w:pPr>
              <w:widowControl w:val="0"/>
              <w:suppressAutoHyphens/>
              <w:autoSpaceDE w:val="0"/>
              <w:autoSpaceDN w:val="0"/>
              <w:adjustRightInd w:val="0"/>
              <w:rPr>
                <w:sz w:val="16"/>
                <w:szCs w:val="16"/>
                <w:lang w:val="en-GB"/>
              </w:rPr>
            </w:pPr>
          </w:p>
        </w:tc>
        <w:tc>
          <w:tcPr>
            <w:tcW w:w="345" w:type="pct"/>
            <w:tcBorders>
              <w:top w:val="single" w:sz="4" w:space="0" w:color="auto"/>
              <w:bottom w:val="single" w:sz="4" w:space="0" w:color="auto"/>
            </w:tcBorders>
          </w:tcPr>
          <w:p w14:paraId="159C57C1" w14:textId="77777777" w:rsidR="00EB22E2" w:rsidRPr="00086442" w:rsidRDefault="00EB22E2" w:rsidP="003D4BE2">
            <w:pPr>
              <w:pStyle w:val="Zwykytekst"/>
              <w:widowControl w:val="0"/>
              <w:tabs>
                <w:tab w:val="decimal" w:pos="284"/>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Plot T2</w:t>
            </w:r>
          </w:p>
          <w:p w14:paraId="29DF4275" w14:textId="77777777" w:rsidR="00EB22E2" w:rsidRPr="00086442" w:rsidRDefault="00EB22E2" w:rsidP="003D4BE2">
            <w:pPr>
              <w:widowControl w:val="0"/>
              <w:suppressAutoHyphens/>
              <w:autoSpaceDE w:val="0"/>
              <w:autoSpaceDN w:val="0"/>
              <w:adjustRightInd w:val="0"/>
              <w:jc w:val="center"/>
              <w:rPr>
                <w:sz w:val="16"/>
                <w:szCs w:val="16"/>
                <w:lang w:val="en-GB"/>
              </w:rPr>
            </w:pPr>
            <w:r w:rsidRPr="00086442">
              <w:rPr>
                <w:sz w:val="16"/>
                <w:szCs w:val="16"/>
                <w:lang w:val="en-GB"/>
              </w:rPr>
              <w:t>0.098</w:t>
            </w:r>
          </w:p>
          <w:p w14:paraId="750556F2" w14:textId="77777777" w:rsidR="00EB22E2" w:rsidRPr="00086442" w:rsidRDefault="00EB22E2" w:rsidP="003D4BE2">
            <w:pPr>
              <w:pStyle w:val="Zwykytekst"/>
              <w:widowControl w:val="0"/>
              <w:tabs>
                <w:tab w:val="decimal" w:pos="284"/>
              </w:tabs>
              <w:suppressAutoHyphens/>
              <w:jc w:val="center"/>
              <w:rPr>
                <w:rFonts w:ascii="Times New Roman" w:hAnsi="Times New Roman" w:cs="Times New Roman"/>
                <w:sz w:val="18"/>
                <w:szCs w:val="18"/>
                <w:lang w:val="en-GB"/>
              </w:rPr>
            </w:pPr>
            <w:r w:rsidRPr="00086442">
              <w:rPr>
                <w:rFonts w:ascii="Times New Roman" w:hAnsi="Times New Roman" w:cs="Times New Roman"/>
                <w:sz w:val="16"/>
                <w:szCs w:val="16"/>
                <w:lang w:val="en-GB"/>
              </w:rPr>
              <w:t>0.099</w:t>
            </w:r>
          </w:p>
        </w:tc>
        <w:tc>
          <w:tcPr>
            <w:tcW w:w="334" w:type="pct"/>
            <w:tcBorders>
              <w:top w:val="single" w:sz="4" w:space="0" w:color="auto"/>
              <w:bottom w:val="single" w:sz="4" w:space="0" w:color="auto"/>
            </w:tcBorders>
          </w:tcPr>
          <w:p w14:paraId="68E576F3" w14:textId="77777777" w:rsidR="00EB22E2" w:rsidRPr="00086442" w:rsidRDefault="00EB22E2" w:rsidP="003D4BE2">
            <w:pPr>
              <w:pStyle w:val="Zwykytekst"/>
              <w:widowControl w:val="0"/>
              <w:tabs>
                <w:tab w:val="decimal" w:pos="284"/>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Plot T2</w:t>
            </w:r>
          </w:p>
          <w:p w14:paraId="46113DFD" w14:textId="77777777" w:rsidR="00EB22E2" w:rsidRPr="00086442" w:rsidRDefault="00EB22E2" w:rsidP="003D4BE2">
            <w:pPr>
              <w:widowControl w:val="0"/>
              <w:suppressAutoHyphens/>
              <w:autoSpaceDE w:val="0"/>
              <w:autoSpaceDN w:val="0"/>
              <w:adjustRightInd w:val="0"/>
              <w:jc w:val="center"/>
              <w:rPr>
                <w:sz w:val="16"/>
                <w:szCs w:val="16"/>
                <w:lang w:val="en-GB"/>
              </w:rPr>
            </w:pPr>
            <w:r w:rsidRPr="00086442">
              <w:rPr>
                <w:sz w:val="16"/>
                <w:szCs w:val="16"/>
                <w:lang w:val="en-GB"/>
              </w:rPr>
              <w:t>971</w:t>
            </w:r>
          </w:p>
          <w:p w14:paraId="1E83FA77" w14:textId="77777777" w:rsidR="00EB22E2" w:rsidRPr="00086442" w:rsidRDefault="00EB22E2" w:rsidP="003D4BE2">
            <w:pPr>
              <w:pStyle w:val="Zwykytekst"/>
              <w:widowControl w:val="0"/>
              <w:tabs>
                <w:tab w:val="decimal" w:pos="567"/>
              </w:tabs>
              <w:suppressAutoHyphens/>
              <w:rPr>
                <w:rFonts w:ascii="Times New Roman" w:hAnsi="Times New Roman" w:cs="Times New Roman"/>
                <w:sz w:val="18"/>
                <w:szCs w:val="18"/>
                <w:lang w:val="en-GB"/>
              </w:rPr>
            </w:pPr>
            <w:r w:rsidRPr="00086442">
              <w:rPr>
                <w:rFonts w:ascii="Times New Roman" w:hAnsi="Times New Roman" w:cs="Times New Roman"/>
                <w:sz w:val="16"/>
                <w:szCs w:val="16"/>
                <w:lang w:val="en-GB"/>
              </w:rPr>
              <w:t>981</w:t>
            </w:r>
          </w:p>
        </w:tc>
        <w:tc>
          <w:tcPr>
            <w:tcW w:w="336" w:type="pct"/>
            <w:tcBorders>
              <w:top w:val="single" w:sz="4" w:space="0" w:color="auto"/>
              <w:bottom w:val="single" w:sz="4" w:space="0" w:color="auto"/>
            </w:tcBorders>
          </w:tcPr>
          <w:p w14:paraId="482C5BC1" w14:textId="77777777" w:rsidR="00EB22E2" w:rsidRPr="00086442" w:rsidRDefault="00EB22E2" w:rsidP="003D4BE2">
            <w:pPr>
              <w:pStyle w:val="Zwykytekst"/>
              <w:widowControl w:val="0"/>
              <w:tabs>
                <w:tab w:val="decimal" w:pos="284"/>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Plot T2</w:t>
            </w:r>
          </w:p>
          <w:p w14:paraId="68C8E19D" w14:textId="77777777" w:rsidR="00EB22E2" w:rsidRPr="00086442" w:rsidRDefault="00EB22E2" w:rsidP="003D4BE2">
            <w:pPr>
              <w:widowControl w:val="0"/>
              <w:suppressAutoHyphens/>
              <w:autoSpaceDE w:val="0"/>
              <w:autoSpaceDN w:val="0"/>
              <w:adjustRightInd w:val="0"/>
              <w:jc w:val="center"/>
              <w:rPr>
                <w:sz w:val="16"/>
                <w:szCs w:val="16"/>
                <w:lang w:val="en-GB"/>
              </w:rPr>
            </w:pPr>
            <w:r w:rsidRPr="00086442">
              <w:rPr>
                <w:sz w:val="16"/>
                <w:szCs w:val="16"/>
                <w:lang w:val="en-GB"/>
              </w:rPr>
              <w:t>0.010</w:t>
            </w:r>
          </w:p>
          <w:p w14:paraId="7D843074" w14:textId="77777777" w:rsidR="00EB22E2" w:rsidRPr="00086442" w:rsidRDefault="00EB22E2" w:rsidP="003D4BE2">
            <w:pPr>
              <w:pStyle w:val="Zwykytekst"/>
              <w:widowControl w:val="0"/>
              <w:tabs>
                <w:tab w:val="decimal" w:pos="284"/>
              </w:tabs>
              <w:suppressAutoHyphens/>
              <w:jc w:val="center"/>
              <w:rPr>
                <w:rFonts w:ascii="Times New Roman" w:hAnsi="Times New Roman" w:cs="Times New Roman"/>
                <w:sz w:val="18"/>
                <w:szCs w:val="18"/>
                <w:lang w:val="en-GB"/>
              </w:rPr>
            </w:pPr>
            <w:r w:rsidRPr="00086442">
              <w:rPr>
                <w:rFonts w:ascii="Times New Roman" w:hAnsi="Times New Roman" w:cs="Times New Roman"/>
                <w:sz w:val="16"/>
                <w:szCs w:val="16"/>
                <w:lang w:val="en-GB"/>
              </w:rPr>
              <w:t>0.010</w:t>
            </w:r>
          </w:p>
        </w:tc>
        <w:tc>
          <w:tcPr>
            <w:tcW w:w="427" w:type="pct"/>
            <w:tcBorders>
              <w:top w:val="single" w:sz="4" w:space="0" w:color="auto"/>
              <w:bottom w:val="single" w:sz="4" w:space="0" w:color="auto"/>
            </w:tcBorders>
          </w:tcPr>
          <w:p w14:paraId="5343CBF9" w14:textId="77777777" w:rsidR="00EB22E2" w:rsidRPr="00086442" w:rsidRDefault="00EB22E2" w:rsidP="003D4BE2">
            <w:pPr>
              <w:pStyle w:val="Zwykytekst"/>
              <w:widowControl w:val="0"/>
              <w:tabs>
                <w:tab w:val="decimal" w:pos="284"/>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Plot T2</w:t>
            </w:r>
          </w:p>
          <w:p w14:paraId="6AF4F6C8" w14:textId="77777777" w:rsidR="00EB22E2" w:rsidRPr="00086442" w:rsidRDefault="00EB22E2" w:rsidP="003D4BE2">
            <w:pPr>
              <w:widowControl w:val="0"/>
              <w:suppressAutoHyphens/>
              <w:autoSpaceDE w:val="0"/>
              <w:autoSpaceDN w:val="0"/>
              <w:adjustRightInd w:val="0"/>
              <w:jc w:val="center"/>
              <w:rPr>
                <w:sz w:val="16"/>
                <w:szCs w:val="16"/>
                <w:lang w:val="en-GB"/>
              </w:rPr>
            </w:pPr>
            <w:r w:rsidRPr="00086442">
              <w:rPr>
                <w:sz w:val="16"/>
                <w:szCs w:val="16"/>
                <w:lang w:val="en-GB"/>
              </w:rPr>
              <w:t>27/08/2013</w:t>
            </w:r>
          </w:p>
          <w:p w14:paraId="52AC4300" w14:textId="77777777" w:rsidR="00EB22E2" w:rsidRPr="00086442" w:rsidRDefault="00EB22E2" w:rsidP="003D4BE2">
            <w:pPr>
              <w:pStyle w:val="Default"/>
              <w:widowControl w:val="0"/>
              <w:suppressAutoHyphens/>
              <w:jc w:val="center"/>
              <w:rPr>
                <w:rFonts w:ascii="Times New Roman" w:hAnsi="Times New Roman" w:cs="Times New Roman"/>
                <w:sz w:val="18"/>
                <w:szCs w:val="18"/>
                <w:lang w:val="en-GB"/>
              </w:rPr>
            </w:pPr>
            <w:r w:rsidRPr="00086442">
              <w:rPr>
                <w:rFonts w:ascii="Times New Roman" w:hAnsi="Times New Roman" w:cs="Times New Roman"/>
                <w:sz w:val="16"/>
                <w:szCs w:val="16"/>
                <w:lang w:val="en-GB"/>
              </w:rPr>
              <w:t>04/09/2013</w:t>
            </w:r>
          </w:p>
        </w:tc>
        <w:tc>
          <w:tcPr>
            <w:tcW w:w="385" w:type="pct"/>
            <w:tcBorders>
              <w:top w:val="single" w:sz="4" w:space="0" w:color="auto"/>
              <w:bottom w:val="single" w:sz="4" w:space="0" w:color="auto"/>
            </w:tcBorders>
          </w:tcPr>
          <w:p w14:paraId="35934A04" w14:textId="77777777" w:rsidR="00EB22E2" w:rsidRPr="00086442" w:rsidRDefault="00EB22E2" w:rsidP="003D4BE2">
            <w:pPr>
              <w:pStyle w:val="Zwykytekst"/>
              <w:widowControl w:val="0"/>
              <w:tabs>
                <w:tab w:val="decimal" w:pos="284"/>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Plot T2</w:t>
            </w:r>
          </w:p>
          <w:p w14:paraId="6E8B4E52" w14:textId="77777777" w:rsidR="00EB22E2" w:rsidRPr="00086442" w:rsidRDefault="00EB22E2" w:rsidP="003D4BE2">
            <w:pPr>
              <w:pStyle w:val="RepTableSmall"/>
              <w:suppressAutoHyphens/>
              <w:jc w:val="center"/>
              <w:rPr>
                <w:szCs w:val="16"/>
                <w:lang w:val="en-GB"/>
              </w:rPr>
            </w:pPr>
            <w:r w:rsidRPr="00086442">
              <w:rPr>
                <w:szCs w:val="16"/>
                <w:lang w:val="en-GB"/>
              </w:rPr>
              <w:t>BBCH 81</w:t>
            </w:r>
          </w:p>
          <w:p w14:paraId="71489BF1" w14:textId="77777777" w:rsidR="00EB22E2" w:rsidRPr="00086442" w:rsidRDefault="00EB22E2" w:rsidP="003D4BE2">
            <w:pPr>
              <w:pStyle w:val="RepTableSmall"/>
              <w:suppressAutoHyphens/>
              <w:jc w:val="center"/>
              <w:rPr>
                <w:szCs w:val="16"/>
                <w:lang w:val="en-GB"/>
              </w:rPr>
            </w:pPr>
            <w:r w:rsidRPr="00086442">
              <w:rPr>
                <w:szCs w:val="16"/>
                <w:lang w:val="en-GB"/>
              </w:rPr>
              <w:t>BBCH 85</w:t>
            </w:r>
          </w:p>
        </w:tc>
        <w:tc>
          <w:tcPr>
            <w:tcW w:w="367" w:type="pct"/>
            <w:tcBorders>
              <w:top w:val="single" w:sz="4" w:space="0" w:color="auto"/>
              <w:bottom w:val="single" w:sz="4" w:space="0" w:color="auto"/>
            </w:tcBorders>
          </w:tcPr>
          <w:p w14:paraId="09936C02" w14:textId="77777777" w:rsidR="00EB22E2" w:rsidRPr="00086442" w:rsidRDefault="00EB22E2" w:rsidP="003D4BE2">
            <w:pPr>
              <w:pStyle w:val="RepTableSmall"/>
              <w:suppressAutoHyphens/>
              <w:jc w:val="center"/>
              <w:rPr>
                <w:szCs w:val="16"/>
                <w:lang w:val="en-GB"/>
              </w:rPr>
            </w:pPr>
            <w:r w:rsidRPr="00086442">
              <w:rPr>
                <w:szCs w:val="16"/>
                <w:lang w:val="en-GB"/>
              </w:rPr>
              <w:t>Fruits</w:t>
            </w:r>
          </w:p>
        </w:tc>
        <w:tc>
          <w:tcPr>
            <w:tcW w:w="343" w:type="pct"/>
            <w:tcBorders>
              <w:top w:val="single" w:sz="4" w:space="0" w:color="auto"/>
              <w:bottom w:val="single" w:sz="4" w:space="0" w:color="auto"/>
            </w:tcBorders>
          </w:tcPr>
          <w:p w14:paraId="77A33B26" w14:textId="77777777" w:rsidR="00EB22E2" w:rsidRPr="00086442" w:rsidRDefault="00EB22E2" w:rsidP="003D4BE2">
            <w:pPr>
              <w:pStyle w:val="RepTableSmall"/>
              <w:tabs>
                <w:tab w:val="decimal" w:pos="340"/>
              </w:tabs>
              <w:suppressAutoHyphens/>
              <w:jc w:val="center"/>
              <w:rPr>
                <w:highlight w:val="yellow"/>
                <w:lang w:val="en-GB"/>
              </w:rPr>
            </w:pPr>
            <w:r w:rsidRPr="00086442">
              <w:rPr>
                <w:lang w:val="en-GB"/>
              </w:rPr>
              <w:t>0.21</w:t>
            </w:r>
          </w:p>
        </w:tc>
        <w:tc>
          <w:tcPr>
            <w:tcW w:w="293" w:type="pct"/>
            <w:tcBorders>
              <w:top w:val="single" w:sz="4" w:space="0" w:color="auto"/>
              <w:bottom w:val="single" w:sz="4" w:space="0" w:color="auto"/>
            </w:tcBorders>
          </w:tcPr>
          <w:p w14:paraId="4C212A5F" w14:textId="77777777" w:rsidR="00EB22E2" w:rsidRPr="00086442" w:rsidRDefault="00EB22E2" w:rsidP="003D4BE2">
            <w:pPr>
              <w:pStyle w:val="Default"/>
              <w:widowControl w:val="0"/>
              <w:suppressAutoHyphens/>
              <w:jc w:val="center"/>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14 - NCH</w:t>
            </w:r>
          </w:p>
        </w:tc>
        <w:tc>
          <w:tcPr>
            <w:tcW w:w="726" w:type="pct"/>
            <w:vMerge/>
            <w:tcBorders>
              <w:bottom w:val="single" w:sz="4" w:space="0" w:color="auto"/>
            </w:tcBorders>
          </w:tcPr>
          <w:p w14:paraId="2F636B3C" w14:textId="77777777" w:rsidR="00EB22E2" w:rsidRPr="00086442" w:rsidRDefault="00EB22E2" w:rsidP="003D4BE2">
            <w:pPr>
              <w:pStyle w:val="Default"/>
              <w:widowControl w:val="0"/>
              <w:suppressAutoHyphens/>
              <w:rPr>
                <w:rFonts w:ascii="Times New Roman" w:hAnsi="Times New Roman" w:cs="Times New Roman"/>
                <w:sz w:val="18"/>
                <w:szCs w:val="18"/>
                <w:lang w:val="en-GB"/>
              </w:rPr>
            </w:pPr>
          </w:p>
        </w:tc>
      </w:tr>
    </w:tbl>
    <w:p w14:paraId="1D8599FD" w14:textId="77777777" w:rsidR="00EB22E2" w:rsidRPr="00086442" w:rsidRDefault="00EB22E2" w:rsidP="003D4BE2">
      <w:pPr>
        <w:pStyle w:val="RepTableFootnote"/>
        <w:tabs>
          <w:tab w:val="clear" w:pos="425"/>
          <w:tab w:val="left" w:pos="709"/>
        </w:tabs>
        <w:suppressAutoHyphens/>
        <w:rPr>
          <w:noProof w:val="0"/>
          <w:lang w:val="en-GB"/>
        </w:rPr>
      </w:pPr>
      <w:r w:rsidRPr="00086442">
        <w:rPr>
          <w:noProof w:val="0"/>
          <w:lang w:val="en-GB"/>
        </w:rPr>
        <w:t>(a)</w:t>
      </w:r>
      <w:r w:rsidRPr="00086442">
        <w:rPr>
          <w:noProof w:val="0"/>
          <w:lang w:val="en-GB"/>
        </w:rPr>
        <w:tab/>
        <w:t>According to CODEX Classification / Guide</w:t>
      </w:r>
    </w:p>
    <w:p w14:paraId="29713875" w14:textId="77777777" w:rsidR="00EB22E2" w:rsidRPr="00086442" w:rsidRDefault="00EB22E2" w:rsidP="003D4BE2">
      <w:pPr>
        <w:pStyle w:val="RepTableFootnote"/>
        <w:tabs>
          <w:tab w:val="clear" w:pos="425"/>
          <w:tab w:val="left" w:pos="0"/>
          <w:tab w:val="left" w:pos="426"/>
        </w:tabs>
        <w:suppressAutoHyphens/>
        <w:ind w:left="0" w:firstLine="0"/>
        <w:rPr>
          <w:noProof w:val="0"/>
          <w:lang w:val="en-GB"/>
        </w:rPr>
      </w:pPr>
      <w:r w:rsidRPr="00086442">
        <w:rPr>
          <w:noProof w:val="0"/>
          <w:lang w:val="en-GB"/>
        </w:rPr>
        <w:t>(b)</w:t>
      </w:r>
      <w:r w:rsidRPr="00086442">
        <w:rPr>
          <w:noProof w:val="0"/>
          <w:lang w:val="en-GB"/>
        </w:rPr>
        <w:tab/>
        <w:t>Only if relevant</w:t>
      </w:r>
    </w:p>
    <w:p w14:paraId="778FA729" w14:textId="77777777" w:rsidR="00EB22E2" w:rsidRPr="00086442" w:rsidRDefault="00EB22E2" w:rsidP="003D4BE2">
      <w:pPr>
        <w:pStyle w:val="RepTableFootnote"/>
        <w:tabs>
          <w:tab w:val="clear" w:pos="425"/>
          <w:tab w:val="left" w:pos="426"/>
        </w:tabs>
        <w:suppressAutoHyphens/>
        <w:ind w:left="0" w:firstLine="0"/>
        <w:rPr>
          <w:noProof w:val="0"/>
          <w:lang w:val="en-GB"/>
        </w:rPr>
      </w:pPr>
      <w:r w:rsidRPr="00086442">
        <w:rPr>
          <w:noProof w:val="0"/>
          <w:lang w:val="en-GB"/>
        </w:rPr>
        <w:t>(c)</w:t>
      </w:r>
      <w:r w:rsidRPr="00086442">
        <w:rPr>
          <w:noProof w:val="0"/>
          <w:lang w:val="en-GB"/>
        </w:rPr>
        <w:tab/>
        <w:t>Year must be indicated</w:t>
      </w:r>
    </w:p>
    <w:p w14:paraId="5D0CB4BF" w14:textId="77777777" w:rsidR="00EB22E2" w:rsidRPr="00086442" w:rsidRDefault="00EB22E2" w:rsidP="003D4BE2">
      <w:pPr>
        <w:pStyle w:val="RepTableFootnote"/>
        <w:tabs>
          <w:tab w:val="clear" w:pos="425"/>
          <w:tab w:val="left" w:pos="426"/>
        </w:tabs>
        <w:suppressAutoHyphens/>
        <w:ind w:left="0" w:firstLine="0"/>
        <w:rPr>
          <w:noProof w:val="0"/>
          <w:lang w:val="en-GB"/>
        </w:rPr>
      </w:pPr>
      <w:r w:rsidRPr="00086442">
        <w:rPr>
          <w:noProof w:val="0"/>
          <w:lang w:val="en-GB"/>
        </w:rPr>
        <w:t>(d)</w:t>
      </w:r>
      <w:r w:rsidRPr="00086442">
        <w:rPr>
          <w:noProof w:val="0"/>
          <w:lang w:val="en-GB"/>
        </w:rPr>
        <w:tab/>
        <w:t>Days after last application (Label pre-harvest interval, PHI, underline)</w:t>
      </w:r>
    </w:p>
    <w:p w14:paraId="4B7EF01B" w14:textId="77777777" w:rsidR="00EB22E2" w:rsidRPr="00086442" w:rsidRDefault="00EB22E2" w:rsidP="003D4BE2">
      <w:pPr>
        <w:pStyle w:val="RepTableFootnote"/>
        <w:tabs>
          <w:tab w:val="clear" w:pos="425"/>
          <w:tab w:val="left" w:pos="426"/>
        </w:tabs>
        <w:suppressAutoHyphens/>
        <w:ind w:left="0" w:firstLine="0"/>
        <w:rPr>
          <w:noProof w:val="0"/>
          <w:lang w:val="en-GB"/>
        </w:rPr>
      </w:pPr>
      <w:r w:rsidRPr="00086442">
        <w:rPr>
          <w:noProof w:val="0"/>
          <w:lang w:val="en-GB"/>
        </w:rPr>
        <w:t>(e)</w:t>
      </w:r>
      <w:r w:rsidRPr="00086442">
        <w:rPr>
          <w:noProof w:val="0"/>
          <w:lang w:val="en-GB"/>
        </w:rPr>
        <w:tab/>
        <w:t>Remarks may include: Climatic conditions; Reference to analytical method and information which metabolites are included</w:t>
      </w:r>
    </w:p>
    <w:p w14:paraId="5FCE2B27" w14:textId="77777777" w:rsidR="00EB22E2" w:rsidRPr="00086442" w:rsidRDefault="00EB22E2" w:rsidP="003D4BE2">
      <w:pPr>
        <w:pStyle w:val="RepStandard"/>
        <w:suppressAutoHyphens/>
        <w:rPr>
          <w:sz w:val="18"/>
          <w:szCs w:val="18"/>
        </w:rPr>
        <w:sectPr w:rsidR="00EB22E2" w:rsidRPr="00086442" w:rsidSect="00344B99">
          <w:pgSz w:w="16838" w:h="11906" w:orient="landscape" w:code="9"/>
          <w:pgMar w:top="1417" w:right="1417" w:bottom="1134" w:left="1134" w:header="709" w:footer="142" w:gutter="0"/>
          <w:pgNumType w:chapSep="period"/>
          <w:cols w:space="720"/>
          <w:docGrid w:linePitch="299"/>
        </w:sectPr>
      </w:pPr>
      <w:r w:rsidRPr="00086442">
        <w:rPr>
          <w:sz w:val="18"/>
          <w:szCs w:val="18"/>
        </w:rPr>
        <w:t>NCH: Normal Commercial Harvest</w:t>
      </w:r>
    </w:p>
    <w:p w14:paraId="035A4DDD" w14:textId="77777777" w:rsidR="00EB22E2" w:rsidRDefault="00EB22E2" w:rsidP="003D4BE2">
      <w:pPr>
        <w:pStyle w:val="RepAppendix5"/>
        <w:suppressAutoHyphens/>
        <w:spacing w:before="0" w:after="0"/>
      </w:pPr>
      <w:r w:rsidRPr="00086442">
        <w:lastRenderedPageBreak/>
        <w:t xml:space="preserve">Study 2 </w:t>
      </w:r>
    </w:p>
    <w:p w14:paraId="05F64F8F" w14:textId="77777777" w:rsidR="003A3883" w:rsidRPr="003A3883" w:rsidRDefault="003A3883"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0"/>
      </w:tblGrid>
      <w:tr w:rsidR="00EB22E2" w:rsidRPr="00AC3FBF" w14:paraId="485B381F" w14:textId="77777777" w:rsidTr="00B938E7">
        <w:tc>
          <w:tcPr>
            <w:tcW w:w="1094" w:type="pct"/>
            <w:shd w:val="clear" w:color="auto" w:fill="D9D9D9" w:themeFill="background1" w:themeFillShade="D9"/>
          </w:tcPr>
          <w:p w14:paraId="3A69D0D5" w14:textId="77777777" w:rsidR="00EB22E2" w:rsidRPr="00B938E7" w:rsidRDefault="00EB22E2" w:rsidP="003D4BE2">
            <w:pPr>
              <w:pStyle w:val="RepStandard"/>
              <w:suppressAutoHyphens/>
              <w:rPr>
                <w:rFonts w:eastAsia="Batang"/>
                <w:sz w:val="20"/>
                <w:szCs w:val="20"/>
              </w:rPr>
            </w:pPr>
            <w:r w:rsidRPr="00B938E7">
              <w:rPr>
                <w:sz w:val="20"/>
                <w:szCs w:val="20"/>
              </w:rPr>
              <w:t xml:space="preserve">Comments of </w:t>
            </w:r>
            <w:proofErr w:type="spellStart"/>
            <w:r w:rsidRPr="00B938E7">
              <w:rPr>
                <w:sz w:val="20"/>
                <w:szCs w:val="20"/>
              </w:rPr>
              <w:t>zRMS</w:t>
            </w:r>
            <w:proofErr w:type="spellEnd"/>
            <w:r w:rsidRPr="00B938E7">
              <w:rPr>
                <w:sz w:val="20"/>
                <w:szCs w:val="20"/>
              </w:rPr>
              <w:t>:</w:t>
            </w:r>
          </w:p>
        </w:tc>
        <w:tc>
          <w:tcPr>
            <w:tcW w:w="3906" w:type="pct"/>
            <w:shd w:val="clear" w:color="auto" w:fill="D9D9D9" w:themeFill="background1" w:themeFillShade="D9"/>
          </w:tcPr>
          <w:p w14:paraId="59E22F52" w14:textId="77777777" w:rsidR="00AC3FBF" w:rsidRPr="00AC3FBF" w:rsidRDefault="00AC3FBF" w:rsidP="003D4BE2">
            <w:pPr>
              <w:pStyle w:val="RepStandard"/>
              <w:suppressAutoHyphens/>
              <w:rPr>
                <w:rFonts w:eastAsia="Batang"/>
                <w:sz w:val="20"/>
                <w:szCs w:val="20"/>
              </w:rPr>
            </w:pPr>
            <w:r w:rsidRPr="00AC3FBF">
              <w:rPr>
                <w:rFonts w:eastAsia="Batang"/>
                <w:sz w:val="20"/>
                <w:szCs w:val="20"/>
              </w:rPr>
              <w:t>The study has been evaluated and accepted in Registration Report, Section 4 for MCW-2222, Adama Makhteshim Ltd. (10.05.2018).</w:t>
            </w:r>
          </w:p>
          <w:p w14:paraId="553E53B3" w14:textId="77777777" w:rsidR="00AC3FBF" w:rsidRPr="00AC3FBF" w:rsidRDefault="00AC3FBF" w:rsidP="003D4BE2">
            <w:pPr>
              <w:pStyle w:val="RepStandard"/>
              <w:suppressAutoHyphens/>
              <w:rPr>
                <w:rFonts w:eastAsia="Batang"/>
                <w:sz w:val="20"/>
                <w:szCs w:val="20"/>
              </w:rPr>
            </w:pPr>
            <w:r w:rsidRPr="00AC3FBF">
              <w:rPr>
                <w:rFonts w:eastAsia="Batang"/>
                <w:sz w:val="20"/>
                <w:szCs w:val="20"/>
              </w:rPr>
              <w:t xml:space="preserve">Three decline and three harvest trials have been performed in 2014 in Northern Europe (Northern France (FR01 and FR06), Germany (trial DE02), Poland (PL03) and Belgium (BE04 and BE05). At least two plots were established in each trial site: U plot was left untreated while T plot was treated twice at 0.500 L/ha (equivalent to 2*100 g </w:t>
            </w:r>
            <w:proofErr w:type="spellStart"/>
            <w:r w:rsidRPr="00AC3FBF">
              <w:rPr>
                <w:rFonts w:eastAsia="Batang"/>
                <w:sz w:val="20"/>
                <w:szCs w:val="20"/>
              </w:rPr>
              <w:t>a.i.</w:t>
            </w:r>
            <w:proofErr w:type="spellEnd"/>
            <w:r w:rsidRPr="00AC3FBF">
              <w:rPr>
                <w:rFonts w:eastAsia="Batang"/>
                <w:sz w:val="20"/>
                <w:szCs w:val="20"/>
              </w:rPr>
              <w:t xml:space="preserve">/ha), 22 and 14 days before harvest. In trials FR01 and FR06, an additional plot (T1) was treated once at the same rate (100 g </w:t>
            </w:r>
            <w:proofErr w:type="spellStart"/>
            <w:r w:rsidRPr="00AC3FBF">
              <w:rPr>
                <w:rFonts w:eastAsia="Batang"/>
                <w:sz w:val="20"/>
                <w:szCs w:val="20"/>
              </w:rPr>
              <w:t>a.i.</w:t>
            </w:r>
            <w:proofErr w:type="spellEnd"/>
            <w:r w:rsidRPr="00AC3FBF">
              <w:rPr>
                <w:rFonts w:eastAsia="Batang"/>
                <w:sz w:val="20"/>
                <w:szCs w:val="20"/>
              </w:rPr>
              <w:t xml:space="preserve">/ha). In trials FR01 and BE04, another additional plot (T3) was treated at 1.250 L/ha (2*250 g </w:t>
            </w:r>
            <w:proofErr w:type="spellStart"/>
            <w:r w:rsidRPr="00AC3FBF">
              <w:rPr>
                <w:rFonts w:eastAsia="Batang"/>
                <w:sz w:val="20"/>
                <w:szCs w:val="20"/>
              </w:rPr>
              <w:t>a.i.</w:t>
            </w:r>
            <w:proofErr w:type="spellEnd"/>
            <w:r w:rsidRPr="00AC3FBF">
              <w:rPr>
                <w:rFonts w:eastAsia="Batang"/>
                <w:sz w:val="20"/>
                <w:szCs w:val="20"/>
              </w:rPr>
              <w:t>/ha) in order to generate apples for processing.</w:t>
            </w:r>
          </w:p>
          <w:p w14:paraId="531DDDFB" w14:textId="77777777" w:rsidR="00AC3FBF" w:rsidRPr="00AC3FBF" w:rsidRDefault="00AC3FBF" w:rsidP="003D4BE2">
            <w:pPr>
              <w:pStyle w:val="RepStandard"/>
              <w:suppressAutoHyphens/>
              <w:rPr>
                <w:rFonts w:eastAsia="Batang"/>
                <w:sz w:val="20"/>
                <w:szCs w:val="20"/>
              </w:rPr>
            </w:pPr>
            <w:r w:rsidRPr="00AC3FBF">
              <w:rPr>
                <w:rFonts w:eastAsia="Batang"/>
                <w:sz w:val="20"/>
                <w:szCs w:val="20"/>
              </w:rPr>
              <w:t>Fruits specimens were collected at 0, 3, 7, 14 and 21 days after last application (DALA) in decline trials and at 14 (+/-1) DALA in harvest trials. Specimens for processing were sampled at 14 (+/-1) DALA.</w:t>
            </w:r>
          </w:p>
          <w:p w14:paraId="3BD9CBDD" w14:textId="77777777" w:rsidR="00AC3FBF" w:rsidRPr="00AC3FBF" w:rsidRDefault="00AC3FBF" w:rsidP="003D4BE2">
            <w:pPr>
              <w:pStyle w:val="RepStandard"/>
              <w:suppressAutoHyphens/>
              <w:rPr>
                <w:rFonts w:eastAsia="Batang"/>
                <w:sz w:val="20"/>
                <w:szCs w:val="20"/>
              </w:rPr>
            </w:pPr>
            <w:r w:rsidRPr="00AC3FBF">
              <w:rPr>
                <w:rFonts w:eastAsia="Batang"/>
                <w:sz w:val="20"/>
                <w:szCs w:val="20"/>
              </w:rPr>
              <w:t>No residue of acetamiprid was found in any untreated specimen.</w:t>
            </w:r>
          </w:p>
          <w:p w14:paraId="2D6EA36B" w14:textId="77777777" w:rsidR="00AC3FBF" w:rsidRPr="00AC3FBF" w:rsidRDefault="00AC3FBF" w:rsidP="003D4BE2">
            <w:pPr>
              <w:pStyle w:val="RepStandard"/>
              <w:suppressAutoHyphens/>
              <w:rPr>
                <w:rFonts w:eastAsia="Batang"/>
                <w:sz w:val="20"/>
                <w:szCs w:val="20"/>
              </w:rPr>
            </w:pPr>
            <w:r w:rsidRPr="00AC3FBF">
              <w:rPr>
                <w:rFonts w:eastAsia="Batang"/>
                <w:sz w:val="20"/>
                <w:szCs w:val="20"/>
              </w:rPr>
              <w:t xml:space="preserve">After one treatment with MCW-2222 (plot T- 100 g </w:t>
            </w:r>
            <w:proofErr w:type="spellStart"/>
            <w:r w:rsidRPr="00AC3FBF">
              <w:rPr>
                <w:rFonts w:eastAsia="Batang"/>
                <w:sz w:val="20"/>
                <w:szCs w:val="20"/>
              </w:rPr>
              <w:t>a.i.</w:t>
            </w:r>
            <w:proofErr w:type="spellEnd"/>
            <w:r w:rsidRPr="00AC3FBF">
              <w:rPr>
                <w:rFonts w:eastAsia="Batang"/>
                <w:sz w:val="20"/>
                <w:szCs w:val="20"/>
              </w:rPr>
              <w:t>/ha), the residues of acetamiprid in treated apple specimens ranged from 0.08 mg/kg maximum observed on the day of last application to 0.03 mg/kg in average at 14 DALA.</w:t>
            </w:r>
          </w:p>
          <w:p w14:paraId="08801A50" w14:textId="77777777" w:rsidR="00AC3FBF" w:rsidRPr="00AC3FBF" w:rsidRDefault="00AC3FBF" w:rsidP="003D4BE2">
            <w:pPr>
              <w:pStyle w:val="RepStandard"/>
              <w:suppressAutoHyphens/>
              <w:rPr>
                <w:rFonts w:eastAsia="Batang"/>
                <w:sz w:val="20"/>
                <w:szCs w:val="20"/>
              </w:rPr>
            </w:pPr>
            <w:r w:rsidRPr="00AC3FBF">
              <w:rPr>
                <w:rFonts w:eastAsia="Batang"/>
                <w:sz w:val="20"/>
                <w:szCs w:val="20"/>
              </w:rPr>
              <w:t xml:space="preserve">After two treatments with MCW-2222 (plot T- 2*100 g </w:t>
            </w:r>
            <w:proofErr w:type="spellStart"/>
            <w:r w:rsidRPr="00AC3FBF">
              <w:rPr>
                <w:rFonts w:eastAsia="Batang"/>
                <w:sz w:val="20"/>
                <w:szCs w:val="20"/>
              </w:rPr>
              <w:t>a.i.</w:t>
            </w:r>
            <w:proofErr w:type="spellEnd"/>
            <w:r w:rsidRPr="00AC3FBF">
              <w:rPr>
                <w:rFonts w:eastAsia="Batang"/>
                <w:sz w:val="20"/>
                <w:szCs w:val="20"/>
              </w:rPr>
              <w:t>/ha), the residues of acetamiprid in treated apple specimens ranged from 0.20 mg/kg maximum observed on the day of last application to 0.12 mg/kg in average at 14 DALA.</w:t>
            </w:r>
          </w:p>
          <w:p w14:paraId="357E2BC1" w14:textId="77777777" w:rsidR="00AC3FBF" w:rsidRPr="00AC3FBF" w:rsidRDefault="00AC3FBF" w:rsidP="003D4BE2">
            <w:pPr>
              <w:pStyle w:val="RepStandard"/>
              <w:suppressAutoHyphens/>
              <w:rPr>
                <w:rFonts w:eastAsia="Batang"/>
                <w:sz w:val="20"/>
                <w:szCs w:val="20"/>
              </w:rPr>
            </w:pPr>
            <w:r w:rsidRPr="00AC3FBF">
              <w:rPr>
                <w:rFonts w:eastAsia="Batang"/>
                <w:sz w:val="20"/>
                <w:szCs w:val="20"/>
              </w:rPr>
              <w:t>At 21 DALA, the average of three trials was 0.11 mg/kg.</w:t>
            </w:r>
          </w:p>
          <w:p w14:paraId="446169E6" w14:textId="77777777" w:rsidR="00AC3FBF" w:rsidRPr="00AC3FBF" w:rsidRDefault="00AC3FBF" w:rsidP="003D4BE2">
            <w:pPr>
              <w:pStyle w:val="RepStandard"/>
              <w:suppressAutoHyphens/>
              <w:rPr>
                <w:rFonts w:eastAsia="Batang"/>
                <w:sz w:val="20"/>
                <w:szCs w:val="20"/>
              </w:rPr>
            </w:pPr>
          </w:p>
          <w:p w14:paraId="68286DC6" w14:textId="77777777" w:rsidR="00AC3FBF" w:rsidRPr="00AC3FBF" w:rsidRDefault="00AC3FBF" w:rsidP="003D4BE2">
            <w:pPr>
              <w:pStyle w:val="RepStandard"/>
              <w:suppressAutoHyphens/>
              <w:rPr>
                <w:rFonts w:eastAsia="Batang"/>
                <w:sz w:val="20"/>
                <w:szCs w:val="20"/>
              </w:rPr>
            </w:pPr>
            <w:r w:rsidRPr="00AC3FBF">
              <w:rPr>
                <w:rFonts w:eastAsia="Batang"/>
                <w:sz w:val="20"/>
                <w:szCs w:val="20"/>
              </w:rPr>
              <w:t>The acetamiprid LOQ was 0.01 mg/kg and the LOD defined as 0.003 mg/kg.</w:t>
            </w:r>
          </w:p>
          <w:p w14:paraId="7208413C" w14:textId="77777777" w:rsidR="00AC3FBF" w:rsidRPr="00AC3FBF" w:rsidRDefault="00AC3FBF" w:rsidP="003D4BE2">
            <w:pPr>
              <w:pStyle w:val="RepStandard"/>
              <w:suppressAutoHyphens/>
              <w:rPr>
                <w:rFonts w:eastAsia="Batang"/>
                <w:sz w:val="20"/>
                <w:szCs w:val="20"/>
              </w:rPr>
            </w:pPr>
            <w:r w:rsidRPr="00AC3FBF">
              <w:rPr>
                <w:rFonts w:eastAsia="Batang"/>
                <w:sz w:val="20"/>
                <w:szCs w:val="20"/>
              </w:rPr>
              <w:t>Acceptance criteria for method validation were met, with average recoveries ranging from 70% to 110% and relative standard deviations ≤ 20%.</w:t>
            </w:r>
          </w:p>
          <w:p w14:paraId="751B3B34" w14:textId="77777777" w:rsidR="00EB22E2" w:rsidRDefault="00AC3FBF" w:rsidP="003D4BE2">
            <w:pPr>
              <w:pStyle w:val="RepStandard"/>
              <w:suppressAutoHyphens/>
              <w:rPr>
                <w:sz w:val="20"/>
                <w:szCs w:val="20"/>
              </w:rPr>
            </w:pPr>
            <w:r w:rsidRPr="00AC3FBF">
              <w:rPr>
                <w:sz w:val="20"/>
                <w:szCs w:val="20"/>
              </w:rPr>
              <w:t>The study has been accepted.</w:t>
            </w:r>
          </w:p>
          <w:p w14:paraId="1AC19042" w14:textId="77777777" w:rsidR="00AF4C04" w:rsidRDefault="00AF4C04" w:rsidP="003D4BE2">
            <w:pPr>
              <w:pStyle w:val="RepStandard"/>
              <w:suppressAutoHyphens/>
              <w:rPr>
                <w:rFonts w:eastAsia="Batang"/>
                <w:sz w:val="20"/>
                <w:szCs w:val="20"/>
                <w:highlight w:val="yellow"/>
              </w:rPr>
            </w:pPr>
          </w:p>
          <w:p w14:paraId="0EC7ED13" w14:textId="77777777" w:rsidR="00AF4C04" w:rsidRPr="00AF4C04" w:rsidRDefault="00AF4C04" w:rsidP="00AF4C04">
            <w:pPr>
              <w:pStyle w:val="RepStandard"/>
              <w:suppressAutoHyphens/>
              <w:rPr>
                <w:rFonts w:eastAsia="Batang"/>
                <w:sz w:val="20"/>
                <w:szCs w:val="20"/>
                <w:u w:val="single"/>
              </w:rPr>
            </w:pPr>
            <w:r w:rsidRPr="00AF4C04">
              <w:rPr>
                <w:rFonts w:eastAsia="Batang"/>
                <w:sz w:val="20"/>
                <w:szCs w:val="20"/>
                <w:u w:val="single"/>
              </w:rPr>
              <w:t>Remark:</w:t>
            </w:r>
          </w:p>
          <w:p w14:paraId="087D420A" w14:textId="26DEB51D" w:rsidR="00AF4C04" w:rsidRPr="00B938E7" w:rsidRDefault="00AF4C04" w:rsidP="00AF4C04">
            <w:pPr>
              <w:pStyle w:val="RepStandard"/>
              <w:suppressAutoHyphens/>
              <w:rPr>
                <w:rFonts w:eastAsia="Batang"/>
                <w:sz w:val="20"/>
                <w:szCs w:val="20"/>
                <w:highlight w:val="yellow"/>
              </w:rPr>
            </w:pPr>
            <w:r w:rsidRPr="00AF4C04">
              <w:rPr>
                <w:bCs/>
                <w:sz w:val="20"/>
                <w:szCs w:val="20"/>
              </w:rPr>
              <w:t>Samples from all residue trials have been analysed for parent acetamiprid only. No data on the magnitude of metabolite IM-2-1 are available.</w:t>
            </w:r>
          </w:p>
        </w:tc>
      </w:tr>
    </w:tbl>
    <w:p w14:paraId="6E84E9D5" w14:textId="77777777" w:rsidR="00EB22E2" w:rsidRPr="00086442" w:rsidRDefault="00EB22E2" w:rsidP="003D4BE2">
      <w:pPr>
        <w:pStyle w:val="RepStandard"/>
        <w:suppressAutoHyphens/>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EB22E2" w:rsidRPr="00086442" w14:paraId="01C611E1" w14:textId="77777777" w:rsidTr="00546A8E">
        <w:tc>
          <w:tcPr>
            <w:tcW w:w="1343" w:type="pct"/>
          </w:tcPr>
          <w:p w14:paraId="7C0B71C8" w14:textId="77777777" w:rsidR="00EB22E2" w:rsidRPr="00086442" w:rsidRDefault="00EB22E2" w:rsidP="003D4BE2">
            <w:pPr>
              <w:pStyle w:val="RepStandard"/>
              <w:suppressAutoHyphens/>
            </w:pPr>
            <w:r w:rsidRPr="00086442">
              <w:t>Reference:</w:t>
            </w:r>
          </w:p>
        </w:tc>
        <w:tc>
          <w:tcPr>
            <w:tcW w:w="3657" w:type="pct"/>
          </w:tcPr>
          <w:p w14:paraId="5E190AF4" w14:textId="77777777" w:rsidR="00EB22E2" w:rsidRPr="00086442" w:rsidRDefault="00EB22E2" w:rsidP="003D4BE2">
            <w:pPr>
              <w:pStyle w:val="RepStandard"/>
              <w:suppressAutoHyphens/>
              <w:rPr>
                <w:highlight w:val="yellow"/>
              </w:rPr>
            </w:pPr>
            <w:r w:rsidRPr="00086442">
              <w:t>KCP 8.3.1/02</w:t>
            </w:r>
          </w:p>
        </w:tc>
      </w:tr>
      <w:tr w:rsidR="00EB22E2" w:rsidRPr="00086442" w14:paraId="13A3379C" w14:textId="77777777" w:rsidTr="00546A8E">
        <w:tc>
          <w:tcPr>
            <w:tcW w:w="1343" w:type="pct"/>
          </w:tcPr>
          <w:p w14:paraId="26A8930C" w14:textId="77777777" w:rsidR="00EB22E2" w:rsidRPr="00086442" w:rsidRDefault="00EB22E2" w:rsidP="003D4BE2">
            <w:pPr>
              <w:pStyle w:val="RepStandard"/>
              <w:suppressAutoHyphens/>
            </w:pPr>
            <w:r w:rsidRPr="00086442">
              <w:t>Report</w:t>
            </w:r>
          </w:p>
        </w:tc>
        <w:tc>
          <w:tcPr>
            <w:tcW w:w="3657" w:type="pct"/>
          </w:tcPr>
          <w:p w14:paraId="2C1DF094" w14:textId="77777777" w:rsidR="00EB22E2" w:rsidRPr="00086442" w:rsidRDefault="00EB22E2" w:rsidP="003D4BE2">
            <w:pPr>
              <w:suppressAutoHyphens/>
              <w:autoSpaceDE w:val="0"/>
              <w:autoSpaceDN w:val="0"/>
              <w:adjustRightInd w:val="0"/>
              <w:rPr>
                <w:highlight w:val="yellow"/>
                <w:lang w:val="en-GB"/>
              </w:rPr>
            </w:pPr>
            <w:r w:rsidRPr="00086442">
              <w:rPr>
                <w:lang w:val="en-GB"/>
              </w:rPr>
              <w:t xml:space="preserve">Magnitude of the residues of acetamiprid in apple (RAC fruits and processed fractions), following one or two applications of MCW-2222 in six trials (3 DCS + 3 HS), Northern Europe (Northern France, Germany, Poland and Belgium) – 2014, Roussel </w:t>
            </w:r>
            <w:proofErr w:type="spellStart"/>
            <w:r w:rsidRPr="00086442">
              <w:rPr>
                <w:lang w:val="en-GB"/>
              </w:rPr>
              <w:t>Ch.H</w:t>
            </w:r>
            <w:proofErr w:type="spellEnd"/>
            <w:r w:rsidRPr="00086442">
              <w:rPr>
                <w:lang w:val="en-GB"/>
              </w:rPr>
              <w:t>., 2014, Report No ChR-14-17311, Sponsor No R-34915</w:t>
            </w:r>
          </w:p>
        </w:tc>
      </w:tr>
      <w:tr w:rsidR="00EB22E2" w:rsidRPr="00086442" w14:paraId="2DAA1612" w14:textId="77777777" w:rsidTr="00546A8E">
        <w:tc>
          <w:tcPr>
            <w:tcW w:w="1343" w:type="pct"/>
          </w:tcPr>
          <w:p w14:paraId="779906FA" w14:textId="77777777" w:rsidR="00EB22E2" w:rsidRPr="00086442" w:rsidRDefault="00EB22E2" w:rsidP="003D4BE2">
            <w:pPr>
              <w:pStyle w:val="RepStandard"/>
              <w:suppressAutoHyphens/>
            </w:pPr>
            <w:r w:rsidRPr="00086442">
              <w:t>Guideline(s):</w:t>
            </w:r>
          </w:p>
        </w:tc>
        <w:tc>
          <w:tcPr>
            <w:tcW w:w="3657" w:type="pct"/>
          </w:tcPr>
          <w:p w14:paraId="44ADA493" w14:textId="77777777" w:rsidR="00EB22E2" w:rsidRPr="00086442" w:rsidRDefault="00EB22E2" w:rsidP="003D4BE2">
            <w:pPr>
              <w:pStyle w:val="RepStandard"/>
              <w:suppressAutoHyphens/>
            </w:pPr>
            <w:r w:rsidRPr="00086442">
              <w:t>Yes</w:t>
            </w:r>
          </w:p>
          <w:p w14:paraId="548F69B4" w14:textId="77777777" w:rsidR="00EB22E2" w:rsidRPr="00086442" w:rsidRDefault="00EB22E2" w:rsidP="003D4BE2">
            <w:pPr>
              <w:pStyle w:val="RepStandard"/>
              <w:suppressAutoHyphens/>
            </w:pPr>
            <w:r w:rsidRPr="00086442">
              <w:t>ENV/MC/CHEM(98)17 GLP Principles.</w:t>
            </w:r>
          </w:p>
          <w:p w14:paraId="1CD6F11D" w14:textId="77777777" w:rsidR="00EB22E2" w:rsidRPr="00086442" w:rsidRDefault="00EB22E2" w:rsidP="003D4BE2">
            <w:pPr>
              <w:pStyle w:val="RepStandard"/>
              <w:suppressAutoHyphens/>
            </w:pPr>
            <w:r w:rsidRPr="00086442">
              <w:t>ENV/JM/MONO(99)22 Application of GLP Principles.</w:t>
            </w:r>
          </w:p>
          <w:p w14:paraId="7CECAD63" w14:textId="77777777" w:rsidR="00EB22E2" w:rsidRPr="00086442" w:rsidRDefault="00EB22E2" w:rsidP="003D4BE2">
            <w:pPr>
              <w:pStyle w:val="RepStandard"/>
              <w:suppressAutoHyphens/>
            </w:pPr>
            <w:r w:rsidRPr="00086442">
              <w:t>ENV/JM/MONO(2002)9 Application of the OECD GLP Principles</w:t>
            </w:r>
          </w:p>
          <w:p w14:paraId="1EC4B696" w14:textId="77777777" w:rsidR="00EB22E2" w:rsidRPr="00086442" w:rsidRDefault="00EB22E2"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ENV/JM/MONO(2007)17 Guidance on Pesticide Residue Analytical Methods.</w:t>
            </w:r>
          </w:p>
          <w:p w14:paraId="7B9D69A3" w14:textId="77777777" w:rsidR="00EB22E2" w:rsidRPr="00086442" w:rsidRDefault="00EB22E2"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1607/VI/97 rev. 2, guidelines for the generation of data concerning residues.</w:t>
            </w:r>
          </w:p>
          <w:p w14:paraId="60EA878D" w14:textId="77777777" w:rsidR="00EB22E2" w:rsidRPr="00086442" w:rsidRDefault="00EB22E2"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7029/VI/95 rev. 5, general recommendations for the design, preparation and realization of residue trials.</w:t>
            </w:r>
          </w:p>
          <w:p w14:paraId="205F1773" w14:textId="77777777" w:rsidR="00EB22E2" w:rsidRPr="00086442" w:rsidRDefault="00EB22E2" w:rsidP="003D4BE2">
            <w:pPr>
              <w:pStyle w:val="RepStandard"/>
              <w:suppressAutoHyphens/>
              <w:jc w:val="left"/>
            </w:pPr>
            <w:r w:rsidRPr="00086442">
              <w:t>SANCO 3029/99, rev. 4, 2000 guidance for generating and reporting methods of analysis in support of pre-registration data requirements.</w:t>
            </w:r>
          </w:p>
          <w:p w14:paraId="7B13477A" w14:textId="77777777" w:rsidR="00EB22E2" w:rsidRPr="00086442" w:rsidRDefault="00EB22E2" w:rsidP="003D4BE2">
            <w:pPr>
              <w:suppressAutoHyphens/>
              <w:autoSpaceDE w:val="0"/>
              <w:autoSpaceDN w:val="0"/>
              <w:adjustRightInd w:val="0"/>
              <w:rPr>
                <w:lang w:val="en-GB"/>
              </w:rPr>
            </w:pPr>
            <w:r w:rsidRPr="00086442">
              <w:rPr>
                <w:lang w:val="en-GB"/>
              </w:rPr>
              <w:t>SANCO 825/00, 2004, guidance document on residue analytical methods.</w:t>
            </w:r>
          </w:p>
        </w:tc>
      </w:tr>
      <w:tr w:rsidR="00EB22E2" w:rsidRPr="00086442" w14:paraId="579B5E00" w14:textId="77777777" w:rsidTr="00546A8E">
        <w:tc>
          <w:tcPr>
            <w:tcW w:w="1343" w:type="pct"/>
          </w:tcPr>
          <w:p w14:paraId="711D8907" w14:textId="77777777" w:rsidR="00EB22E2" w:rsidRPr="00086442" w:rsidRDefault="00EB22E2" w:rsidP="003D4BE2">
            <w:pPr>
              <w:pStyle w:val="RepStandard"/>
              <w:suppressAutoHyphens/>
            </w:pPr>
            <w:r w:rsidRPr="00086442">
              <w:t>Deviations:</w:t>
            </w:r>
          </w:p>
        </w:tc>
        <w:tc>
          <w:tcPr>
            <w:tcW w:w="3657" w:type="pct"/>
          </w:tcPr>
          <w:p w14:paraId="151EBF3E" w14:textId="77777777" w:rsidR="00EB22E2" w:rsidRPr="00086442" w:rsidRDefault="00EB22E2" w:rsidP="003D4BE2">
            <w:pPr>
              <w:pStyle w:val="RepStandard"/>
              <w:suppressAutoHyphens/>
            </w:pPr>
            <w:r w:rsidRPr="00086442">
              <w:t>No</w:t>
            </w:r>
          </w:p>
        </w:tc>
      </w:tr>
      <w:tr w:rsidR="00EB22E2" w:rsidRPr="00086442" w14:paraId="5F119890" w14:textId="77777777" w:rsidTr="00546A8E">
        <w:tc>
          <w:tcPr>
            <w:tcW w:w="1343" w:type="pct"/>
          </w:tcPr>
          <w:p w14:paraId="7E7213D7" w14:textId="77777777" w:rsidR="00EB22E2" w:rsidRPr="00086442" w:rsidRDefault="00EB22E2" w:rsidP="003D4BE2">
            <w:pPr>
              <w:pStyle w:val="RepStandard"/>
              <w:suppressAutoHyphens/>
            </w:pPr>
            <w:r w:rsidRPr="00086442">
              <w:t>GLP:</w:t>
            </w:r>
          </w:p>
        </w:tc>
        <w:tc>
          <w:tcPr>
            <w:tcW w:w="3657" w:type="pct"/>
          </w:tcPr>
          <w:p w14:paraId="79702A3E" w14:textId="77777777" w:rsidR="00EB22E2" w:rsidRPr="00086442" w:rsidRDefault="00EB22E2" w:rsidP="003D4BE2">
            <w:pPr>
              <w:pStyle w:val="RepStandard"/>
              <w:suppressAutoHyphens/>
            </w:pPr>
            <w:r w:rsidRPr="00086442">
              <w:t>Yes</w:t>
            </w:r>
          </w:p>
        </w:tc>
      </w:tr>
      <w:tr w:rsidR="00EB22E2" w:rsidRPr="00086442" w14:paraId="1424352A" w14:textId="77777777" w:rsidTr="00546A8E">
        <w:tc>
          <w:tcPr>
            <w:tcW w:w="1343" w:type="pct"/>
          </w:tcPr>
          <w:p w14:paraId="4116B8E2" w14:textId="77777777" w:rsidR="00EB22E2" w:rsidRPr="00086442" w:rsidRDefault="00EB22E2" w:rsidP="003D4BE2">
            <w:pPr>
              <w:pStyle w:val="RepStandard"/>
              <w:suppressAutoHyphens/>
            </w:pPr>
            <w:r w:rsidRPr="00086442">
              <w:t>Acceptability:</w:t>
            </w:r>
          </w:p>
        </w:tc>
        <w:tc>
          <w:tcPr>
            <w:tcW w:w="3657" w:type="pct"/>
          </w:tcPr>
          <w:p w14:paraId="1FBF9783" w14:textId="77777777" w:rsidR="00EB22E2" w:rsidRPr="00086442" w:rsidRDefault="00EB22E2" w:rsidP="003D4BE2">
            <w:pPr>
              <w:pStyle w:val="RepStandard"/>
              <w:suppressAutoHyphens/>
            </w:pPr>
            <w:r w:rsidRPr="00086442">
              <w:t>Yes</w:t>
            </w:r>
          </w:p>
        </w:tc>
      </w:tr>
    </w:tbl>
    <w:p w14:paraId="4C18450E" w14:textId="77777777" w:rsidR="00EB22E2" w:rsidRPr="00086442" w:rsidRDefault="00EB22E2" w:rsidP="003D4BE2">
      <w:pPr>
        <w:pStyle w:val="RepStandard"/>
        <w:suppressAutoHyphens/>
      </w:pPr>
    </w:p>
    <w:p w14:paraId="5A1DF7C9" w14:textId="77777777" w:rsidR="00EB22E2" w:rsidRPr="00086442" w:rsidRDefault="00EB22E2" w:rsidP="003D4BE2">
      <w:pPr>
        <w:pStyle w:val="RepStandard"/>
        <w:suppressAutoHyphens/>
        <w:sectPr w:rsidR="00EB22E2" w:rsidRPr="00086442" w:rsidSect="00344B99">
          <w:headerReference w:type="default" r:id="rId32"/>
          <w:pgSz w:w="11906" w:h="16838" w:code="9"/>
          <w:pgMar w:top="1417" w:right="1134" w:bottom="1134" w:left="1417" w:header="709" w:footer="142" w:gutter="0"/>
          <w:pgNumType w:chapSep="period"/>
          <w:cols w:space="720"/>
          <w:docGrid w:linePitch="299"/>
        </w:sectPr>
      </w:pPr>
    </w:p>
    <w:p w14:paraId="4AB7C1B8" w14:textId="4CD49CC8" w:rsidR="00EB22E2" w:rsidRPr="00B938E7" w:rsidRDefault="00EB22E2" w:rsidP="003D4BE2">
      <w:pPr>
        <w:pStyle w:val="RepLabel"/>
        <w:suppressAutoHyphens/>
        <w:spacing w:before="0" w:after="0"/>
        <w:rPr>
          <w:sz w:val="20"/>
          <w:szCs w:val="20"/>
        </w:rPr>
      </w:pPr>
      <w:r w:rsidRPr="00B938E7">
        <w:rPr>
          <w:sz w:val="20"/>
          <w:szCs w:val="20"/>
        </w:rPr>
        <w:lastRenderedPageBreak/>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9</w:t>
      </w:r>
      <w:r w:rsidRPr="00B938E7">
        <w:rPr>
          <w:sz w:val="20"/>
          <w:szCs w:val="20"/>
        </w:rPr>
        <w:fldChar w:fldCharType="end"/>
      </w:r>
      <w:r w:rsidRPr="00B938E7">
        <w:rPr>
          <w:sz w:val="20"/>
          <w:szCs w:val="20"/>
        </w:rPr>
        <w:t>:</w:t>
      </w:r>
      <w:r w:rsidRPr="00B938E7">
        <w:rPr>
          <w:sz w:val="20"/>
          <w:szCs w:val="20"/>
        </w:rPr>
        <w:tab/>
        <w:t>Summary of the study 2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33"/>
        <w:gridCol w:w="1245"/>
        <w:gridCol w:w="1391"/>
        <w:gridCol w:w="994"/>
        <w:gridCol w:w="965"/>
        <w:gridCol w:w="974"/>
        <w:gridCol w:w="1231"/>
        <w:gridCol w:w="1105"/>
        <w:gridCol w:w="1116"/>
        <w:gridCol w:w="894"/>
        <w:gridCol w:w="588"/>
        <w:gridCol w:w="2241"/>
      </w:tblGrid>
      <w:tr w:rsidR="00EB22E2" w:rsidRPr="003A3883" w14:paraId="58F5199C" w14:textId="77777777" w:rsidTr="00546A8E">
        <w:trPr>
          <w:cantSplit/>
          <w:trHeight w:val="225"/>
          <w:tblHeader/>
        </w:trPr>
        <w:tc>
          <w:tcPr>
            <w:tcW w:w="537" w:type="pct"/>
            <w:vMerge w:val="restart"/>
            <w:tcBorders>
              <w:top w:val="single" w:sz="4" w:space="0" w:color="auto"/>
              <w:left w:val="single" w:sz="4" w:space="0" w:color="auto"/>
              <w:bottom w:val="single" w:sz="4" w:space="0" w:color="auto"/>
              <w:right w:val="single" w:sz="4" w:space="0" w:color="auto"/>
            </w:tcBorders>
            <w:vAlign w:val="center"/>
          </w:tcPr>
          <w:p w14:paraId="068F98AC"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Trial No./</w:t>
            </w:r>
          </w:p>
          <w:p w14:paraId="4DE0B661"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Location/</w:t>
            </w:r>
          </w:p>
          <w:p w14:paraId="40C19469"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EU zone/</w:t>
            </w:r>
          </w:p>
          <w:p w14:paraId="5D674C92"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Year</w:t>
            </w:r>
          </w:p>
        </w:tc>
        <w:tc>
          <w:tcPr>
            <w:tcW w:w="436" w:type="pct"/>
            <w:vMerge w:val="restart"/>
            <w:tcBorders>
              <w:top w:val="single" w:sz="4" w:space="0" w:color="auto"/>
              <w:left w:val="single" w:sz="4" w:space="0" w:color="auto"/>
              <w:bottom w:val="single" w:sz="4" w:space="0" w:color="auto"/>
              <w:right w:val="single" w:sz="4" w:space="0" w:color="auto"/>
            </w:tcBorders>
            <w:vAlign w:val="center"/>
          </w:tcPr>
          <w:p w14:paraId="5EF1615E"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Commodity/ Variety</w:t>
            </w:r>
          </w:p>
        </w:tc>
        <w:tc>
          <w:tcPr>
            <w:tcW w:w="487" w:type="pct"/>
            <w:vMerge w:val="restart"/>
            <w:tcBorders>
              <w:top w:val="single" w:sz="4" w:space="0" w:color="auto"/>
              <w:left w:val="single" w:sz="4" w:space="0" w:color="auto"/>
              <w:bottom w:val="single" w:sz="4" w:space="0" w:color="auto"/>
              <w:right w:val="single" w:sz="4" w:space="0" w:color="auto"/>
            </w:tcBorders>
            <w:vAlign w:val="center"/>
          </w:tcPr>
          <w:p w14:paraId="6D31354D"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Date of</w:t>
            </w:r>
          </w:p>
          <w:p w14:paraId="13D6C93B"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1.Sowing or planting</w:t>
            </w:r>
          </w:p>
          <w:p w14:paraId="31F29275"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2.Flowering</w:t>
            </w:r>
          </w:p>
          <w:p w14:paraId="41E96AEB"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3. Harvest</w:t>
            </w:r>
          </w:p>
        </w:tc>
        <w:tc>
          <w:tcPr>
            <w:tcW w:w="1027" w:type="pct"/>
            <w:gridSpan w:val="3"/>
            <w:tcBorders>
              <w:top w:val="single" w:sz="4" w:space="0" w:color="auto"/>
              <w:left w:val="single" w:sz="4" w:space="0" w:color="auto"/>
              <w:bottom w:val="single" w:sz="4" w:space="0" w:color="auto"/>
              <w:right w:val="single" w:sz="4" w:space="0" w:color="auto"/>
            </w:tcBorders>
            <w:vAlign w:val="center"/>
          </w:tcPr>
          <w:p w14:paraId="32B7A019"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Application rate per treatment</w:t>
            </w:r>
          </w:p>
        </w:tc>
        <w:tc>
          <w:tcPr>
            <w:tcW w:w="431" w:type="pct"/>
            <w:vMerge w:val="restart"/>
            <w:tcBorders>
              <w:top w:val="single" w:sz="4" w:space="0" w:color="auto"/>
              <w:left w:val="single" w:sz="4" w:space="0" w:color="auto"/>
              <w:bottom w:val="single" w:sz="4" w:space="0" w:color="auto"/>
              <w:right w:val="single" w:sz="4" w:space="0" w:color="auto"/>
            </w:tcBorders>
            <w:vAlign w:val="center"/>
          </w:tcPr>
          <w:p w14:paraId="4985BA0B"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Dates of treatment or no. of treatments and last date</w:t>
            </w:r>
          </w:p>
        </w:tc>
        <w:tc>
          <w:tcPr>
            <w:tcW w:w="387" w:type="pct"/>
            <w:vMerge w:val="restart"/>
            <w:tcBorders>
              <w:top w:val="single" w:sz="4" w:space="0" w:color="auto"/>
              <w:left w:val="single" w:sz="4" w:space="0" w:color="auto"/>
              <w:bottom w:val="single" w:sz="4" w:space="0" w:color="auto"/>
              <w:right w:val="single" w:sz="4" w:space="0" w:color="auto"/>
            </w:tcBorders>
            <w:vAlign w:val="center"/>
          </w:tcPr>
          <w:p w14:paraId="2A3F2578"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Growth stage at last treatment or date</w:t>
            </w:r>
          </w:p>
        </w:tc>
        <w:tc>
          <w:tcPr>
            <w:tcW w:w="391" w:type="pct"/>
            <w:vMerge w:val="restart"/>
            <w:tcBorders>
              <w:top w:val="single" w:sz="4" w:space="0" w:color="auto"/>
              <w:left w:val="single" w:sz="4" w:space="0" w:color="auto"/>
              <w:bottom w:val="single" w:sz="4" w:space="0" w:color="auto"/>
              <w:right w:val="single" w:sz="4" w:space="0" w:color="auto"/>
            </w:tcBorders>
            <w:vAlign w:val="center"/>
          </w:tcPr>
          <w:p w14:paraId="538D2E88"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 xml:space="preserve">Portion </w:t>
            </w:r>
            <w:proofErr w:type="spellStart"/>
            <w:r w:rsidRPr="00B938E7">
              <w:rPr>
                <w:sz w:val="14"/>
                <w:szCs w:val="14"/>
                <w:lang w:val="en-GB"/>
              </w:rPr>
              <w:t>analyzed</w:t>
            </w:r>
            <w:proofErr w:type="spellEnd"/>
          </w:p>
        </w:tc>
        <w:tc>
          <w:tcPr>
            <w:tcW w:w="313" w:type="pct"/>
            <w:tcBorders>
              <w:top w:val="single" w:sz="4" w:space="0" w:color="auto"/>
              <w:left w:val="single" w:sz="4" w:space="0" w:color="auto"/>
              <w:bottom w:val="single" w:sz="4" w:space="0" w:color="auto"/>
              <w:right w:val="single" w:sz="4" w:space="0" w:color="auto"/>
            </w:tcBorders>
            <w:vAlign w:val="center"/>
          </w:tcPr>
          <w:p w14:paraId="6A3EEB40"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Residues (mg/kg)</w:t>
            </w:r>
          </w:p>
        </w:tc>
        <w:tc>
          <w:tcPr>
            <w:tcW w:w="206" w:type="pct"/>
            <w:vMerge w:val="restart"/>
            <w:tcBorders>
              <w:top w:val="single" w:sz="4" w:space="0" w:color="auto"/>
              <w:left w:val="single" w:sz="4" w:space="0" w:color="auto"/>
              <w:bottom w:val="single" w:sz="4" w:space="0" w:color="auto"/>
              <w:right w:val="single" w:sz="4" w:space="0" w:color="auto"/>
            </w:tcBorders>
            <w:vAlign w:val="center"/>
          </w:tcPr>
          <w:p w14:paraId="0AD3D9E8"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PHI (days)</w:t>
            </w:r>
          </w:p>
        </w:tc>
        <w:tc>
          <w:tcPr>
            <w:tcW w:w="785" w:type="pct"/>
            <w:vMerge w:val="restart"/>
            <w:tcBorders>
              <w:top w:val="single" w:sz="4" w:space="0" w:color="auto"/>
              <w:left w:val="single" w:sz="4" w:space="0" w:color="auto"/>
              <w:bottom w:val="single" w:sz="4" w:space="0" w:color="auto"/>
              <w:right w:val="single" w:sz="4" w:space="0" w:color="auto"/>
            </w:tcBorders>
            <w:vAlign w:val="center"/>
          </w:tcPr>
          <w:p w14:paraId="7C5B6315"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Details on trial</w:t>
            </w:r>
          </w:p>
        </w:tc>
      </w:tr>
      <w:tr w:rsidR="00EB22E2" w:rsidRPr="003A3883" w14:paraId="1E579CBD" w14:textId="77777777" w:rsidTr="00546A8E">
        <w:trPr>
          <w:cantSplit/>
          <w:trHeight w:val="144"/>
          <w:tblHeader/>
        </w:trPr>
        <w:tc>
          <w:tcPr>
            <w:tcW w:w="537" w:type="pct"/>
            <w:vMerge/>
            <w:tcBorders>
              <w:top w:val="single" w:sz="4" w:space="0" w:color="auto"/>
              <w:left w:val="single" w:sz="4" w:space="0" w:color="auto"/>
              <w:bottom w:val="nil"/>
              <w:right w:val="single" w:sz="4" w:space="0" w:color="auto"/>
            </w:tcBorders>
            <w:vAlign w:val="center"/>
          </w:tcPr>
          <w:p w14:paraId="4DE44E9C" w14:textId="77777777" w:rsidR="00EB22E2" w:rsidRPr="00B938E7" w:rsidRDefault="00EB22E2" w:rsidP="003D4BE2">
            <w:pPr>
              <w:pStyle w:val="RepTableHeaderSmall"/>
              <w:suppressAutoHyphens/>
              <w:spacing w:before="0" w:after="0"/>
              <w:jc w:val="center"/>
              <w:rPr>
                <w:sz w:val="14"/>
                <w:szCs w:val="14"/>
                <w:lang w:val="en-GB"/>
              </w:rPr>
            </w:pPr>
          </w:p>
        </w:tc>
        <w:tc>
          <w:tcPr>
            <w:tcW w:w="436" w:type="pct"/>
            <w:vMerge/>
            <w:tcBorders>
              <w:top w:val="single" w:sz="4" w:space="0" w:color="auto"/>
              <w:left w:val="single" w:sz="4" w:space="0" w:color="auto"/>
              <w:bottom w:val="nil"/>
              <w:right w:val="single" w:sz="4" w:space="0" w:color="auto"/>
            </w:tcBorders>
            <w:vAlign w:val="center"/>
          </w:tcPr>
          <w:p w14:paraId="4AA8A7D0" w14:textId="77777777" w:rsidR="00EB22E2" w:rsidRPr="00B938E7" w:rsidRDefault="00EB22E2" w:rsidP="003D4BE2">
            <w:pPr>
              <w:pStyle w:val="RepTableHeaderSmall"/>
              <w:suppressAutoHyphens/>
              <w:spacing w:before="0" w:after="0"/>
              <w:jc w:val="center"/>
              <w:rPr>
                <w:sz w:val="14"/>
                <w:szCs w:val="14"/>
                <w:lang w:val="en-GB"/>
              </w:rPr>
            </w:pPr>
          </w:p>
        </w:tc>
        <w:tc>
          <w:tcPr>
            <w:tcW w:w="487" w:type="pct"/>
            <w:vMerge/>
            <w:tcBorders>
              <w:top w:val="single" w:sz="4" w:space="0" w:color="auto"/>
              <w:left w:val="single" w:sz="4" w:space="0" w:color="auto"/>
              <w:bottom w:val="nil"/>
              <w:right w:val="single" w:sz="4" w:space="0" w:color="auto"/>
            </w:tcBorders>
            <w:vAlign w:val="center"/>
          </w:tcPr>
          <w:p w14:paraId="433ABB0B" w14:textId="77777777" w:rsidR="00EB22E2" w:rsidRPr="00B938E7" w:rsidRDefault="00EB22E2" w:rsidP="003D4BE2">
            <w:pPr>
              <w:pStyle w:val="RepTableHeaderSmall"/>
              <w:suppressAutoHyphens/>
              <w:spacing w:before="0" w:after="0"/>
              <w:jc w:val="center"/>
              <w:rPr>
                <w:sz w:val="14"/>
                <w:szCs w:val="14"/>
                <w:lang w:val="en-GB"/>
              </w:rPr>
            </w:pPr>
          </w:p>
        </w:tc>
        <w:tc>
          <w:tcPr>
            <w:tcW w:w="348" w:type="pct"/>
            <w:tcBorders>
              <w:top w:val="single" w:sz="4" w:space="0" w:color="auto"/>
              <w:left w:val="single" w:sz="4" w:space="0" w:color="auto"/>
              <w:bottom w:val="nil"/>
              <w:right w:val="single" w:sz="4" w:space="0" w:color="auto"/>
            </w:tcBorders>
            <w:vAlign w:val="center"/>
          </w:tcPr>
          <w:p w14:paraId="3F265EBA"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 xml:space="preserve">kg </w:t>
            </w:r>
            <w:proofErr w:type="spellStart"/>
            <w:r w:rsidRPr="00B938E7">
              <w:rPr>
                <w:sz w:val="14"/>
                <w:szCs w:val="14"/>
                <w:lang w:val="en-GB"/>
              </w:rPr>
              <w:t>a.s.</w:t>
            </w:r>
            <w:proofErr w:type="spellEnd"/>
            <w:r w:rsidRPr="00B938E7">
              <w:rPr>
                <w:sz w:val="14"/>
                <w:szCs w:val="14"/>
                <w:lang w:val="en-GB"/>
              </w:rPr>
              <w:t>/ ha</w:t>
            </w:r>
          </w:p>
        </w:tc>
        <w:tc>
          <w:tcPr>
            <w:tcW w:w="338" w:type="pct"/>
            <w:tcBorders>
              <w:top w:val="single" w:sz="4" w:space="0" w:color="auto"/>
              <w:left w:val="single" w:sz="4" w:space="0" w:color="auto"/>
              <w:bottom w:val="nil"/>
              <w:right w:val="single" w:sz="4" w:space="0" w:color="auto"/>
            </w:tcBorders>
            <w:vAlign w:val="center"/>
          </w:tcPr>
          <w:p w14:paraId="3E0CD538"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Water (l/ha)</w:t>
            </w:r>
          </w:p>
        </w:tc>
        <w:tc>
          <w:tcPr>
            <w:tcW w:w="341" w:type="pct"/>
            <w:tcBorders>
              <w:top w:val="single" w:sz="4" w:space="0" w:color="auto"/>
              <w:left w:val="single" w:sz="4" w:space="0" w:color="auto"/>
              <w:bottom w:val="nil"/>
              <w:right w:val="single" w:sz="4" w:space="0" w:color="auto"/>
            </w:tcBorders>
            <w:vAlign w:val="center"/>
          </w:tcPr>
          <w:p w14:paraId="0D5CA268"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 xml:space="preserve">g </w:t>
            </w:r>
            <w:proofErr w:type="spellStart"/>
            <w:r w:rsidRPr="00B938E7">
              <w:rPr>
                <w:sz w:val="14"/>
                <w:szCs w:val="14"/>
                <w:lang w:val="en-GB"/>
              </w:rPr>
              <w:t>a.s.</w:t>
            </w:r>
            <w:proofErr w:type="spellEnd"/>
            <w:r w:rsidRPr="00B938E7">
              <w:rPr>
                <w:sz w:val="14"/>
                <w:szCs w:val="14"/>
                <w:lang w:val="en-GB"/>
              </w:rPr>
              <w:t>/hl</w:t>
            </w:r>
          </w:p>
        </w:tc>
        <w:tc>
          <w:tcPr>
            <w:tcW w:w="431" w:type="pct"/>
            <w:vMerge/>
            <w:tcBorders>
              <w:top w:val="single" w:sz="4" w:space="0" w:color="auto"/>
              <w:left w:val="single" w:sz="4" w:space="0" w:color="auto"/>
              <w:bottom w:val="nil"/>
              <w:right w:val="single" w:sz="4" w:space="0" w:color="auto"/>
            </w:tcBorders>
            <w:vAlign w:val="center"/>
          </w:tcPr>
          <w:p w14:paraId="35CF3A30" w14:textId="77777777" w:rsidR="00EB22E2" w:rsidRPr="00B938E7" w:rsidRDefault="00EB22E2" w:rsidP="003D4BE2">
            <w:pPr>
              <w:pStyle w:val="RepTableHeaderSmall"/>
              <w:suppressAutoHyphens/>
              <w:spacing w:before="0" w:after="0"/>
              <w:jc w:val="center"/>
              <w:rPr>
                <w:sz w:val="14"/>
                <w:szCs w:val="14"/>
                <w:lang w:val="en-GB"/>
              </w:rPr>
            </w:pPr>
          </w:p>
        </w:tc>
        <w:tc>
          <w:tcPr>
            <w:tcW w:w="387" w:type="pct"/>
            <w:vMerge/>
            <w:tcBorders>
              <w:top w:val="single" w:sz="4" w:space="0" w:color="auto"/>
              <w:left w:val="single" w:sz="4" w:space="0" w:color="auto"/>
              <w:bottom w:val="nil"/>
              <w:right w:val="single" w:sz="4" w:space="0" w:color="auto"/>
            </w:tcBorders>
            <w:vAlign w:val="center"/>
          </w:tcPr>
          <w:p w14:paraId="69F80513" w14:textId="77777777" w:rsidR="00EB22E2" w:rsidRPr="00B938E7" w:rsidRDefault="00EB22E2" w:rsidP="003D4BE2">
            <w:pPr>
              <w:pStyle w:val="RepTableHeaderSmall"/>
              <w:suppressAutoHyphens/>
              <w:spacing w:before="0" w:after="0"/>
              <w:jc w:val="center"/>
              <w:rPr>
                <w:sz w:val="14"/>
                <w:szCs w:val="14"/>
                <w:lang w:val="en-GB"/>
              </w:rPr>
            </w:pPr>
          </w:p>
        </w:tc>
        <w:tc>
          <w:tcPr>
            <w:tcW w:w="391" w:type="pct"/>
            <w:vMerge/>
            <w:tcBorders>
              <w:top w:val="single" w:sz="4" w:space="0" w:color="auto"/>
              <w:left w:val="single" w:sz="4" w:space="0" w:color="auto"/>
              <w:bottom w:val="nil"/>
              <w:right w:val="single" w:sz="4" w:space="0" w:color="auto"/>
            </w:tcBorders>
            <w:vAlign w:val="center"/>
          </w:tcPr>
          <w:p w14:paraId="6AE7883C" w14:textId="77777777" w:rsidR="00EB22E2" w:rsidRPr="00B938E7" w:rsidRDefault="00EB22E2" w:rsidP="003D4BE2">
            <w:pPr>
              <w:pStyle w:val="RepTableHeaderSmall"/>
              <w:suppressAutoHyphens/>
              <w:spacing w:before="0" w:after="0"/>
              <w:jc w:val="center"/>
              <w:rPr>
                <w:sz w:val="14"/>
                <w:szCs w:val="14"/>
                <w:lang w:val="en-GB"/>
              </w:rPr>
            </w:pPr>
          </w:p>
        </w:tc>
        <w:tc>
          <w:tcPr>
            <w:tcW w:w="313" w:type="pct"/>
            <w:vMerge w:val="restart"/>
            <w:tcBorders>
              <w:top w:val="single" w:sz="4" w:space="0" w:color="auto"/>
              <w:left w:val="single" w:sz="4" w:space="0" w:color="auto"/>
              <w:right w:val="single" w:sz="4" w:space="0" w:color="auto"/>
            </w:tcBorders>
            <w:vAlign w:val="center"/>
          </w:tcPr>
          <w:p w14:paraId="4F6259EF"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Acetamiprid</w:t>
            </w:r>
          </w:p>
        </w:tc>
        <w:tc>
          <w:tcPr>
            <w:tcW w:w="206" w:type="pct"/>
            <w:vMerge/>
            <w:tcBorders>
              <w:top w:val="single" w:sz="4" w:space="0" w:color="auto"/>
              <w:left w:val="single" w:sz="4" w:space="0" w:color="auto"/>
              <w:bottom w:val="nil"/>
              <w:right w:val="single" w:sz="4" w:space="0" w:color="auto"/>
            </w:tcBorders>
            <w:vAlign w:val="center"/>
          </w:tcPr>
          <w:p w14:paraId="0B2114A6" w14:textId="77777777" w:rsidR="00EB22E2" w:rsidRPr="00B938E7" w:rsidRDefault="00EB22E2" w:rsidP="003D4BE2">
            <w:pPr>
              <w:pStyle w:val="RepTableHeaderSmall"/>
              <w:suppressAutoHyphens/>
              <w:spacing w:before="0" w:after="0"/>
              <w:jc w:val="center"/>
              <w:rPr>
                <w:sz w:val="14"/>
                <w:szCs w:val="14"/>
                <w:lang w:val="en-GB"/>
              </w:rPr>
            </w:pPr>
          </w:p>
        </w:tc>
        <w:tc>
          <w:tcPr>
            <w:tcW w:w="785" w:type="pct"/>
            <w:vMerge/>
            <w:tcBorders>
              <w:top w:val="single" w:sz="4" w:space="0" w:color="auto"/>
              <w:left w:val="single" w:sz="4" w:space="0" w:color="auto"/>
              <w:bottom w:val="nil"/>
              <w:right w:val="single" w:sz="4" w:space="0" w:color="auto"/>
            </w:tcBorders>
            <w:vAlign w:val="center"/>
          </w:tcPr>
          <w:p w14:paraId="0F21CA39" w14:textId="77777777" w:rsidR="00EB22E2" w:rsidRPr="00B938E7" w:rsidRDefault="00EB22E2" w:rsidP="003D4BE2">
            <w:pPr>
              <w:pStyle w:val="RepTableHeaderSmall"/>
              <w:suppressAutoHyphens/>
              <w:spacing w:before="0" w:after="0"/>
              <w:jc w:val="center"/>
              <w:rPr>
                <w:sz w:val="14"/>
                <w:szCs w:val="14"/>
                <w:lang w:val="en-GB"/>
              </w:rPr>
            </w:pPr>
          </w:p>
        </w:tc>
      </w:tr>
      <w:tr w:rsidR="00EB22E2" w:rsidRPr="003A3883" w14:paraId="3622EC72" w14:textId="77777777" w:rsidTr="00546A8E">
        <w:trPr>
          <w:cantSplit/>
          <w:trHeight w:val="23"/>
          <w:tblHeader/>
        </w:trPr>
        <w:tc>
          <w:tcPr>
            <w:tcW w:w="537" w:type="pct"/>
            <w:tcBorders>
              <w:top w:val="nil"/>
              <w:left w:val="single" w:sz="4" w:space="0" w:color="auto"/>
              <w:bottom w:val="single" w:sz="4" w:space="0" w:color="auto"/>
              <w:right w:val="single" w:sz="4" w:space="0" w:color="auto"/>
            </w:tcBorders>
            <w:vAlign w:val="center"/>
          </w:tcPr>
          <w:p w14:paraId="2224C2B2" w14:textId="77777777" w:rsidR="00EB22E2" w:rsidRPr="00B938E7" w:rsidRDefault="00EB22E2" w:rsidP="003D4BE2">
            <w:pPr>
              <w:pStyle w:val="RepTableSmall"/>
              <w:suppressAutoHyphens/>
              <w:jc w:val="center"/>
              <w:rPr>
                <w:sz w:val="14"/>
                <w:szCs w:val="18"/>
                <w:lang w:val="en-GB"/>
              </w:rPr>
            </w:pPr>
          </w:p>
        </w:tc>
        <w:tc>
          <w:tcPr>
            <w:tcW w:w="436" w:type="pct"/>
            <w:tcBorders>
              <w:top w:val="nil"/>
              <w:left w:val="single" w:sz="4" w:space="0" w:color="auto"/>
              <w:bottom w:val="single" w:sz="4" w:space="0" w:color="auto"/>
              <w:right w:val="single" w:sz="4" w:space="0" w:color="auto"/>
            </w:tcBorders>
            <w:vAlign w:val="center"/>
          </w:tcPr>
          <w:p w14:paraId="774DFDCD"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(a)</w:t>
            </w:r>
          </w:p>
        </w:tc>
        <w:tc>
          <w:tcPr>
            <w:tcW w:w="487" w:type="pct"/>
            <w:tcBorders>
              <w:top w:val="nil"/>
              <w:left w:val="single" w:sz="4" w:space="0" w:color="auto"/>
              <w:bottom w:val="single" w:sz="4" w:space="0" w:color="auto"/>
              <w:right w:val="single" w:sz="4" w:space="0" w:color="auto"/>
            </w:tcBorders>
            <w:vAlign w:val="center"/>
          </w:tcPr>
          <w:p w14:paraId="060EAB32"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(b)</w:t>
            </w:r>
          </w:p>
        </w:tc>
        <w:tc>
          <w:tcPr>
            <w:tcW w:w="348" w:type="pct"/>
            <w:tcBorders>
              <w:top w:val="nil"/>
              <w:left w:val="single" w:sz="4" w:space="0" w:color="auto"/>
              <w:bottom w:val="single" w:sz="4" w:space="0" w:color="auto"/>
              <w:right w:val="single" w:sz="4" w:space="0" w:color="auto"/>
            </w:tcBorders>
            <w:vAlign w:val="center"/>
          </w:tcPr>
          <w:p w14:paraId="7BCA4B3E" w14:textId="77777777" w:rsidR="00EB22E2" w:rsidRPr="00B938E7" w:rsidRDefault="00EB22E2" w:rsidP="003D4BE2">
            <w:pPr>
              <w:pStyle w:val="RepTableSmall"/>
              <w:suppressAutoHyphens/>
              <w:jc w:val="center"/>
              <w:rPr>
                <w:sz w:val="14"/>
                <w:szCs w:val="18"/>
                <w:lang w:val="en-GB"/>
              </w:rPr>
            </w:pPr>
          </w:p>
        </w:tc>
        <w:tc>
          <w:tcPr>
            <w:tcW w:w="338" w:type="pct"/>
            <w:tcBorders>
              <w:top w:val="nil"/>
              <w:left w:val="single" w:sz="4" w:space="0" w:color="auto"/>
              <w:bottom w:val="single" w:sz="4" w:space="0" w:color="auto"/>
              <w:right w:val="single" w:sz="4" w:space="0" w:color="auto"/>
            </w:tcBorders>
            <w:vAlign w:val="center"/>
          </w:tcPr>
          <w:p w14:paraId="1AB57E90" w14:textId="77777777" w:rsidR="00EB22E2" w:rsidRPr="00B938E7" w:rsidRDefault="00EB22E2" w:rsidP="003D4BE2">
            <w:pPr>
              <w:pStyle w:val="RepTableSmall"/>
              <w:suppressAutoHyphens/>
              <w:jc w:val="center"/>
              <w:rPr>
                <w:sz w:val="14"/>
                <w:szCs w:val="18"/>
                <w:lang w:val="en-GB"/>
              </w:rPr>
            </w:pPr>
          </w:p>
        </w:tc>
        <w:tc>
          <w:tcPr>
            <w:tcW w:w="341" w:type="pct"/>
            <w:tcBorders>
              <w:top w:val="nil"/>
              <w:left w:val="single" w:sz="4" w:space="0" w:color="auto"/>
              <w:bottom w:val="single" w:sz="4" w:space="0" w:color="auto"/>
              <w:right w:val="single" w:sz="4" w:space="0" w:color="auto"/>
            </w:tcBorders>
            <w:vAlign w:val="center"/>
          </w:tcPr>
          <w:p w14:paraId="3FC529A9" w14:textId="77777777" w:rsidR="00EB22E2" w:rsidRPr="00B938E7" w:rsidRDefault="00EB22E2" w:rsidP="003D4BE2">
            <w:pPr>
              <w:pStyle w:val="RepTableSmall"/>
              <w:suppressAutoHyphens/>
              <w:jc w:val="center"/>
              <w:rPr>
                <w:sz w:val="14"/>
                <w:szCs w:val="18"/>
                <w:lang w:val="en-GB"/>
              </w:rPr>
            </w:pPr>
          </w:p>
        </w:tc>
        <w:tc>
          <w:tcPr>
            <w:tcW w:w="431" w:type="pct"/>
            <w:tcBorders>
              <w:top w:val="nil"/>
              <w:left w:val="single" w:sz="4" w:space="0" w:color="auto"/>
              <w:bottom w:val="single" w:sz="4" w:space="0" w:color="auto"/>
              <w:right w:val="single" w:sz="4" w:space="0" w:color="auto"/>
            </w:tcBorders>
            <w:vAlign w:val="center"/>
          </w:tcPr>
          <w:p w14:paraId="09DC1FF3"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(c)</w:t>
            </w:r>
          </w:p>
        </w:tc>
        <w:tc>
          <w:tcPr>
            <w:tcW w:w="387" w:type="pct"/>
            <w:tcBorders>
              <w:top w:val="nil"/>
              <w:left w:val="single" w:sz="4" w:space="0" w:color="auto"/>
              <w:bottom w:val="single" w:sz="4" w:space="0" w:color="auto"/>
              <w:right w:val="single" w:sz="4" w:space="0" w:color="auto"/>
            </w:tcBorders>
            <w:vAlign w:val="center"/>
          </w:tcPr>
          <w:p w14:paraId="5CC261CD" w14:textId="77777777" w:rsidR="00EB22E2" w:rsidRPr="00B938E7" w:rsidRDefault="00EB22E2" w:rsidP="003D4BE2">
            <w:pPr>
              <w:pStyle w:val="RepTableSmall"/>
              <w:suppressAutoHyphens/>
              <w:jc w:val="center"/>
              <w:rPr>
                <w:sz w:val="14"/>
                <w:szCs w:val="18"/>
                <w:lang w:val="en-GB"/>
              </w:rPr>
            </w:pPr>
          </w:p>
        </w:tc>
        <w:tc>
          <w:tcPr>
            <w:tcW w:w="391" w:type="pct"/>
            <w:tcBorders>
              <w:top w:val="nil"/>
              <w:left w:val="single" w:sz="4" w:space="0" w:color="auto"/>
              <w:bottom w:val="single" w:sz="4" w:space="0" w:color="auto"/>
              <w:right w:val="single" w:sz="4" w:space="0" w:color="auto"/>
            </w:tcBorders>
            <w:vAlign w:val="center"/>
          </w:tcPr>
          <w:p w14:paraId="282EDBFA" w14:textId="77777777" w:rsidR="00EB22E2" w:rsidRPr="00B938E7" w:rsidRDefault="00EB22E2" w:rsidP="003D4BE2">
            <w:pPr>
              <w:pStyle w:val="RepTableSmall"/>
              <w:suppressAutoHyphens/>
              <w:jc w:val="center"/>
              <w:rPr>
                <w:sz w:val="14"/>
                <w:szCs w:val="18"/>
                <w:lang w:val="en-GB"/>
              </w:rPr>
            </w:pPr>
          </w:p>
        </w:tc>
        <w:tc>
          <w:tcPr>
            <w:tcW w:w="313" w:type="pct"/>
            <w:vMerge/>
            <w:tcBorders>
              <w:left w:val="single" w:sz="4" w:space="0" w:color="auto"/>
              <w:bottom w:val="single" w:sz="4" w:space="0" w:color="auto"/>
              <w:right w:val="single" w:sz="4" w:space="0" w:color="auto"/>
            </w:tcBorders>
            <w:vAlign w:val="center"/>
          </w:tcPr>
          <w:p w14:paraId="28B9CBE1" w14:textId="77777777" w:rsidR="00EB22E2" w:rsidRPr="00B938E7" w:rsidRDefault="00EB22E2" w:rsidP="003D4BE2">
            <w:pPr>
              <w:pStyle w:val="RepTableSmall"/>
              <w:suppressAutoHyphens/>
              <w:jc w:val="center"/>
              <w:rPr>
                <w:sz w:val="14"/>
                <w:szCs w:val="18"/>
                <w:lang w:val="en-GB"/>
              </w:rPr>
            </w:pPr>
          </w:p>
        </w:tc>
        <w:tc>
          <w:tcPr>
            <w:tcW w:w="206" w:type="pct"/>
            <w:tcBorders>
              <w:top w:val="nil"/>
              <w:left w:val="single" w:sz="4" w:space="0" w:color="auto"/>
              <w:bottom w:val="single" w:sz="4" w:space="0" w:color="auto"/>
              <w:right w:val="single" w:sz="4" w:space="0" w:color="auto"/>
            </w:tcBorders>
            <w:vAlign w:val="center"/>
          </w:tcPr>
          <w:p w14:paraId="7ACF4A35"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(d)</w:t>
            </w:r>
          </w:p>
        </w:tc>
        <w:tc>
          <w:tcPr>
            <w:tcW w:w="785" w:type="pct"/>
            <w:tcBorders>
              <w:top w:val="nil"/>
              <w:left w:val="single" w:sz="4" w:space="0" w:color="auto"/>
              <w:bottom w:val="single" w:sz="4" w:space="0" w:color="auto"/>
              <w:right w:val="single" w:sz="4" w:space="0" w:color="auto"/>
            </w:tcBorders>
            <w:vAlign w:val="center"/>
          </w:tcPr>
          <w:p w14:paraId="7D5EBA6D"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(e)</w:t>
            </w:r>
          </w:p>
        </w:tc>
      </w:tr>
      <w:tr w:rsidR="00EB22E2" w:rsidRPr="003A3883" w14:paraId="4E7DE092" w14:textId="77777777" w:rsidTr="005F464D">
        <w:trPr>
          <w:cantSplit/>
          <w:trHeight w:val="1409"/>
        </w:trPr>
        <w:tc>
          <w:tcPr>
            <w:tcW w:w="537" w:type="pct"/>
            <w:vMerge w:val="restart"/>
            <w:tcBorders>
              <w:top w:val="single" w:sz="4" w:space="0" w:color="auto"/>
              <w:bottom w:val="single" w:sz="4" w:space="0" w:color="auto"/>
            </w:tcBorders>
          </w:tcPr>
          <w:p w14:paraId="74D5AD33" w14:textId="77777777" w:rsidR="00EB22E2" w:rsidRPr="00B938E7" w:rsidRDefault="00EB22E2" w:rsidP="003D4BE2">
            <w:pPr>
              <w:suppressAutoHyphens/>
              <w:autoSpaceDE w:val="0"/>
              <w:autoSpaceDN w:val="0"/>
              <w:adjustRightInd w:val="0"/>
              <w:rPr>
                <w:sz w:val="14"/>
                <w:szCs w:val="14"/>
                <w:lang w:val="en-GB"/>
              </w:rPr>
            </w:pPr>
            <w:proofErr w:type="spellStart"/>
            <w:r w:rsidRPr="00B938E7">
              <w:rPr>
                <w:sz w:val="14"/>
                <w:szCs w:val="14"/>
                <w:lang w:val="en-GB"/>
              </w:rPr>
              <w:t>ChR</w:t>
            </w:r>
            <w:proofErr w:type="spellEnd"/>
            <w:r w:rsidRPr="00B938E7">
              <w:rPr>
                <w:sz w:val="14"/>
                <w:szCs w:val="14"/>
                <w:lang w:val="en-GB"/>
              </w:rPr>
              <w:t xml:space="preserve"> 14 17311 </w:t>
            </w:r>
          </w:p>
          <w:p w14:paraId="44626AEC"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FR01</w:t>
            </w:r>
          </w:p>
          <w:p w14:paraId="0EACC112"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Northern France</w:t>
            </w:r>
          </w:p>
          <w:p w14:paraId="14778125"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Nord Pas de Calais</w:t>
            </w:r>
          </w:p>
          <w:p w14:paraId="47A2255C"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59400 Fontaine Notre</w:t>
            </w:r>
          </w:p>
          <w:p w14:paraId="328007C0"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Dame</w:t>
            </w:r>
          </w:p>
          <w:p w14:paraId="74B6159B"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NEU</w:t>
            </w:r>
          </w:p>
          <w:p w14:paraId="0867D8BE"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2014</w:t>
            </w:r>
          </w:p>
          <w:p w14:paraId="12F2A733" w14:textId="77777777" w:rsidR="00EB22E2" w:rsidRPr="00B938E7" w:rsidRDefault="00EB22E2" w:rsidP="003D4BE2">
            <w:pPr>
              <w:suppressAutoHyphens/>
              <w:autoSpaceDE w:val="0"/>
              <w:autoSpaceDN w:val="0"/>
              <w:adjustRightInd w:val="0"/>
              <w:rPr>
                <w:sz w:val="14"/>
                <w:szCs w:val="14"/>
                <w:lang w:val="en-GB"/>
              </w:rPr>
            </w:pPr>
          </w:p>
          <w:p w14:paraId="02050F85" w14:textId="77777777" w:rsidR="00EB22E2" w:rsidRPr="00B938E7" w:rsidRDefault="00EB22E2" w:rsidP="003D4BE2">
            <w:pPr>
              <w:suppressAutoHyphens/>
              <w:autoSpaceDE w:val="0"/>
              <w:autoSpaceDN w:val="0"/>
              <w:adjustRightInd w:val="0"/>
              <w:rPr>
                <w:sz w:val="14"/>
                <w:szCs w:val="14"/>
                <w:lang w:val="en-GB"/>
              </w:rPr>
            </w:pPr>
          </w:p>
          <w:p w14:paraId="17311971"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Plot T1: 1x 0.1 kg/ha</w:t>
            </w:r>
          </w:p>
          <w:p w14:paraId="51A9B967"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Plot T2: 2x 0.1 kg/ha</w:t>
            </w:r>
          </w:p>
        </w:tc>
        <w:tc>
          <w:tcPr>
            <w:tcW w:w="436" w:type="pct"/>
            <w:vMerge w:val="restart"/>
            <w:tcBorders>
              <w:top w:val="single" w:sz="4" w:space="0" w:color="auto"/>
              <w:bottom w:val="single" w:sz="4" w:space="0" w:color="auto"/>
            </w:tcBorders>
          </w:tcPr>
          <w:p w14:paraId="773A7B7B" w14:textId="77777777" w:rsidR="00EB22E2" w:rsidRPr="00B938E7" w:rsidRDefault="00EB22E2" w:rsidP="003D4BE2">
            <w:pPr>
              <w:pStyle w:val="RepTableSmall"/>
              <w:keepNext/>
              <w:keepLines/>
              <w:suppressAutoHyphens/>
              <w:rPr>
                <w:sz w:val="14"/>
                <w:szCs w:val="18"/>
                <w:lang w:val="en-GB"/>
              </w:rPr>
            </w:pPr>
            <w:r w:rsidRPr="00B938E7">
              <w:rPr>
                <w:sz w:val="14"/>
                <w:szCs w:val="18"/>
                <w:lang w:val="en-GB"/>
              </w:rPr>
              <w:t>Apple / Idared</w:t>
            </w:r>
          </w:p>
        </w:tc>
        <w:tc>
          <w:tcPr>
            <w:tcW w:w="487" w:type="pct"/>
            <w:vMerge w:val="restart"/>
            <w:tcBorders>
              <w:top w:val="single" w:sz="4" w:space="0" w:color="auto"/>
              <w:bottom w:val="single" w:sz="4" w:space="0" w:color="auto"/>
            </w:tcBorders>
          </w:tcPr>
          <w:p w14:paraId="19A02070"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1- 2000</w:t>
            </w:r>
          </w:p>
          <w:p w14:paraId="2F091AD1" w14:textId="77777777" w:rsidR="00EB22E2" w:rsidRPr="00B938E7" w:rsidRDefault="00EB22E2" w:rsidP="003D4BE2">
            <w:pPr>
              <w:suppressAutoHyphens/>
              <w:autoSpaceDE w:val="0"/>
              <w:autoSpaceDN w:val="0"/>
              <w:adjustRightInd w:val="0"/>
              <w:rPr>
                <w:sz w:val="14"/>
                <w:szCs w:val="14"/>
                <w:lang w:val="en-GB"/>
              </w:rPr>
            </w:pPr>
          </w:p>
          <w:p w14:paraId="0B568B43"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2- 03-25/04/2014</w:t>
            </w:r>
          </w:p>
          <w:p w14:paraId="122939D2" w14:textId="77777777" w:rsidR="00EB22E2" w:rsidRPr="00B938E7" w:rsidRDefault="00EB22E2" w:rsidP="003D4BE2">
            <w:pPr>
              <w:suppressAutoHyphens/>
              <w:autoSpaceDE w:val="0"/>
              <w:autoSpaceDN w:val="0"/>
              <w:adjustRightInd w:val="0"/>
              <w:rPr>
                <w:sz w:val="14"/>
                <w:szCs w:val="14"/>
                <w:lang w:val="en-GB"/>
              </w:rPr>
            </w:pPr>
          </w:p>
          <w:p w14:paraId="529BF4C5"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3- weeks 40-41</w:t>
            </w:r>
          </w:p>
        </w:tc>
        <w:tc>
          <w:tcPr>
            <w:tcW w:w="348" w:type="pct"/>
            <w:tcBorders>
              <w:top w:val="single" w:sz="4" w:space="0" w:color="auto"/>
              <w:bottom w:val="single" w:sz="4" w:space="0" w:color="auto"/>
            </w:tcBorders>
          </w:tcPr>
          <w:p w14:paraId="440A0E58"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T1</w:t>
            </w:r>
          </w:p>
          <w:p w14:paraId="50D52B92"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0.104</w:t>
            </w:r>
          </w:p>
        </w:tc>
        <w:tc>
          <w:tcPr>
            <w:tcW w:w="338" w:type="pct"/>
            <w:tcBorders>
              <w:top w:val="single" w:sz="4" w:space="0" w:color="auto"/>
              <w:bottom w:val="single" w:sz="4" w:space="0" w:color="auto"/>
            </w:tcBorders>
          </w:tcPr>
          <w:p w14:paraId="1CF56592"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T1</w:t>
            </w:r>
          </w:p>
          <w:p w14:paraId="0D464A3D"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1027</w:t>
            </w:r>
          </w:p>
        </w:tc>
        <w:tc>
          <w:tcPr>
            <w:tcW w:w="341" w:type="pct"/>
            <w:tcBorders>
              <w:top w:val="single" w:sz="4" w:space="0" w:color="auto"/>
              <w:bottom w:val="single" w:sz="4" w:space="0" w:color="auto"/>
            </w:tcBorders>
          </w:tcPr>
          <w:p w14:paraId="5C9AC27A"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T1</w:t>
            </w:r>
          </w:p>
          <w:p w14:paraId="3823A4A1"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0.010</w:t>
            </w:r>
          </w:p>
        </w:tc>
        <w:tc>
          <w:tcPr>
            <w:tcW w:w="431" w:type="pct"/>
            <w:tcBorders>
              <w:top w:val="single" w:sz="4" w:space="0" w:color="auto"/>
              <w:bottom w:val="single" w:sz="4" w:space="0" w:color="auto"/>
            </w:tcBorders>
          </w:tcPr>
          <w:p w14:paraId="4A6F73F4"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T1</w:t>
            </w:r>
          </w:p>
          <w:p w14:paraId="30C02BB6" w14:textId="77777777" w:rsidR="00EB22E2" w:rsidRPr="00B938E7" w:rsidRDefault="00EB22E2" w:rsidP="003D4BE2">
            <w:pPr>
              <w:pStyle w:val="Zwykytekst"/>
              <w:keepNext/>
              <w:keepLines/>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08/09/2014</w:t>
            </w:r>
          </w:p>
        </w:tc>
        <w:tc>
          <w:tcPr>
            <w:tcW w:w="387" w:type="pct"/>
            <w:tcBorders>
              <w:top w:val="single" w:sz="4" w:space="0" w:color="auto"/>
              <w:bottom w:val="single" w:sz="4" w:space="0" w:color="auto"/>
            </w:tcBorders>
          </w:tcPr>
          <w:p w14:paraId="5759B750"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T1</w:t>
            </w:r>
          </w:p>
          <w:p w14:paraId="27DA5BDE" w14:textId="77777777" w:rsidR="00EB22E2" w:rsidRPr="00B938E7" w:rsidRDefault="00EB22E2" w:rsidP="003D4BE2">
            <w:pPr>
              <w:pStyle w:val="RepTableSmall"/>
              <w:keepNext/>
              <w:keepLines/>
              <w:suppressAutoHyphens/>
              <w:jc w:val="center"/>
              <w:rPr>
                <w:sz w:val="14"/>
                <w:szCs w:val="18"/>
                <w:lang w:val="en-GB"/>
              </w:rPr>
            </w:pPr>
            <w:r w:rsidRPr="00B938E7">
              <w:rPr>
                <w:sz w:val="14"/>
                <w:szCs w:val="18"/>
                <w:lang w:val="en-GB"/>
              </w:rPr>
              <w:t>BBCH 85</w:t>
            </w:r>
          </w:p>
        </w:tc>
        <w:tc>
          <w:tcPr>
            <w:tcW w:w="391" w:type="pct"/>
            <w:tcBorders>
              <w:top w:val="single" w:sz="4" w:space="0" w:color="auto"/>
              <w:bottom w:val="single" w:sz="4" w:space="0" w:color="auto"/>
            </w:tcBorders>
          </w:tcPr>
          <w:p w14:paraId="7F032B63"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37A469B4"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3977F83B"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4A7AC11B"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624F0232" w14:textId="77777777" w:rsidR="00EB22E2" w:rsidRPr="00B938E7" w:rsidRDefault="00EB22E2" w:rsidP="003D4BE2">
            <w:pPr>
              <w:pStyle w:val="RepTableSmall"/>
              <w:keepNext/>
              <w:keepLines/>
              <w:suppressAutoHyphens/>
              <w:jc w:val="center"/>
              <w:rPr>
                <w:sz w:val="14"/>
                <w:szCs w:val="14"/>
                <w:lang w:val="en-GB"/>
              </w:rPr>
            </w:pPr>
            <w:r w:rsidRPr="00B938E7">
              <w:rPr>
                <w:sz w:val="14"/>
                <w:szCs w:val="14"/>
                <w:lang w:val="en-GB"/>
              </w:rPr>
              <w:t>Fruits</w:t>
            </w:r>
          </w:p>
        </w:tc>
        <w:tc>
          <w:tcPr>
            <w:tcW w:w="313" w:type="pct"/>
            <w:tcBorders>
              <w:top w:val="single" w:sz="4" w:space="0" w:color="auto"/>
              <w:bottom w:val="single" w:sz="4" w:space="0" w:color="auto"/>
            </w:tcBorders>
          </w:tcPr>
          <w:p w14:paraId="0C142CC2"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0.08</w:t>
            </w:r>
          </w:p>
          <w:p w14:paraId="7D05B3DD"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0.09</w:t>
            </w:r>
          </w:p>
          <w:p w14:paraId="5ED217A0"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0.07</w:t>
            </w:r>
          </w:p>
          <w:p w14:paraId="3CE13628"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0.03</w:t>
            </w:r>
          </w:p>
          <w:p w14:paraId="26E77EFD"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0.03</w:t>
            </w:r>
          </w:p>
        </w:tc>
        <w:tc>
          <w:tcPr>
            <w:tcW w:w="206" w:type="pct"/>
            <w:tcBorders>
              <w:top w:val="single" w:sz="4" w:space="0" w:color="auto"/>
              <w:bottom w:val="single" w:sz="4" w:space="0" w:color="auto"/>
            </w:tcBorders>
          </w:tcPr>
          <w:p w14:paraId="19FF7D50"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w:t>
            </w:r>
          </w:p>
          <w:p w14:paraId="797731E3"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3</w:t>
            </w:r>
          </w:p>
          <w:p w14:paraId="6CC1CAC5"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7</w:t>
            </w:r>
          </w:p>
          <w:p w14:paraId="618CEAC4"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14</w:t>
            </w:r>
          </w:p>
          <w:p w14:paraId="76173D23" w14:textId="77777777" w:rsidR="00EB22E2" w:rsidRPr="00B938E7" w:rsidRDefault="00EB22E2" w:rsidP="003D4BE2">
            <w:pPr>
              <w:pStyle w:val="Default"/>
              <w:suppressAutoHyphens/>
              <w:jc w:val="center"/>
              <w:rPr>
                <w:rFonts w:ascii="Times New Roman" w:hAnsi="Times New Roman" w:cs="Times New Roman"/>
                <w:color w:val="auto"/>
                <w:sz w:val="14"/>
                <w:szCs w:val="14"/>
                <w:u w:val="single"/>
                <w:lang w:val="en-GB"/>
              </w:rPr>
            </w:pPr>
            <w:r w:rsidRPr="00B938E7">
              <w:rPr>
                <w:rFonts w:ascii="Times New Roman" w:hAnsi="Times New Roman" w:cs="Times New Roman"/>
                <w:sz w:val="14"/>
                <w:szCs w:val="14"/>
                <w:lang w:val="en-GB"/>
              </w:rPr>
              <w:t>21</w:t>
            </w:r>
          </w:p>
        </w:tc>
        <w:tc>
          <w:tcPr>
            <w:tcW w:w="785" w:type="pct"/>
            <w:vMerge w:val="restart"/>
            <w:tcBorders>
              <w:top w:val="single" w:sz="4" w:space="0" w:color="auto"/>
              <w:bottom w:val="single" w:sz="4" w:space="0" w:color="auto"/>
            </w:tcBorders>
          </w:tcPr>
          <w:p w14:paraId="7491630B"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Report: R-34915</w:t>
            </w:r>
          </w:p>
          <w:p w14:paraId="08919C9A"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Untreated specimens: &lt;LOQ</w:t>
            </w:r>
          </w:p>
          <w:p w14:paraId="5531804F"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Analytical Method:</w:t>
            </w:r>
          </w:p>
          <w:p w14:paraId="671431A9" w14:textId="77777777" w:rsidR="00EB22E2" w:rsidRPr="00B938E7" w:rsidRDefault="00EB22E2" w:rsidP="003D4BE2">
            <w:pPr>
              <w:pStyle w:val="Default"/>
              <w:suppressAutoHyphens/>
              <w:rPr>
                <w:rFonts w:ascii="Times New Roman" w:hAnsi="Times New Roman" w:cs="Times New Roman"/>
                <w:color w:val="auto"/>
                <w:sz w:val="14"/>
                <w:szCs w:val="14"/>
                <w:lang w:val="en-GB"/>
              </w:rPr>
            </w:pPr>
            <w:proofErr w:type="spellStart"/>
            <w:r w:rsidRPr="00B938E7">
              <w:rPr>
                <w:rFonts w:ascii="Times New Roman" w:hAnsi="Times New Roman" w:cs="Times New Roman"/>
                <w:sz w:val="14"/>
                <w:szCs w:val="14"/>
                <w:lang w:val="en-GB"/>
              </w:rPr>
              <w:t>QuEChERS</w:t>
            </w:r>
            <w:proofErr w:type="spellEnd"/>
            <w:r w:rsidRPr="00B938E7">
              <w:rPr>
                <w:rFonts w:ascii="Times New Roman" w:hAnsi="Times New Roman" w:cs="Times New Roman"/>
                <w:sz w:val="14"/>
                <w:szCs w:val="14"/>
                <w:lang w:val="en-GB"/>
              </w:rPr>
              <w:t xml:space="preserve"> multi-residue method (13M06017-01-VMPL) and HPLC-MS/MS.</w:t>
            </w:r>
          </w:p>
          <w:p w14:paraId="0CC20DDE" w14:textId="500A9DB6" w:rsidR="00EB22E2" w:rsidRPr="00B938E7" w:rsidRDefault="00EB22E2" w:rsidP="003D4BE2">
            <w:pPr>
              <w:pStyle w:val="RepTableSmall"/>
              <w:keepLines/>
              <w:suppressAutoHyphens/>
              <w:rPr>
                <w:sz w:val="14"/>
                <w:szCs w:val="14"/>
                <w:lang w:val="en-GB"/>
              </w:rPr>
            </w:pPr>
            <w:r w:rsidRPr="00B938E7">
              <w:rPr>
                <w:sz w:val="14"/>
                <w:szCs w:val="14"/>
                <w:lang w:val="en-GB"/>
              </w:rPr>
              <w:t>Procedural Recovery: Mean recovery 70- 110 %, RSD ≤20</w:t>
            </w:r>
            <w:r w:rsidR="00EF67A8" w:rsidRPr="00B938E7">
              <w:rPr>
                <w:sz w:val="14"/>
                <w:szCs w:val="14"/>
                <w:lang w:val="en-GB"/>
              </w:rPr>
              <w:t> </w:t>
            </w:r>
            <w:r w:rsidRPr="00B938E7">
              <w:rPr>
                <w:sz w:val="14"/>
                <w:szCs w:val="14"/>
                <w:lang w:val="en-GB"/>
              </w:rPr>
              <w:t>%</w:t>
            </w:r>
          </w:p>
          <w:p w14:paraId="0B9ABF97"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 xml:space="preserve">LOQ: 0.01 mg/kg </w:t>
            </w:r>
          </w:p>
          <w:p w14:paraId="4AB4B156"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LOD: 0.003 mg/kg</w:t>
            </w:r>
          </w:p>
          <w:p w14:paraId="110413E6" w14:textId="77777777" w:rsidR="00EB22E2" w:rsidRPr="00B938E7" w:rsidRDefault="00EB22E2" w:rsidP="003D4BE2">
            <w:pPr>
              <w:pStyle w:val="RepTableSmall"/>
              <w:keepLines/>
              <w:shd w:val="clear" w:color="auto" w:fill="FFFFFF" w:themeFill="background1"/>
              <w:suppressAutoHyphens/>
              <w:rPr>
                <w:sz w:val="14"/>
                <w:szCs w:val="14"/>
                <w:lang w:val="en-GB"/>
              </w:rPr>
            </w:pPr>
            <w:r w:rsidRPr="00B938E7">
              <w:rPr>
                <w:sz w:val="14"/>
                <w:szCs w:val="18"/>
                <w:lang w:val="en-GB"/>
              </w:rPr>
              <w:t>Commercial Product (Formulation): MCW-2222 (SL)</w:t>
            </w:r>
          </w:p>
          <w:p w14:paraId="647C285B" w14:textId="77777777" w:rsidR="00EB22E2" w:rsidRPr="00B938E7" w:rsidRDefault="00EB22E2" w:rsidP="003D4BE2">
            <w:pPr>
              <w:pStyle w:val="RepTableSmall"/>
              <w:keepLines/>
              <w:suppressAutoHyphens/>
              <w:rPr>
                <w:sz w:val="14"/>
                <w:szCs w:val="14"/>
                <w:lang w:val="en-GB"/>
              </w:rPr>
            </w:pPr>
            <w:r w:rsidRPr="00B938E7">
              <w:rPr>
                <w:sz w:val="14"/>
                <w:szCs w:val="14"/>
                <w:lang w:val="en-GB"/>
              </w:rPr>
              <w:t>Method: Foliar broadcast application</w:t>
            </w:r>
          </w:p>
          <w:p w14:paraId="0A25280B"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Max. Storage Interval between sampling and analysis: 74-77 days</w:t>
            </w:r>
          </w:p>
        </w:tc>
      </w:tr>
      <w:tr w:rsidR="00EB22E2" w:rsidRPr="003A3883" w14:paraId="4B7243C3" w14:textId="77777777" w:rsidTr="00546A8E">
        <w:trPr>
          <w:cantSplit/>
          <w:trHeight w:val="57"/>
        </w:trPr>
        <w:tc>
          <w:tcPr>
            <w:tcW w:w="537" w:type="pct"/>
            <w:vMerge/>
            <w:tcBorders>
              <w:bottom w:val="single" w:sz="4" w:space="0" w:color="auto"/>
            </w:tcBorders>
          </w:tcPr>
          <w:p w14:paraId="4E1D322E" w14:textId="77777777" w:rsidR="00EB22E2" w:rsidRPr="00B938E7" w:rsidRDefault="00EB22E2" w:rsidP="003D4BE2">
            <w:pPr>
              <w:suppressAutoHyphens/>
              <w:autoSpaceDE w:val="0"/>
              <w:autoSpaceDN w:val="0"/>
              <w:adjustRightInd w:val="0"/>
              <w:rPr>
                <w:sz w:val="20"/>
                <w:szCs w:val="20"/>
                <w:highlight w:val="yellow"/>
                <w:lang w:val="en-GB"/>
              </w:rPr>
            </w:pPr>
          </w:p>
        </w:tc>
        <w:tc>
          <w:tcPr>
            <w:tcW w:w="436" w:type="pct"/>
            <w:vMerge/>
            <w:tcBorders>
              <w:bottom w:val="single" w:sz="4" w:space="0" w:color="auto"/>
            </w:tcBorders>
          </w:tcPr>
          <w:p w14:paraId="511AF330" w14:textId="77777777" w:rsidR="00EB22E2" w:rsidRPr="00B938E7" w:rsidRDefault="00EB22E2" w:rsidP="003D4BE2">
            <w:pPr>
              <w:suppressAutoHyphens/>
              <w:autoSpaceDE w:val="0"/>
              <w:autoSpaceDN w:val="0"/>
              <w:adjustRightInd w:val="0"/>
              <w:rPr>
                <w:sz w:val="20"/>
                <w:szCs w:val="20"/>
                <w:lang w:val="en-GB"/>
              </w:rPr>
            </w:pPr>
          </w:p>
        </w:tc>
        <w:tc>
          <w:tcPr>
            <w:tcW w:w="487" w:type="pct"/>
            <w:vMerge/>
            <w:tcBorders>
              <w:bottom w:val="single" w:sz="4" w:space="0" w:color="auto"/>
            </w:tcBorders>
          </w:tcPr>
          <w:p w14:paraId="11F06889" w14:textId="77777777" w:rsidR="00EB22E2" w:rsidRPr="00B938E7" w:rsidRDefault="00EB22E2" w:rsidP="003D4BE2">
            <w:pPr>
              <w:suppressAutoHyphens/>
              <w:autoSpaceDE w:val="0"/>
              <w:autoSpaceDN w:val="0"/>
              <w:adjustRightInd w:val="0"/>
              <w:rPr>
                <w:sz w:val="14"/>
                <w:szCs w:val="14"/>
                <w:lang w:val="en-GB"/>
              </w:rPr>
            </w:pPr>
          </w:p>
        </w:tc>
        <w:tc>
          <w:tcPr>
            <w:tcW w:w="348" w:type="pct"/>
            <w:tcBorders>
              <w:top w:val="single" w:sz="4" w:space="0" w:color="auto"/>
              <w:bottom w:val="single" w:sz="4" w:space="0" w:color="auto"/>
            </w:tcBorders>
          </w:tcPr>
          <w:p w14:paraId="4EE6F90E"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0DED6B26"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0.104</w:t>
            </w:r>
          </w:p>
          <w:p w14:paraId="68345B35"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0.105</w:t>
            </w:r>
          </w:p>
        </w:tc>
        <w:tc>
          <w:tcPr>
            <w:tcW w:w="338" w:type="pct"/>
            <w:tcBorders>
              <w:top w:val="single" w:sz="4" w:space="0" w:color="auto"/>
              <w:bottom w:val="single" w:sz="4" w:space="0" w:color="auto"/>
            </w:tcBorders>
          </w:tcPr>
          <w:p w14:paraId="3B9BE841"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6729E3F2"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1027</w:t>
            </w:r>
          </w:p>
          <w:p w14:paraId="4D1AAF0D"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1033</w:t>
            </w:r>
          </w:p>
        </w:tc>
        <w:tc>
          <w:tcPr>
            <w:tcW w:w="341" w:type="pct"/>
            <w:tcBorders>
              <w:top w:val="single" w:sz="4" w:space="0" w:color="auto"/>
              <w:bottom w:val="single" w:sz="4" w:space="0" w:color="auto"/>
            </w:tcBorders>
          </w:tcPr>
          <w:p w14:paraId="13BA7465"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73100507"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0.010</w:t>
            </w:r>
          </w:p>
          <w:p w14:paraId="489DE28A"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0.010</w:t>
            </w:r>
          </w:p>
        </w:tc>
        <w:tc>
          <w:tcPr>
            <w:tcW w:w="431" w:type="pct"/>
            <w:tcBorders>
              <w:top w:val="single" w:sz="4" w:space="0" w:color="auto"/>
              <w:bottom w:val="single" w:sz="4" w:space="0" w:color="auto"/>
            </w:tcBorders>
          </w:tcPr>
          <w:p w14:paraId="6C08B1DB"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249C03B7"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29/08/2014</w:t>
            </w:r>
          </w:p>
          <w:p w14:paraId="10473F5A" w14:textId="77777777" w:rsidR="00EB22E2" w:rsidRPr="00B938E7" w:rsidRDefault="00EB22E2" w:rsidP="003D4BE2">
            <w:pPr>
              <w:pStyle w:val="Zwykytekst"/>
              <w:keepNext/>
              <w:keepLines/>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08/09/2014</w:t>
            </w:r>
          </w:p>
        </w:tc>
        <w:tc>
          <w:tcPr>
            <w:tcW w:w="387" w:type="pct"/>
            <w:tcBorders>
              <w:top w:val="single" w:sz="4" w:space="0" w:color="auto"/>
              <w:bottom w:val="single" w:sz="4" w:space="0" w:color="auto"/>
            </w:tcBorders>
          </w:tcPr>
          <w:p w14:paraId="18561832"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39EAE7FE" w14:textId="77777777" w:rsidR="00EB22E2" w:rsidRPr="00B938E7" w:rsidRDefault="00EB22E2" w:rsidP="003D4BE2">
            <w:pPr>
              <w:pStyle w:val="RepTableSmall"/>
              <w:keepNext/>
              <w:keepLines/>
              <w:suppressAutoHyphens/>
              <w:jc w:val="center"/>
              <w:rPr>
                <w:sz w:val="14"/>
                <w:szCs w:val="18"/>
                <w:lang w:val="en-GB"/>
              </w:rPr>
            </w:pPr>
            <w:r w:rsidRPr="00B938E7">
              <w:rPr>
                <w:sz w:val="14"/>
                <w:szCs w:val="18"/>
                <w:lang w:val="en-GB"/>
              </w:rPr>
              <w:t>BBCH 81</w:t>
            </w:r>
          </w:p>
          <w:p w14:paraId="03D2CD19" w14:textId="77777777" w:rsidR="00EB22E2" w:rsidRPr="00B938E7" w:rsidRDefault="00EB22E2" w:rsidP="003D4BE2">
            <w:pPr>
              <w:pStyle w:val="RepTableSmall"/>
              <w:keepNext/>
              <w:keepLines/>
              <w:suppressAutoHyphens/>
              <w:jc w:val="center"/>
              <w:rPr>
                <w:sz w:val="14"/>
                <w:szCs w:val="14"/>
                <w:lang w:val="en-GB"/>
              </w:rPr>
            </w:pPr>
            <w:r w:rsidRPr="00B938E7">
              <w:rPr>
                <w:sz w:val="14"/>
                <w:szCs w:val="18"/>
                <w:lang w:val="en-GB"/>
              </w:rPr>
              <w:t>BBCH 85</w:t>
            </w:r>
          </w:p>
        </w:tc>
        <w:tc>
          <w:tcPr>
            <w:tcW w:w="391" w:type="pct"/>
            <w:tcBorders>
              <w:top w:val="single" w:sz="4" w:space="0" w:color="auto"/>
              <w:bottom w:val="single" w:sz="4" w:space="0" w:color="auto"/>
            </w:tcBorders>
          </w:tcPr>
          <w:p w14:paraId="4912F90B"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77E90757"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41CB8779"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3818F1F8"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300775BC"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tc>
        <w:tc>
          <w:tcPr>
            <w:tcW w:w="313" w:type="pct"/>
            <w:tcBorders>
              <w:top w:val="single" w:sz="4" w:space="0" w:color="auto"/>
              <w:bottom w:val="single" w:sz="4" w:space="0" w:color="auto"/>
            </w:tcBorders>
          </w:tcPr>
          <w:p w14:paraId="293C8171"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0.11</w:t>
            </w:r>
          </w:p>
          <w:p w14:paraId="113EA538"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0.11</w:t>
            </w:r>
          </w:p>
          <w:p w14:paraId="2B550EAA"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0.11</w:t>
            </w:r>
          </w:p>
          <w:p w14:paraId="792067DF"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0.06</w:t>
            </w:r>
          </w:p>
          <w:p w14:paraId="6B3DC73A"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0.07</w:t>
            </w:r>
          </w:p>
        </w:tc>
        <w:tc>
          <w:tcPr>
            <w:tcW w:w="206" w:type="pct"/>
            <w:tcBorders>
              <w:top w:val="single" w:sz="4" w:space="0" w:color="auto"/>
              <w:bottom w:val="single" w:sz="4" w:space="0" w:color="auto"/>
            </w:tcBorders>
          </w:tcPr>
          <w:p w14:paraId="3C10E798"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w:t>
            </w:r>
          </w:p>
          <w:p w14:paraId="6F917EDE"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3</w:t>
            </w:r>
          </w:p>
          <w:p w14:paraId="3BBD03E2"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7</w:t>
            </w:r>
          </w:p>
          <w:p w14:paraId="5D4ACB0B"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14</w:t>
            </w:r>
          </w:p>
          <w:p w14:paraId="195C4BF3"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21</w:t>
            </w:r>
          </w:p>
        </w:tc>
        <w:tc>
          <w:tcPr>
            <w:tcW w:w="785" w:type="pct"/>
            <w:vMerge/>
            <w:tcBorders>
              <w:bottom w:val="single" w:sz="4" w:space="0" w:color="auto"/>
            </w:tcBorders>
          </w:tcPr>
          <w:p w14:paraId="04DA72C9" w14:textId="77777777" w:rsidR="00EB22E2" w:rsidRPr="00B938E7" w:rsidRDefault="00EB22E2" w:rsidP="003D4BE2">
            <w:pPr>
              <w:pStyle w:val="Default"/>
              <w:suppressAutoHyphens/>
              <w:rPr>
                <w:rFonts w:ascii="Times New Roman" w:hAnsi="Times New Roman" w:cs="Times New Roman"/>
                <w:sz w:val="14"/>
                <w:szCs w:val="14"/>
                <w:lang w:val="en-GB"/>
              </w:rPr>
            </w:pPr>
          </w:p>
        </w:tc>
      </w:tr>
    </w:tbl>
    <w:p w14:paraId="799E7943" w14:textId="77777777" w:rsidR="00EB22E2" w:rsidRPr="00B938E7" w:rsidRDefault="00EB22E2" w:rsidP="003D4BE2">
      <w:pPr>
        <w:pStyle w:val="RepTableFootnote"/>
        <w:tabs>
          <w:tab w:val="clear" w:pos="425"/>
          <w:tab w:val="left" w:pos="709"/>
        </w:tabs>
        <w:suppressAutoHyphens/>
        <w:rPr>
          <w:noProof w:val="0"/>
          <w:sz w:val="16"/>
          <w:szCs w:val="16"/>
          <w:lang w:val="en-GB"/>
        </w:rPr>
      </w:pPr>
    </w:p>
    <w:p w14:paraId="4F9EEEFB" w14:textId="77777777" w:rsidR="00BD0F73" w:rsidRPr="00B938E7" w:rsidRDefault="00BD0F73" w:rsidP="003D4BE2">
      <w:pPr>
        <w:pStyle w:val="RepTableFootnote"/>
        <w:tabs>
          <w:tab w:val="clear" w:pos="425"/>
          <w:tab w:val="left" w:pos="709"/>
        </w:tabs>
        <w:suppressAutoHyphens/>
        <w:rPr>
          <w:noProof w:val="0"/>
          <w:sz w:val="16"/>
          <w:szCs w:val="16"/>
          <w:lang w:val="en-GB"/>
        </w:rPr>
        <w:sectPr w:rsidR="00BD0F73" w:rsidRPr="00B938E7" w:rsidSect="00344B99">
          <w:headerReference w:type="default" r:id="rId33"/>
          <w:pgSz w:w="16838" w:h="11906" w:orient="landscape" w:code="9"/>
          <w:pgMar w:top="1417" w:right="1417" w:bottom="1134" w:left="1134" w:header="709" w:footer="142" w:gutter="0"/>
          <w:pgNumType w:chapSep="period"/>
          <w:cols w:space="720"/>
          <w:docGrid w:linePitch="299"/>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32"/>
        <w:gridCol w:w="1245"/>
        <w:gridCol w:w="1391"/>
        <w:gridCol w:w="994"/>
        <w:gridCol w:w="962"/>
        <w:gridCol w:w="971"/>
        <w:gridCol w:w="1231"/>
        <w:gridCol w:w="1102"/>
        <w:gridCol w:w="1114"/>
        <w:gridCol w:w="891"/>
        <w:gridCol w:w="594"/>
        <w:gridCol w:w="2250"/>
      </w:tblGrid>
      <w:tr w:rsidR="00EB22E2" w:rsidRPr="003A3883" w14:paraId="09CBFD95" w14:textId="77777777" w:rsidTr="00546A8E">
        <w:trPr>
          <w:cantSplit/>
          <w:trHeight w:val="225"/>
          <w:tblHeader/>
        </w:trPr>
        <w:tc>
          <w:tcPr>
            <w:tcW w:w="537" w:type="pct"/>
            <w:vMerge w:val="restart"/>
            <w:tcBorders>
              <w:top w:val="single" w:sz="4" w:space="0" w:color="auto"/>
              <w:left w:val="single" w:sz="4" w:space="0" w:color="auto"/>
              <w:bottom w:val="single" w:sz="4" w:space="0" w:color="auto"/>
              <w:right w:val="single" w:sz="4" w:space="0" w:color="auto"/>
            </w:tcBorders>
            <w:vAlign w:val="center"/>
          </w:tcPr>
          <w:p w14:paraId="1F4305E7"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lastRenderedPageBreak/>
              <w:t>Trial No./</w:t>
            </w:r>
          </w:p>
          <w:p w14:paraId="694625EA"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Location/</w:t>
            </w:r>
          </w:p>
          <w:p w14:paraId="43296849"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EU zone/</w:t>
            </w:r>
          </w:p>
          <w:p w14:paraId="2692900A"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Year</w:t>
            </w:r>
          </w:p>
        </w:tc>
        <w:tc>
          <w:tcPr>
            <w:tcW w:w="436" w:type="pct"/>
            <w:vMerge w:val="restart"/>
            <w:tcBorders>
              <w:top w:val="single" w:sz="4" w:space="0" w:color="auto"/>
              <w:left w:val="single" w:sz="4" w:space="0" w:color="auto"/>
              <w:bottom w:val="single" w:sz="4" w:space="0" w:color="auto"/>
              <w:right w:val="single" w:sz="4" w:space="0" w:color="auto"/>
            </w:tcBorders>
            <w:vAlign w:val="center"/>
          </w:tcPr>
          <w:p w14:paraId="5FAC891A"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Commodity/ Variety</w:t>
            </w:r>
          </w:p>
        </w:tc>
        <w:tc>
          <w:tcPr>
            <w:tcW w:w="487" w:type="pct"/>
            <w:vMerge w:val="restart"/>
            <w:tcBorders>
              <w:top w:val="single" w:sz="4" w:space="0" w:color="auto"/>
              <w:left w:val="single" w:sz="4" w:space="0" w:color="auto"/>
              <w:bottom w:val="single" w:sz="4" w:space="0" w:color="auto"/>
              <w:right w:val="single" w:sz="4" w:space="0" w:color="auto"/>
            </w:tcBorders>
            <w:vAlign w:val="center"/>
          </w:tcPr>
          <w:p w14:paraId="7914907F"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Date of</w:t>
            </w:r>
          </w:p>
          <w:p w14:paraId="24F8411D"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1.Sowing or planting</w:t>
            </w:r>
          </w:p>
          <w:p w14:paraId="62E6BB71"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2.Flowering</w:t>
            </w:r>
          </w:p>
          <w:p w14:paraId="48B1C9F3"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3. Harvest</w:t>
            </w:r>
          </w:p>
        </w:tc>
        <w:tc>
          <w:tcPr>
            <w:tcW w:w="1025" w:type="pct"/>
            <w:gridSpan w:val="3"/>
            <w:tcBorders>
              <w:top w:val="single" w:sz="4" w:space="0" w:color="auto"/>
              <w:left w:val="single" w:sz="4" w:space="0" w:color="auto"/>
              <w:bottom w:val="single" w:sz="4" w:space="0" w:color="auto"/>
              <w:right w:val="single" w:sz="4" w:space="0" w:color="auto"/>
            </w:tcBorders>
            <w:vAlign w:val="center"/>
          </w:tcPr>
          <w:p w14:paraId="679D3855"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Application rate per treatment</w:t>
            </w:r>
          </w:p>
        </w:tc>
        <w:tc>
          <w:tcPr>
            <w:tcW w:w="431" w:type="pct"/>
            <w:vMerge w:val="restart"/>
            <w:tcBorders>
              <w:top w:val="single" w:sz="4" w:space="0" w:color="auto"/>
              <w:left w:val="single" w:sz="4" w:space="0" w:color="auto"/>
              <w:bottom w:val="single" w:sz="4" w:space="0" w:color="auto"/>
              <w:right w:val="single" w:sz="4" w:space="0" w:color="auto"/>
            </w:tcBorders>
            <w:vAlign w:val="center"/>
          </w:tcPr>
          <w:p w14:paraId="1586F28B"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Dates of treatment or no. of treatments and last date</w:t>
            </w:r>
          </w:p>
        </w:tc>
        <w:tc>
          <w:tcPr>
            <w:tcW w:w="386" w:type="pct"/>
            <w:vMerge w:val="restart"/>
            <w:tcBorders>
              <w:top w:val="single" w:sz="4" w:space="0" w:color="auto"/>
              <w:left w:val="single" w:sz="4" w:space="0" w:color="auto"/>
              <w:bottom w:val="single" w:sz="4" w:space="0" w:color="auto"/>
              <w:right w:val="single" w:sz="4" w:space="0" w:color="auto"/>
            </w:tcBorders>
            <w:vAlign w:val="center"/>
          </w:tcPr>
          <w:p w14:paraId="751373EB"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Growth stage at last treatment or date</w:t>
            </w:r>
          </w:p>
        </w:tc>
        <w:tc>
          <w:tcPr>
            <w:tcW w:w="390" w:type="pct"/>
            <w:vMerge w:val="restart"/>
            <w:tcBorders>
              <w:top w:val="single" w:sz="4" w:space="0" w:color="auto"/>
              <w:left w:val="single" w:sz="4" w:space="0" w:color="auto"/>
              <w:bottom w:val="single" w:sz="4" w:space="0" w:color="auto"/>
              <w:right w:val="single" w:sz="4" w:space="0" w:color="auto"/>
            </w:tcBorders>
            <w:vAlign w:val="center"/>
          </w:tcPr>
          <w:p w14:paraId="0652EBC5"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 xml:space="preserve">Portion </w:t>
            </w:r>
            <w:proofErr w:type="spellStart"/>
            <w:r w:rsidRPr="00B938E7">
              <w:rPr>
                <w:sz w:val="14"/>
                <w:szCs w:val="14"/>
                <w:lang w:val="en-GB"/>
              </w:rPr>
              <w:t>analyzed</w:t>
            </w:r>
            <w:proofErr w:type="spellEnd"/>
          </w:p>
          <w:p w14:paraId="362B9F89" w14:textId="77777777" w:rsidR="00EB22E2" w:rsidRPr="00B938E7" w:rsidRDefault="00EB22E2" w:rsidP="003D4BE2">
            <w:pPr>
              <w:pStyle w:val="RepTableHeaderSmall"/>
              <w:suppressAutoHyphens/>
              <w:spacing w:before="0" w:after="0"/>
              <w:jc w:val="center"/>
              <w:rPr>
                <w:sz w:val="14"/>
                <w:szCs w:val="14"/>
                <w:lang w:val="en-GB"/>
              </w:rPr>
            </w:pPr>
          </w:p>
        </w:tc>
        <w:tc>
          <w:tcPr>
            <w:tcW w:w="312" w:type="pct"/>
            <w:tcBorders>
              <w:top w:val="single" w:sz="4" w:space="0" w:color="auto"/>
              <w:left w:val="single" w:sz="4" w:space="0" w:color="auto"/>
              <w:bottom w:val="single" w:sz="4" w:space="0" w:color="auto"/>
              <w:right w:val="single" w:sz="4" w:space="0" w:color="auto"/>
            </w:tcBorders>
            <w:vAlign w:val="center"/>
          </w:tcPr>
          <w:p w14:paraId="429422BC"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Residues (mg/kg)</w:t>
            </w:r>
          </w:p>
        </w:tc>
        <w:tc>
          <w:tcPr>
            <w:tcW w:w="208" w:type="pct"/>
            <w:vMerge w:val="restart"/>
            <w:tcBorders>
              <w:top w:val="single" w:sz="4" w:space="0" w:color="auto"/>
              <w:left w:val="single" w:sz="4" w:space="0" w:color="auto"/>
              <w:bottom w:val="single" w:sz="4" w:space="0" w:color="auto"/>
              <w:right w:val="single" w:sz="4" w:space="0" w:color="auto"/>
            </w:tcBorders>
            <w:vAlign w:val="center"/>
          </w:tcPr>
          <w:p w14:paraId="48056994"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PHI (days)</w:t>
            </w:r>
          </w:p>
        </w:tc>
        <w:tc>
          <w:tcPr>
            <w:tcW w:w="788" w:type="pct"/>
            <w:vMerge w:val="restart"/>
            <w:tcBorders>
              <w:top w:val="single" w:sz="4" w:space="0" w:color="auto"/>
              <w:left w:val="single" w:sz="4" w:space="0" w:color="auto"/>
              <w:bottom w:val="single" w:sz="4" w:space="0" w:color="auto"/>
              <w:right w:val="single" w:sz="4" w:space="0" w:color="auto"/>
            </w:tcBorders>
            <w:vAlign w:val="center"/>
          </w:tcPr>
          <w:p w14:paraId="12B02018"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Details on trial</w:t>
            </w:r>
          </w:p>
        </w:tc>
      </w:tr>
      <w:tr w:rsidR="00EB22E2" w:rsidRPr="003A3883" w14:paraId="51F52E1B" w14:textId="77777777" w:rsidTr="00546A8E">
        <w:trPr>
          <w:cantSplit/>
          <w:trHeight w:val="144"/>
          <w:tblHeader/>
        </w:trPr>
        <w:tc>
          <w:tcPr>
            <w:tcW w:w="537" w:type="pct"/>
            <w:vMerge/>
            <w:tcBorders>
              <w:top w:val="single" w:sz="4" w:space="0" w:color="auto"/>
              <w:left w:val="single" w:sz="4" w:space="0" w:color="auto"/>
              <w:bottom w:val="nil"/>
              <w:right w:val="single" w:sz="4" w:space="0" w:color="auto"/>
            </w:tcBorders>
            <w:vAlign w:val="center"/>
          </w:tcPr>
          <w:p w14:paraId="71CBEDD4" w14:textId="77777777" w:rsidR="00EB22E2" w:rsidRPr="00B938E7" w:rsidRDefault="00EB22E2" w:rsidP="003D4BE2">
            <w:pPr>
              <w:pStyle w:val="RepTableHeaderSmall"/>
              <w:suppressAutoHyphens/>
              <w:spacing w:before="0" w:after="0"/>
              <w:jc w:val="center"/>
              <w:rPr>
                <w:sz w:val="14"/>
                <w:szCs w:val="14"/>
                <w:lang w:val="en-GB"/>
              </w:rPr>
            </w:pPr>
          </w:p>
        </w:tc>
        <w:tc>
          <w:tcPr>
            <w:tcW w:w="436" w:type="pct"/>
            <w:vMerge/>
            <w:tcBorders>
              <w:top w:val="single" w:sz="4" w:space="0" w:color="auto"/>
              <w:left w:val="single" w:sz="4" w:space="0" w:color="auto"/>
              <w:bottom w:val="nil"/>
              <w:right w:val="single" w:sz="4" w:space="0" w:color="auto"/>
            </w:tcBorders>
            <w:vAlign w:val="center"/>
          </w:tcPr>
          <w:p w14:paraId="376FE0C4" w14:textId="77777777" w:rsidR="00EB22E2" w:rsidRPr="00B938E7" w:rsidRDefault="00EB22E2" w:rsidP="003D4BE2">
            <w:pPr>
              <w:pStyle w:val="RepTableHeaderSmall"/>
              <w:suppressAutoHyphens/>
              <w:spacing w:before="0" w:after="0"/>
              <w:jc w:val="center"/>
              <w:rPr>
                <w:sz w:val="14"/>
                <w:szCs w:val="14"/>
                <w:lang w:val="en-GB"/>
              </w:rPr>
            </w:pPr>
          </w:p>
        </w:tc>
        <w:tc>
          <w:tcPr>
            <w:tcW w:w="487" w:type="pct"/>
            <w:vMerge/>
            <w:tcBorders>
              <w:top w:val="single" w:sz="4" w:space="0" w:color="auto"/>
              <w:left w:val="single" w:sz="4" w:space="0" w:color="auto"/>
              <w:bottom w:val="nil"/>
              <w:right w:val="single" w:sz="4" w:space="0" w:color="auto"/>
            </w:tcBorders>
            <w:vAlign w:val="center"/>
          </w:tcPr>
          <w:p w14:paraId="5A0E97B1" w14:textId="77777777" w:rsidR="00EB22E2" w:rsidRPr="00B938E7" w:rsidRDefault="00EB22E2" w:rsidP="003D4BE2">
            <w:pPr>
              <w:pStyle w:val="RepTableHeaderSmall"/>
              <w:suppressAutoHyphens/>
              <w:spacing w:before="0" w:after="0"/>
              <w:jc w:val="center"/>
              <w:rPr>
                <w:sz w:val="14"/>
                <w:szCs w:val="14"/>
                <w:lang w:val="en-GB"/>
              </w:rPr>
            </w:pPr>
          </w:p>
        </w:tc>
        <w:tc>
          <w:tcPr>
            <w:tcW w:w="348" w:type="pct"/>
            <w:tcBorders>
              <w:top w:val="single" w:sz="4" w:space="0" w:color="auto"/>
              <w:left w:val="single" w:sz="4" w:space="0" w:color="auto"/>
              <w:bottom w:val="nil"/>
              <w:right w:val="single" w:sz="4" w:space="0" w:color="auto"/>
            </w:tcBorders>
            <w:vAlign w:val="center"/>
          </w:tcPr>
          <w:p w14:paraId="7CDE4EFE"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 xml:space="preserve">kg </w:t>
            </w:r>
            <w:proofErr w:type="spellStart"/>
            <w:r w:rsidRPr="00B938E7">
              <w:rPr>
                <w:sz w:val="14"/>
                <w:szCs w:val="14"/>
                <w:lang w:val="en-GB"/>
              </w:rPr>
              <w:t>a.s.</w:t>
            </w:r>
            <w:proofErr w:type="spellEnd"/>
            <w:r w:rsidRPr="00B938E7">
              <w:rPr>
                <w:sz w:val="14"/>
                <w:szCs w:val="14"/>
                <w:lang w:val="en-GB"/>
              </w:rPr>
              <w:t>/ ha</w:t>
            </w:r>
          </w:p>
        </w:tc>
        <w:tc>
          <w:tcPr>
            <w:tcW w:w="337" w:type="pct"/>
            <w:tcBorders>
              <w:top w:val="single" w:sz="4" w:space="0" w:color="auto"/>
              <w:left w:val="single" w:sz="4" w:space="0" w:color="auto"/>
              <w:bottom w:val="nil"/>
              <w:right w:val="single" w:sz="4" w:space="0" w:color="auto"/>
            </w:tcBorders>
            <w:vAlign w:val="center"/>
          </w:tcPr>
          <w:p w14:paraId="7789637A"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Water (l/ha)</w:t>
            </w:r>
          </w:p>
        </w:tc>
        <w:tc>
          <w:tcPr>
            <w:tcW w:w="340" w:type="pct"/>
            <w:tcBorders>
              <w:top w:val="single" w:sz="4" w:space="0" w:color="auto"/>
              <w:left w:val="single" w:sz="4" w:space="0" w:color="auto"/>
              <w:bottom w:val="nil"/>
              <w:right w:val="single" w:sz="4" w:space="0" w:color="auto"/>
            </w:tcBorders>
            <w:vAlign w:val="center"/>
          </w:tcPr>
          <w:p w14:paraId="6CBA2D3D"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 xml:space="preserve">g </w:t>
            </w:r>
            <w:proofErr w:type="spellStart"/>
            <w:r w:rsidRPr="00B938E7">
              <w:rPr>
                <w:sz w:val="14"/>
                <w:szCs w:val="14"/>
                <w:lang w:val="en-GB"/>
              </w:rPr>
              <w:t>a.s.</w:t>
            </w:r>
            <w:proofErr w:type="spellEnd"/>
            <w:r w:rsidRPr="00B938E7">
              <w:rPr>
                <w:sz w:val="14"/>
                <w:szCs w:val="14"/>
                <w:lang w:val="en-GB"/>
              </w:rPr>
              <w:t>/hl</w:t>
            </w:r>
          </w:p>
        </w:tc>
        <w:tc>
          <w:tcPr>
            <w:tcW w:w="431" w:type="pct"/>
            <w:vMerge/>
            <w:tcBorders>
              <w:top w:val="single" w:sz="4" w:space="0" w:color="auto"/>
              <w:left w:val="single" w:sz="4" w:space="0" w:color="auto"/>
              <w:bottom w:val="nil"/>
              <w:right w:val="single" w:sz="4" w:space="0" w:color="auto"/>
            </w:tcBorders>
            <w:vAlign w:val="center"/>
          </w:tcPr>
          <w:p w14:paraId="3D6668FC" w14:textId="77777777" w:rsidR="00EB22E2" w:rsidRPr="00B938E7" w:rsidRDefault="00EB22E2" w:rsidP="003D4BE2">
            <w:pPr>
              <w:pStyle w:val="RepTableHeaderSmall"/>
              <w:suppressAutoHyphens/>
              <w:spacing w:before="0" w:after="0"/>
              <w:jc w:val="center"/>
              <w:rPr>
                <w:sz w:val="14"/>
                <w:szCs w:val="14"/>
                <w:lang w:val="en-GB"/>
              </w:rPr>
            </w:pPr>
          </w:p>
        </w:tc>
        <w:tc>
          <w:tcPr>
            <w:tcW w:w="386" w:type="pct"/>
            <w:vMerge/>
            <w:tcBorders>
              <w:top w:val="single" w:sz="4" w:space="0" w:color="auto"/>
              <w:left w:val="single" w:sz="4" w:space="0" w:color="auto"/>
              <w:bottom w:val="nil"/>
              <w:right w:val="single" w:sz="4" w:space="0" w:color="auto"/>
            </w:tcBorders>
            <w:vAlign w:val="center"/>
          </w:tcPr>
          <w:p w14:paraId="1CD64DB6" w14:textId="77777777" w:rsidR="00EB22E2" w:rsidRPr="00B938E7" w:rsidRDefault="00EB22E2" w:rsidP="003D4BE2">
            <w:pPr>
              <w:pStyle w:val="RepTableHeaderSmall"/>
              <w:suppressAutoHyphens/>
              <w:spacing w:before="0" w:after="0"/>
              <w:jc w:val="center"/>
              <w:rPr>
                <w:sz w:val="14"/>
                <w:szCs w:val="14"/>
                <w:lang w:val="en-GB"/>
              </w:rPr>
            </w:pPr>
          </w:p>
        </w:tc>
        <w:tc>
          <w:tcPr>
            <w:tcW w:w="390" w:type="pct"/>
            <w:vMerge/>
            <w:tcBorders>
              <w:top w:val="single" w:sz="4" w:space="0" w:color="auto"/>
              <w:left w:val="single" w:sz="4" w:space="0" w:color="auto"/>
              <w:bottom w:val="nil"/>
              <w:right w:val="single" w:sz="4" w:space="0" w:color="auto"/>
            </w:tcBorders>
          </w:tcPr>
          <w:p w14:paraId="64700180" w14:textId="77777777" w:rsidR="00EB22E2" w:rsidRPr="00B938E7" w:rsidRDefault="00EB22E2" w:rsidP="003D4BE2">
            <w:pPr>
              <w:pStyle w:val="RepTableHeaderSmall"/>
              <w:suppressAutoHyphens/>
              <w:spacing w:before="0" w:after="0"/>
              <w:jc w:val="center"/>
              <w:rPr>
                <w:sz w:val="14"/>
                <w:szCs w:val="14"/>
                <w:lang w:val="en-GB"/>
              </w:rPr>
            </w:pPr>
          </w:p>
        </w:tc>
        <w:tc>
          <w:tcPr>
            <w:tcW w:w="312" w:type="pct"/>
            <w:vMerge w:val="restart"/>
            <w:tcBorders>
              <w:top w:val="single" w:sz="4" w:space="0" w:color="auto"/>
              <w:left w:val="single" w:sz="4" w:space="0" w:color="auto"/>
              <w:right w:val="single" w:sz="4" w:space="0" w:color="auto"/>
            </w:tcBorders>
            <w:vAlign w:val="bottom"/>
          </w:tcPr>
          <w:p w14:paraId="37F68928"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Acetamiprid</w:t>
            </w:r>
          </w:p>
          <w:p w14:paraId="07F88E77" w14:textId="77777777" w:rsidR="00EB22E2" w:rsidRPr="00B938E7" w:rsidRDefault="00EB22E2" w:rsidP="003D4BE2">
            <w:pPr>
              <w:pStyle w:val="RepTableHeaderSmall"/>
              <w:suppressAutoHyphens/>
              <w:spacing w:before="0" w:after="0"/>
              <w:jc w:val="center"/>
              <w:rPr>
                <w:sz w:val="14"/>
                <w:szCs w:val="14"/>
                <w:lang w:val="en-GB"/>
              </w:rPr>
            </w:pPr>
          </w:p>
        </w:tc>
        <w:tc>
          <w:tcPr>
            <w:tcW w:w="208" w:type="pct"/>
            <w:vMerge/>
            <w:tcBorders>
              <w:top w:val="single" w:sz="4" w:space="0" w:color="auto"/>
              <w:left w:val="single" w:sz="4" w:space="0" w:color="auto"/>
              <w:bottom w:val="nil"/>
              <w:right w:val="single" w:sz="4" w:space="0" w:color="auto"/>
            </w:tcBorders>
            <w:vAlign w:val="center"/>
          </w:tcPr>
          <w:p w14:paraId="657E10EB" w14:textId="77777777" w:rsidR="00EB22E2" w:rsidRPr="00B938E7" w:rsidRDefault="00EB22E2" w:rsidP="003D4BE2">
            <w:pPr>
              <w:pStyle w:val="RepTableHeaderSmall"/>
              <w:suppressAutoHyphens/>
              <w:spacing w:before="0" w:after="0"/>
              <w:jc w:val="center"/>
              <w:rPr>
                <w:sz w:val="14"/>
                <w:szCs w:val="14"/>
                <w:lang w:val="en-GB"/>
              </w:rPr>
            </w:pPr>
          </w:p>
        </w:tc>
        <w:tc>
          <w:tcPr>
            <w:tcW w:w="788" w:type="pct"/>
            <w:vMerge/>
            <w:tcBorders>
              <w:top w:val="single" w:sz="4" w:space="0" w:color="auto"/>
              <w:left w:val="single" w:sz="4" w:space="0" w:color="auto"/>
              <w:bottom w:val="nil"/>
              <w:right w:val="single" w:sz="4" w:space="0" w:color="auto"/>
            </w:tcBorders>
            <w:vAlign w:val="center"/>
          </w:tcPr>
          <w:p w14:paraId="305BEF39" w14:textId="77777777" w:rsidR="00EB22E2" w:rsidRPr="00B938E7" w:rsidRDefault="00EB22E2" w:rsidP="003D4BE2">
            <w:pPr>
              <w:pStyle w:val="RepTableHeaderSmall"/>
              <w:suppressAutoHyphens/>
              <w:spacing w:before="0" w:after="0"/>
              <w:jc w:val="center"/>
              <w:rPr>
                <w:sz w:val="14"/>
                <w:szCs w:val="14"/>
                <w:lang w:val="en-GB"/>
              </w:rPr>
            </w:pPr>
          </w:p>
        </w:tc>
      </w:tr>
      <w:tr w:rsidR="00EB22E2" w:rsidRPr="003A3883" w14:paraId="299EEE7C" w14:textId="77777777" w:rsidTr="00546A8E">
        <w:trPr>
          <w:cantSplit/>
          <w:trHeight w:val="23"/>
          <w:tblHeader/>
        </w:trPr>
        <w:tc>
          <w:tcPr>
            <w:tcW w:w="537" w:type="pct"/>
            <w:tcBorders>
              <w:top w:val="nil"/>
              <w:left w:val="single" w:sz="4" w:space="0" w:color="auto"/>
              <w:bottom w:val="single" w:sz="4" w:space="0" w:color="auto"/>
              <w:right w:val="single" w:sz="4" w:space="0" w:color="auto"/>
            </w:tcBorders>
            <w:vAlign w:val="center"/>
          </w:tcPr>
          <w:p w14:paraId="45F697D4" w14:textId="77777777" w:rsidR="00EB22E2" w:rsidRPr="00B938E7" w:rsidRDefault="00EB22E2" w:rsidP="003D4BE2">
            <w:pPr>
              <w:pStyle w:val="RepTableSmall"/>
              <w:suppressAutoHyphens/>
              <w:jc w:val="center"/>
              <w:rPr>
                <w:sz w:val="14"/>
                <w:szCs w:val="18"/>
                <w:lang w:val="en-GB"/>
              </w:rPr>
            </w:pPr>
          </w:p>
        </w:tc>
        <w:tc>
          <w:tcPr>
            <w:tcW w:w="436" w:type="pct"/>
            <w:tcBorders>
              <w:top w:val="nil"/>
              <w:left w:val="single" w:sz="4" w:space="0" w:color="auto"/>
              <w:bottom w:val="single" w:sz="4" w:space="0" w:color="auto"/>
              <w:right w:val="single" w:sz="4" w:space="0" w:color="auto"/>
            </w:tcBorders>
            <w:vAlign w:val="center"/>
          </w:tcPr>
          <w:p w14:paraId="202B6793"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(a)</w:t>
            </w:r>
          </w:p>
        </w:tc>
        <w:tc>
          <w:tcPr>
            <w:tcW w:w="487" w:type="pct"/>
            <w:tcBorders>
              <w:top w:val="nil"/>
              <w:left w:val="single" w:sz="4" w:space="0" w:color="auto"/>
              <w:bottom w:val="single" w:sz="4" w:space="0" w:color="auto"/>
              <w:right w:val="single" w:sz="4" w:space="0" w:color="auto"/>
            </w:tcBorders>
            <w:vAlign w:val="center"/>
          </w:tcPr>
          <w:p w14:paraId="3C3137C9"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(b)</w:t>
            </w:r>
          </w:p>
        </w:tc>
        <w:tc>
          <w:tcPr>
            <w:tcW w:w="348" w:type="pct"/>
            <w:tcBorders>
              <w:top w:val="nil"/>
              <w:left w:val="single" w:sz="4" w:space="0" w:color="auto"/>
              <w:bottom w:val="single" w:sz="4" w:space="0" w:color="auto"/>
              <w:right w:val="single" w:sz="4" w:space="0" w:color="auto"/>
            </w:tcBorders>
            <w:vAlign w:val="center"/>
          </w:tcPr>
          <w:p w14:paraId="4735FB80" w14:textId="77777777" w:rsidR="00EB22E2" w:rsidRPr="00B938E7" w:rsidRDefault="00EB22E2" w:rsidP="003D4BE2">
            <w:pPr>
              <w:pStyle w:val="RepTableSmall"/>
              <w:suppressAutoHyphens/>
              <w:jc w:val="center"/>
              <w:rPr>
                <w:sz w:val="14"/>
                <w:szCs w:val="18"/>
                <w:lang w:val="en-GB"/>
              </w:rPr>
            </w:pPr>
          </w:p>
        </w:tc>
        <w:tc>
          <w:tcPr>
            <w:tcW w:w="337" w:type="pct"/>
            <w:tcBorders>
              <w:top w:val="nil"/>
              <w:left w:val="single" w:sz="4" w:space="0" w:color="auto"/>
              <w:bottom w:val="single" w:sz="4" w:space="0" w:color="auto"/>
              <w:right w:val="single" w:sz="4" w:space="0" w:color="auto"/>
            </w:tcBorders>
            <w:vAlign w:val="center"/>
          </w:tcPr>
          <w:p w14:paraId="7CFE4366" w14:textId="77777777" w:rsidR="00EB22E2" w:rsidRPr="00B938E7" w:rsidRDefault="00EB22E2" w:rsidP="003D4BE2">
            <w:pPr>
              <w:pStyle w:val="RepTableSmall"/>
              <w:suppressAutoHyphens/>
              <w:jc w:val="center"/>
              <w:rPr>
                <w:sz w:val="14"/>
                <w:szCs w:val="18"/>
                <w:lang w:val="en-GB"/>
              </w:rPr>
            </w:pPr>
          </w:p>
        </w:tc>
        <w:tc>
          <w:tcPr>
            <w:tcW w:w="340" w:type="pct"/>
            <w:tcBorders>
              <w:top w:val="nil"/>
              <w:left w:val="single" w:sz="4" w:space="0" w:color="auto"/>
              <w:bottom w:val="single" w:sz="4" w:space="0" w:color="auto"/>
              <w:right w:val="single" w:sz="4" w:space="0" w:color="auto"/>
            </w:tcBorders>
            <w:vAlign w:val="center"/>
          </w:tcPr>
          <w:p w14:paraId="416CA175" w14:textId="77777777" w:rsidR="00EB22E2" w:rsidRPr="00B938E7" w:rsidRDefault="00EB22E2" w:rsidP="003D4BE2">
            <w:pPr>
              <w:pStyle w:val="RepTableSmall"/>
              <w:suppressAutoHyphens/>
              <w:jc w:val="center"/>
              <w:rPr>
                <w:sz w:val="14"/>
                <w:szCs w:val="18"/>
                <w:lang w:val="en-GB"/>
              </w:rPr>
            </w:pPr>
          </w:p>
        </w:tc>
        <w:tc>
          <w:tcPr>
            <w:tcW w:w="431" w:type="pct"/>
            <w:tcBorders>
              <w:top w:val="nil"/>
              <w:left w:val="single" w:sz="4" w:space="0" w:color="auto"/>
              <w:bottom w:val="single" w:sz="4" w:space="0" w:color="auto"/>
              <w:right w:val="single" w:sz="4" w:space="0" w:color="auto"/>
            </w:tcBorders>
            <w:vAlign w:val="center"/>
          </w:tcPr>
          <w:p w14:paraId="7F7AD3A7"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(c)</w:t>
            </w:r>
          </w:p>
        </w:tc>
        <w:tc>
          <w:tcPr>
            <w:tcW w:w="386" w:type="pct"/>
            <w:tcBorders>
              <w:top w:val="nil"/>
              <w:left w:val="single" w:sz="4" w:space="0" w:color="auto"/>
              <w:bottom w:val="single" w:sz="4" w:space="0" w:color="auto"/>
              <w:right w:val="single" w:sz="4" w:space="0" w:color="auto"/>
            </w:tcBorders>
            <w:vAlign w:val="center"/>
          </w:tcPr>
          <w:p w14:paraId="261698D1" w14:textId="77777777" w:rsidR="00EB22E2" w:rsidRPr="00B938E7" w:rsidRDefault="00EB22E2" w:rsidP="003D4BE2">
            <w:pPr>
              <w:pStyle w:val="RepTableSmall"/>
              <w:suppressAutoHyphens/>
              <w:jc w:val="center"/>
              <w:rPr>
                <w:sz w:val="14"/>
                <w:szCs w:val="18"/>
                <w:lang w:val="en-GB"/>
              </w:rPr>
            </w:pPr>
          </w:p>
        </w:tc>
        <w:tc>
          <w:tcPr>
            <w:tcW w:w="390" w:type="pct"/>
            <w:tcBorders>
              <w:top w:val="nil"/>
              <w:left w:val="single" w:sz="4" w:space="0" w:color="auto"/>
              <w:bottom w:val="single" w:sz="4" w:space="0" w:color="auto"/>
              <w:right w:val="single" w:sz="4" w:space="0" w:color="auto"/>
            </w:tcBorders>
          </w:tcPr>
          <w:p w14:paraId="4BF15A2C" w14:textId="77777777" w:rsidR="00EB22E2" w:rsidRPr="00B938E7" w:rsidRDefault="00EB22E2" w:rsidP="003D4BE2">
            <w:pPr>
              <w:pStyle w:val="RepTableSmall"/>
              <w:suppressAutoHyphens/>
              <w:jc w:val="center"/>
              <w:rPr>
                <w:sz w:val="14"/>
                <w:szCs w:val="18"/>
                <w:lang w:val="en-GB"/>
              </w:rPr>
            </w:pPr>
          </w:p>
        </w:tc>
        <w:tc>
          <w:tcPr>
            <w:tcW w:w="312" w:type="pct"/>
            <w:vMerge/>
            <w:tcBorders>
              <w:left w:val="single" w:sz="4" w:space="0" w:color="auto"/>
              <w:bottom w:val="single" w:sz="4" w:space="0" w:color="auto"/>
              <w:right w:val="single" w:sz="4" w:space="0" w:color="auto"/>
            </w:tcBorders>
          </w:tcPr>
          <w:p w14:paraId="051D386F" w14:textId="77777777" w:rsidR="00EB22E2" w:rsidRPr="00B938E7" w:rsidRDefault="00EB22E2" w:rsidP="003D4BE2">
            <w:pPr>
              <w:pStyle w:val="RepTableSmall"/>
              <w:suppressAutoHyphens/>
              <w:jc w:val="center"/>
              <w:rPr>
                <w:sz w:val="14"/>
                <w:szCs w:val="18"/>
                <w:lang w:val="en-GB"/>
              </w:rPr>
            </w:pPr>
          </w:p>
        </w:tc>
        <w:tc>
          <w:tcPr>
            <w:tcW w:w="208" w:type="pct"/>
            <w:tcBorders>
              <w:top w:val="nil"/>
              <w:left w:val="single" w:sz="4" w:space="0" w:color="auto"/>
              <w:bottom w:val="single" w:sz="4" w:space="0" w:color="auto"/>
              <w:right w:val="single" w:sz="4" w:space="0" w:color="auto"/>
            </w:tcBorders>
            <w:vAlign w:val="center"/>
          </w:tcPr>
          <w:p w14:paraId="4D0AA3C2"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(d)</w:t>
            </w:r>
          </w:p>
        </w:tc>
        <w:tc>
          <w:tcPr>
            <w:tcW w:w="788" w:type="pct"/>
            <w:tcBorders>
              <w:top w:val="nil"/>
              <w:left w:val="single" w:sz="4" w:space="0" w:color="auto"/>
              <w:bottom w:val="single" w:sz="4" w:space="0" w:color="auto"/>
              <w:right w:val="single" w:sz="4" w:space="0" w:color="auto"/>
            </w:tcBorders>
            <w:vAlign w:val="center"/>
          </w:tcPr>
          <w:p w14:paraId="2C39347A"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(e)</w:t>
            </w:r>
          </w:p>
        </w:tc>
      </w:tr>
      <w:tr w:rsidR="00EB22E2" w:rsidRPr="003A3883" w14:paraId="16AC0CE4" w14:textId="77777777" w:rsidTr="005F464D">
        <w:trPr>
          <w:cantSplit/>
          <w:trHeight w:val="1414"/>
        </w:trPr>
        <w:tc>
          <w:tcPr>
            <w:tcW w:w="537" w:type="pct"/>
            <w:vMerge w:val="restart"/>
            <w:tcBorders>
              <w:top w:val="single" w:sz="4" w:space="0" w:color="auto"/>
              <w:left w:val="single" w:sz="4" w:space="0" w:color="auto"/>
              <w:bottom w:val="single" w:sz="4" w:space="0" w:color="auto"/>
              <w:right w:val="single" w:sz="4" w:space="0" w:color="auto"/>
            </w:tcBorders>
          </w:tcPr>
          <w:p w14:paraId="512FCD6F" w14:textId="77777777" w:rsidR="00EB22E2" w:rsidRPr="00B938E7" w:rsidRDefault="00EB22E2" w:rsidP="003D4BE2">
            <w:pPr>
              <w:suppressAutoHyphens/>
              <w:autoSpaceDE w:val="0"/>
              <w:autoSpaceDN w:val="0"/>
              <w:adjustRightInd w:val="0"/>
              <w:rPr>
                <w:sz w:val="14"/>
                <w:szCs w:val="14"/>
                <w:lang w:val="en-GB"/>
              </w:rPr>
            </w:pPr>
            <w:proofErr w:type="spellStart"/>
            <w:r w:rsidRPr="00B938E7">
              <w:rPr>
                <w:sz w:val="14"/>
                <w:szCs w:val="14"/>
                <w:lang w:val="en-GB"/>
              </w:rPr>
              <w:t>ChR</w:t>
            </w:r>
            <w:proofErr w:type="spellEnd"/>
            <w:r w:rsidRPr="00B938E7">
              <w:rPr>
                <w:sz w:val="14"/>
                <w:szCs w:val="14"/>
                <w:lang w:val="en-GB"/>
              </w:rPr>
              <w:t xml:space="preserve"> 14 17311 </w:t>
            </w:r>
          </w:p>
          <w:p w14:paraId="31E8F29E"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FR06</w:t>
            </w:r>
          </w:p>
          <w:p w14:paraId="50B06253"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Northern France</w:t>
            </w:r>
          </w:p>
          <w:p w14:paraId="19B8FC92"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Centre</w:t>
            </w:r>
          </w:p>
          <w:p w14:paraId="68BE2E86"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37110 Dame Marie</w:t>
            </w:r>
          </w:p>
          <w:p w14:paraId="630BC170" w14:textId="77777777" w:rsidR="00EB22E2" w:rsidRPr="00B938E7" w:rsidRDefault="00EB22E2" w:rsidP="003D4BE2">
            <w:pPr>
              <w:suppressAutoHyphens/>
              <w:autoSpaceDE w:val="0"/>
              <w:autoSpaceDN w:val="0"/>
              <w:adjustRightInd w:val="0"/>
              <w:rPr>
                <w:sz w:val="14"/>
                <w:szCs w:val="14"/>
                <w:lang w:val="de-DE"/>
              </w:rPr>
            </w:pPr>
            <w:proofErr w:type="spellStart"/>
            <w:r w:rsidRPr="00B938E7">
              <w:rPr>
                <w:sz w:val="14"/>
                <w:szCs w:val="14"/>
                <w:lang w:val="de-DE"/>
              </w:rPr>
              <w:t>les</w:t>
            </w:r>
            <w:proofErr w:type="spellEnd"/>
            <w:r w:rsidRPr="00B938E7">
              <w:rPr>
                <w:sz w:val="14"/>
                <w:szCs w:val="14"/>
                <w:lang w:val="de-DE"/>
              </w:rPr>
              <w:t xml:space="preserve"> Bois</w:t>
            </w:r>
          </w:p>
          <w:p w14:paraId="5508E211"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NEU</w:t>
            </w:r>
          </w:p>
          <w:p w14:paraId="50D59418"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2014</w:t>
            </w:r>
          </w:p>
          <w:p w14:paraId="2C9F4878" w14:textId="77777777" w:rsidR="00EB22E2" w:rsidRPr="00B938E7" w:rsidRDefault="00EB22E2" w:rsidP="003D4BE2">
            <w:pPr>
              <w:suppressAutoHyphens/>
              <w:autoSpaceDE w:val="0"/>
              <w:autoSpaceDN w:val="0"/>
              <w:adjustRightInd w:val="0"/>
              <w:rPr>
                <w:sz w:val="14"/>
                <w:szCs w:val="14"/>
                <w:lang w:val="de-DE"/>
              </w:rPr>
            </w:pPr>
          </w:p>
          <w:p w14:paraId="75ABDEB6" w14:textId="77777777" w:rsidR="00EB22E2" w:rsidRPr="00B938E7" w:rsidRDefault="00EB22E2" w:rsidP="003D4BE2">
            <w:pPr>
              <w:suppressAutoHyphens/>
              <w:autoSpaceDE w:val="0"/>
              <w:autoSpaceDN w:val="0"/>
              <w:adjustRightInd w:val="0"/>
              <w:rPr>
                <w:sz w:val="14"/>
                <w:szCs w:val="14"/>
                <w:lang w:val="de-DE"/>
              </w:rPr>
            </w:pPr>
          </w:p>
          <w:p w14:paraId="5D8BD205"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Plot T1: 1x 0.1 kg/ha</w:t>
            </w:r>
          </w:p>
          <w:p w14:paraId="5804E4DA"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Plot T2: 2x 0.1 kg/ha</w:t>
            </w:r>
          </w:p>
        </w:tc>
        <w:tc>
          <w:tcPr>
            <w:tcW w:w="436" w:type="pct"/>
            <w:vMerge w:val="restart"/>
            <w:tcBorders>
              <w:top w:val="single" w:sz="4" w:space="0" w:color="auto"/>
              <w:left w:val="single" w:sz="4" w:space="0" w:color="auto"/>
              <w:bottom w:val="single" w:sz="4" w:space="0" w:color="auto"/>
              <w:right w:val="single" w:sz="4" w:space="0" w:color="auto"/>
            </w:tcBorders>
          </w:tcPr>
          <w:p w14:paraId="4ECC73A2"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Apple / Antares</w:t>
            </w:r>
          </w:p>
        </w:tc>
        <w:tc>
          <w:tcPr>
            <w:tcW w:w="487" w:type="pct"/>
            <w:vMerge w:val="restart"/>
            <w:tcBorders>
              <w:top w:val="single" w:sz="4" w:space="0" w:color="auto"/>
              <w:left w:val="single" w:sz="4" w:space="0" w:color="auto"/>
              <w:bottom w:val="single" w:sz="4" w:space="0" w:color="auto"/>
              <w:right w:val="single" w:sz="4" w:space="0" w:color="auto"/>
            </w:tcBorders>
          </w:tcPr>
          <w:p w14:paraId="147CF209"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1- 2005</w:t>
            </w:r>
          </w:p>
          <w:p w14:paraId="185DF121" w14:textId="77777777" w:rsidR="00EB22E2" w:rsidRPr="00B938E7" w:rsidRDefault="00EB22E2" w:rsidP="003D4BE2">
            <w:pPr>
              <w:suppressAutoHyphens/>
              <w:autoSpaceDE w:val="0"/>
              <w:autoSpaceDN w:val="0"/>
              <w:adjustRightInd w:val="0"/>
              <w:rPr>
                <w:sz w:val="14"/>
                <w:szCs w:val="14"/>
                <w:lang w:val="en-GB"/>
              </w:rPr>
            </w:pPr>
          </w:p>
          <w:p w14:paraId="66F838C2"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2- 11-30/04/2014</w:t>
            </w:r>
          </w:p>
          <w:p w14:paraId="5BA6460A" w14:textId="77777777" w:rsidR="00EB22E2" w:rsidRPr="00B938E7" w:rsidRDefault="00EB22E2" w:rsidP="003D4BE2">
            <w:pPr>
              <w:suppressAutoHyphens/>
              <w:autoSpaceDE w:val="0"/>
              <w:autoSpaceDN w:val="0"/>
              <w:adjustRightInd w:val="0"/>
              <w:rPr>
                <w:sz w:val="14"/>
                <w:szCs w:val="14"/>
                <w:lang w:val="en-GB"/>
              </w:rPr>
            </w:pPr>
          </w:p>
          <w:p w14:paraId="14D9C620" w14:textId="77777777" w:rsidR="00EB22E2" w:rsidRPr="00B938E7" w:rsidRDefault="00EB22E2" w:rsidP="003D4BE2">
            <w:pPr>
              <w:suppressAutoHyphens/>
              <w:autoSpaceDE w:val="0"/>
              <w:autoSpaceDN w:val="0"/>
              <w:adjustRightInd w:val="0"/>
              <w:rPr>
                <w:sz w:val="20"/>
                <w:szCs w:val="20"/>
                <w:lang w:val="en-GB"/>
              </w:rPr>
            </w:pPr>
            <w:r w:rsidRPr="00B938E7">
              <w:rPr>
                <w:sz w:val="14"/>
                <w:szCs w:val="14"/>
                <w:lang w:val="en-GB"/>
              </w:rPr>
              <w:t>3- 13-20/10/2014</w:t>
            </w:r>
          </w:p>
        </w:tc>
        <w:tc>
          <w:tcPr>
            <w:tcW w:w="348" w:type="pct"/>
            <w:tcBorders>
              <w:top w:val="single" w:sz="4" w:space="0" w:color="auto"/>
              <w:left w:val="single" w:sz="4" w:space="0" w:color="auto"/>
              <w:bottom w:val="single" w:sz="4" w:space="0" w:color="auto"/>
              <w:right w:val="single" w:sz="4" w:space="0" w:color="auto"/>
            </w:tcBorders>
          </w:tcPr>
          <w:p w14:paraId="019280F6"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T1</w:t>
            </w:r>
          </w:p>
          <w:p w14:paraId="6C6A0DD8"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0.099</w:t>
            </w:r>
          </w:p>
        </w:tc>
        <w:tc>
          <w:tcPr>
            <w:tcW w:w="337" w:type="pct"/>
            <w:tcBorders>
              <w:top w:val="single" w:sz="4" w:space="0" w:color="auto"/>
              <w:left w:val="single" w:sz="4" w:space="0" w:color="auto"/>
              <w:bottom w:val="single" w:sz="4" w:space="0" w:color="auto"/>
              <w:right w:val="single" w:sz="4" w:space="0" w:color="auto"/>
            </w:tcBorders>
          </w:tcPr>
          <w:p w14:paraId="3BA20551"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T1</w:t>
            </w:r>
          </w:p>
          <w:p w14:paraId="51B2BE61"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979</w:t>
            </w:r>
          </w:p>
        </w:tc>
        <w:tc>
          <w:tcPr>
            <w:tcW w:w="340" w:type="pct"/>
            <w:tcBorders>
              <w:top w:val="single" w:sz="4" w:space="0" w:color="auto"/>
              <w:left w:val="single" w:sz="4" w:space="0" w:color="auto"/>
              <w:bottom w:val="single" w:sz="4" w:space="0" w:color="auto"/>
              <w:right w:val="single" w:sz="4" w:space="0" w:color="auto"/>
            </w:tcBorders>
          </w:tcPr>
          <w:p w14:paraId="513E73CB"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T1</w:t>
            </w:r>
          </w:p>
          <w:p w14:paraId="63ED0371"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0.010</w:t>
            </w:r>
          </w:p>
        </w:tc>
        <w:tc>
          <w:tcPr>
            <w:tcW w:w="431" w:type="pct"/>
            <w:tcBorders>
              <w:top w:val="single" w:sz="4" w:space="0" w:color="auto"/>
              <w:left w:val="single" w:sz="4" w:space="0" w:color="auto"/>
              <w:bottom w:val="single" w:sz="4" w:space="0" w:color="auto"/>
              <w:right w:val="single" w:sz="4" w:space="0" w:color="auto"/>
            </w:tcBorders>
          </w:tcPr>
          <w:p w14:paraId="16A9F7F2"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T1</w:t>
            </w:r>
          </w:p>
          <w:p w14:paraId="1199B5FD" w14:textId="77777777" w:rsidR="00EB22E2" w:rsidRPr="00B938E7" w:rsidRDefault="00EB22E2" w:rsidP="003D4BE2">
            <w:pPr>
              <w:pStyle w:val="Zwykytekst"/>
              <w:keepNext/>
              <w:keepLines/>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03/10/2014</w:t>
            </w:r>
          </w:p>
        </w:tc>
        <w:tc>
          <w:tcPr>
            <w:tcW w:w="386" w:type="pct"/>
            <w:tcBorders>
              <w:top w:val="single" w:sz="4" w:space="0" w:color="auto"/>
              <w:left w:val="single" w:sz="4" w:space="0" w:color="auto"/>
              <w:bottom w:val="single" w:sz="4" w:space="0" w:color="auto"/>
              <w:right w:val="single" w:sz="4" w:space="0" w:color="auto"/>
            </w:tcBorders>
          </w:tcPr>
          <w:p w14:paraId="50E771CB"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T1</w:t>
            </w:r>
          </w:p>
          <w:p w14:paraId="5A054C24" w14:textId="77777777" w:rsidR="00EB22E2" w:rsidRPr="00B938E7" w:rsidRDefault="00EB22E2" w:rsidP="003D4BE2">
            <w:pPr>
              <w:pStyle w:val="Default"/>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BBCH 85</w:t>
            </w:r>
          </w:p>
        </w:tc>
        <w:tc>
          <w:tcPr>
            <w:tcW w:w="390" w:type="pct"/>
            <w:tcBorders>
              <w:top w:val="single" w:sz="4" w:space="0" w:color="auto"/>
              <w:left w:val="single" w:sz="4" w:space="0" w:color="auto"/>
              <w:bottom w:val="single" w:sz="4" w:space="0" w:color="auto"/>
              <w:right w:val="single" w:sz="4" w:space="0" w:color="auto"/>
            </w:tcBorders>
          </w:tcPr>
          <w:p w14:paraId="1846E14A"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tc>
        <w:tc>
          <w:tcPr>
            <w:tcW w:w="312" w:type="pct"/>
            <w:tcBorders>
              <w:top w:val="single" w:sz="4" w:space="0" w:color="auto"/>
              <w:left w:val="single" w:sz="4" w:space="0" w:color="auto"/>
              <w:bottom w:val="single" w:sz="4" w:space="0" w:color="auto"/>
              <w:right w:val="single" w:sz="4" w:space="0" w:color="auto"/>
            </w:tcBorders>
          </w:tcPr>
          <w:p w14:paraId="723D900C" w14:textId="77777777" w:rsidR="00EB22E2" w:rsidRPr="00B938E7" w:rsidRDefault="00EB22E2" w:rsidP="003D4BE2">
            <w:pPr>
              <w:pStyle w:val="RepTableSmall"/>
              <w:keepNext/>
              <w:keepLines/>
              <w:tabs>
                <w:tab w:val="decimal" w:pos="340"/>
              </w:tabs>
              <w:suppressAutoHyphens/>
              <w:jc w:val="center"/>
              <w:rPr>
                <w:sz w:val="14"/>
                <w:szCs w:val="18"/>
                <w:highlight w:val="yellow"/>
                <w:u w:val="single"/>
                <w:lang w:val="en-GB"/>
              </w:rPr>
            </w:pPr>
            <w:r w:rsidRPr="00B938E7">
              <w:rPr>
                <w:sz w:val="14"/>
                <w:szCs w:val="18"/>
                <w:u w:val="single"/>
                <w:lang w:val="en-GB"/>
              </w:rPr>
              <w:t>0.12</w:t>
            </w:r>
          </w:p>
        </w:tc>
        <w:tc>
          <w:tcPr>
            <w:tcW w:w="208" w:type="pct"/>
            <w:tcBorders>
              <w:top w:val="single" w:sz="4" w:space="0" w:color="auto"/>
              <w:left w:val="single" w:sz="4" w:space="0" w:color="auto"/>
              <w:bottom w:val="single" w:sz="4" w:space="0" w:color="auto"/>
              <w:right w:val="single" w:sz="4" w:space="0" w:color="auto"/>
            </w:tcBorders>
          </w:tcPr>
          <w:p w14:paraId="3ECC1718"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14</w:t>
            </w:r>
          </w:p>
        </w:tc>
        <w:tc>
          <w:tcPr>
            <w:tcW w:w="788" w:type="pct"/>
            <w:vMerge w:val="restart"/>
            <w:tcBorders>
              <w:top w:val="single" w:sz="4" w:space="0" w:color="auto"/>
              <w:left w:val="single" w:sz="4" w:space="0" w:color="auto"/>
              <w:bottom w:val="single" w:sz="4" w:space="0" w:color="auto"/>
              <w:right w:val="single" w:sz="4" w:space="0" w:color="auto"/>
            </w:tcBorders>
          </w:tcPr>
          <w:p w14:paraId="369EBB93"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Report: R-34915</w:t>
            </w:r>
          </w:p>
          <w:p w14:paraId="028ED7AA"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Untreated specimens: &lt;LOQ</w:t>
            </w:r>
          </w:p>
          <w:p w14:paraId="3CF43F64"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Analytical Method:</w:t>
            </w:r>
          </w:p>
          <w:p w14:paraId="0130C6BC" w14:textId="77777777" w:rsidR="00EB22E2" w:rsidRPr="00B938E7" w:rsidRDefault="00EB22E2" w:rsidP="003D4BE2">
            <w:pPr>
              <w:pStyle w:val="Default"/>
              <w:suppressAutoHyphens/>
              <w:rPr>
                <w:rFonts w:ascii="Times New Roman" w:hAnsi="Times New Roman" w:cs="Times New Roman"/>
                <w:color w:val="auto"/>
                <w:sz w:val="14"/>
                <w:szCs w:val="14"/>
                <w:lang w:val="en-GB"/>
              </w:rPr>
            </w:pPr>
            <w:proofErr w:type="spellStart"/>
            <w:r w:rsidRPr="00B938E7">
              <w:rPr>
                <w:rFonts w:ascii="Times New Roman" w:hAnsi="Times New Roman" w:cs="Times New Roman"/>
                <w:sz w:val="14"/>
                <w:szCs w:val="14"/>
                <w:lang w:val="en-GB"/>
              </w:rPr>
              <w:t>QuEChERS</w:t>
            </w:r>
            <w:proofErr w:type="spellEnd"/>
            <w:r w:rsidRPr="00B938E7">
              <w:rPr>
                <w:rFonts w:ascii="Times New Roman" w:hAnsi="Times New Roman" w:cs="Times New Roman"/>
                <w:sz w:val="14"/>
                <w:szCs w:val="14"/>
                <w:lang w:val="en-GB"/>
              </w:rPr>
              <w:t xml:space="preserve"> multi-residue method (13M06017-01-VMPL) and HPLC-MS/MS.</w:t>
            </w:r>
          </w:p>
          <w:p w14:paraId="4744D7E3" w14:textId="425128F5" w:rsidR="00EB22E2" w:rsidRPr="00B938E7" w:rsidRDefault="00EB22E2" w:rsidP="003D4BE2">
            <w:pPr>
              <w:pStyle w:val="RepTableSmall"/>
              <w:keepLines/>
              <w:suppressAutoHyphens/>
              <w:rPr>
                <w:sz w:val="14"/>
                <w:szCs w:val="14"/>
                <w:lang w:val="en-GB"/>
              </w:rPr>
            </w:pPr>
            <w:r w:rsidRPr="00B938E7">
              <w:rPr>
                <w:sz w:val="14"/>
                <w:szCs w:val="14"/>
                <w:lang w:val="en-GB"/>
              </w:rPr>
              <w:t>Procedural Recovery: Mean recovery 70- 110 %, RSD ≤20</w:t>
            </w:r>
            <w:r w:rsidR="00EF67A8" w:rsidRPr="00B938E7">
              <w:rPr>
                <w:sz w:val="14"/>
                <w:szCs w:val="14"/>
                <w:lang w:val="en-GB"/>
              </w:rPr>
              <w:t> </w:t>
            </w:r>
            <w:r w:rsidRPr="00B938E7">
              <w:rPr>
                <w:sz w:val="14"/>
                <w:szCs w:val="14"/>
                <w:lang w:val="en-GB"/>
              </w:rPr>
              <w:t>%</w:t>
            </w:r>
          </w:p>
          <w:p w14:paraId="371B0525"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 xml:space="preserve">LOQ: 0.01 mg/kg </w:t>
            </w:r>
          </w:p>
          <w:p w14:paraId="22A12E0A"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LOD: 0.003 mg/kg</w:t>
            </w:r>
          </w:p>
          <w:p w14:paraId="1C70080E" w14:textId="77777777" w:rsidR="00EB22E2" w:rsidRPr="00B938E7" w:rsidRDefault="00EB22E2" w:rsidP="003D4BE2">
            <w:pPr>
              <w:pStyle w:val="RepTableSmall"/>
              <w:keepLines/>
              <w:shd w:val="clear" w:color="auto" w:fill="FFFFFF" w:themeFill="background1"/>
              <w:suppressAutoHyphens/>
              <w:rPr>
                <w:sz w:val="14"/>
                <w:szCs w:val="14"/>
                <w:lang w:val="en-GB"/>
              </w:rPr>
            </w:pPr>
            <w:r w:rsidRPr="00B938E7">
              <w:rPr>
                <w:sz w:val="14"/>
                <w:szCs w:val="18"/>
                <w:lang w:val="en-GB"/>
              </w:rPr>
              <w:t>Commercial Product (Formulation): MCW-2222 (SL)</w:t>
            </w:r>
          </w:p>
          <w:p w14:paraId="10F1D36F" w14:textId="77777777" w:rsidR="00EB22E2" w:rsidRPr="00B938E7" w:rsidRDefault="00EB22E2" w:rsidP="003D4BE2">
            <w:pPr>
              <w:pStyle w:val="RepTableSmall"/>
              <w:keepLines/>
              <w:suppressAutoHyphens/>
              <w:rPr>
                <w:sz w:val="14"/>
                <w:szCs w:val="14"/>
                <w:lang w:val="en-GB"/>
              </w:rPr>
            </w:pPr>
            <w:r w:rsidRPr="00B938E7">
              <w:rPr>
                <w:sz w:val="14"/>
                <w:szCs w:val="14"/>
                <w:lang w:val="en-GB"/>
              </w:rPr>
              <w:t>Method: Foliar broadcast application</w:t>
            </w:r>
          </w:p>
          <w:p w14:paraId="284914B4"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color w:val="auto"/>
                <w:sz w:val="14"/>
                <w:szCs w:val="14"/>
                <w:lang w:val="en-GB"/>
              </w:rPr>
              <w:t>Max. Storage Interval between sampling and analysis: 37 days</w:t>
            </w:r>
          </w:p>
        </w:tc>
      </w:tr>
      <w:tr w:rsidR="00EB22E2" w:rsidRPr="003A3883" w14:paraId="6202375A" w14:textId="77777777" w:rsidTr="00546A8E">
        <w:trPr>
          <w:cantSplit/>
          <w:trHeight w:val="1008"/>
        </w:trPr>
        <w:tc>
          <w:tcPr>
            <w:tcW w:w="537" w:type="pct"/>
            <w:vMerge/>
            <w:tcBorders>
              <w:top w:val="single" w:sz="4" w:space="0" w:color="auto"/>
              <w:bottom w:val="single" w:sz="4" w:space="0" w:color="auto"/>
            </w:tcBorders>
          </w:tcPr>
          <w:p w14:paraId="617755F3" w14:textId="77777777" w:rsidR="00EB22E2" w:rsidRPr="00B938E7" w:rsidRDefault="00EB22E2" w:rsidP="003D4BE2">
            <w:pPr>
              <w:suppressAutoHyphens/>
              <w:autoSpaceDE w:val="0"/>
              <w:autoSpaceDN w:val="0"/>
              <w:adjustRightInd w:val="0"/>
              <w:rPr>
                <w:sz w:val="14"/>
                <w:szCs w:val="14"/>
                <w:lang w:val="en-GB"/>
              </w:rPr>
            </w:pPr>
          </w:p>
        </w:tc>
        <w:tc>
          <w:tcPr>
            <w:tcW w:w="436" w:type="pct"/>
            <w:vMerge/>
            <w:tcBorders>
              <w:top w:val="single" w:sz="4" w:space="0" w:color="auto"/>
              <w:bottom w:val="single" w:sz="4" w:space="0" w:color="auto"/>
            </w:tcBorders>
          </w:tcPr>
          <w:p w14:paraId="3A29444A" w14:textId="77777777" w:rsidR="00EB22E2" w:rsidRPr="00B938E7" w:rsidRDefault="00EB22E2" w:rsidP="003D4BE2">
            <w:pPr>
              <w:suppressAutoHyphens/>
              <w:autoSpaceDE w:val="0"/>
              <w:autoSpaceDN w:val="0"/>
              <w:adjustRightInd w:val="0"/>
              <w:rPr>
                <w:sz w:val="20"/>
                <w:szCs w:val="20"/>
                <w:lang w:val="en-GB"/>
              </w:rPr>
            </w:pPr>
          </w:p>
        </w:tc>
        <w:tc>
          <w:tcPr>
            <w:tcW w:w="487" w:type="pct"/>
            <w:vMerge/>
            <w:tcBorders>
              <w:top w:val="single" w:sz="4" w:space="0" w:color="auto"/>
              <w:bottom w:val="single" w:sz="4" w:space="0" w:color="auto"/>
            </w:tcBorders>
          </w:tcPr>
          <w:p w14:paraId="5C2D8BC5" w14:textId="77777777" w:rsidR="00EB22E2" w:rsidRPr="00B938E7" w:rsidRDefault="00EB22E2" w:rsidP="003D4BE2">
            <w:pPr>
              <w:pStyle w:val="Default"/>
              <w:suppressAutoHyphens/>
              <w:rPr>
                <w:sz w:val="22"/>
                <w:szCs w:val="22"/>
                <w:lang w:val="en-GB"/>
              </w:rPr>
            </w:pPr>
          </w:p>
        </w:tc>
        <w:tc>
          <w:tcPr>
            <w:tcW w:w="348" w:type="pct"/>
            <w:tcBorders>
              <w:top w:val="single" w:sz="4" w:space="0" w:color="auto"/>
              <w:bottom w:val="single" w:sz="4" w:space="0" w:color="auto"/>
            </w:tcBorders>
          </w:tcPr>
          <w:p w14:paraId="5A57E9F1"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79B6B989"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0.099</w:t>
            </w:r>
          </w:p>
          <w:p w14:paraId="71F8A7B1"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0.099</w:t>
            </w:r>
          </w:p>
        </w:tc>
        <w:tc>
          <w:tcPr>
            <w:tcW w:w="337" w:type="pct"/>
            <w:tcBorders>
              <w:top w:val="single" w:sz="4" w:space="0" w:color="auto"/>
              <w:bottom w:val="single" w:sz="4" w:space="0" w:color="auto"/>
            </w:tcBorders>
          </w:tcPr>
          <w:p w14:paraId="6B4612EE"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7A51285F"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976</w:t>
            </w:r>
          </w:p>
          <w:p w14:paraId="1686C4B8"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979</w:t>
            </w:r>
          </w:p>
        </w:tc>
        <w:tc>
          <w:tcPr>
            <w:tcW w:w="340" w:type="pct"/>
            <w:tcBorders>
              <w:top w:val="single" w:sz="4" w:space="0" w:color="auto"/>
              <w:bottom w:val="single" w:sz="4" w:space="0" w:color="auto"/>
            </w:tcBorders>
          </w:tcPr>
          <w:p w14:paraId="4B35723A"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5C6BFB6D"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0.010</w:t>
            </w:r>
          </w:p>
          <w:p w14:paraId="35997511"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0.010</w:t>
            </w:r>
          </w:p>
        </w:tc>
        <w:tc>
          <w:tcPr>
            <w:tcW w:w="431" w:type="pct"/>
            <w:tcBorders>
              <w:top w:val="single" w:sz="4" w:space="0" w:color="auto"/>
              <w:bottom w:val="single" w:sz="4" w:space="0" w:color="auto"/>
            </w:tcBorders>
          </w:tcPr>
          <w:p w14:paraId="5B2CD94D"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62994DCA"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25/09/2014</w:t>
            </w:r>
          </w:p>
          <w:p w14:paraId="2E4A3106" w14:textId="77777777" w:rsidR="00EB22E2" w:rsidRPr="00B938E7" w:rsidRDefault="00EB22E2" w:rsidP="003D4BE2">
            <w:pPr>
              <w:pStyle w:val="Zwykytekst"/>
              <w:keepNext/>
              <w:keepLines/>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03/10/2014</w:t>
            </w:r>
          </w:p>
        </w:tc>
        <w:tc>
          <w:tcPr>
            <w:tcW w:w="386" w:type="pct"/>
            <w:tcBorders>
              <w:top w:val="single" w:sz="4" w:space="0" w:color="auto"/>
              <w:bottom w:val="single" w:sz="4" w:space="0" w:color="auto"/>
            </w:tcBorders>
          </w:tcPr>
          <w:p w14:paraId="6F478992"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26759070" w14:textId="77777777" w:rsidR="00EB22E2" w:rsidRPr="00B938E7" w:rsidRDefault="00EB22E2" w:rsidP="003D4BE2">
            <w:pPr>
              <w:pStyle w:val="Default"/>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BBCH 85</w:t>
            </w:r>
          </w:p>
          <w:p w14:paraId="0732EFD5" w14:textId="77777777" w:rsidR="00EB22E2" w:rsidRPr="00B938E7" w:rsidRDefault="00EB22E2" w:rsidP="003D4BE2">
            <w:pPr>
              <w:pStyle w:val="Default"/>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BBCH 85</w:t>
            </w:r>
          </w:p>
        </w:tc>
        <w:tc>
          <w:tcPr>
            <w:tcW w:w="390" w:type="pct"/>
            <w:tcBorders>
              <w:top w:val="single" w:sz="4" w:space="0" w:color="auto"/>
              <w:bottom w:val="single" w:sz="4" w:space="0" w:color="auto"/>
            </w:tcBorders>
          </w:tcPr>
          <w:p w14:paraId="48277B5F"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tc>
        <w:tc>
          <w:tcPr>
            <w:tcW w:w="312" w:type="pct"/>
            <w:tcBorders>
              <w:top w:val="single" w:sz="4" w:space="0" w:color="auto"/>
              <w:bottom w:val="single" w:sz="4" w:space="0" w:color="auto"/>
            </w:tcBorders>
          </w:tcPr>
          <w:p w14:paraId="2DB4BFCF" w14:textId="77777777" w:rsidR="00EB22E2" w:rsidRPr="00B938E7" w:rsidRDefault="00EB22E2" w:rsidP="003D4BE2">
            <w:pPr>
              <w:pStyle w:val="RepTableSmall"/>
              <w:keepNext/>
              <w:keepLines/>
              <w:tabs>
                <w:tab w:val="decimal" w:pos="340"/>
              </w:tabs>
              <w:suppressAutoHyphens/>
              <w:rPr>
                <w:sz w:val="14"/>
                <w:szCs w:val="18"/>
                <w:lang w:val="en-GB"/>
              </w:rPr>
            </w:pPr>
            <w:r w:rsidRPr="00B938E7">
              <w:rPr>
                <w:sz w:val="14"/>
                <w:szCs w:val="18"/>
                <w:lang w:val="en-GB"/>
              </w:rPr>
              <w:t>Not reported</w:t>
            </w:r>
          </w:p>
        </w:tc>
        <w:tc>
          <w:tcPr>
            <w:tcW w:w="208" w:type="pct"/>
            <w:tcBorders>
              <w:top w:val="single" w:sz="4" w:space="0" w:color="auto"/>
              <w:bottom w:val="single" w:sz="4" w:space="0" w:color="auto"/>
            </w:tcBorders>
          </w:tcPr>
          <w:p w14:paraId="0A2F28F1"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14</w:t>
            </w:r>
          </w:p>
        </w:tc>
        <w:tc>
          <w:tcPr>
            <w:tcW w:w="788" w:type="pct"/>
            <w:vMerge/>
            <w:tcBorders>
              <w:top w:val="single" w:sz="4" w:space="0" w:color="auto"/>
              <w:bottom w:val="single" w:sz="4" w:space="0" w:color="auto"/>
            </w:tcBorders>
          </w:tcPr>
          <w:p w14:paraId="4E4256A1" w14:textId="77777777" w:rsidR="00EB22E2" w:rsidRPr="00B938E7" w:rsidRDefault="00EB22E2" w:rsidP="003D4BE2">
            <w:pPr>
              <w:pStyle w:val="Default"/>
              <w:suppressAutoHyphens/>
              <w:rPr>
                <w:rFonts w:ascii="Times New Roman" w:hAnsi="Times New Roman" w:cs="Times New Roman"/>
                <w:sz w:val="14"/>
                <w:szCs w:val="14"/>
                <w:lang w:val="en-GB"/>
              </w:rPr>
            </w:pPr>
          </w:p>
        </w:tc>
      </w:tr>
      <w:tr w:rsidR="00EB22E2" w:rsidRPr="003A3883" w14:paraId="19EAE042" w14:textId="77777777" w:rsidTr="00546A8E">
        <w:trPr>
          <w:cantSplit/>
          <w:trHeight w:val="57"/>
        </w:trPr>
        <w:tc>
          <w:tcPr>
            <w:tcW w:w="537" w:type="pct"/>
            <w:tcBorders>
              <w:top w:val="single" w:sz="4" w:space="0" w:color="auto"/>
              <w:bottom w:val="single" w:sz="4" w:space="0" w:color="auto"/>
            </w:tcBorders>
          </w:tcPr>
          <w:p w14:paraId="0A1261DF" w14:textId="77777777" w:rsidR="00EB22E2" w:rsidRPr="00B938E7" w:rsidRDefault="00EB22E2" w:rsidP="003D4BE2">
            <w:pPr>
              <w:suppressAutoHyphens/>
              <w:autoSpaceDE w:val="0"/>
              <w:autoSpaceDN w:val="0"/>
              <w:adjustRightInd w:val="0"/>
              <w:rPr>
                <w:sz w:val="14"/>
                <w:szCs w:val="14"/>
                <w:lang w:val="de-DE"/>
              </w:rPr>
            </w:pPr>
            <w:proofErr w:type="spellStart"/>
            <w:r w:rsidRPr="00B938E7">
              <w:rPr>
                <w:sz w:val="14"/>
                <w:szCs w:val="14"/>
                <w:lang w:val="de-DE"/>
              </w:rPr>
              <w:t>ChR</w:t>
            </w:r>
            <w:proofErr w:type="spellEnd"/>
            <w:r w:rsidRPr="00B938E7">
              <w:rPr>
                <w:sz w:val="14"/>
                <w:szCs w:val="14"/>
                <w:lang w:val="de-DE"/>
              </w:rPr>
              <w:t xml:space="preserve"> 14 17311 </w:t>
            </w:r>
          </w:p>
          <w:p w14:paraId="7E416A3F"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DE02</w:t>
            </w:r>
          </w:p>
          <w:p w14:paraId="2E95E29B"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Germany</w:t>
            </w:r>
          </w:p>
          <w:p w14:paraId="4723278E"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Rheinland-Pfalz</w:t>
            </w:r>
          </w:p>
          <w:p w14:paraId="2AB144DC"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67551 Worms</w:t>
            </w:r>
          </w:p>
          <w:p w14:paraId="6DAB7054"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Pfeddersheim</w:t>
            </w:r>
          </w:p>
          <w:p w14:paraId="6501407F"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NEU</w:t>
            </w:r>
          </w:p>
          <w:p w14:paraId="7C143D3F"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2014</w:t>
            </w:r>
          </w:p>
          <w:p w14:paraId="2F7E966B" w14:textId="77777777" w:rsidR="00EB22E2" w:rsidRPr="00B938E7" w:rsidRDefault="00EB22E2" w:rsidP="003D4BE2">
            <w:pPr>
              <w:suppressAutoHyphens/>
              <w:autoSpaceDE w:val="0"/>
              <w:autoSpaceDN w:val="0"/>
              <w:adjustRightInd w:val="0"/>
              <w:rPr>
                <w:sz w:val="14"/>
                <w:szCs w:val="14"/>
                <w:lang w:val="de-DE"/>
              </w:rPr>
            </w:pPr>
          </w:p>
          <w:p w14:paraId="265D5C84" w14:textId="77777777" w:rsidR="00EB22E2" w:rsidRPr="00B938E7" w:rsidRDefault="00EB22E2" w:rsidP="003D4BE2">
            <w:pPr>
              <w:suppressAutoHyphens/>
              <w:autoSpaceDE w:val="0"/>
              <w:autoSpaceDN w:val="0"/>
              <w:adjustRightInd w:val="0"/>
              <w:rPr>
                <w:sz w:val="14"/>
                <w:szCs w:val="14"/>
                <w:lang w:val="de-DE"/>
              </w:rPr>
            </w:pPr>
          </w:p>
          <w:p w14:paraId="66B2FF07"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Plot T2: 2x 0.1 kg/ha</w:t>
            </w:r>
          </w:p>
        </w:tc>
        <w:tc>
          <w:tcPr>
            <w:tcW w:w="436" w:type="pct"/>
            <w:tcBorders>
              <w:top w:val="single" w:sz="4" w:space="0" w:color="auto"/>
              <w:bottom w:val="single" w:sz="4" w:space="0" w:color="auto"/>
            </w:tcBorders>
          </w:tcPr>
          <w:p w14:paraId="7BEEAFE4" w14:textId="77777777" w:rsidR="00EB22E2" w:rsidRPr="00B938E7" w:rsidRDefault="00EB22E2" w:rsidP="003D4BE2">
            <w:pPr>
              <w:suppressAutoHyphens/>
              <w:autoSpaceDE w:val="0"/>
              <w:autoSpaceDN w:val="0"/>
              <w:adjustRightInd w:val="0"/>
              <w:rPr>
                <w:sz w:val="20"/>
                <w:szCs w:val="20"/>
                <w:lang w:val="en-GB"/>
              </w:rPr>
            </w:pPr>
            <w:r w:rsidRPr="00B938E7">
              <w:rPr>
                <w:sz w:val="14"/>
                <w:szCs w:val="14"/>
                <w:lang w:val="en-GB"/>
              </w:rPr>
              <w:t>Apple / Braeburn</w:t>
            </w:r>
          </w:p>
        </w:tc>
        <w:tc>
          <w:tcPr>
            <w:tcW w:w="487" w:type="pct"/>
            <w:tcBorders>
              <w:top w:val="single" w:sz="4" w:space="0" w:color="auto"/>
              <w:bottom w:val="single" w:sz="4" w:space="0" w:color="auto"/>
            </w:tcBorders>
          </w:tcPr>
          <w:p w14:paraId="0EDEC3CE"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1- 1999</w:t>
            </w:r>
          </w:p>
          <w:p w14:paraId="130A60A0" w14:textId="77777777" w:rsidR="00EB22E2" w:rsidRPr="00B938E7" w:rsidRDefault="00EB22E2" w:rsidP="003D4BE2">
            <w:pPr>
              <w:suppressAutoHyphens/>
              <w:autoSpaceDE w:val="0"/>
              <w:autoSpaceDN w:val="0"/>
              <w:adjustRightInd w:val="0"/>
              <w:rPr>
                <w:sz w:val="14"/>
                <w:szCs w:val="14"/>
                <w:lang w:val="en-GB"/>
              </w:rPr>
            </w:pPr>
          </w:p>
          <w:p w14:paraId="102982BD"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2- 24/04 – 12/05/2014</w:t>
            </w:r>
          </w:p>
          <w:p w14:paraId="2389515F" w14:textId="77777777" w:rsidR="00EB22E2" w:rsidRPr="00B938E7" w:rsidRDefault="00EB22E2" w:rsidP="003D4BE2">
            <w:pPr>
              <w:suppressAutoHyphens/>
              <w:autoSpaceDE w:val="0"/>
              <w:autoSpaceDN w:val="0"/>
              <w:adjustRightInd w:val="0"/>
              <w:rPr>
                <w:sz w:val="14"/>
                <w:szCs w:val="14"/>
                <w:lang w:val="en-GB"/>
              </w:rPr>
            </w:pPr>
          </w:p>
          <w:p w14:paraId="660372A4"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3- 10/10/2014</w:t>
            </w:r>
          </w:p>
        </w:tc>
        <w:tc>
          <w:tcPr>
            <w:tcW w:w="348" w:type="pct"/>
            <w:tcBorders>
              <w:top w:val="single" w:sz="4" w:space="0" w:color="auto"/>
              <w:bottom w:val="single" w:sz="4" w:space="0" w:color="auto"/>
            </w:tcBorders>
          </w:tcPr>
          <w:p w14:paraId="2D51E235"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395FE2EC"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0.102</w:t>
            </w:r>
          </w:p>
          <w:p w14:paraId="2E913F24"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0.103</w:t>
            </w:r>
          </w:p>
        </w:tc>
        <w:tc>
          <w:tcPr>
            <w:tcW w:w="337" w:type="pct"/>
            <w:tcBorders>
              <w:top w:val="single" w:sz="4" w:space="0" w:color="auto"/>
              <w:bottom w:val="single" w:sz="4" w:space="0" w:color="auto"/>
            </w:tcBorders>
          </w:tcPr>
          <w:p w14:paraId="153025E4"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732A5F30"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1005</w:t>
            </w:r>
          </w:p>
          <w:p w14:paraId="3B929997"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1013</w:t>
            </w:r>
          </w:p>
        </w:tc>
        <w:tc>
          <w:tcPr>
            <w:tcW w:w="340" w:type="pct"/>
            <w:tcBorders>
              <w:top w:val="single" w:sz="4" w:space="0" w:color="auto"/>
              <w:bottom w:val="single" w:sz="4" w:space="0" w:color="auto"/>
            </w:tcBorders>
          </w:tcPr>
          <w:p w14:paraId="021B1817"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6477E2D9"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0.010</w:t>
            </w:r>
          </w:p>
          <w:p w14:paraId="66469D63"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0.010</w:t>
            </w:r>
          </w:p>
        </w:tc>
        <w:tc>
          <w:tcPr>
            <w:tcW w:w="431" w:type="pct"/>
            <w:tcBorders>
              <w:top w:val="single" w:sz="4" w:space="0" w:color="auto"/>
              <w:bottom w:val="single" w:sz="4" w:space="0" w:color="auto"/>
            </w:tcBorders>
          </w:tcPr>
          <w:p w14:paraId="3E10C7CA"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24CD6EA5"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17/09/2014</w:t>
            </w:r>
          </w:p>
          <w:p w14:paraId="781A76BF" w14:textId="77777777" w:rsidR="00EB22E2" w:rsidRPr="00B938E7" w:rsidRDefault="00EB22E2" w:rsidP="003D4BE2">
            <w:pPr>
              <w:pStyle w:val="Zwykytekst"/>
              <w:keepNext/>
              <w:keepLines/>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26/09/2014</w:t>
            </w:r>
          </w:p>
        </w:tc>
        <w:tc>
          <w:tcPr>
            <w:tcW w:w="386" w:type="pct"/>
            <w:tcBorders>
              <w:top w:val="single" w:sz="4" w:space="0" w:color="auto"/>
              <w:bottom w:val="single" w:sz="4" w:space="0" w:color="auto"/>
            </w:tcBorders>
          </w:tcPr>
          <w:p w14:paraId="2A4A702E"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04BE52AE"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BBCH 85-87</w:t>
            </w:r>
          </w:p>
          <w:p w14:paraId="14769902" w14:textId="77777777" w:rsidR="00EB22E2" w:rsidRPr="00B938E7" w:rsidRDefault="00EB22E2" w:rsidP="003D4BE2">
            <w:pPr>
              <w:pStyle w:val="Default"/>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BBCH 87</w:t>
            </w:r>
          </w:p>
        </w:tc>
        <w:tc>
          <w:tcPr>
            <w:tcW w:w="390" w:type="pct"/>
            <w:tcBorders>
              <w:top w:val="single" w:sz="4" w:space="0" w:color="auto"/>
              <w:bottom w:val="single" w:sz="4" w:space="0" w:color="auto"/>
            </w:tcBorders>
          </w:tcPr>
          <w:p w14:paraId="24D89342"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239600ED"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4CAE558B"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5714A058"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4D582A8E"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tc>
        <w:tc>
          <w:tcPr>
            <w:tcW w:w="312" w:type="pct"/>
            <w:tcBorders>
              <w:top w:val="single" w:sz="4" w:space="0" w:color="auto"/>
              <w:bottom w:val="single" w:sz="4" w:space="0" w:color="auto"/>
            </w:tcBorders>
          </w:tcPr>
          <w:p w14:paraId="4A657A94"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0.20</w:t>
            </w:r>
          </w:p>
          <w:p w14:paraId="321C564F"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0.18</w:t>
            </w:r>
          </w:p>
          <w:p w14:paraId="0427E6AD"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0.16</w:t>
            </w:r>
          </w:p>
          <w:p w14:paraId="09C92363"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0.21</w:t>
            </w:r>
          </w:p>
          <w:p w14:paraId="045F4AB6"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0.20</w:t>
            </w:r>
          </w:p>
        </w:tc>
        <w:tc>
          <w:tcPr>
            <w:tcW w:w="208" w:type="pct"/>
            <w:tcBorders>
              <w:top w:val="single" w:sz="4" w:space="0" w:color="auto"/>
              <w:bottom w:val="single" w:sz="4" w:space="0" w:color="auto"/>
            </w:tcBorders>
          </w:tcPr>
          <w:p w14:paraId="56C1CF01"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w:t>
            </w:r>
          </w:p>
          <w:p w14:paraId="642F3D9E"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3</w:t>
            </w:r>
          </w:p>
          <w:p w14:paraId="035BB197"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7</w:t>
            </w:r>
          </w:p>
          <w:p w14:paraId="6FB8A380"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14</w:t>
            </w:r>
          </w:p>
          <w:p w14:paraId="196567CE"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21</w:t>
            </w:r>
          </w:p>
        </w:tc>
        <w:tc>
          <w:tcPr>
            <w:tcW w:w="788" w:type="pct"/>
            <w:tcBorders>
              <w:top w:val="single" w:sz="4" w:space="0" w:color="auto"/>
              <w:bottom w:val="single" w:sz="4" w:space="0" w:color="auto"/>
            </w:tcBorders>
          </w:tcPr>
          <w:p w14:paraId="624BF884"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Report: R-34915</w:t>
            </w:r>
          </w:p>
          <w:p w14:paraId="1789C004"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Untreated specimens: &lt;LOQ</w:t>
            </w:r>
          </w:p>
          <w:p w14:paraId="1A9807B0"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Analytical Method:</w:t>
            </w:r>
          </w:p>
          <w:p w14:paraId="556BA12F" w14:textId="77777777" w:rsidR="00EB22E2" w:rsidRPr="00B938E7" w:rsidRDefault="00EB22E2" w:rsidP="003D4BE2">
            <w:pPr>
              <w:pStyle w:val="Default"/>
              <w:suppressAutoHyphens/>
              <w:rPr>
                <w:rFonts w:ascii="Times New Roman" w:hAnsi="Times New Roman" w:cs="Times New Roman"/>
                <w:color w:val="auto"/>
                <w:sz w:val="14"/>
                <w:szCs w:val="14"/>
                <w:lang w:val="en-GB"/>
              </w:rPr>
            </w:pPr>
            <w:proofErr w:type="spellStart"/>
            <w:r w:rsidRPr="00B938E7">
              <w:rPr>
                <w:rFonts w:ascii="Times New Roman" w:hAnsi="Times New Roman" w:cs="Times New Roman"/>
                <w:sz w:val="14"/>
                <w:szCs w:val="14"/>
                <w:lang w:val="en-GB"/>
              </w:rPr>
              <w:t>QuEChERS</w:t>
            </w:r>
            <w:proofErr w:type="spellEnd"/>
            <w:r w:rsidRPr="00B938E7">
              <w:rPr>
                <w:rFonts w:ascii="Times New Roman" w:hAnsi="Times New Roman" w:cs="Times New Roman"/>
                <w:sz w:val="14"/>
                <w:szCs w:val="14"/>
                <w:lang w:val="en-GB"/>
              </w:rPr>
              <w:t xml:space="preserve"> multi-residue method (13M06017-01-VMPL) and HPLC-MS/MS.</w:t>
            </w:r>
          </w:p>
          <w:p w14:paraId="1D137566" w14:textId="3E9D10AD" w:rsidR="00EB22E2" w:rsidRPr="00B938E7" w:rsidRDefault="00EB22E2" w:rsidP="003D4BE2">
            <w:pPr>
              <w:pStyle w:val="RepTableSmall"/>
              <w:keepLines/>
              <w:suppressAutoHyphens/>
              <w:rPr>
                <w:sz w:val="14"/>
                <w:szCs w:val="14"/>
                <w:lang w:val="en-GB"/>
              </w:rPr>
            </w:pPr>
            <w:r w:rsidRPr="00B938E7">
              <w:rPr>
                <w:sz w:val="14"/>
                <w:szCs w:val="14"/>
                <w:lang w:val="en-GB"/>
              </w:rPr>
              <w:t>Procedural Recovery: Mean recovery 70- 110 %, RSD ≤20</w:t>
            </w:r>
            <w:r w:rsidR="00EF67A8" w:rsidRPr="00B938E7">
              <w:rPr>
                <w:sz w:val="14"/>
                <w:szCs w:val="14"/>
                <w:lang w:val="en-GB"/>
              </w:rPr>
              <w:t> </w:t>
            </w:r>
            <w:r w:rsidRPr="00B938E7">
              <w:rPr>
                <w:sz w:val="14"/>
                <w:szCs w:val="14"/>
                <w:lang w:val="en-GB"/>
              </w:rPr>
              <w:t>%</w:t>
            </w:r>
          </w:p>
          <w:p w14:paraId="0E8B7E0F"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 xml:space="preserve">LOQ: 0.01 mg/kg </w:t>
            </w:r>
          </w:p>
          <w:p w14:paraId="186FBB2D"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LOD: 0.003 mg/kg</w:t>
            </w:r>
          </w:p>
          <w:p w14:paraId="116C69E5" w14:textId="77777777" w:rsidR="00EB22E2" w:rsidRPr="00B938E7" w:rsidRDefault="00EB22E2" w:rsidP="003D4BE2">
            <w:pPr>
              <w:pStyle w:val="RepTableSmall"/>
              <w:keepLines/>
              <w:shd w:val="clear" w:color="auto" w:fill="FFFFFF" w:themeFill="background1"/>
              <w:suppressAutoHyphens/>
              <w:rPr>
                <w:sz w:val="14"/>
                <w:szCs w:val="14"/>
                <w:lang w:val="en-GB"/>
              </w:rPr>
            </w:pPr>
            <w:r w:rsidRPr="00B938E7">
              <w:rPr>
                <w:sz w:val="14"/>
                <w:szCs w:val="18"/>
                <w:lang w:val="en-GB"/>
              </w:rPr>
              <w:t>Commercial Product (Formulation): MCW-2222 (SL)</w:t>
            </w:r>
          </w:p>
          <w:p w14:paraId="072720AE" w14:textId="77777777" w:rsidR="00EB22E2" w:rsidRPr="00B938E7" w:rsidRDefault="00EB22E2" w:rsidP="003D4BE2">
            <w:pPr>
              <w:pStyle w:val="RepTableSmall"/>
              <w:keepLines/>
              <w:suppressAutoHyphens/>
              <w:rPr>
                <w:sz w:val="14"/>
                <w:szCs w:val="14"/>
                <w:lang w:val="en-GB"/>
              </w:rPr>
            </w:pPr>
            <w:r w:rsidRPr="00B938E7">
              <w:rPr>
                <w:sz w:val="14"/>
                <w:szCs w:val="14"/>
                <w:lang w:val="en-GB"/>
              </w:rPr>
              <w:t>Method: Foliar broadcast application</w:t>
            </w:r>
          </w:p>
          <w:p w14:paraId="031D6651"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color w:val="auto"/>
                <w:sz w:val="14"/>
                <w:szCs w:val="14"/>
                <w:lang w:val="en-GB"/>
              </w:rPr>
              <w:t>Max. Storage Interval between sampling and analysis: 58 days</w:t>
            </w:r>
          </w:p>
        </w:tc>
      </w:tr>
    </w:tbl>
    <w:p w14:paraId="62AA0B9C" w14:textId="77777777" w:rsidR="00BD0F73" w:rsidRPr="00B938E7" w:rsidRDefault="00BD0F73" w:rsidP="003D4BE2">
      <w:pPr>
        <w:pStyle w:val="RepTableFootnote"/>
        <w:tabs>
          <w:tab w:val="clear" w:pos="425"/>
          <w:tab w:val="left" w:pos="709"/>
        </w:tabs>
        <w:suppressAutoHyphens/>
        <w:rPr>
          <w:noProof w:val="0"/>
          <w:sz w:val="16"/>
          <w:szCs w:val="16"/>
          <w:lang w:val="en-GB"/>
        </w:rPr>
        <w:sectPr w:rsidR="00BD0F73" w:rsidRPr="00B938E7" w:rsidSect="00344B99">
          <w:pgSz w:w="16838" w:h="11906" w:orient="landscape" w:code="9"/>
          <w:pgMar w:top="1417" w:right="1417" w:bottom="1134" w:left="1134" w:header="709" w:footer="142" w:gutter="0"/>
          <w:pgNumType w:chapSep="period"/>
          <w:cols w:space="720"/>
          <w:docGrid w:linePitch="299"/>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25"/>
        <w:gridCol w:w="1239"/>
        <w:gridCol w:w="1382"/>
        <w:gridCol w:w="991"/>
        <w:gridCol w:w="959"/>
        <w:gridCol w:w="968"/>
        <w:gridCol w:w="1222"/>
        <w:gridCol w:w="1096"/>
        <w:gridCol w:w="1108"/>
        <w:gridCol w:w="891"/>
        <w:gridCol w:w="674"/>
        <w:gridCol w:w="2222"/>
      </w:tblGrid>
      <w:tr w:rsidR="00EB22E2" w:rsidRPr="003A3883" w14:paraId="0E4C700D" w14:textId="77777777" w:rsidTr="00546A8E">
        <w:trPr>
          <w:cantSplit/>
          <w:trHeight w:val="225"/>
          <w:tblHeader/>
        </w:trPr>
        <w:tc>
          <w:tcPr>
            <w:tcW w:w="534" w:type="pct"/>
            <w:vMerge w:val="restart"/>
            <w:tcBorders>
              <w:top w:val="single" w:sz="4" w:space="0" w:color="auto"/>
              <w:left w:val="single" w:sz="4" w:space="0" w:color="auto"/>
              <w:bottom w:val="single" w:sz="4" w:space="0" w:color="auto"/>
              <w:right w:val="single" w:sz="4" w:space="0" w:color="auto"/>
            </w:tcBorders>
            <w:vAlign w:val="center"/>
          </w:tcPr>
          <w:p w14:paraId="308C4307"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lastRenderedPageBreak/>
              <w:t>Trial No./</w:t>
            </w:r>
          </w:p>
          <w:p w14:paraId="0FF437D7"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Location/</w:t>
            </w:r>
          </w:p>
          <w:p w14:paraId="270EF3D8"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EU zone/</w:t>
            </w:r>
          </w:p>
          <w:p w14:paraId="03AD7CEA"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Year</w:t>
            </w:r>
          </w:p>
        </w:tc>
        <w:tc>
          <w:tcPr>
            <w:tcW w:w="434" w:type="pct"/>
            <w:vMerge w:val="restart"/>
            <w:tcBorders>
              <w:top w:val="single" w:sz="4" w:space="0" w:color="auto"/>
              <w:left w:val="single" w:sz="4" w:space="0" w:color="auto"/>
              <w:bottom w:val="single" w:sz="4" w:space="0" w:color="auto"/>
              <w:right w:val="single" w:sz="4" w:space="0" w:color="auto"/>
            </w:tcBorders>
            <w:vAlign w:val="center"/>
          </w:tcPr>
          <w:p w14:paraId="319DCF83"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Commodity/ Variety</w:t>
            </w:r>
          </w:p>
        </w:tc>
        <w:tc>
          <w:tcPr>
            <w:tcW w:w="484" w:type="pct"/>
            <w:vMerge w:val="restart"/>
            <w:tcBorders>
              <w:top w:val="single" w:sz="4" w:space="0" w:color="auto"/>
              <w:left w:val="single" w:sz="4" w:space="0" w:color="auto"/>
              <w:bottom w:val="single" w:sz="4" w:space="0" w:color="auto"/>
              <w:right w:val="single" w:sz="4" w:space="0" w:color="auto"/>
            </w:tcBorders>
            <w:vAlign w:val="center"/>
          </w:tcPr>
          <w:p w14:paraId="0E2E9867"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Date of</w:t>
            </w:r>
          </w:p>
          <w:p w14:paraId="2C9969A8"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1.Sowing or planting</w:t>
            </w:r>
          </w:p>
          <w:p w14:paraId="14771B64"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2.Flowering</w:t>
            </w:r>
          </w:p>
          <w:p w14:paraId="38627823"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3. Harvest</w:t>
            </w:r>
          </w:p>
        </w:tc>
        <w:tc>
          <w:tcPr>
            <w:tcW w:w="1022" w:type="pct"/>
            <w:gridSpan w:val="3"/>
            <w:tcBorders>
              <w:top w:val="single" w:sz="4" w:space="0" w:color="auto"/>
              <w:left w:val="single" w:sz="4" w:space="0" w:color="auto"/>
              <w:bottom w:val="single" w:sz="4" w:space="0" w:color="auto"/>
              <w:right w:val="single" w:sz="4" w:space="0" w:color="auto"/>
            </w:tcBorders>
            <w:vAlign w:val="center"/>
          </w:tcPr>
          <w:p w14:paraId="34A7A205"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Application rate per treatment</w:t>
            </w:r>
          </w:p>
        </w:tc>
        <w:tc>
          <w:tcPr>
            <w:tcW w:w="428" w:type="pct"/>
            <w:vMerge w:val="restart"/>
            <w:tcBorders>
              <w:top w:val="single" w:sz="4" w:space="0" w:color="auto"/>
              <w:left w:val="single" w:sz="4" w:space="0" w:color="auto"/>
              <w:bottom w:val="single" w:sz="4" w:space="0" w:color="auto"/>
              <w:right w:val="single" w:sz="4" w:space="0" w:color="auto"/>
            </w:tcBorders>
            <w:vAlign w:val="center"/>
          </w:tcPr>
          <w:p w14:paraId="1DFF6259"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Dates of treatment or no. of treatments and last date</w:t>
            </w:r>
          </w:p>
        </w:tc>
        <w:tc>
          <w:tcPr>
            <w:tcW w:w="384" w:type="pct"/>
            <w:vMerge w:val="restart"/>
            <w:tcBorders>
              <w:top w:val="single" w:sz="4" w:space="0" w:color="auto"/>
              <w:left w:val="single" w:sz="4" w:space="0" w:color="auto"/>
              <w:bottom w:val="single" w:sz="4" w:space="0" w:color="auto"/>
              <w:right w:val="single" w:sz="4" w:space="0" w:color="auto"/>
            </w:tcBorders>
            <w:vAlign w:val="center"/>
          </w:tcPr>
          <w:p w14:paraId="696CC393"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Growth stage at last treatment or date</w:t>
            </w:r>
          </w:p>
        </w:tc>
        <w:tc>
          <w:tcPr>
            <w:tcW w:w="388" w:type="pct"/>
            <w:vMerge w:val="restart"/>
            <w:tcBorders>
              <w:top w:val="single" w:sz="4" w:space="0" w:color="auto"/>
              <w:left w:val="single" w:sz="4" w:space="0" w:color="auto"/>
              <w:bottom w:val="single" w:sz="4" w:space="0" w:color="auto"/>
              <w:right w:val="single" w:sz="4" w:space="0" w:color="auto"/>
            </w:tcBorders>
            <w:vAlign w:val="center"/>
          </w:tcPr>
          <w:p w14:paraId="0C97D70A"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 xml:space="preserve">Portion </w:t>
            </w:r>
            <w:proofErr w:type="spellStart"/>
            <w:r w:rsidRPr="00B938E7">
              <w:rPr>
                <w:sz w:val="14"/>
                <w:szCs w:val="14"/>
                <w:lang w:val="en-GB"/>
              </w:rPr>
              <w:t>analyzed</w:t>
            </w:r>
            <w:proofErr w:type="spellEnd"/>
          </w:p>
        </w:tc>
        <w:tc>
          <w:tcPr>
            <w:tcW w:w="312" w:type="pct"/>
            <w:tcBorders>
              <w:top w:val="single" w:sz="4" w:space="0" w:color="auto"/>
              <w:left w:val="single" w:sz="4" w:space="0" w:color="auto"/>
              <w:bottom w:val="single" w:sz="4" w:space="0" w:color="auto"/>
              <w:right w:val="single" w:sz="4" w:space="0" w:color="auto"/>
            </w:tcBorders>
            <w:vAlign w:val="center"/>
          </w:tcPr>
          <w:p w14:paraId="38215F0B"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Residues (mg/kg)</w:t>
            </w:r>
          </w:p>
        </w:tc>
        <w:tc>
          <w:tcPr>
            <w:tcW w:w="236" w:type="pct"/>
            <w:vMerge w:val="restart"/>
            <w:tcBorders>
              <w:top w:val="single" w:sz="4" w:space="0" w:color="auto"/>
              <w:left w:val="single" w:sz="4" w:space="0" w:color="auto"/>
              <w:bottom w:val="single" w:sz="4" w:space="0" w:color="auto"/>
              <w:right w:val="single" w:sz="4" w:space="0" w:color="auto"/>
            </w:tcBorders>
            <w:vAlign w:val="center"/>
          </w:tcPr>
          <w:p w14:paraId="7347FC9D"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PHI (days)</w:t>
            </w:r>
          </w:p>
        </w:tc>
        <w:tc>
          <w:tcPr>
            <w:tcW w:w="778" w:type="pct"/>
            <w:vMerge w:val="restart"/>
            <w:tcBorders>
              <w:top w:val="single" w:sz="4" w:space="0" w:color="auto"/>
              <w:left w:val="single" w:sz="4" w:space="0" w:color="auto"/>
              <w:bottom w:val="single" w:sz="4" w:space="0" w:color="auto"/>
              <w:right w:val="single" w:sz="4" w:space="0" w:color="auto"/>
            </w:tcBorders>
            <w:vAlign w:val="center"/>
          </w:tcPr>
          <w:p w14:paraId="2BB30826"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Details on trial</w:t>
            </w:r>
          </w:p>
        </w:tc>
      </w:tr>
      <w:tr w:rsidR="00EB22E2" w:rsidRPr="003A3883" w14:paraId="4070EE99" w14:textId="77777777" w:rsidTr="00546A8E">
        <w:trPr>
          <w:cantSplit/>
          <w:trHeight w:val="144"/>
          <w:tblHeader/>
        </w:trPr>
        <w:tc>
          <w:tcPr>
            <w:tcW w:w="534" w:type="pct"/>
            <w:vMerge/>
            <w:tcBorders>
              <w:top w:val="single" w:sz="4" w:space="0" w:color="auto"/>
              <w:left w:val="single" w:sz="4" w:space="0" w:color="auto"/>
              <w:bottom w:val="nil"/>
              <w:right w:val="single" w:sz="4" w:space="0" w:color="auto"/>
            </w:tcBorders>
            <w:vAlign w:val="center"/>
          </w:tcPr>
          <w:p w14:paraId="257358D3" w14:textId="77777777" w:rsidR="00EB22E2" w:rsidRPr="00B938E7" w:rsidRDefault="00EB22E2" w:rsidP="003D4BE2">
            <w:pPr>
              <w:pStyle w:val="RepTableHeaderSmall"/>
              <w:suppressAutoHyphens/>
              <w:spacing w:before="0" w:after="0"/>
              <w:jc w:val="center"/>
              <w:rPr>
                <w:sz w:val="14"/>
                <w:szCs w:val="14"/>
                <w:lang w:val="en-GB"/>
              </w:rPr>
            </w:pPr>
          </w:p>
        </w:tc>
        <w:tc>
          <w:tcPr>
            <w:tcW w:w="434" w:type="pct"/>
            <w:vMerge/>
            <w:tcBorders>
              <w:top w:val="single" w:sz="4" w:space="0" w:color="auto"/>
              <w:left w:val="single" w:sz="4" w:space="0" w:color="auto"/>
              <w:bottom w:val="nil"/>
              <w:right w:val="single" w:sz="4" w:space="0" w:color="auto"/>
            </w:tcBorders>
            <w:vAlign w:val="center"/>
          </w:tcPr>
          <w:p w14:paraId="55234FAC" w14:textId="77777777" w:rsidR="00EB22E2" w:rsidRPr="00B938E7" w:rsidRDefault="00EB22E2" w:rsidP="003D4BE2">
            <w:pPr>
              <w:pStyle w:val="RepTableHeaderSmall"/>
              <w:suppressAutoHyphens/>
              <w:spacing w:before="0" w:after="0"/>
              <w:jc w:val="center"/>
              <w:rPr>
                <w:sz w:val="14"/>
                <w:szCs w:val="14"/>
                <w:lang w:val="en-GB"/>
              </w:rPr>
            </w:pPr>
          </w:p>
        </w:tc>
        <w:tc>
          <w:tcPr>
            <w:tcW w:w="484" w:type="pct"/>
            <w:vMerge/>
            <w:tcBorders>
              <w:top w:val="single" w:sz="4" w:space="0" w:color="auto"/>
              <w:left w:val="single" w:sz="4" w:space="0" w:color="auto"/>
              <w:bottom w:val="nil"/>
              <w:right w:val="single" w:sz="4" w:space="0" w:color="auto"/>
            </w:tcBorders>
            <w:vAlign w:val="center"/>
          </w:tcPr>
          <w:p w14:paraId="46B45C17" w14:textId="77777777" w:rsidR="00EB22E2" w:rsidRPr="00B938E7" w:rsidRDefault="00EB22E2" w:rsidP="003D4BE2">
            <w:pPr>
              <w:pStyle w:val="RepTableHeaderSmall"/>
              <w:suppressAutoHyphens/>
              <w:spacing w:before="0" w:after="0"/>
              <w:jc w:val="center"/>
              <w:rPr>
                <w:sz w:val="14"/>
                <w:szCs w:val="14"/>
                <w:lang w:val="en-GB"/>
              </w:rPr>
            </w:pPr>
          </w:p>
        </w:tc>
        <w:tc>
          <w:tcPr>
            <w:tcW w:w="347" w:type="pct"/>
            <w:tcBorders>
              <w:top w:val="single" w:sz="4" w:space="0" w:color="auto"/>
              <w:left w:val="single" w:sz="4" w:space="0" w:color="auto"/>
              <w:bottom w:val="nil"/>
              <w:right w:val="single" w:sz="4" w:space="0" w:color="auto"/>
            </w:tcBorders>
            <w:vAlign w:val="center"/>
          </w:tcPr>
          <w:p w14:paraId="103DB9B2"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 xml:space="preserve">kg </w:t>
            </w:r>
            <w:proofErr w:type="spellStart"/>
            <w:r w:rsidRPr="00B938E7">
              <w:rPr>
                <w:sz w:val="14"/>
                <w:szCs w:val="14"/>
                <w:lang w:val="en-GB"/>
              </w:rPr>
              <w:t>a.s.</w:t>
            </w:r>
            <w:proofErr w:type="spellEnd"/>
            <w:r w:rsidRPr="00B938E7">
              <w:rPr>
                <w:sz w:val="14"/>
                <w:szCs w:val="14"/>
                <w:lang w:val="en-GB"/>
              </w:rPr>
              <w:t>/ ha</w:t>
            </w:r>
          </w:p>
        </w:tc>
        <w:tc>
          <w:tcPr>
            <w:tcW w:w="336" w:type="pct"/>
            <w:tcBorders>
              <w:top w:val="single" w:sz="4" w:space="0" w:color="auto"/>
              <w:left w:val="single" w:sz="4" w:space="0" w:color="auto"/>
              <w:bottom w:val="nil"/>
              <w:right w:val="single" w:sz="4" w:space="0" w:color="auto"/>
            </w:tcBorders>
            <w:vAlign w:val="center"/>
          </w:tcPr>
          <w:p w14:paraId="2B09A540"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Water (l/ha)</w:t>
            </w:r>
          </w:p>
        </w:tc>
        <w:tc>
          <w:tcPr>
            <w:tcW w:w="339" w:type="pct"/>
            <w:tcBorders>
              <w:top w:val="single" w:sz="4" w:space="0" w:color="auto"/>
              <w:left w:val="single" w:sz="4" w:space="0" w:color="auto"/>
              <w:bottom w:val="nil"/>
              <w:right w:val="single" w:sz="4" w:space="0" w:color="auto"/>
            </w:tcBorders>
            <w:vAlign w:val="center"/>
          </w:tcPr>
          <w:p w14:paraId="2C155BF2"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 xml:space="preserve">g </w:t>
            </w:r>
            <w:proofErr w:type="spellStart"/>
            <w:r w:rsidRPr="00B938E7">
              <w:rPr>
                <w:sz w:val="14"/>
                <w:szCs w:val="14"/>
                <w:lang w:val="en-GB"/>
              </w:rPr>
              <w:t>a.s.</w:t>
            </w:r>
            <w:proofErr w:type="spellEnd"/>
            <w:r w:rsidRPr="00B938E7">
              <w:rPr>
                <w:sz w:val="14"/>
                <w:szCs w:val="14"/>
                <w:lang w:val="en-GB"/>
              </w:rPr>
              <w:t>/hl</w:t>
            </w:r>
          </w:p>
        </w:tc>
        <w:tc>
          <w:tcPr>
            <w:tcW w:w="428" w:type="pct"/>
            <w:vMerge/>
            <w:tcBorders>
              <w:top w:val="single" w:sz="4" w:space="0" w:color="auto"/>
              <w:left w:val="single" w:sz="4" w:space="0" w:color="auto"/>
              <w:bottom w:val="nil"/>
              <w:right w:val="single" w:sz="4" w:space="0" w:color="auto"/>
            </w:tcBorders>
            <w:vAlign w:val="center"/>
          </w:tcPr>
          <w:p w14:paraId="4A7528A2" w14:textId="77777777" w:rsidR="00EB22E2" w:rsidRPr="00B938E7" w:rsidRDefault="00EB22E2" w:rsidP="003D4BE2">
            <w:pPr>
              <w:pStyle w:val="RepTableHeaderSmall"/>
              <w:suppressAutoHyphens/>
              <w:spacing w:before="0" w:after="0"/>
              <w:jc w:val="center"/>
              <w:rPr>
                <w:sz w:val="14"/>
                <w:szCs w:val="14"/>
                <w:lang w:val="en-GB"/>
              </w:rPr>
            </w:pPr>
          </w:p>
        </w:tc>
        <w:tc>
          <w:tcPr>
            <w:tcW w:w="384" w:type="pct"/>
            <w:vMerge/>
            <w:tcBorders>
              <w:top w:val="single" w:sz="4" w:space="0" w:color="auto"/>
              <w:left w:val="single" w:sz="4" w:space="0" w:color="auto"/>
              <w:bottom w:val="nil"/>
              <w:right w:val="single" w:sz="4" w:space="0" w:color="auto"/>
            </w:tcBorders>
            <w:vAlign w:val="center"/>
          </w:tcPr>
          <w:p w14:paraId="0BA4A0E7" w14:textId="77777777" w:rsidR="00EB22E2" w:rsidRPr="00B938E7" w:rsidRDefault="00EB22E2" w:rsidP="003D4BE2">
            <w:pPr>
              <w:pStyle w:val="RepTableHeaderSmall"/>
              <w:suppressAutoHyphens/>
              <w:spacing w:before="0" w:after="0"/>
              <w:jc w:val="center"/>
              <w:rPr>
                <w:sz w:val="14"/>
                <w:szCs w:val="14"/>
                <w:lang w:val="en-GB"/>
              </w:rPr>
            </w:pPr>
          </w:p>
        </w:tc>
        <w:tc>
          <w:tcPr>
            <w:tcW w:w="388" w:type="pct"/>
            <w:vMerge/>
            <w:tcBorders>
              <w:top w:val="single" w:sz="4" w:space="0" w:color="auto"/>
              <w:left w:val="single" w:sz="4" w:space="0" w:color="auto"/>
              <w:bottom w:val="nil"/>
              <w:right w:val="single" w:sz="4" w:space="0" w:color="auto"/>
            </w:tcBorders>
            <w:vAlign w:val="center"/>
          </w:tcPr>
          <w:p w14:paraId="45BD6D6C" w14:textId="77777777" w:rsidR="00EB22E2" w:rsidRPr="00B938E7" w:rsidRDefault="00EB22E2" w:rsidP="003D4BE2">
            <w:pPr>
              <w:pStyle w:val="RepTableHeaderSmall"/>
              <w:suppressAutoHyphens/>
              <w:spacing w:before="0" w:after="0"/>
              <w:jc w:val="center"/>
              <w:rPr>
                <w:sz w:val="14"/>
                <w:szCs w:val="14"/>
                <w:lang w:val="en-GB"/>
              </w:rPr>
            </w:pPr>
          </w:p>
        </w:tc>
        <w:tc>
          <w:tcPr>
            <w:tcW w:w="312" w:type="pct"/>
            <w:vMerge w:val="restart"/>
            <w:tcBorders>
              <w:top w:val="single" w:sz="4" w:space="0" w:color="auto"/>
              <w:left w:val="single" w:sz="4" w:space="0" w:color="auto"/>
              <w:right w:val="single" w:sz="4" w:space="0" w:color="auto"/>
            </w:tcBorders>
            <w:vAlign w:val="center"/>
          </w:tcPr>
          <w:p w14:paraId="0F1BA839" w14:textId="77777777" w:rsidR="00EB22E2" w:rsidRPr="00B938E7" w:rsidRDefault="00EB22E2" w:rsidP="003D4BE2">
            <w:pPr>
              <w:pStyle w:val="RepTableHeaderSmall"/>
              <w:suppressAutoHyphens/>
              <w:spacing w:before="0" w:after="0"/>
              <w:jc w:val="center"/>
              <w:rPr>
                <w:sz w:val="14"/>
                <w:szCs w:val="14"/>
                <w:lang w:val="en-GB"/>
              </w:rPr>
            </w:pPr>
            <w:r w:rsidRPr="00B938E7">
              <w:rPr>
                <w:sz w:val="14"/>
                <w:szCs w:val="14"/>
                <w:lang w:val="en-GB"/>
              </w:rPr>
              <w:t>Acetamiprid</w:t>
            </w:r>
          </w:p>
        </w:tc>
        <w:tc>
          <w:tcPr>
            <w:tcW w:w="236" w:type="pct"/>
            <w:vMerge/>
            <w:tcBorders>
              <w:top w:val="single" w:sz="4" w:space="0" w:color="auto"/>
              <w:left w:val="single" w:sz="4" w:space="0" w:color="auto"/>
              <w:bottom w:val="nil"/>
              <w:right w:val="single" w:sz="4" w:space="0" w:color="auto"/>
            </w:tcBorders>
            <w:vAlign w:val="center"/>
          </w:tcPr>
          <w:p w14:paraId="331139F8" w14:textId="77777777" w:rsidR="00EB22E2" w:rsidRPr="00B938E7" w:rsidRDefault="00EB22E2" w:rsidP="003D4BE2">
            <w:pPr>
              <w:pStyle w:val="RepTableHeaderSmall"/>
              <w:suppressAutoHyphens/>
              <w:spacing w:before="0" w:after="0"/>
              <w:jc w:val="center"/>
              <w:rPr>
                <w:sz w:val="14"/>
                <w:szCs w:val="14"/>
                <w:lang w:val="en-GB"/>
              </w:rPr>
            </w:pPr>
          </w:p>
        </w:tc>
        <w:tc>
          <w:tcPr>
            <w:tcW w:w="778" w:type="pct"/>
            <w:vMerge/>
            <w:tcBorders>
              <w:top w:val="single" w:sz="4" w:space="0" w:color="auto"/>
              <w:left w:val="single" w:sz="4" w:space="0" w:color="auto"/>
              <w:bottom w:val="nil"/>
              <w:right w:val="single" w:sz="4" w:space="0" w:color="auto"/>
            </w:tcBorders>
            <w:vAlign w:val="center"/>
          </w:tcPr>
          <w:p w14:paraId="36E9BFD4" w14:textId="77777777" w:rsidR="00EB22E2" w:rsidRPr="00B938E7" w:rsidRDefault="00EB22E2" w:rsidP="003D4BE2">
            <w:pPr>
              <w:pStyle w:val="RepTableHeaderSmall"/>
              <w:suppressAutoHyphens/>
              <w:spacing w:before="0" w:after="0"/>
              <w:jc w:val="center"/>
              <w:rPr>
                <w:sz w:val="14"/>
                <w:szCs w:val="14"/>
                <w:lang w:val="en-GB"/>
              </w:rPr>
            </w:pPr>
          </w:p>
        </w:tc>
      </w:tr>
      <w:tr w:rsidR="00EB22E2" w:rsidRPr="003A3883" w14:paraId="675229DE" w14:textId="77777777" w:rsidTr="00546A8E">
        <w:trPr>
          <w:cantSplit/>
          <w:trHeight w:val="23"/>
          <w:tblHeader/>
        </w:trPr>
        <w:tc>
          <w:tcPr>
            <w:tcW w:w="534" w:type="pct"/>
            <w:tcBorders>
              <w:top w:val="nil"/>
              <w:left w:val="single" w:sz="4" w:space="0" w:color="auto"/>
              <w:bottom w:val="single" w:sz="4" w:space="0" w:color="auto"/>
              <w:right w:val="single" w:sz="4" w:space="0" w:color="auto"/>
            </w:tcBorders>
            <w:vAlign w:val="center"/>
          </w:tcPr>
          <w:p w14:paraId="477E4178" w14:textId="77777777" w:rsidR="00EB22E2" w:rsidRPr="00B938E7" w:rsidRDefault="00EB22E2" w:rsidP="003D4BE2">
            <w:pPr>
              <w:pStyle w:val="RepTableSmall"/>
              <w:suppressAutoHyphens/>
              <w:jc w:val="center"/>
              <w:rPr>
                <w:sz w:val="14"/>
                <w:szCs w:val="18"/>
                <w:lang w:val="en-GB"/>
              </w:rPr>
            </w:pPr>
          </w:p>
        </w:tc>
        <w:tc>
          <w:tcPr>
            <w:tcW w:w="434" w:type="pct"/>
            <w:tcBorders>
              <w:top w:val="nil"/>
              <w:left w:val="single" w:sz="4" w:space="0" w:color="auto"/>
              <w:bottom w:val="single" w:sz="4" w:space="0" w:color="auto"/>
              <w:right w:val="single" w:sz="4" w:space="0" w:color="auto"/>
            </w:tcBorders>
            <w:vAlign w:val="center"/>
          </w:tcPr>
          <w:p w14:paraId="51A262EC"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(a)</w:t>
            </w:r>
          </w:p>
        </w:tc>
        <w:tc>
          <w:tcPr>
            <w:tcW w:w="484" w:type="pct"/>
            <w:tcBorders>
              <w:top w:val="nil"/>
              <w:left w:val="single" w:sz="4" w:space="0" w:color="auto"/>
              <w:bottom w:val="single" w:sz="4" w:space="0" w:color="auto"/>
              <w:right w:val="single" w:sz="4" w:space="0" w:color="auto"/>
            </w:tcBorders>
            <w:vAlign w:val="center"/>
          </w:tcPr>
          <w:p w14:paraId="5DB9D8C4"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(b)</w:t>
            </w:r>
          </w:p>
        </w:tc>
        <w:tc>
          <w:tcPr>
            <w:tcW w:w="347" w:type="pct"/>
            <w:tcBorders>
              <w:top w:val="nil"/>
              <w:left w:val="single" w:sz="4" w:space="0" w:color="auto"/>
              <w:bottom w:val="single" w:sz="4" w:space="0" w:color="auto"/>
              <w:right w:val="single" w:sz="4" w:space="0" w:color="auto"/>
            </w:tcBorders>
            <w:vAlign w:val="center"/>
          </w:tcPr>
          <w:p w14:paraId="3DBDB9A9" w14:textId="77777777" w:rsidR="00EB22E2" w:rsidRPr="00B938E7" w:rsidRDefault="00EB22E2" w:rsidP="003D4BE2">
            <w:pPr>
              <w:pStyle w:val="RepTableSmall"/>
              <w:suppressAutoHyphens/>
              <w:jc w:val="center"/>
              <w:rPr>
                <w:sz w:val="14"/>
                <w:szCs w:val="18"/>
                <w:lang w:val="en-GB"/>
              </w:rPr>
            </w:pPr>
          </w:p>
        </w:tc>
        <w:tc>
          <w:tcPr>
            <w:tcW w:w="336" w:type="pct"/>
            <w:tcBorders>
              <w:top w:val="nil"/>
              <w:left w:val="single" w:sz="4" w:space="0" w:color="auto"/>
              <w:bottom w:val="single" w:sz="4" w:space="0" w:color="auto"/>
              <w:right w:val="single" w:sz="4" w:space="0" w:color="auto"/>
            </w:tcBorders>
            <w:vAlign w:val="center"/>
          </w:tcPr>
          <w:p w14:paraId="328855CC" w14:textId="77777777" w:rsidR="00EB22E2" w:rsidRPr="00B938E7" w:rsidRDefault="00EB22E2" w:rsidP="003D4BE2">
            <w:pPr>
              <w:pStyle w:val="RepTableSmall"/>
              <w:suppressAutoHyphens/>
              <w:jc w:val="center"/>
              <w:rPr>
                <w:sz w:val="14"/>
                <w:szCs w:val="18"/>
                <w:lang w:val="en-GB"/>
              </w:rPr>
            </w:pPr>
          </w:p>
        </w:tc>
        <w:tc>
          <w:tcPr>
            <w:tcW w:w="339" w:type="pct"/>
            <w:tcBorders>
              <w:top w:val="nil"/>
              <w:left w:val="single" w:sz="4" w:space="0" w:color="auto"/>
              <w:bottom w:val="single" w:sz="4" w:space="0" w:color="auto"/>
              <w:right w:val="single" w:sz="4" w:space="0" w:color="auto"/>
            </w:tcBorders>
            <w:vAlign w:val="center"/>
          </w:tcPr>
          <w:p w14:paraId="33503EF0" w14:textId="77777777" w:rsidR="00EB22E2" w:rsidRPr="00B938E7" w:rsidRDefault="00EB22E2" w:rsidP="003D4BE2">
            <w:pPr>
              <w:pStyle w:val="RepTableSmall"/>
              <w:suppressAutoHyphens/>
              <w:jc w:val="center"/>
              <w:rPr>
                <w:sz w:val="14"/>
                <w:szCs w:val="18"/>
                <w:lang w:val="en-GB"/>
              </w:rPr>
            </w:pPr>
          </w:p>
        </w:tc>
        <w:tc>
          <w:tcPr>
            <w:tcW w:w="428" w:type="pct"/>
            <w:tcBorders>
              <w:top w:val="nil"/>
              <w:left w:val="single" w:sz="4" w:space="0" w:color="auto"/>
              <w:bottom w:val="single" w:sz="4" w:space="0" w:color="auto"/>
              <w:right w:val="single" w:sz="4" w:space="0" w:color="auto"/>
            </w:tcBorders>
            <w:vAlign w:val="center"/>
          </w:tcPr>
          <w:p w14:paraId="288B5023"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(c)</w:t>
            </w:r>
          </w:p>
        </w:tc>
        <w:tc>
          <w:tcPr>
            <w:tcW w:w="384" w:type="pct"/>
            <w:tcBorders>
              <w:top w:val="nil"/>
              <w:left w:val="single" w:sz="4" w:space="0" w:color="auto"/>
              <w:bottom w:val="single" w:sz="4" w:space="0" w:color="auto"/>
              <w:right w:val="single" w:sz="4" w:space="0" w:color="auto"/>
            </w:tcBorders>
            <w:vAlign w:val="center"/>
          </w:tcPr>
          <w:p w14:paraId="038E051E" w14:textId="77777777" w:rsidR="00EB22E2" w:rsidRPr="00B938E7" w:rsidRDefault="00EB22E2" w:rsidP="003D4BE2">
            <w:pPr>
              <w:pStyle w:val="RepTableSmall"/>
              <w:suppressAutoHyphens/>
              <w:jc w:val="center"/>
              <w:rPr>
                <w:sz w:val="14"/>
                <w:szCs w:val="18"/>
                <w:lang w:val="en-GB"/>
              </w:rPr>
            </w:pPr>
          </w:p>
        </w:tc>
        <w:tc>
          <w:tcPr>
            <w:tcW w:w="388" w:type="pct"/>
            <w:tcBorders>
              <w:top w:val="nil"/>
              <w:left w:val="single" w:sz="4" w:space="0" w:color="auto"/>
              <w:bottom w:val="single" w:sz="4" w:space="0" w:color="auto"/>
              <w:right w:val="single" w:sz="4" w:space="0" w:color="auto"/>
            </w:tcBorders>
            <w:vAlign w:val="center"/>
          </w:tcPr>
          <w:p w14:paraId="7A66FE6D" w14:textId="77777777" w:rsidR="00EB22E2" w:rsidRPr="00B938E7" w:rsidRDefault="00EB22E2" w:rsidP="003D4BE2">
            <w:pPr>
              <w:pStyle w:val="RepTableSmall"/>
              <w:suppressAutoHyphens/>
              <w:jc w:val="center"/>
              <w:rPr>
                <w:sz w:val="14"/>
                <w:szCs w:val="18"/>
                <w:lang w:val="en-GB"/>
              </w:rPr>
            </w:pPr>
          </w:p>
        </w:tc>
        <w:tc>
          <w:tcPr>
            <w:tcW w:w="312" w:type="pct"/>
            <w:vMerge/>
            <w:tcBorders>
              <w:left w:val="single" w:sz="4" w:space="0" w:color="auto"/>
              <w:bottom w:val="single" w:sz="4" w:space="0" w:color="auto"/>
              <w:right w:val="single" w:sz="4" w:space="0" w:color="auto"/>
            </w:tcBorders>
            <w:vAlign w:val="center"/>
          </w:tcPr>
          <w:p w14:paraId="5C3B9415" w14:textId="77777777" w:rsidR="00EB22E2" w:rsidRPr="00B938E7" w:rsidRDefault="00EB22E2" w:rsidP="003D4BE2">
            <w:pPr>
              <w:pStyle w:val="RepTableSmall"/>
              <w:suppressAutoHyphens/>
              <w:jc w:val="center"/>
              <w:rPr>
                <w:sz w:val="14"/>
                <w:szCs w:val="18"/>
                <w:lang w:val="en-GB"/>
              </w:rPr>
            </w:pPr>
          </w:p>
        </w:tc>
        <w:tc>
          <w:tcPr>
            <w:tcW w:w="236" w:type="pct"/>
            <w:tcBorders>
              <w:top w:val="nil"/>
              <w:left w:val="single" w:sz="4" w:space="0" w:color="auto"/>
              <w:bottom w:val="single" w:sz="4" w:space="0" w:color="auto"/>
              <w:right w:val="single" w:sz="4" w:space="0" w:color="auto"/>
            </w:tcBorders>
            <w:vAlign w:val="center"/>
          </w:tcPr>
          <w:p w14:paraId="74ACC676"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(d)</w:t>
            </w:r>
          </w:p>
        </w:tc>
        <w:tc>
          <w:tcPr>
            <w:tcW w:w="778" w:type="pct"/>
            <w:tcBorders>
              <w:top w:val="nil"/>
              <w:left w:val="single" w:sz="4" w:space="0" w:color="auto"/>
              <w:bottom w:val="single" w:sz="4" w:space="0" w:color="auto"/>
              <w:right w:val="single" w:sz="4" w:space="0" w:color="auto"/>
            </w:tcBorders>
            <w:vAlign w:val="center"/>
          </w:tcPr>
          <w:p w14:paraId="23469F18" w14:textId="77777777" w:rsidR="00EB22E2" w:rsidRPr="00B938E7" w:rsidRDefault="00EB22E2" w:rsidP="003D4BE2">
            <w:pPr>
              <w:pStyle w:val="RepTableSmall"/>
              <w:suppressAutoHyphens/>
              <w:jc w:val="center"/>
              <w:rPr>
                <w:sz w:val="14"/>
                <w:szCs w:val="18"/>
                <w:lang w:val="en-GB"/>
              </w:rPr>
            </w:pPr>
            <w:r w:rsidRPr="00B938E7">
              <w:rPr>
                <w:sz w:val="14"/>
                <w:szCs w:val="18"/>
                <w:lang w:val="en-GB"/>
              </w:rPr>
              <w:t>(e)</w:t>
            </w:r>
          </w:p>
        </w:tc>
      </w:tr>
      <w:tr w:rsidR="00EB22E2" w:rsidRPr="003A3883" w14:paraId="2924E870" w14:textId="77777777" w:rsidTr="00546A8E">
        <w:trPr>
          <w:cantSplit/>
          <w:trHeight w:val="1415"/>
        </w:trPr>
        <w:tc>
          <w:tcPr>
            <w:tcW w:w="534" w:type="pct"/>
            <w:tcBorders>
              <w:top w:val="single" w:sz="4" w:space="0" w:color="auto"/>
              <w:left w:val="single" w:sz="4" w:space="0" w:color="auto"/>
              <w:bottom w:val="single" w:sz="4" w:space="0" w:color="auto"/>
              <w:right w:val="single" w:sz="4" w:space="0" w:color="auto"/>
            </w:tcBorders>
          </w:tcPr>
          <w:p w14:paraId="561D14CB" w14:textId="77777777" w:rsidR="00EB22E2" w:rsidRPr="00B938E7" w:rsidRDefault="00EB22E2" w:rsidP="003D4BE2">
            <w:pPr>
              <w:suppressAutoHyphens/>
              <w:autoSpaceDE w:val="0"/>
              <w:autoSpaceDN w:val="0"/>
              <w:adjustRightInd w:val="0"/>
              <w:rPr>
                <w:sz w:val="14"/>
                <w:szCs w:val="14"/>
                <w:lang w:val="de-DE"/>
              </w:rPr>
            </w:pPr>
            <w:proofErr w:type="spellStart"/>
            <w:r w:rsidRPr="00B938E7">
              <w:rPr>
                <w:sz w:val="14"/>
                <w:szCs w:val="14"/>
                <w:lang w:val="de-DE"/>
              </w:rPr>
              <w:t>ChR</w:t>
            </w:r>
            <w:proofErr w:type="spellEnd"/>
            <w:r w:rsidRPr="00B938E7">
              <w:rPr>
                <w:sz w:val="14"/>
                <w:szCs w:val="14"/>
                <w:lang w:val="de-DE"/>
              </w:rPr>
              <w:t xml:space="preserve"> 14 17311 </w:t>
            </w:r>
          </w:p>
          <w:p w14:paraId="34B3A635"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PL03</w:t>
            </w:r>
          </w:p>
          <w:p w14:paraId="6AFC1FC2" w14:textId="77777777" w:rsidR="00EB22E2" w:rsidRPr="00B938E7" w:rsidRDefault="00EB22E2" w:rsidP="003D4BE2">
            <w:pPr>
              <w:suppressAutoHyphens/>
              <w:autoSpaceDE w:val="0"/>
              <w:autoSpaceDN w:val="0"/>
              <w:adjustRightInd w:val="0"/>
              <w:rPr>
                <w:sz w:val="14"/>
                <w:szCs w:val="14"/>
                <w:lang w:val="de-DE"/>
              </w:rPr>
            </w:pPr>
            <w:proofErr w:type="spellStart"/>
            <w:r w:rsidRPr="00B938E7">
              <w:rPr>
                <w:sz w:val="14"/>
                <w:szCs w:val="14"/>
                <w:lang w:val="de-DE"/>
              </w:rPr>
              <w:t>Poland</w:t>
            </w:r>
            <w:proofErr w:type="spellEnd"/>
          </w:p>
          <w:p w14:paraId="655B53E1" w14:textId="77777777" w:rsidR="00EB22E2" w:rsidRPr="00B938E7" w:rsidRDefault="00EB22E2" w:rsidP="003D4BE2">
            <w:pPr>
              <w:suppressAutoHyphens/>
              <w:autoSpaceDE w:val="0"/>
              <w:autoSpaceDN w:val="0"/>
              <w:adjustRightInd w:val="0"/>
              <w:rPr>
                <w:sz w:val="14"/>
                <w:szCs w:val="14"/>
                <w:lang w:val="de-DE"/>
              </w:rPr>
            </w:pPr>
            <w:proofErr w:type="spellStart"/>
            <w:r w:rsidRPr="00B938E7">
              <w:rPr>
                <w:sz w:val="14"/>
                <w:szCs w:val="14"/>
                <w:lang w:val="de-DE"/>
              </w:rPr>
              <w:t>Lodzkie</w:t>
            </w:r>
            <w:proofErr w:type="spellEnd"/>
          </w:p>
          <w:p w14:paraId="7BADC90F"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 xml:space="preserve">99307 </w:t>
            </w:r>
            <w:proofErr w:type="spellStart"/>
            <w:r w:rsidRPr="00B938E7">
              <w:rPr>
                <w:sz w:val="14"/>
                <w:szCs w:val="14"/>
                <w:lang w:val="de-DE"/>
              </w:rPr>
              <w:t>Strzelce</w:t>
            </w:r>
            <w:proofErr w:type="spellEnd"/>
          </w:p>
          <w:p w14:paraId="55073AFC"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NEU</w:t>
            </w:r>
          </w:p>
          <w:p w14:paraId="116EBD2D"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2014</w:t>
            </w:r>
          </w:p>
          <w:p w14:paraId="605C22D7" w14:textId="77777777" w:rsidR="00EB22E2" w:rsidRPr="00B938E7" w:rsidRDefault="00EB22E2" w:rsidP="003D4BE2">
            <w:pPr>
              <w:suppressAutoHyphens/>
              <w:autoSpaceDE w:val="0"/>
              <w:autoSpaceDN w:val="0"/>
              <w:adjustRightInd w:val="0"/>
              <w:rPr>
                <w:sz w:val="14"/>
                <w:szCs w:val="14"/>
                <w:lang w:val="en-GB"/>
              </w:rPr>
            </w:pPr>
          </w:p>
          <w:p w14:paraId="49B1747C" w14:textId="77777777" w:rsidR="00EB22E2" w:rsidRPr="00B938E7" w:rsidRDefault="00EB22E2" w:rsidP="003D4BE2">
            <w:pPr>
              <w:suppressAutoHyphens/>
              <w:autoSpaceDE w:val="0"/>
              <w:autoSpaceDN w:val="0"/>
              <w:adjustRightInd w:val="0"/>
              <w:rPr>
                <w:sz w:val="14"/>
                <w:szCs w:val="14"/>
                <w:lang w:val="en-GB"/>
              </w:rPr>
            </w:pPr>
          </w:p>
          <w:p w14:paraId="37CEA5D8"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Plot T2: 2x 0.1 kg/ha</w:t>
            </w:r>
          </w:p>
        </w:tc>
        <w:tc>
          <w:tcPr>
            <w:tcW w:w="434" w:type="pct"/>
            <w:tcBorders>
              <w:top w:val="single" w:sz="4" w:space="0" w:color="auto"/>
              <w:left w:val="single" w:sz="4" w:space="0" w:color="auto"/>
              <w:bottom w:val="single" w:sz="4" w:space="0" w:color="auto"/>
              <w:right w:val="single" w:sz="4" w:space="0" w:color="auto"/>
            </w:tcBorders>
          </w:tcPr>
          <w:p w14:paraId="0DBD1F6C" w14:textId="77777777" w:rsidR="00EB22E2" w:rsidRPr="00B938E7" w:rsidRDefault="00EB22E2" w:rsidP="003D4BE2">
            <w:pPr>
              <w:suppressAutoHyphens/>
              <w:autoSpaceDE w:val="0"/>
              <w:autoSpaceDN w:val="0"/>
              <w:adjustRightInd w:val="0"/>
              <w:rPr>
                <w:sz w:val="20"/>
                <w:szCs w:val="20"/>
                <w:lang w:val="en-GB"/>
              </w:rPr>
            </w:pPr>
            <w:r w:rsidRPr="00B938E7">
              <w:rPr>
                <w:sz w:val="14"/>
                <w:szCs w:val="14"/>
                <w:lang w:val="en-GB"/>
              </w:rPr>
              <w:t>Apple / Topaz</w:t>
            </w:r>
          </w:p>
        </w:tc>
        <w:tc>
          <w:tcPr>
            <w:tcW w:w="484" w:type="pct"/>
            <w:tcBorders>
              <w:top w:val="single" w:sz="4" w:space="0" w:color="auto"/>
              <w:left w:val="single" w:sz="4" w:space="0" w:color="auto"/>
              <w:bottom w:val="single" w:sz="4" w:space="0" w:color="auto"/>
              <w:right w:val="single" w:sz="4" w:space="0" w:color="auto"/>
            </w:tcBorders>
          </w:tcPr>
          <w:p w14:paraId="2B6B1E72"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1- 2002</w:t>
            </w:r>
          </w:p>
          <w:p w14:paraId="477BB555" w14:textId="77777777" w:rsidR="00EB22E2" w:rsidRPr="00B938E7" w:rsidRDefault="00EB22E2" w:rsidP="003D4BE2">
            <w:pPr>
              <w:suppressAutoHyphens/>
              <w:autoSpaceDE w:val="0"/>
              <w:autoSpaceDN w:val="0"/>
              <w:adjustRightInd w:val="0"/>
              <w:rPr>
                <w:sz w:val="14"/>
                <w:szCs w:val="14"/>
                <w:lang w:val="en-GB"/>
              </w:rPr>
            </w:pPr>
          </w:p>
          <w:p w14:paraId="6FE86760"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2- week 20</w:t>
            </w:r>
          </w:p>
          <w:p w14:paraId="41D2C47D" w14:textId="77777777" w:rsidR="00EB22E2" w:rsidRPr="00B938E7" w:rsidRDefault="00EB22E2" w:rsidP="003D4BE2">
            <w:pPr>
              <w:suppressAutoHyphens/>
              <w:autoSpaceDE w:val="0"/>
              <w:autoSpaceDN w:val="0"/>
              <w:adjustRightInd w:val="0"/>
              <w:rPr>
                <w:sz w:val="14"/>
                <w:szCs w:val="14"/>
                <w:lang w:val="en-GB"/>
              </w:rPr>
            </w:pPr>
          </w:p>
          <w:p w14:paraId="4DC8B791" w14:textId="77777777" w:rsidR="00EB22E2" w:rsidRPr="00B938E7" w:rsidRDefault="00EB22E2" w:rsidP="003D4BE2">
            <w:pPr>
              <w:pStyle w:val="Default"/>
              <w:suppressAutoHyphens/>
              <w:rPr>
                <w:sz w:val="22"/>
                <w:szCs w:val="22"/>
                <w:lang w:val="en-GB"/>
              </w:rPr>
            </w:pPr>
            <w:r w:rsidRPr="00B938E7">
              <w:rPr>
                <w:rFonts w:ascii="Times New Roman" w:hAnsi="Times New Roman" w:cs="Times New Roman"/>
                <w:sz w:val="14"/>
                <w:szCs w:val="14"/>
                <w:lang w:val="en-GB"/>
              </w:rPr>
              <w:t>3- 17/10/2014</w:t>
            </w:r>
          </w:p>
        </w:tc>
        <w:tc>
          <w:tcPr>
            <w:tcW w:w="347" w:type="pct"/>
            <w:tcBorders>
              <w:top w:val="single" w:sz="4" w:space="0" w:color="auto"/>
              <w:left w:val="single" w:sz="4" w:space="0" w:color="auto"/>
              <w:bottom w:val="single" w:sz="4" w:space="0" w:color="auto"/>
              <w:right w:val="single" w:sz="4" w:space="0" w:color="auto"/>
            </w:tcBorders>
          </w:tcPr>
          <w:p w14:paraId="28370C72"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62E531ED"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0.101</w:t>
            </w:r>
          </w:p>
          <w:p w14:paraId="0DB93A00"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0.101</w:t>
            </w:r>
          </w:p>
        </w:tc>
        <w:tc>
          <w:tcPr>
            <w:tcW w:w="336" w:type="pct"/>
            <w:tcBorders>
              <w:top w:val="single" w:sz="4" w:space="0" w:color="auto"/>
              <w:left w:val="single" w:sz="4" w:space="0" w:color="auto"/>
              <w:bottom w:val="single" w:sz="4" w:space="0" w:color="auto"/>
              <w:right w:val="single" w:sz="4" w:space="0" w:color="auto"/>
            </w:tcBorders>
          </w:tcPr>
          <w:p w14:paraId="15F2D0DE"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1F439756"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994</w:t>
            </w:r>
          </w:p>
          <w:p w14:paraId="7F118B0A"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999</w:t>
            </w:r>
          </w:p>
        </w:tc>
        <w:tc>
          <w:tcPr>
            <w:tcW w:w="339" w:type="pct"/>
            <w:tcBorders>
              <w:top w:val="single" w:sz="4" w:space="0" w:color="auto"/>
              <w:left w:val="single" w:sz="4" w:space="0" w:color="auto"/>
              <w:bottom w:val="single" w:sz="4" w:space="0" w:color="auto"/>
              <w:right w:val="single" w:sz="4" w:space="0" w:color="auto"/>
            </w:tcBorders>
          </w:tcPr>
          <w:p w14:paraId="5F1005CD"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04BB7D64"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0.010</w:t>
            </w:r>
          </w:p>
          <w:p w14:paraId="27C618BB"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0.010</w:t>
            </w:r>
          </w:p>
        </w:tc>
        <w:tc>
          <w:tcPr>
            <w:tcW w:w="428" w:type="pct"/>
            <w:tcBorders>
              <w:top w:val="single" w:sz="4" w:space="0" w:color="auto"/>
              <w:left w:val="single" w:sz="4" w:space="0" w:color="auto"/>
              <w:bottom w:val="single" w:sz="4" w:space="0" w:color="auto"/>
              <w:right w:val="single" w:sz="4" w:space="0" w:color="auto"/>
            </w:tcBorders>
          </w:tcPr>
          <w:p w14:paraId="75AF88A2"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6A19B2B9"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22/09/2014</w:t>
            </w:r>
          </w:p>
          <w:p w14:paraId="76EA576B" w14:textId="77777777" w:rsidR="00EB22E2" w:rsidRPr="00B938E7" w:rsidRDefault="00EB22E2" w:rsidP="003D4BE2">
            <w:pPr>
              <w:pStyle w:val="Zwykytekst"/>
              <w:keepNext/>
              <w:keepLines/>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30/09/2014</w:t>
            </w:r>
          </w:p>
        </w:tc>
        <w:tc>
          <w:tcPr>
            <w:tcW w:w="384" w:type="pct"/>
            <w:tcBorders>
              <w:top w:val="single" w:sz="4" w:space="0" w:color="auto"/>
              <w:left w:val="single" w:sz="4" w:space="0" w:color="auto"/>
              <w:bottom w:val="single" w:sz="4" w:space="0" w:color="auto"/>
              <w:right w:val="single" w:sz="4" w:space="0" w:color="auto"/>
            </w:tcBorders>
          </w:tcPr>
          <w:p w14:paraId="17289983"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0B95F0F6" w14:textId="77777777" w:rsidR="00EB22E2" w:rsidRPr="00B938E7" w:rsidRDefault="00EB22E2" w:rsidP="003D4BE2">
            <w:pPr>
              <w:pStyle w:val="Default"/>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BBCH 85</w:t>
            </w:r>
          </w:p>
          <w:p w14:paraId="1249D3F4" w14:textId="77777777" w:rsidR="00EB22E2" w:rsidRPr="00B938E7" w:rsidRDefault="00EB22E2" w:rsidP="003D4BE2">
            <w:pPr>
              <w:pStyle w:val="Default"/>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BBCH 85</w:t>
            </w:r>
          </w:p>
        </w:tc>
        <w:tc>
          <w:tcPr>
            <w:tcW w:w="388" w:type="pct"/>
            <w:tcBorders>
              <w:top w:val="single" w:sz="4" w:space="0" w:color="auto"/>
              <w:left w:val="single" w:sz="4" w:space="0" w:color="auto"/>
              <w:bottom w:val="single" w:sz="4" w:space="0" w:color="auto"/>
              <w:right w:val="single" w:sz="4" w:space="0" w:color="auto"/>
            </w:tcBorders>
          </w:tcPr>
          <w:p w14:paraId="3554EF2A"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1667E897"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2B52A387"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1C582E23"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p w14:paraId="7DEEC21D"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tc>
        <w:tc>
          <w:tcPr>
            <w:tcW w:w="312" w:type="pct"/>
            <w:tcBorders>
              <w:top w:val="single" w:sz="4" w:space="0" w:color="auto"/>
              <w:left w:val="single" w:sz="4" w:space="0" w:color="auto"/>
              <w:bottom w:val="single" w:sz="4" w:space="0" w:color="auto"/>
              <w:right w:val="single" w:sz="4" w:space="0" w:color="auto"/>
            </w:tcBorders>
          </w:tcPr>
          <w:p w14:paraId="4B99C4BA"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0.09</w:t>
            </w:r>
          </w:p>
          <w:p w14:paraId="651CE684"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0.10</w:t>
            </w:r>
          </w:p>
          <w:p w14:paraId="20C432B7"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0.08</w:t>
            </w:r>
          </w:p>
          <w:p w14:paraId="21DA6B60"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0.08</w:t>
            </w:r>
          </w:p>
          <w:p w14:paraId="535613FF"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0.06</w:t>
            </w:r>
          </w:p>
        </w:tc>
        <w:tc>
          <w:tcPr>
            <w:tcW w:w="236" w:type="pct"/>
            <w:tcBorders>
              <w:top w:val="single" w:sz="4" w:space="0" w:color="auto"/>
              <w:left w:val="single" w:sz="4" w:space="0" w:color="auto"/>
              <w:bottom w:val="single" w:sz="4" w:space="0" w:color="auto"/>
              <w:right w:val="single" w:sz="4" w:space="0" w:color="auto"/>
            </w:tcBorders>
          </w:tcPr>
          <w:p w14:paraId="2849FA7A"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w:t>
            </w:r>
          </w:p>
          <w:p w14:paraId="391ACFD2"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3</w:t>
            </w:r>
          </w:p>
          <w:p w14:paraId="54A3794A"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7</w:t>
            </w:r>
          </w:p>
          <w:p w14:paraId="1E70E919"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14</w:t>
            </w:r>
          </w:p>
          <w:p w14:paraId="6CAB160F"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21</w:t>
            </w:r>
          </w:p>
        </w:tc>
        <w:tc>
          <w:tcPr>
            <w:tcW w:w="778" w:type="pct"/>
            <w:tcBorders>
              <w:top w:val="single" w:sz="4" w:space="0" w:color="auto"/>
              <w:left w:val="single" w:sz="4" w:space="0" w:color="auto"/>
              <w:bottom w:val="single" w:sz="4" w:space="0" w:color="auto"/>
              <w:right w:val="single" w:sz="4" w:space="0" w:color="auto"/>
            </w:tcBorders>
          </w:tcPr>
          <w:p w14:paraId="7A7A1D34"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Report: R-34915</w:t>
            </w:r>
          </w:p>
          <w:p w14:paraId="39BF597D"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Untreated specimens: &lt;LOQ</w:t>
            </w:r>
          </w:p>
          <w:p w14:paraId="7CD8E527"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Analytical Method:</w:t>
            </w:r>
          </w:p>
          <w:p w14:paraId="27DBF3B8" w14:textId="77777777" w:rsidR="00EB22E2" w:rsidRPr="00B938E7" w:rsidRDefault="00EB22E2" w:rsidP="003D4BE2">
            <w:pPr>
              <w:pStyle w:val="Default"/>
              <w:suppressAutoHyphens/>
              <w:rPr>
                <w:rFonts w:ascii="Times New Roman" w:hAnsi="Times New Roman" w:cs="Times New Roman"/>
                <w:color w:val="auto"/>
                <w:sz w:val="14"/>
                <w:szCs w:val="14"/>
                <w:lang w:val="en-GB"/>
              </w:rPr>
            </w:pPr>
            <w:proofErr w:type="spellStart"/>
            <w:r w:rsidRPr="00B938E7">
              <w:rPr>
                <w:rFonts w:ascii="Times New Roman" w:hAnsi="Times New Roman" w:cs="Times New Roman"/>
                <w:sz w:val="14"/>
                <w:szCs w:val="14"/>
                <w:lang w:val="en-GB"/>
              </w:rPr>
              <w:t>QuEChERS</w:t>
            </w:r>
            <w:proofErr w:type="spellEnd"/>
            <w:r w:rsidRPr="00B938E7">
              <w:rPr>
                <w:rFonts w:ascii="Times New Roman" w:hAnsi="Times New Roman" w:cs="Times New Roman"/>
                <w:sz w:val="14"/>
                <w:szCs w:val="14"/>
                <w:lang w:val="en-GB"/>
              </w:rPr>
              <w:t xml:space="preserve"> multi-residue method (13M06017-01-VMPL) and HPLC-MS/MS.</w:t>
            </w:r>
          </w:p>
          <w:p w14:paraId="3C2198B6" w14:textId="2A95963D" w:rsidR="00EB22E2" w:rsidRPr="00B938E7" w:rsidRDefault="00EB22E2" w:rsidP="003D4BE2">
            <w:pPr>
              <w:pStyle w:val="RepTableSmall"/>
              <w:keepLines/>
              <w:suppressAutoHyphens/>
              <w:rPr>
                <w:sz w:val="14"/>
                <w:szCs w:val="14"/>
                <w:lang w:val="en-GB"/>
              </w:rPr>
            </w:pPr>
            <w:r w:rsidRPr="00B938E7">
              <w:rPr>
                <w:sz w:val="14"/>
                <w:szCs w:val="14"/>
                <w:lang w:val="en-GB"/>
              </w:rPr>
              <w:t>Procedural Recovery: Mean recovery 70- 110 %, RSD ≤20</w:t>
            </w:r>
            <w:r w:rsidR="00EF67A8" w:rsidRPr="00B938E7">
              <w:rPr>
                <w:sz w:val="14"/>
                <w:szCs w:val="14"/>
                <w:lang w:val="en-GB"/>
              </w:rPr>
              <w:t> </w:t>
            </w:r>
            <w:r w:rsidRPr="00B938E7">
              <w:rPr>
                <w:sz w:val="14"/>
                <w:szCs w:val="14"/>
                <w:lang w:val="en-GB"/>
              </w:rPr>
              <w:t>%</w:t>
            </w:r>
          </w:p>
          <w:p w14:paraId="6FEC40CD"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 xml:space="preserve">LOQ: 0.01 mg/kg </w:t>
            </w:r>
          </w:p>
          <w:p w14:paraId="557EEBA3"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LOD: 0.003 mg/kg</w:t>
            </w:r>
          </w:p>
          <w:p w14:paraId="0122AD1A" w14:textId="77777777" w:rsidR="00EB22E2" w:rsidRPr="00B938E7" w:rsidRDefault="00EB22E2" w:rsidP="003D4BE2">
            <w:pPr>
              <w:pStyle w:val="RepTableSmall"/>
              <w:keepLines/>
              <w:shd w:val="clear" w:color="auto" w:fill="FFFFFF" w:themeFill="background1"/>
              <w:suppressAutoHyphens/>
              <w:rPr>
                <w:sz w:val="14"/>
                <w:szCs w:val="14"/>
                <w:lang w:val="en-GB"/>
              </w:rPr>
            </w:pPr>
            <w:r w:rsidRPr="00B938E7">
              <w:rPr>
                <w:sz w:val="14"/>
                <w:szCs w:val="18"/>
                <w:lang w:val="en-GB"/>
              </w:rPr>
              <w:t>Commercial Product (Formulation): MCW-2222 (SL)</w:t>
            </w:r>
          </w:p>
          <w:p w14:paraId="2A576C9A" w14:textId="77777777" w:rsidR="00EB22E2" w:rsidRPr="00B938E7" w:rsidRDefault="00EB22E2" w:rsidP="003D4BE2">
            <w:pPr>
              <w:pStyle w:val="RepTableSmall"/>
              <w:keepLines/>
              <w:suppressAutoHyphens/>
              <w:rPr>
                <w:sz w:val="14"/>
                <w:szCs w:val="14"/>
                <w:lang w:val="en-GB"/>
              </w:rPr>
            </w:pPr>
            <w:r w:rsidRPr="00B938E7">
              <w:rPr>
                <w:sz w:val="14"/>
                <w:szCs w:val="14"/>
                <w:lang w:val="en-GB"/>
              </w:rPr>
              <w:t>Method: Foliar broadcast application</w:t>
            </w:r>
          </w:p>
          <w:p w14:paraId="76EE2596"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color w:val="auto"/>
                <w:sz w:val="14"/>
                <w:szCs w:val="14"/>
                <w:lang w:val="en-GB"/>
              </w:rPr>
              <w:t>Max. Storage Interval between sampling and analysis: 54 days</w:t>
            </w:r>
          </w:p>
        </w:tc>
      </w:tr>
      <w:tr w:rsidR="00EB22E2" w:rsidRPr="003A3883" w14:paraId="0618AD77" w14:textId="77777777" w:rsidTr="00546A8E">
        <w:trPr>
          <w:cantSplit/>
          <w:trHeight w:val="3128"/>
        </w:trPr>
        <w:tc>
          <w:tcPr>
            <w:tcW w:w="534" w:type="pct"/>
            <w:tcBorders>
              <w:top w:val="single" w:sz="4" w:space="0" w:color="auto"/>
            </w:tcBorders>
          </w:tcPr>
          <w:p w14:paraId="07F5D301" w14:textId="77777777" w:rsidR="00EB22E2" w:rsidRPr="00B938E7" w:rsidRDefault="00EB22E2" w:rsidP="003D4BE2">
            <w:pPr>
              <w:suppressAutoHyphens/>
              <w:autoSpaceDE w:val="0"/>
              <w:autoSpaceDN w:val="0"/>
              <w:adjustRightInd w:val="0"/>
              <w:rPr>
                <w:sz w:val="14"/>
                <w:szCs w:val="14"/>
                <w:lang w:val="en-GB"/>
              </w:rPr>
            </w:pPr>
            <w:proofErr w:type="spellStart"/>
            <w:r w:rsidRPr="00B938E7">
              <w:rPr>
                <w:sz w:val="14"/>
                <w:szCs w:val="14"/>
                <w:lang w:val="en-GB"/>
              </w:rPr>
              <w:t>ChR</w:t>
            </w:r>
            <w:proofErr w:type="spellEnd"/>
            <w:r w:rsidRPr="00B938E7">
              <w:rPr>
                <w:sz w:val="14"/>
                <w:szCs w:val="14"/>
                <w:lang w:val="en-GB"/>
              </w:rPr>
              <w:t xml:space="preserve"> 14 17311 </w:t>
            </w:r>
          </w:p>
          <w:p w14:paraId="7CAC7752"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BE04</w:t>
            </w:r>
          </w:p>
          <w:p w14:paraId="7F6A7A33"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Belgium</w:t>
            </w:r>
          </w:p>
          <w:p w14:paraId="32DEE8A5"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Hainaut</w:t>
            </w:r>
          </w:p>
          <w:p w14:paraId="2C8FCDFF"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6220 Fleurus</w:t>
            </w:r>
          </w:p>
          <w:p w14:paraId="23DE7120"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NEU</w:t>
            </w:r>
          </w:p>
          <w:p w14:paraId="27A6A906"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2014</w:t>
            </w:r>
          </w:p>
          <w:p w14:paraId="3FAF2133" w14:textId="77777777" w:rsidR="00EB22E2" w:rsidRPr="00B938E7" w:rsidRDefault="00EB22E2" w:rsidP="003D4BE2">
            <w:pPr>
              <w:suppressAutoHyphens/>
              <w:autoSpaceDE w:val="0"/>
              <w:autoSpaceDN w:val="0"/>
              <w:adjustRightInd w:val="0"/>
              <w:rPr>
                <w:sz w:val="14"/>
                <w:szCs w:val="14"/>
                <w:lang w:val="en-GB"/>
              </w:rPr>
            </w:pPr>
          </w:p>
          <w:p w14:paraId="3C996916" w14:textId="77777777" w:rsidR="00EB22E2" w:rsidRPr="00B938E7" w:rsidRDefault="00EB22E2" w:rsidP="003D4BE2">
            <w:pPr>
              <w:suppressAutoHyphens/>
              <w:autoSpaceDE w:val="0"/>
              <w:autoSpaceDN w:val="0"/>
              <w:adjustRightInd w:val="0"/>
              <w:rPr>
                <w:sz w:val="14"/>
                <w:szCs w:val="14"/>
                <w:lang w:val="en-GB"/>
              </w:rPr>
            </w:pPr>
          </w:p>
          <w:p w14:paraId="64613660"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Plot T2: 2x 0.1 kg/ha</w:t>
            </w:r>
          </w:p>
        </w:tc>
        <w:tc>
          <w:tcPr>
            <w:tcW w:w="434" w:type="pct"/>
            <w:tcBorders>
              <w:top w:val="single" w:sz="4" w:space="0" w:color="auto"/>
            </w:tcBorders>
          </w:tcPr>
          <w:p w14:paraId="006FE25C" w14:textId="77777777" w:rsidR="00EB22E2" w:rsidRPr="00B938E7" w:rsidRDefault="00EB22E2" w:rsidP="003D4BE2">
            <w:pPr>
              <w:suppressAutoHyphens/>
              <w:autoSpaceDE w:val="0"/>
              <w:autoSpaceDN w:val="0"/>
              <w:adjustRightInd w:val="0"/>
              <w:rPr>
                <w:sz w:val="20"/>
                <w:szCs w:val="20"/>
                <w:lang w:val="en-GB"/>
              </w:rPr>
            </w:pPr>
            <w:r w:rsidRPr="00B938E7">
              <w:rPr>
                <w:sz w:val="14"/>
                <w:szCs w:val="14"/>
                <w:lang w:val="en-GB"/>
              </w:rPr>
              <w:t xml:space="preserve">Apple / </w:t>
            </w:r>
            <w:proofErr w:type="spellStart"/>
            <w:r w:rsidRPr="00B938E7">
              <w:rPr>
                <w:sz w:val="14"/>
                <w:szCs w:val="14"/>
                <w:lang w:val="en-GB"/>
              </w:rPr>
              <w:t>Rubinola</w:t>
            </w:r>
            <w:proofErr w:type="spellEnd"/>
          </w:p>
        </w:tc>
        <w:tc>
          <w:tcPr>
            <w:tcW w:w="484" w:type="pct"/>
            <w:tcBorders>
              <w:top w:val="single" w:sz="4" w:space="0" w:color="auto"/>
            </w:tcBorders>
          </w:tcPr>
          <w:p w14:paraId="5F4BA2F6"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1- before 1999</w:t>
            </w:r>
          </w:p>
          <w:p w14:paraId="73B79267" w14:textId="77777777" w:rsidR="00EB22E2" w:rsidRPr="00B938E7" w:rsidRDefault="00EB22E2" w:rsidP="003D4BE2">
            <w:pPr>
              <w:suppressAutoHyphens/>
              <w:autoSpaceDE w:val="0"/>
              <w:autoSpaceDN w:val="0"/>
              <w:adjustRightInd w:val="0"/>
              <w:rPr>
                <w:sz w:val="14"/>
                <w:szCs w:val="14"/>
                <w:lang w:val="en-GB"/>
              </w:rPr>
            </w:pPr>
          </w:p>
          <w:p w14:paraId="64787952"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2- April 2014</w:t>
            </w:r>
          </w:p>
          <w:p w14:paraId="7CD31B06" w14:textId="77777777" w:rsidR="00EB22E2" w:rsidRPr="00B938E7" w:rsidRDefault="00EB22E2" w:rsidP="003D4BE2">
            <w:pPr>
              <w:suppressAutoHyphens/>
              <w:autoSpaceDE w:val="0"/>
              <w:autoSpaceDN w:val="0"/>
              <w:adjustRightInd w:val="0"/>
              <w:rPr>
                <w:sz w:val="14"/>
                <w:szCs w:val="14"/>
                <w:lang w:val="en-GB"/>
              </w:rPr>
            </w:pPr>
          </w:p>
          <w:p w14:paraId="49C0A605"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3- 27/08/2014</w:t>
            </w:r>
          </w:p>
        </w:tc>
        <w:tc>
          <w:tcPr>
            <w:tcW w:w="347" w:type="pct"/>
            <w:tcBorders>
              <w:top w:val="single" w:sz="4" w:space="0" w:color="auto"/>
            </w:tcBorders>
          </w:tcPr>
          <w:p w14:paraId="7EADFCEE"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73CD44F9"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0.106</w:t>
            </w:r>
          </w:p>
          <w:p w14:paraId="24DBF0E1"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0.099</w:t>
            </w:r>
          </w:p>
        </w:tc>
        <w:tc>
          <w:tcPr>
            <w:tcW w:w="336" w:type="pct"/>
            <w:tcBorders>
              <w:top w:val="single" w:sz="4" w:space="0" w:color="auto"/>
            </w:tcBorders>
          </w:tcPr>
          <w:p w14:paraId="24B4BB49"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4481A74D"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1045</w:t>
            </w:r>
          </w:p>
          <w:p w14:paraId="3CFC0F43"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980</w:t>
            </w:r>
          </w:p>
        </w:tc>
        <w:tc>
          <w:tcPr>
            <w:tcW w:w="339" w:type="pct"/>
            <w:tcBorders>
              <w:top w:val="single" w:sz="4" w:space="0" w:color="auto"/>
            </w:tcBorders>
          </w:tcPr>
          <w:p w14:paraId="2CE25276"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01823989"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0.010</w:t>
            </w:r>
          </w:p>
          <w:p w14:paraId="7BE5E6E0"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0.010</w:t>
            </w:r>
          </w:p>
        </w:tc>
        <w:tc>
          <w:tcPr>
            <w:tcW w:w="428" w:type="pct"/>
            <w:tcBorders>
              <w:top w:val="single" w:sz="4" w:space="0" w:color="auto"/>
            </w:tcBorders>
          </w:tcPr>
          <w:p w14:paraId="3DD722BA"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015C08A0"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30/07/2014</w:t>
            </w:r>
          </w:p>
          <w:p w14:paraId="42C38770" w14:textId="77777777" w:rsidR="00EB22E2" w:rsidRPr="00B938E7" w:rsidRDefault="00EB22E2" w:rsidP="003D4BE2">
            <w:pPr>
              <w:pStyle w:val="Zwykytekst"/>
              <w:keepNext/>
              <w:keepLines/>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07/08/2014</w:t>
            </w:r>
          </w:p>
        </w:tc>
        <w:tc>
          <w:tcPr>
            <w:tcW w:w="384" w:type="pct"/>
            <w:tcBorders>
              <w:top w:val="single" w:sz="4" w:space="0" w:color="auto"/>
            </w:tcBorders>
          </w:tcPr>
          <w:p w14:paraId="622FBF0F"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5CC192EA"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BBCH 81</w:t>
            </w:r>
          </w:p>
          <w:p w14:paraId="092E0D80" w14:textId="77777777" w:rsidR="00EB22E2" w:rsidRPr="00B938E7" w:rsidRDefault="00EB22E2" w:rsidP="003D4BE2">
            <w:pPr>
              <w:pStyle w:val="Default"/>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BBCH 85</w:t>
            </w:r>
          </w:p>
        </w:tc>
        <w:tc>
          <w:tcPr>
            <w:tcW w:w="388" w:type="pct"/>
            <w:tcBorders>
              <w:top w:val="single" w:sz="4" w:space="0" w:color="auto"/>
            </w:tcBorders>
          </w:tcPr>
          <w:p w14:paraId="46C8AFF5"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tc>
        <w:tc>
          <w:tcPr>
            <w:tcW w:w="312" w:type="pct"/>
            <w:tcBorders>
              <w:top w:val="single" w:sz="4" w:space="0" w:color="auto"/>
            </w:tcBorders>
          </w:tcPr>
          <w:p w14:paraId="1C131649" w14:textId="77777777" w:rsidR="00EB22E2" w:rsidRPr="00B938E7" w:rsidRDefault="00EB22E2" w:rsidP="003D4BE2">
            <w:pPr>
              <w:pStyle w:val="RepTableSmall"/>
              <w:keepNext/>
              <w:keepLines/>
              <w:tabs>
                <w:tab w:val="decimal" w:pos="340"/>
              </w:tabs>
              <w:suppressAutoHyphens/>
              <w:jc w:val="center"/>
              <w:rPr>
                <w:sz w:val="14"/>
                <w:szCs w:val="18"/>
                <w:highlight w:val="yellow"/>
                <w:u w:val="single"/>
                <w:lang w:val="en-GB"/>
              </w:rPr>
            </w:pPr>
            <w:r w:rsidRPr="00B938E7">
              <w:rPr>
                <w:sz w:val="14"/>
                <w:szCs w:val="18"/>
                <w:u w:val="single"/>
                <w:lang w:val="en-GB"/>
              </w:rPr>
              <w:t>0.07</w:t>
            </w:r>
          </w:p>
        </w:tc>
        <w:tc>
          <w:tcPr>
            <w:tcW w:w="236" w:type="pct"/>
            <w:tcBorders>
              <w:top w:val="single" w:sz="4" w:space="0" w:color="auto"/>
            </w:tcBorders>
          </w:tcPr>
          <w:p w14:paraId="234A9E8D" w14:textId="77777777" w:rsidR="00EB22E2" w:rsidRPr="00B938E7" w:rsidRDefault="00EB22E2" w:rsidP="003D4BE2">
            <w:pPr>
              <w:pStyle w:val="RepTableSmall"/>
              <w:keepNext/>
              <w:keepLines/>
              <w:tabs>
                <w:tab w:val="decimal" w:pos="386"/>
              </w:tabs>
              <w:suppressAutoHyphens/>
              <w:rPr>
                <w:sz w:val="14"/>
                <w:szCs w:val="18"/>
                <w:highlight w:val="yellow"/>
                <w:u w:val="single"/>
                <w:lang w:val="en-GB"/>
              </w:rPr>
            </w:pPr>
            <w:r w:rsidRPr="00B938E7">
              <w:rPr>
                <w:sz w:val="14"/>
                <w:szCs w:val="18"/>
                <w:lang w:val="en-GB"/>
              </w:rPr>
              <w:t>14</w:t>
            </w:r>
          </w:p>
        </w:tc>
        <w:tc>
          <w:tcPr>
            <w:tcW w:w="778" w:type="pct"/>
            <w:tcBorders>
              <w:top w:val="single" w:sz="4" w:space="0" w:color="auto"/>
            </w:tcBorders>
          </w:tcPr>
          <w:p w14:paraId="00B14B43"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Report: R-34915</w:t>
            </w:r>
          </w:p>
          <w:p w14:paraId="2CA0FA1F"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Untreated specimens: &lt;LOQ</w:t>
            </w:r>
          </w:p>
          <w:p w14:paraId="36A83441"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Analytical Method:</w:t>
            </w:r>
          </w:p>
          <w:p w14:paraId="6DE98168" w14:textId="77777777" w:rsidR="00EB22E2" w:rsidRPr="00B938E7" w:rsidRDefault="00EB22E2" w:rsidP="003D4BE2">
            <w:pPr>
              <w:pStyle w:val="Default"/>
              <w:suppressAutoHyphens/>
              <w:rPr>
                <w:rFonts w:ascii="Times New Roman" w:hAnsi="Times New Roman" w:cs="Times New Roman"/>
                <w:color w:val="auto"/>
                <w:sz w:val="14"/>
                <w:szCs w:val="14"/>
                <w:lang w:val="en-GB"/>
              </w:rPr>
            </w:pPr>
            <w:proofErr w:type="spellStart"/>
            <w:r w:rsidRPr="00B938E7">
              <w:rPr>
                <w:rFonts w:ascii="Times New Roman" w:hAnsi="Times New Roman" w:cs="Times New Roman"/>
                <w:sz w:val="14"/>
                <w:szCs w:val="14"/>
                <w:lang w:val="en-GB"/>
              </w:rPr>
              <w:t>QuEChERS</w:t>
            </w:r>
            <w:proofErr w:type="spellEnd"/>
            <w:r w:rsidRPr="00B938E7">
              <w:rPr>
                <w:rFonts w:ascii="Times New Roman" w:hAnsi="Times New Roman" w:cs="Times New Roman"/>
                <w:sz w:val="14"/>
                <w:szCs w:val="14"/>
                <w:lang w:val="en-GB"/>
              </w:rPr>
              <w:t xml:space="preserve"> multi-residue method (13M06017-01-VMPL) and HPLC-MS/MS.</w:t>
            </w:r>
          </w:p>
          <w:p w14:paraId="32166892" w14:textId="47B17063" w:rsidR="00EB22E2" w:rsidRPr="00B938E7" w:rsidRDefault="00EB22E2" w:rsidP="003D4BE2">
            <w:pPr>
              <w:pStyle w:val="RepTableSmall"/>
              <w:keepLines/>
              <w:suppressAutoHyphens/>
              <w:rPr>
                <w:sz w:val="14"/>
                <w:szCs w:val="14"/>
                <w:lang w:val="en-GB"/>
              </w:rPr>
            </w:pPr>
            <w:r w:rsidRPr="00B938E7">
              <w:rPr>
                <w:sz w:val="14"/>
                <w:szCs w:val="14"/>
                <w:lang w:val="en-GB"/>
              </w:rPr>
              <w:t>Procedural Recovery: Mean recovery 70- 110 %, RSD ≤20</w:t>
            </w:r>
            <w:r w:rsidR="00EF67A8" w:rsidRPr="00B938E7">
              <w:rPr>
                <w:sz w:val="14"/>
                <w:szCs w:val="14"/>
                <w:lang w:val="en-GB"/>
              </w:rPr>
              <w:t> </w:t>
            </w:r>
            <w:r w:rsidRPr="00B938E7">
              <w:rPr>
                <w:sz w:val="14"/>
                <w:szCs w:val="14"/>
                <w:lang w:val="en-GB"/>
              </w:rPr>
              <w:t>%</w:t>
            </w:r>
          </w:p>
          <w:p w14:paraId="20B67132"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 xml:space="preserve">LOQ: 0.01 mg/kg </w:t>
            </w:r>
          </w:p>
          <w:p w14:paraId="122161EF"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LOD: 0.003 mg/kg</w:t>
            </w:r>
          </w:p>
          <w:p w14:paraId="25B6CE57" w14:textId="77777777" w:rsidR="00EB22E2" w:rsidRPr="00B938E7" w:rsidRDefault="00EB22E2" w:rsidP="003D4BE2">
            <w:pPr>
              <w:pStyle w:val="RepTableSmall"/>
              <w:keepLines/>
              <w:shd w:val="clear" w:color="auto" w:fill="FFFFFF" w:themeFill="background1"/>
              <w:suppressAutoHyphens/>
              <w:rPr>
                <w:sz w:val="14"/>
                <w:szCs w:val="14"/>
                <w:lang w:val="en-GB"/>
              </w:rPr>
            </w:pPr>
            <w:r w:rsidRPr="00B938E7">
              <w:rPr>
                <w:sz w:val="14"/>
                <w:szCs w:val="18"/>
                <w:lang w:val="en-GB"/>
              </w:rPr>
              <w:t>Commercial Product (Formulation): MCW-2222 (SL)</w:t>
            </w:r>
          </w:p>
          <w:p w14:paraId="7116A224" w14:textId="77777777" w:rsidR="00EB22E2" w:rsidRPr="00B938E7" w:rsidRDefault="00EB22E2" w:rsidP="003D4BE2">
            <w:pPr>
              <w:pStyle w:val="RepTableSmall"/>
              <w:keepLines/>
              <w:suppressAutoHyphens/>
              <w:rPr>
                <w:sz w:val="14"/>
                <w:szCs w:val="14"/>
                <w:lang w:val="en-GB"/>
              </w:rPr>
            </w:pPr>
            <w:r w:rsidRPr="00B938E7">
              <w:rPr>
                <w:sz w:val="14"/>
                <w:szCs w:val="14"/>
                <w:lang w:val="en-GB"/>
              </w:rPr>
              <w:t>Method: Foliar broadcast application</w:t>
            </w:r>
          </w:p>
          <w:p w14:paraId="0C57244F"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color w:val="auto"/>
                <w:sz w:val="14"/>
                <w:szCs w:val="14"/>
                <w:lang w:val="en-GB"/>
              </w:rPr>
              <w:t>Max. Storage Interval between sampling and analysis: 95-96 days</w:t>
            </w:r>
          </w:p>
        </w:tc>
      </w:tr>
      <w:tr w:rsidR="00EB22E2" w:rsidRPr="003A3883" w14:paraId="731446F5" w14:textId="77777777" w:rsidTr="00546A8E">
        <w:trPr>
          <w:cantSplit/>
          <w:trHeight w:val="57"/>
        </w:trPr>
        <w:tc>
          <w:tcPr>
            <w:tcW w:w="534" w:type="pct"/>
            <w:tcBorders>
              <w:top w:val="single" w:sz="4" w:space="0" w:color="auto"/>
              <w:bottom w:val="single" w:sz="4" w:space="0" w:color="auto"/>
            </w:tcBorders>
          </w:tcPr>
          <w:p w14:paraId="7BC35BA2" w14:textId="77777777" w:rsidR="00EB22E2" w:rsidRPr="00B938E7" w:rsidRDefault="00EB22E2" w:rsidP="003D4BE2">
            <w:pPr>
              <w:suppressAutoHyphens/>
              <w:autoSpaceDE w:val="0"/>
              <w:autoSpaceDN w:val="0"/>
              <w:adjustRightInd w:val="0"/>
              <w:rPr>
                <w:sz w:val="14"/>
                <w:szCs w:val="14"/>
                <w:lang w:val="en-GB"/>
              </w:rPr>
            </w:pPr>
            <w:proofErr w:type="spellStart"/>
            <w:r w:rsidRPr="00B938E7">
              <w:rPr>
                <w:sz w:val="14"/>
                <w:szCs w:val="14"/>
                <w:lang w:val="en-GB"/>
              </w:rPr>
              <w:lastRenderedPageBreak/>
              <w:t>ChR</w:t>
            </w:r>
            <w:proofErr w:type="spellEnd"/>
            <w:r w:rsidRPr="00B938E7">
              <w:rPr>
                <w:sz w:val="14"/>
                <w:szCs w:val="14"/>
                <w:lang w:val="en-GB"/>
              </w:rPr>
              <w:t xml:space="preserve"> 14 17311</w:t>
            </w:r>
          </w:p>
          <w:p w14:paraId="109F58E8"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BE05</w:t>
            </w:r>
          </w:p>
          <w:p w14:paraId="4C2263EB"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Belgium</w:t>
            </w:r>
          </w:p>
          <w:p w14:paraId="5E600B95"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 xml:space="preserve">Brabant </w:t>
            </w:r>
            <w:proofErr w:type="spellStart"/>
            <w:r w:rsidRPr="00B938E7">
              <w:rPr>
                <w:sz w:val="14"/>
                <w:szCs w:val="14"/>
                <w:lang w:val="en-GB"/>
              </w:rPr>
              <w:t>wallon</w:t>
            </w:r>
            <w:proofErr w:type="spellEnd"/>
          </w:p>
          <w:p w14:paraId="25A92B79"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 xml:space="preserve">1320 </w:t>
            </w:r>
            <w:proofErr w:type="spellStart"/>
            <w:r w:rsidRPr="00B938E7">
              <w:rPr>
                <w:sz w:val="14"/>
                <w:szCs w:val="14"/>
                <w:lang w:val="en-GB"/>
              </w:rPr>
              <w:t>Nodebois</w:t>
            </w:r>
            <w:proofErr w:type="spellEnd"/>
          </w:p>
          <w:p w14:paraId="65F57A5A"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NEU</w:t>
            </w:r>
          </w:p>
          <w:p w14:paraId="1563ADC8"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2014</w:t>
            </w:r>
          </w:p>
          <w:p w14:paraId="2C0E9864" w14:textId="77777777" w:rsidR="00EB22E2" w:rsidRPr="00B938E7" w:rsidRDefault="00EB22E2" w:rsidP="003D4BE2">
            <w:pPr>
              <w:suppressAutoHyphens/>
              <w:autoSpaceDE w:val="0"/>
              <w:autoSpaceDN w:val="0"/>
              <w:adjustRightInd w:val="0"/>
              <w:rPr>
                <w:sz w:val="14"/>
                <w:szCs w:val="14"/>
                <w:lang w:val="de-DE"/>
              </w:rPr>
            </w:pPr>
          </w:p>
          <w:p w14:paraId="46F8F9C9" w14:textId="77777777" w:rsidR="00EB22E2" w:rsidRPr="00B938E7" w:rsidRDefault="00EB22E2" w:rsidP="003D4BE2">
            <w:pPr>
              <w:suppressAutoHyphens/>
              <w:autoSpaceDE w:val="0"/>
              <w:autoSpaceDN w:val="0"/>
              <w:adjustRightInd w:val="0"/>
              <w:rPr>
                <w:sz w:val="14"/>
                <w:szCs w:val="14"/>
                <w:lang w:val="de-DE"/>
              </w:rPr>
            </w:pPr>
          </w:p>
          <w:p w14:paraId="58937C78" w14:textId="77777777" w:rsidR="00EB22E2" w:rsidRPr="00B938E7" w:rsidRDefault="00EB22E2" w:rsidP="003D4BE2">
            <w:pPr>
              <w:suppressAutoHyphens/>
              <w:autoSpaceDE w:val="0"/>
              <w:autoSpaceDN w:val="0"/>
              <w:adjustRightInd w:val="0"/>
              <w:rPr>
                <w:sz w:val="14"/>
                <w:szCs w:val="14"/>
                <w:lang w:val="de-DE"/>
              </w:rPr>
            </w:pPr>
            <w:r w:rsidRPr="00B938E7">
              <w:rPr>
                <w:sz w:val="14"/>
                <w:szCs w:val="14"/>
                <w:lang w:val="de-DE"/>
              </w:rPr>
              <w:t>Plot T2: 2x 0.1 kg/ha</w:t>
            </w:r>
          </w:p>
        </w:tc>
        <w:tc>
          <w:tcPr>
            <w:tcW w:w="434" w:type="pct"/>
            <w:tcBorders>
              <w:top w:val="single" w:sz="4" w:space="0" w:color="auto"/>
              <w:bottom w:val="single" w:sz="4" w:space="0" w:color="auto"/>
            </w:tcBorders>
          </w:tcPr>
          <w:p w14:paraId="2D1AE960" w14:textId="77777777" w:rsidR="00EB22E2" w:rsidRPr="00B938E7" w:rsidRDefault="00EB22E2" w:rsidP="003D4BE2">
            <w:pPr>
              <w:suppressAutoHyphens/>
              <w:autoSpaceDE w:val="0"/>
              <w:autoSpaceDN w:val="0"/>
              <w:adjustRightInd w:val="0"/>
              <w:rPr>
                <w:sz w:val="20"/>
                <w:szCs w:val="20"/>
                <w:lang w:val="en-GB"/>
              </w:rPr>
            </w:pPr>
            <w:r w:rsidRPr="00B938E7">
              <w:rPr>
                <w:sz w:val="14"/>
                <w:szCs w:val="14"/>
                <w:lang w:val="en-GB"/>
              </w:rPr>
              <w:t>Apple / Jonagold</w:t>
            </w:r>
          </w:p>
        </w:tc>
        <w:tc>
          <w:tcPr>
            <w:tcW w:w="484" w:type="pct"/>
            <w:tcBorders>
              <w:top w:val="single" w:sz="4" w:space="0" w:color="auto"/>
              <w:bottom w:val="single" w:sz="4" w:space="0" w:color="auto"/>
            </w:tcBorders>
          </w:tcPr>
          <w:p w14:paraId="7C77E349"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1- 1999</w:t>
            </w:r>
          </w:p>
          <w:p w14:paraId="1E575870" w14:textId="77777777" w:rsidR="00EB22E2" w:rsidRPr="00B938E7" w:rsidRDefault="00EB22E2" w:rsidP="003D4BE2">
            <w:pPr>
              <w:suppressAutoHyphens/>
              <w:autoSpaceDE w:val="0"/>
              <w:autoSpaceDN w:val="0"/>
              <w:adjustRightInd w:val="0"/>
              <w:rPr>
                <w:sz w:val="14"/>
                <w:szCs w:val="14"/>
                <w:lang w:val="en-GB"/>
              </w:rPr>
            </w:pPr>
          </w:p>
          <w:p w14:paraId="17E89057"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2- 6-25/04/2014</w:t>
            </w:r>
          </w:p>
          <w:p w14:paraId="4FF6104D" w14:textId="77777777" w:rsidR="00EB22E2" w:rsidRPr="00B938E7" w:rsidRDefault="00EB22E2" w:rsidP="003D4BE2">
            <w:pPr>
              <w:suppressAutoHyphens/>
              <w:autoSpaceDE w:val="0"/>
              <w:autoSpaceDN w:val="0"/>
              <w:adjustRightInd w:val="0"/>
              <w:rPr>
                <w:sz w:val="14"/>
                <w:szCs w:val="14"/>
                <w:lang w:val="en-GB"/>
              </w:rPr>
            </w:pPr>
          </w:p>
          <w:p w14:paraId="2DDC4ABE" w14:textId="77777777" w:rsidR="00EB22E2" w:rsidRPr="00B938E7" w:rsidRDefault="00EB22E2" w:rsidP="003D4BE2">
            <w:pPr>
              <w:suppressAutoHyphens/>
              <w:autoSpaceDE w:val="0"/>
              <w:autoSpaceDN w:val="0"/>
              <w:adjustRightInd w:val="0"/>
              <w:rPr>
                <w:sz w:val="14"/>
                <w:szCs w:val="14"/>
                <w:lang w:val="en-GB"/>
              </w:rPr>
            </w:pPr>
            <w:r w:rsidRPr="00B938E7">
              <w:rPr>
                <w:sz w:val="14"/>
                <w:szCs w:val="14"/>
                <w:lang w:val="en-GB"/>
              </w:rPr>
              <w:t>3- 27/09 –</w:t>
            </w:r>
          </w:p>
          <w:p w14:paraId="772C1CA8"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08/10/2014</w:t>
            </w:r>
          </w:p>
        </w:tc>
        <w:tc>
          <w:tcPr>
            <w:tcW w:w="347" w:type="pct"/>
            <w:tcBorders>
              <w:top w:val="single" w:sz="4" w:space="0" w:color="auto"/>
              <w:bottom w:val="single" w:sz="4" w:space="0" w:color="auto"/>
            </w:tcBorders>
          </w:tcPr>
          <w:p w14:paraId="72545DBA"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299C9CC9"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0.100</w:t>
            </w:r>
          </w:p>
          <w:p w14:paraId="78379A5E"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0.103</w:t>
            </w:r>
          </w:p>
        </w:tc>
        <w:tc>
          <w:tcPr>
            <w:tcW w:w="336" w:type="pct"/>
            <w:tcBorders>
              <w:top w:val="single" w:sz="4" w:space="0" w:color="auto"/>
              <w:bottom w:val="single" w:sz="4" w:space="0" w:color="auto"/>
            </w:tcBorders>
          </w:tcPr>
          <w:p w14:paraId="0829EFB4"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4BDD8111"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984</w:t>
            </w:r>
          </w:p>
          <w:p w14:paraId="0BAD3741"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1013</w:t>
            </w:r>
          </w:p>
        </w:tc>
        <w:tc>
          <w:tcPr>
            <w:tcW w:w="339" w:type="pct"/>
            <w:tcBorders>
              <w:top w:val="single" w:sz="4" w:space="0" w:color="auto"/>
              <w:bottom w:val="single" w:sz="4" w:space="0" w:color="auto"/>
            </w:tcBorders>
          </w:tcPr>
          <w:p w14:paraId="0F2D766F"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5E252E2E"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0.010</w:t>
            </w:r>
          </w:p>
          <w:p w14:paraId="53697AD8"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0.010</w:t>
            </w:r>
          </w:p>
        </w:tc>
        <w:tc>
          <w:tcPr>
            <w:tcW w:w="428" w:type="pct"/>
            <w:tcBorders>
              <w:top w:val="single" w:sz="4" w:space="0" w:color="auto"/>
              <w:bottom w:val="single" w:sz="4" w:space="0" w:color="auto"/>
            </w:tcBorders>
          </w:tcPr>
          <w:p w14:paraId="109A8C09"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13FAE766"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03/09/2014</w:t>
            </w:r>
          </w:p>
          <w:p w14:paraId="1B8BFB64" w14:textId="77777777" w:rsidR="00EB22E2" w:rsidRPr="00B938E7" w:rsidRDefault="00EB22E2" w:rsidP="003D4BE2">
            <w:pPr>
              <w:pStyle w:val="Zwykytekst"/>
              <w:keepNext/>
              <w:keepLines/>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11/09/2014</w:t>
            </w:r>
          </w:p>
        </w:tc>
        <w:tc>
          <w:tcPr>
            <w:tcW w:w="384" w:type="pct"/>
            <w:tcBorders>
              <w:top w:val="single" w:sz="4" w:space="0" w:color="auto"/>
              <w:bottom w:val="single" w:sz="4" w:space="0" w:color="auto"/>
            </w:tcBorders>
          </w:tcPr>
          <w:p w14:paraId="6437DBCE" w14:textId="77777777" w:rsidR="00EB22E2" w:rsidRPr="00B938E7" w:rsidRDefault="00EB22E2" w:rsidP="003D4BE2">
            <w:pPr>
              <w:suppressAutoHyphens/>
              <w:autoSpaceDE w:val="0"/>
              <w:autoSpaceDN w:val="0"/>
              <w:adjustRightInd w:val="0"/>
              <w:jc w:val="center"/>
              <w:rPr>
                <w:sz w:val="14"/>
                <w:szCs w:val="14"/>
                <w:u w:val="single"/>
                <w:lang w:val="en-GB"/>
              </w:rPr>
            </w:pPr>
            <w:r w:rsidRPr="00B938E7">
              <w:rPr>
                <w:sz w:val="14"/>
                <w:szCs w:val="14"/>
                <w:u w:val="single"/>
                <w:lang w:val="en-GB"/>
              </w:rPr>
              <w:t>Plot T2</w:t>
            </w:r>
          </w:p>
          <w:p w14:paraId="4DF85BAE"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BBCH 85</w:t>
            </w:r>
          </w:p>
          <w:p w14:paraId="4BE206FD" w14:textId="77777777" w:rsidR="00EB22E2" w:rsidRPr="00B938E7" w:rsidRDefault="00EB22E2" w:rsidP="003D4BE2">
            <w:pPr>
              <w:pStyle w:val="Default"/>
              <w:suppressAutoHyphens/>
              <w:jc w:val="center"/>
              <w:rPr>
                <w:rFonts w:ascii="Times New Roman" w:hAnsi="Times New Roman" w:cs="Times New Roman"/>
                <w:sz w:val="14"/>
                <w:szCs w:val="14"/>
                <w:lang w:val="en-GB"/>
              </w:rPr>
            </w:pPr>
            <w:r w:rsidRPr="00B938E7">
              <w:rPr>
                <w:rFonts w:ascii="Times New Roman" w:hAnsi="Times New Roman" w:cs="Times New Roman"/>
                <w:sz w:val="14"/>
                <w:szCs w:val="14"/>
                <w:lang w:val="en-GB"/>
              </w:rPr>
              <w:t>BBCH 87</w:t>
            </w:r>
          </w:p>
        </w:tc>
        <w:tc>
          <w:tcPr>
            <w:tcW w:w="388" w:type="pct"/>
            <w:tcBorders>
              <w:top w:val="single" w:sz="4" w:space="0" w:color="auto"/>
              <w:bottom w:val="single" w:sz="4" w:space="0" w:color="auto"/>
            </w:tcBorders>
          </w:tcPr>
          <w:p w14:paraId="3932FD83" w14:textId="77777777" w:rsidR="00EB22E2" w:rsidRPr="00B938E7" w:rsidRDefault="00EB22E2" w:rsidP="003D4BE2">
            <w:pPr>
              <w:suppressAutoHyphens/>
              <w:autoSpaceDE w:val="0"/>
              <w:autoSpaceDN w:val="0"/>
              <w:adjustRightInd w:val="0"/>
              <w:jc w:val="center"/>
              <w:rPr>
                <w:sz w:val="14"/>
                <w:szCs w:val="14"/>
                <w:lang w:val="en-GB"/>
              </w:rPr>
            </w:pPr>
            <w:r w:rsidRPr="00B938E7">
              <w:rPr>
                <w:sz w:val="14"/>
                <w:szCs w:val="14"/>
                <w:lang w:val="en-GB"/>
              </w:rPr>
              <w:t>Fruits</w:t>
            </w:r>
          </w:p>
        </w:tc>
        <w:tc>
          <w:tcPr>
            <w:tcW w:w="312" w:type="pct"/>
            <w:tcBorders>
              <w:top w:val="single" w:sz="4" w:space="0" w:color="auto"/>
              <w:bottom w:val="single" w:sz="4" w:space="0" w:color="auto"/>
            </w:tcBorders>
          </w:tcPr>
          <w:p w14:paraId="7434701D" w14:textId="77777777" w:rsidR="00EB22E2" w:rsidRPr="00B938E7" w:rsidRDefault="00EB22E2" w:rsidP="003D4BE2">
            <w:pPr>
              <w:pStyle w:val="RepTableSmall"/>
              <w:keepNext/>
              <w:keepLines/>
              <w:tabs>
                <w:tab w:val="decimal" w:pos="340"/>
              </w:tabs>
              <w:suppressAutoHyphens/>
              <w:jc w:val="center"/>
              <w:rPr>
                <w:sz w:val="14"/>
                <w:szCs w:val="18"/>
                <w:highlight w:val="yellow"/>
                <w:u w:val="single"/>
                <w:lang w:val="en-GB"/>
              </w:rPr>
            </w:pPr>
            <w:r w:rsidRPr="00B938E7">
              <w:rPr>
                <w:sz w:val="14"/>
                <w:szCs w:val="18"/>
                <w:u w:val="single"/>
                <w:lang w:val="en-GB"/>
              </w:rPr>
              <w:t>0.09</w:t>
            </w:r>
          </w:p>
        </w:tc>
        <w:tc>
          <w:tcPr>
            <w:tcW w:w="236" w:type="pct"/>
            <w:tcBorders>
              <w:top w:val="single" w:sz="4" w:space="0" w:color="auto"/>
              <w:bottom w:val="single" w:sz="4" w:space="0" w:color="auto"/>
            </w:tcBorders>
          </w:tcPr>
          <w:p w14:paraId="1ABE0D76" w14:textId="77777777" w:rsidR="00EB22E2" w:rsidRPr="00B938E7" w:rsidRDefault="00EB22E2" w:rsidP="003D4BE2">
            <w:pPr>
              <w:pStyle w:val="RepTableSmall"/>
              <w:keepNext/>
              <w:keepLines/>
              <w:tabs>
                <w:tab w:val="decimal" w:pos="386"/>
              </w:tabs>
              <w:suppressAutoHyphens/>
              <w:rPr>
                <w:sz w:val="14"/>
                <w:szCs w:val="18"/>
                <w:highlight w:val="yellow"/>
                <w:u w:val="single"/>
                <w:lang w:val="en-GB"/>
              </w:rPr>
            </w:pPr>
            <w:r w:rsidRPr="00B938E7">
              <w:rPr>
                <w:sz w:val="14"/>
                <w:szCs w:val="18"/>
                <w:lang w:val="en-GB"/>
              </w:rPr>
              <w:t>14</w:t>
            </w:r>
          </w:p>
        </w:tc>
        <w:tc>
          <w:tcPr>
            <w:tcW w:w="778" w:type="pct"/>
            <w:tcBorders>
              <w:top w:val="single" w:sz="4" w:space="0" w:color="auto"/>
              <w:bottom w:val="single" w:sz="4" w:space="0" w:color="auto"/>
            </w:tcBorders>
          </w:tcPr>
          <w:p w14:paraId="08172457"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Report: R-34915</w:t>
            </w:r>
          </w:p>
          <w:p w14:paraId="7AD9C11E"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Untreated specimens: &lt;LOQ</w:t>
            </w:r>
          </w:p>
          <w:p w14:paraId="0ED29FDA"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Analytical Method:</w:t>
            </w:r>
          </w:p>
          <w:p w14:paraId="414B1CBA" w14:textId="77777777" w:rsidR="00EB22E2" w:rsidRPr="00B938E7" w:rsidRDefault="00EB22E2" w:rsidP="003D4BE2">
            <w:pPr>
              <w:pStyle w:val="Default"/>
              <w:suppressAutoHyphens/>
              <w:rPr>
                <w:rFonts w:ascii="Times New Roman" w:hAnsi="Times New Roman" w:cs="Times New Roman"/>
                <w:color w:val="auto"/>
                <w:sz w:val="14"/>
                <w:szCs w:val="14"/>
                <w:lang w:val="en-GB"/>
              </w:rPr>
            </w:pPr>
            <w:proofErr w:type="spellStart"/>
            <w:r w:rsidRPr="00B938E7">
              <w:rPr>
                <w:rFonts w:ascii="Times New Roman" w:hAnsi="Times New Roman" w:cs="Times New Roman"/>
                <w:sz w:val="14"/>
                <w:szCs w:val="14"/>
                <w:lang w:val="en-GB"/>
              </w:rPr>
              <w:t>QuEChERS</w:t>
            </w:r>
            <w:proofErr w:type="spellEnd"/>
            <w:r w:rsidRPr="00B938E7">
              <w:rPr>
                <w:rFonts w:ascii="Times New Roman" w:hAnsi="Times New Roman" w:cs="Times New Roman"/>
                <w:sz w:val="14"/>
                <w:szCs w:val="14"/>
                <w:lang w:val="en-GB"/>
              </w:rPr>
              <w:t xml:space="preserve"> multi-residue method (13M06017-01-VMPL) and HPLC-MS/MS.</w:t>
            </w:r>
          </w:p>
          <w:p w14:paraId="7999DDB0" w14:textId="7D3151B7" w:rsidR="00EB22E2" w:rsidRPr="00B938E7" w:rsidRDefault="00EB22E2" w:rsidP="003D4BE2">
            <w:pPr>
              <w:pStyle w:val="RepTableSmall"/>
              <w:keepLines/>
              <w:suppressAutoHyphens/>
              <w:rPr>
                <w:sz w:val="14"/>
                <w:szCs w:val="14"/>
                <w:lang w:val="en-GB"/>
              </w:rPr>
            </w:pPr>
            <w:r w:rsidRPr="00B938E7">
              <w:rPr>
                <w:sz w:val="14"/>
                <w:szCs w:val="14"/>
                <w:lang w:val="en-GB"/>
              </w:rPr>
              <w:t>Procedural Recovery: Mean recovery 70- 110 %, RSD ≤20</w:t>
            </w:r>
            <w:r w:rsidR="00EF67A8" w:rsidRPr="00B938E7">
              <w:rPr>
                <w:sz w:val="14"/>
                <w:szCs w:val="14"/>
                <w:lang w:val="en-GB"/>
              </w:rPr>
              <w:t> </w:t>
            </w:r>
            <w:r w:rsidRPr="00B938E7">
              <w:rPr>
                <w:sz w:val="14"/>
                <w:szCs w:val="14"/>
                <w:lang w:val="en-GB"/>
              </w:rPr>
              <w:t>%</w:t>
            </w:r>
          </w:p>
          <w:p w14:paraId="1EDAAC24"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sz w:val="14"/>
                <w:szCs w:val="14"/>
                <w:lang w:val="en-GB"/>
              </w:rPr>
              <w:t xml:space="preserve">LOQ: 0.01 mg/kg </w:t>
            </w:r>
          </w:p>
          <w:p w14:paraId="460A96A7" w14:textId="77777777" w:rsidR="00EB22E2" w:rsidRPr="00B938E7" w:rsidRDefault="00EB22E2" w:rsidP="003D4BE2">
            <w:pPr>
              <w:pStyle w:val="Default"/>
              <w:suppressAutoHyphens/>
              <w:rPr>
                <w:rFonts w:ascii="Times New Roman" w:hAnsi="Times New Roman" w:cs="Times New Roman"/>
                <w:color w:val="auto"/>
                <w:sz w:val="14"/>
                <w:szCs w:val="14"/>
                <w:lang w:val="en-GB"/>
              </w:rPr>
            </w:pPr>
            <w:r w:rsidRPr="00B938E7">
              <w:rPr>
                <w:rFonts w:ascii="Times New Roman" w:hAnsi="Times New Roman" w:cs="Times New Roman"/>
                <w:color w:val="auto"/>
                <w:sz w:val="14"/>
                <w:szCs w:val="14"/>
                <w:lang w:val="en-GB"/>
              </w:rPr>
              <w:t>LOD: 0.003 mg/kg</w:t>
            </w:r>
          </w:p>
          <w:p w14:paraId="1F4259A4" w14:textId="77777777" w:rsidR="00EB22E2" w:rsidRPr="00B938E7" w:rsidRDefault="00EB22E2" w:rsidP="003D4BE2">
            <w:pPr>
              <w:pStyle w:val="RepTableSmall"/>
              <w:keepLines/>
              <w:shd w:val="clear" w:color="auto" w:fill="FFFFFF" w:themeFill="background1"/>
              <w:suppressAutoHyphens/>
              <w:rPr>
                <w:sz w:val="14"/>
                <w:szCs w:val="14"/>
                <w:lang w:val="en-GB"/>
              </w:rPr>
            </w:pPr>
            <w:r w:rsidRPr="00B938E7">
              <w:rPr>
                <w:sz w:val="14"/>
                <w:szCs w:val="18"/>
                <w:lang w:val="en-GB"/>
              </w:rPr>
              <w:t>Commercial Product (Formulation): MCW-2222 (SL)</w:t>
            </w:r>
          </w:p>
          <w:p w14:paraId="4F759B4E" w14:textId="77777777" w:rsidR="00EB22E2" w:rsidRPr="00B938E7" w:rsidRDefault="00EB22E2" w:rsidP="003D4BE2">
            <w:pPr>
              <w:pStyle w:val="RepTableSmall"/>
              <w:keepLines/>
              <w:suppressAutoHyphens/>
              <w:rPr>
                <w:sz w:val="14"/>
                <w:szCs w:val="14"/>
                <w:lang w:val="en-GB"/>
              </w:rPr>
            </w:pPr>
            <w:r w:rsidRPr="00B938E7">
              <w:rPr>
                <w:sz w:val="14"/>
                <w:szCs w:val="14"/>
                <w:lang w:val="en-GB"/>
              </w:rPr>
              <w:t>Method: Foliar broadcast application</w:t>
            </w:r>
          </w:p>
          <w:p w14:paraId="6DD3D80C" w14:textId="77777777" w:rsidR="00EB22E2" w:rsidRPr="00B938E7" w:rsidRDefault="00EB22E2" w:rsidP="003D4BE2">
            <w:pPr>
              <w:pStyle w:val="Default"/>
              <w:suppressAutoHyphens/>
              <w:rPr>
                <w:rFonts w:ascii="Times New Roman" w:hAnsi="Times New Roman" w:cs="Times New Roman"/>
                <w:sz w:val="14"/>
                <w:szCs w:val="14"/>
                <w:lang w:val="en-GB"/>
              </w:rPr>
            </w:pPr>
            <w:r w:rsidRPr="00B938E7">
              <w:rPr>
                <w:rFonts w:ascii="Times New Roman" w:hAnsi="Times New Roman" w:cs="Times New Roman"/>
                <w:color w:val="auto"/>
                <w:sz w:val="14"/>
                <w:szCs w:val="14"/>
                <w:lang w:val="en-GB"/>
              </w:rPr>
              <w:t>Max. Storage Interval between sampling and analysis: 59 days</w:t>
            </w:r>
          </w:p>
        </w:tc>
      </w:tr>
    </w:tbl>
    <w:p w14:paraId="6BF315EB" w14:textId="77777777" w:rsidR="00EB22E2" w:rsidRPr="00086442" w:rsidRDefault="00EB22E2" w:rsidP="003D4BE2">
      <w:pPr>
        <w:pStyle w:val="RepTableFootnote"/>
        <w:tabs>
          <w:tab w:val="clear" w:pos="425"/>
          <w:tab w:val="left" w:pos="709"/>
        </w:tabs>
        <w:suppressAutoHyphens/>
        <w:rPr>
          <w:noProof w:val="0"/>
          <w:lang w:val="en-GB"/>
        </w:rPr>
      </w:pPr>
      <w:r w:rsidRPr="00086442">
        <w:rPr>
          <w:noProof w:val="0"/>
          <w:lang w:val="en-GB"/>
        </w:rPr>
        <w:t>(a)</w:t>
      </w:r>
      <w:r w:rsidRPr="00086442">
        <w:rPr>
          <w:noProof w:val="0"/>
          <w:lang w:val="en-GB"/>
        </w:rPr>
        <w:tab/>
        <w:t>According to CODEX Classification / Guide</w:t>
      </w:r>
    </w:p>
    <w:p w14:paraId="679CCE62" w14:textId="77777777" w:rsidR="00EB22E2" w:rsidRPr="00086442" w:rsidRDefault="00EB22E2" w:rsidP="003D4BE2">
      <w:pPr>
        <w:pStyle w:val="RepTableFootnote"/>
        <w:tabs>
          <w:tab w:val="clear" w:pos="425"/>
          <w:tab w:val="left" w:pos="0"/>
          <w:tab w:val="left" w:pos="426"/>
        </w:tabs>
        <w:suppressAutoHyphens/>
        <w:ind w:left="0" w:firstLine="0"/>
        <w:rPr>
          <w:noProof w:val="0"/>
          <w:lang w:val="en-GB"/>
        </w:rPr>
      </w:pPr>
      <w:r w:rsidRPr="00086442">
        <w:rPr>
          <w:noProof w:val="0"/>
          <w:lang w:val="en-GB"/>
        </w:rPr>
        <w:t>(b)</w:t>
      </w:r>
      <w:r w:rsidRPr="00086442">
        <w:rPr>
          <w:noProof w:val="0"/>
          <w:lang w:val="en-GB"/>
        </w:rPr>
        <w:tab/>
        <w:t>Only if relevant</w:t>
      </w:r>
    </w:p>
    <w:p w14:paraId="05A662BE" w14:textId="77777777" w:rsidR="00EB22E2" w:rsidRPr="00086442" w:rsidRDefault="00EB22E2" w:rsidP="003D4BE2">
      <w:pPr>
        <w:pStyle w:val="RepTableFootnote"/>
        <w:tabs>
          <w:tab w:val="clear" w:pos="425"/>
          <w:tab w:val="left" w:pos="426"/>
        </w:tabs>
        <w:suppressAutoHyphens/>
        <w:ind w:left="0" w:firstLine="0"/>
        <w:rPr>
          <w:noProof w:val="0"/>
          <w:lang w:val="en-GB"/>
        </w:rPr>
      </w:pPr>
      <w:r w:rsidRPr="00086442">
        <w:rPr>
          <w:noProof w:val="0"/>
          <w:lang w:val="en-GB"/>
        </w:rPr>
        <w:t>(c)</w:t>
      </w:r>
      <w:r w:rsidRPr="00086442">
        <w:rPr>
          <w:noProof w:val="0"/>
          <w:lang w:val="en-GB"/>
        </w:rPr>
        <w:tab/>
        <w:t>Year must be indicated</w:t>
      </w:r>
    </w:p>
    <w:p w14:paraId="5B26BE08" w14:textId="77777777" w:rsidR="00EB22E2" w:rsidRPr="00086442" w:rsidRDefault="00EB22E2" w:rsidP="003D4BE2">
      <w:pPr>
        <w:pStyle w:val="RepTableFootnote"/>
        <w:tabs>
          <w:tab w:val="clear" w:pos="425"/>
          <w:tab w:val="left" w:pos="426"/>
        </w:tabs>
        <w:suppressAutoHyphens/>
        <w:ind w:left="0" w:firstLine="0"/>
        <w:rPr>
          <w:noProof w:val="0"/>
          <w:lang w:val="en-GB"/>
        </w:rPr>
      </w:pPr>
      <w:r w:rsidRPr="00086442">
        <w:rPr>
          <w:noProof w:val="0"/>
          <w:lang w:val="en-GB"/>
        </w:rPr>
        <w:t>(d)</w:t>
      </w:r>
      <w:r w:rsidRPr="00086442">
        <w:rPr>
          <w:noProof w:val="0"/>
          <w:lang w:val="en-GB"/>
        </w:rPr>
        <w:tab/>
        <w:t>Days after last application (Label pre-harvest interval, PHI, underline)</w:t>
      </w:r>
    </w:p>
    <w:p w14:paraId="78551CC8" w14:textId="77777777" w:rsidR="00EB22E2" w:rsidRPr="00086442" w:rsidRDefault="00EB22E2" w:rsidP="003D4BE2">
      <w:pPr>
        <w:pStyle w:val="RepTableFootnote"/>
        <w:tabs>
          <w:tab w:val="clear" w:pos="425"/>
          <w:tab w:val="left" w:pos="426"/>
        </w:tabs>
        <w:suppressAutoHyphens/>
        <w:ind w:left="0" w:firstLine="0"/>
        <w:rPr>
          <w:noProof w:val="0"/>
          <w:lang w:val="en-GB"/>
        </w:rPr>
      </w:pPr>
      <w:r w:rsidRPr="00086442">
        <w:rPr>
          <w:noProof w:val="0"/>
          <w:lang w:val="en-GB"/>
        </w:rPr>
        <w:t>(e)</w:t>
      </w:r>
      <w:r w:rsidRPr="00086442">
        <w:rPr>
          <w:noProof w:val="0"/>
          <w:lang w:val="en-GB"/>
        </w:rPr>
        <w:tab/>
        <w:t>Remarks may include: Climatic conditions; Reference to analytical method and information which metabolites are included</w:t>
      </w:r>
    </w:p>
    <w:p w14:paraId="743E29BA" w14:textId="77777777" w:rsidR="00EB22E2" w:rsidRPr="00086442" w:rsidRDefault="00EB22E2" w:rsidP="003D4BE2">
      <w:pPr>
        <w:pStyle w:val="RepStandard"/>
        <w:suppressAutoHyphens/>
      </w:pPr>
      <w:r w:rsidRPr="00086442">
        <w:rPr>
          <w:sz w:val="18"/>
          <w:szCs w:val="18"/>
        </w:rPr>
        <w:t>NCH: Normal Commercial Harvest</w:t>
      </w:r>
    </w:p>
    <w:p w14:paraId="0FD3B531" w14:textId="77777777" w:rsidR="00EB22E2" w:rsidRPr="00086442" w:rsidRDefault="00EB22E2" w:rsidP="003D4BE2">
      <w:pPr>
        <w:pStyle w:val="RepStandard"/>
        <w:suppressAutoHyphens/>
        <w:sectPr w:rsidR="00EB22E2" w:rsidRPr="00086442" w:rsidSect="00344B99">
          <w:pgSz w:w="16838" w:h="11906" w:orient="landscape" w:code="9"/>
          <w:pgMar w:top="1417" w:right="1417" w:bottom="1134" w:left="1134" w:header="709" w:footer="142" w:gutter="0"/>
          <w:pgNumType w:chapSep="period"/>
          <w:cols w:space="720"/>
          <w:docGrid w:linePitch="299"/>
        </w:sectPr>
      </w:pPr>
    </w:p>
    <w:p w14:paraId="68405FD9" w14:textId="77777777" w:rsidR="00EB22E2" w:rsidRDefault="00EB22E2" w:rsidP="003D4BE2">
      <w:pPr>
        <w:pStyle w:val="RepAppendix4"/>
        <w:keepNext/>
        <w:suppressAutoHyphens/>
        <w:spacing w:before="0" w:after="0"/>
      </w:pPr>
      <w:bookmarkStart w:id="1003" w:name="_Toc206412654"/>
      <w:r w:rsidRPr="00086442">
        <w:lastRenderedPageBreak/>
        <w:t>Potato</w:t>
      </w:r>
      <w:bookmarkEnd w:id="1003"/>
    </w:p>
    <w:p w14:paraId="095B41FE" w14:textId="77777777" w:rsidR="003A3883" w:rsidRPr="003A3883" w:rsidRDefault="003A3883" w:rsidP="003D4BE2">
      <w:pPr>
        <w:pStyle w:val="RepStandard"/>
        <w:suppressAutoHyphens/>
      </w:pPr>
    </w:p>
    <w:p w14:paraId="08A9EC9D" w14:textId="673F5A3D" w:rsidR="00EB22E2" w:rsidRPr="00B938E7" w:rsidRDefault="00EB22E2" w:rsidP="003D4BE2">
      <w:pPr>
        <w:pStyle w:val="RepLabe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10</w:t>
      </w:r>
      <w:r w:rsidRPr="00B938E7">
        <w:rPr>
          <w:sz w:val="20"/>
          <w:szCs w:val="20"/>
        </w:rPr>
        <w:fldChar w:fldCharType="end"/>
      </w:r>
      <w:r w:rsidRPr="00B938E7">
        <w:rPr>
          <w:sz w:val="20"/>
          <w:szCs w:val="20"/>
        </w:rPr>
        <w:t>:</w:t>
      </w:r>
      <w:r w:rsidRPr="00B938E7">
        <w:rPr>
          <w:sz w:val="20"/>
          <w:szCs w:val="20"/>
        </w:rPr>
        <w:tab/>
        <w:t>Comparison of intended and critical EU GAPs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21"/>
        <w:gridCol w:w="1411"/>
        <w:gridCol w:w="1633"/>
        <w:gridCol w:w="1460"/>
        <w:gridCol w:w="1605"/>
        <w:gridCol w:w="1114"/>
      </w:tblGrid>
      <w:tr w:rsidR="00EB22E2" w:rsidRPr="003A3883" w14:paraId="377F1F1C" w14:textId="77777777" w:rsidTr="00441E49">
        <w:trPr>
          <w:tblHeader/>
        </w:trPr>
        <w:tc>
          <w:tcPr>
            <w:tcW w:w="1135" w:type="pct"/>
          </w:tcPr>
          <w:p w14:paraId="79E70245"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Type of GAP</w:t>
            </w:r>
          </w:p>
          <w:p w14:paraId="2E4F1CF5" w14:textId="77777777" w:rsidR="00EB22E2" w:rsidRPr="00B938E7" w:rsidRDefault="00EB22E2" w:rsidP="003D4BE2">
            <w:pPr>
              <w:pStyle w:val="RepTableHeader"/>
              <w:suppressAutoHyphens/>
              <w:spacing w:before="0" w:after="0"/>
              <w:jc w:val="center"/>
              <w:rPr>
                <w:sz w:val="18"/>
                <w:szCs w:val="18"/>
                <w:lang w:val="en-GB"/>
              </w:rPr>
            </w:pPr>
          </w:p>
        </w:tc>
        <w:tc>
          <w:tcPr>
            <w:tcW w:w="755" w:type="pct"/>
          </w:tcPr>
          <w:p w14:paraId="2C16C1A4"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Number of applica</w:t>
            </w:r>
            <w:r w:rsidRPr="00B938E7">
              <w:rPr>
                <w:sz w:val="18"/>
                <w:szCs w:val="18"/>
                <w:lang w:val="en-GB"/>
              </w:rPr>
              <w:softHyphen/>
              <w:t>tions</w:t>
            </w:r>
          </w:p>
        </w:tc>
        <w:tc>
          <w:tcPr>
            <w:tcW w:w="874" w:type="pct"/>
          </w:tcPr>
          <w:p w14:paraId="000F73DE"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Application rate per treatment</w:t>
            </w:r>
          </w:p>
          <w:p w14:paraId="6BDCC378"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 xml:space="preserve">(kg </w:t>
            </w:r>
            <w:proofErr w:type="spellStart"/>
            <w:r w:rsidRPr="00B938E7">
              <w:rPr>
                <w:sz w:val="18"/>
                <w:szCs w:val="18"/>
                <w:lang w:val="en-GB"/>
              </w:rPr>
              <w:t>a.s.</w:t>
            </w:r>
            <w:proofErr w:type="spellEnd"/>
            <w:r w:rsidRPr="00B938E7">
              <w:rPr>
                <w:sz w:val="18"/>
                <w:szCs w:val="18"/>
                <w:lang w:val="en-GB"/>
              </w:rPr>
              <w:t>/ha)</w:t>
            </w:r>
          </w:p>
        </w:tc>
        <w:tc>
          <w:tcPr>
            <w:tcW w:w="781" w:type="pct"/>
          </w:tcPr>
          <w:p w14:paraId="0F43B8CD"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Interval between application (days)</w:t>
            </w:r>
          </w:p>
        </w:tc>
        <w:tc>
          <w:tcPr>
            <w:tcW w:w="859" w:type="pct"/>
          </w:tcPr>
          <w:p w14:paraId="34154872"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Growth stage at last application</w:t>
            </w:r>
          </w:p>
        </w:tc>
        <w:tc>
          <w:tcPr>
            <w:tcW w:w="596" w:type="pct"/>
          </w:tcPr>
          <w:p w14:paraId="2F890B31"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PHI (days)</w:t>
            </w:r>
          </w:p>
        </w:tc>
      </w:tr>
      <w:tr w:rsidR="00EB22E2" w:rsidRPr="003A3883" w14:paraId="4044C522" w14:textId="77777777" w:rsidTr="00441E49">
        <w:tc>
          <w:tcPr>
            <w:tcW w:w="1135" w:type="pct"/>
          </w:tcPr>
          <w:p w14:paraId="22D93384" w14:textId="77777777" w:rsidR="00EB22E2" w:rsidRPr="00B938E7" w:rsidRDefault="00EB22E2" w:rsidP="003D4BE2">
            <w:pPr>
              <w:pStyle w:val="RepTable"/>
              <w:suppressAutoHyphens/>
              <w:rPr>
                <w:noProof w:val="0"/>
                <w:sz w:val="18"/>
                <w:szCs w:val="18"/>
              </w:rPr>
            </w:pPr>
            <w:proofErr w:type="spellStart"/>
            <w:r w:rsidRPr="00B938E7">
              <w:rPr>
                <w:noProof w:val="0"/>
                <w:sz w:val="18"/>
                <w:szCs w:val="18"/>
              </w:rPr>
              <w:t>cGAP</w:t>
            </w:r>
            <w:proofErr w:type="spellEnd"/>
            <w:r w:rsidRPr="00B938E7">
              <w:rPr>
                <w:noProof w:val="0"/>
                <w:sz w:val="18"/>
                <w:szCs w:val="18"/>
              </w:rPr>
              <w:t xml:space="preserve"> EU (RAR, The Netherlands, 2015, updated 2016)</w:t>
            </w:r>
          </w:p>
        </w:tc>
        <w:tc>
          <w:tcPr>
            <w:tcW w:w="755" w:type="pct"/>
          </w:tcPr>
          <w:p w14:paraId="019A073A" w14:textId="77777777" w:rsidR="00EB22E2" w:rsidRPr="00B938E7" w:rsidRDefault="00EB22E2" w:rsidP="003D4BE2">
            <w:pPr>
              <w:pStyle w:val="RepTable"/>
              <w:suppressAutoHyphens/>
              <w:rPr>
                <w:noProof w:val="0"/>
                <w:sz w:val="18"/>
                <w:szCs w:val="18"/>
              </w:rPr>
            </w:pPr>
            <w:r w:rsidRPr="00B938E7">
              <w:rPr>
                <w:noProof w:val="0"/>
                <w:sz w:val="18"/>
                <w:szCs w:val="18"/>
              </w:rPr>
              <w:t>3</w:t>
            </w:r>
          </w:p>
        </w:tc>
        <w:tc>
          <w:tcPr>
            <w:tcW w:w="874" w:type="pct"/>
          </w:tcPr>
          <w:p w14:paraId="0D13FF5C" w14:textId="77777777" w:rsidR="00EB22E2" w:rsidRPr="00B938E7" w:rsidRDefault="00EB22E2" w:rsidP="003D4BE2">
            <w:pPr>
              <w:pStyle w:val="RepTable"/>
              <w:suppressAutoHyphens/>
              <w:rPr>
                <w:noProof w:val="0"/>
                <w:sz w:val="18"/>
                <w:szCs w:val="18"/>
              </w:rPr>
            </w:pPr>
            <w:r w:rsidRPr="00B938E7">
              <w:rPr>
                <w:noProof w:val="0"/>
                <w:sz w:val="18"/>
                <w:szCs w:val="18"/>
              </w:rPr>
              <w:t>0.050</w:t>
            </w:r>
          </w:p>
        </w:tc>
        <w:tc>
          <w:tcPr>
            <w:tcW w:w="781" w:type="pct"/>
          </w:tcPr>
          <w:p w14:paraId="5338243E" w14:textId="77777777" w:rsidR="00EB22E2" w:rsidRPr="00B938E7" w:rsidRDefault="00EB22E2" w:rsidP="003D4BE2">
            <w:pPr>
              <w:pStyle w:val="RepTable"/>
              <w:suppressAutoHyphens/>
              <w:rPr>
                <w:noProof w:val="0"/>
                <w:sz w:val="18"/>
                <w:szCs w:val="18"/>
              </w:rPr>
            </w:pPr>
            <w:r w:rsidRPr="00B938E7">
              <w:rPr>
                <w:noProof w:val="0"/>
                <w:sz w:val="18"/>
                <w:szCs w:val="18"/>
              </w:rPr>
              <w:t>7</w:t>
            </w:r>
          </w:p>
        </w:tc>
        <w:tc>
          <w:tcPr>
            <w:tcW w:w="859" w:type="pct"/>
          </w:tcPr>
          <w:p w14:paraId="2BD3503B" w14:textId="00272BE6" w:rsidR="00EB22E2" w:rsidRPr="00B938E7" w:rsidRDefault="00EB22E2" w:rsidP="003D4BE2">
            <w:pPr>
              <w:pStyle w:val="RepTable"/>
              <w:suppressAutoHyphens/>
              <w:rPr>
                <w:noProof w:val="0"/>
                <w:sz w:val="18"/>
                <w:szCs w:val="18"/>
              </w:rPr>
            </w:pPr>
            <w:r w:rsidRPr="00B938E7">
              <w:rPr>
                <w:noProof w:val="0"/>
                <w:sz w:val="18"/>
                <w:szCs w:val="18"/>
              </w:rPr>
              <w:t>BBCH 45</w:t>
            </w:r>
            <w:r w:rsidR="00FD1DA2" w:rsidRPr="00B938E7">
              <w:rPr>
                <w:noProof w:val="0"/>
                <w:sz w:val="18"/>
                <w:szCs w:val="20"/>
              </w:rPr>
              <w:t>–</w:t>
            </w:r>
            <w:r w:rsidRPr="00B938E7">
              <w:rPr>
                <w:noProof w:val="0"/>
                <w:sz w:val="18"/>
                <w:szCs w:val="18"/>
              </w:rPr>
              <w:t>93</w:t>
            </w:r>
          </w:p>
        </w:tc>
        <w:tc>
          <w:tcPr>
            <w:tcW w:w="596" w:type="pct"/>
          </w:tcPr>
          <w:p w14:paraId="64B9A03A" w14:textId="77777777" w:rsidR="00EB22E2" w:rsidRPr="00B938E7" w:rsidRDefault="00EB22E2" w:rsidP="003D4BE2">
            <w:pPr>
              <w:pStyle w:val="RepTable"/>
              <w:suppressAutoHyphens/>
              <w:rPr>
                <w:noProof w:val="0"/>
                <w:sz w:val="18"/>
                <w:szCs w:val="18"/>
              </w:rPr>
            </w:pPr>
            <w:r w:rsidRPr="00B938E7">
              <w:rPr>
                <w:noProof w:val="0"/>
                <w:sz w:val="18"/>
                <w:szCs w:val="18"/>
              </w:rPr>
              <w:t>7</w:t>
            </w:r>
          </w:p>
        </w:tc>
      </w:tr>
      <w:tr w:rsidR="00EB22E2" w:rsidRPr="003A3883" w14:paraId="353E849B" w14:textId="77777777" w:rsidTr="00441E49">
        <w:trPr>
          <w:trHeight w:val="429"/>
        </w:trPr>
        <w:tc>
          <w:tcPr>
            <w:tcW w:w="1135" w:type="pct"/>
          </w:tcPr>
          <w:p w14:paraId="294B910E" w14:textId="77777777" w:rsidR="00EB22E2" w:rsidRPr="00B938E7" w:rsidRDefault="00EB22E2" w:rsidP="003D4BE2">
            <w:pPr>
              <w:pStyle w:val="RepTable"/>
              <w:suppressAutoHyphens/>
              <w:rPr>
                <w:noProof w:val="0"/>
                <w:sz w:val="18"/>
                <w:szCs w:val="20"/>
                <w:lang w:val="de-DE"/>
              </w:rPr>
            </w:pPr>
            <w:proofErr w:type="spellStart"/>
            <w:r w:rsidRPr="00B938E7">
              <w:rPr>
                <w:noProof w:val="0"/>
                <w:sz w:val="18"/>
                <w:szCs w:val="20"/>
                <w:lang w:val="de-DE"/>
              </w:rPr>
              <w:t>cGAP</w:t>
            </w:r>
            <w:proofErr w:type="spellEnd"/>
            <w:r w:rsidRPr="00B938E7">
              <w:rPr>
                <w:noProof w:val="0"/>
                <w:sz w:val="18"/>
                <w:szCs w:val="20"/>
                <w:lang w:val="de-DE"/>
              </w:rPr>
              <w:t xml:space="preserve"> EU (Art. 12, EFSA, 2011, </w:t>
            </w:r>
            <w:proofErr w:type="spellStart"/>
            <w:r w:rsidRPr="00B938E7">
              <w:rPr>
                <w:noProof w:val="0"/>
                <w:sz w:val="18"/>
                <w:szCs w:val="20"/>
                <w:lang w:val="de-DE"/>
              </w:rPr>
              <w:t>updated</w:t>
            </w:r>
            <w:proofErr w:type="spellEnd"/>
            <w:r w:rsidRPr="00B938E7">
              <w:rPr>
                <w:noProof w:val="0"/>
                <w:sz w:val="18"/>
                <w:szCs w:val="20"/>
                <w:lang w:val="de-DE"/>
              </w:rPr>
              <w:t xml:space="preserve"> 2012)</w:t>
            </w:r>
          </w:p>
        </w:tc>
        <w:tc>
          <w:tcPr>
            <w:tcW w:w="755" w:type="pct"/>
          </w:tcPr>
          <w:p w14:paraId="5308888C" w14:textId="77777777" w:rsidR="00EB22E2" w:rsidRPr="00B938E7" w:rsidRDefault="00EB22E2" w:rsidP="003D4BE2">
            <w:pPr>
              <w:pStyle w:val="RepTable"/>
              <w:suppressAutoHyphens/>
              <w:rPr>
                <w:noProof w:val="0"/>
                <w:sz w:val="18"/>
                <w:szCs w:val="20"/>
              </w:rPr>
            </w:pPr>
            <w:r w:rsidRPr="00B938E7">
              <w:rPr>
                <w:noProof w:val="0"/>
                <w:sz w:val="18"/>
                <w:szCs w:val="20"/>
              </w:rPr>
              <w:t>2</w:t>
            </w:r>
          </w:p>
        </w:tc>
        <w:tc>
          <w:tcPr>
            <w:tcW w:w="874" w:type="pct"/>
          </w:tcPr>
          <w:p w14:paraId="096B411F" w14:textId="77777777" w:rsidR="00EB22E2" w:rsidRPr="00B938E7" w:rsidRDefault="00EB22E2" w:rsidP="003D4BE2">
            <w:pPr>
              <w:pStyle w:val="RepTable"/>
              <w:suppressAutoHyphens/>
              <w:rPr>
                <w:noProof w:val="0"/>
                <w:sz w:val="18"/>
                <w:szCs w:val="18"/>
              </w:rPr>
            </w:pPr>
            <w:r w:rsidRPr="00B938E7">
              <w:rPr>
                <w:noProof w:val="0"/>
                <w:sz w:val="18"/>
                <w:szCs w:val="18"/>
              </w:rPr>
              <w:t>0.050</w:t>
            </w:r>
          </w:p>
        </w:tc>
        <w:tc>
          <w:tcPr>
            <w:tcW w:w="781" w:type="pct"/>
          </w:tcPr>
          <w:p w14:paraId="72AE0911" w14:textId="77777777" w:rsidR="00EB22E2" w:rsidRPr="00B938E7" w:rsidRDefault="00EB22E2" w:rsidP="003D4BE2">
            <w:pPr>
              <w:pStyle w:val="RepTable"/>
              <w:suppressAutoHyphens/>
              <w:rPr>
                <w:noProof w:val="0"/>
                <w:sz w:val="18"/>
                <w:szCs w:val="20"/>
              </w:rPr>
            </w:pPr>
            <w:r w:rsidRPr="00B938E7">
              <w:rPr>
                <w:noProof w:val="0"/>
                <w:sz w:val="18"/>
                <w:szCs w:val="20"/>
              </w:rPr>
              <w:t>7</w:t>
            </w:r>
          </w:p>
        </w:tc>
        <w:tc>
          <w:tcPr>
            <w:tcW w:w="859" w:type="pct"/>
          </w:tcPr>
          <w:p w14:paraId="199EC3F8" w14:textId="16E7CB0D" w:rsidR="00EB22E2" w:rsidRPr="00B938E7" w:rsidRDefault="00EB22E2" w:rsidP="003D4BE2">
            <w:pPr>
              <w:pStyle w:val="RepTable"/>
              <w:suppressAutoHyphens/>
              <w:rPr>
                <w:noProof w:val="0"/>
                <w:sz w:val="18"/>
                <w:szCs w:val="18"/>
              </w:rPr>
            </w:pPr>
            <w:r w:rsidRPr="00B938E7">
              <w:rPr>
                <w:noProof w:val="0"/>
                <w:sz w:val="18"/>
                <w:szCs w:val="18"/>
              </w:rPr>
              <w:t>BBCH 60</w:t>
            </w:r>
            <w:r w:rsidR="00FD1DA2" w:rsidRPr="00B938E7">
              <w:rPr>
                <w:noProof w:val="0"/>
                <w:sz w:val="18"/>
                <w:szCs w:val="20"/>
              </w:rPr>
              <w:t>–</w:t>
            </w:r>
            <w:r w:rsidRPr="00B938E7">
              <w:rPr>
                <w:noProof w:val="0"/>
                <w:sz w:val="18"/>
                <w:szCs w:val="18"/>
              </w:rPr>
              <w:t>69</w:t>
            </w:r>
          </w:p>
        </w:tc>
        <w:tc>
          <w:tcPr>
            <w:tcW w:w="596" w:type="pct"/>
          </w:tcPr>
          <w:p w14:paraId="7AD0BF0E" w14:textId="77777777" w:rsidR="00EB22E2" w:rsidRPr="00B938E7" w:rsidRDefault="00EB22E2" w:rsidP="003D4BE2">
            <w:pPr>
              <w:pStyle w:val="RepTable"/>
              <w:suppressAutoHyphens/>
              <w:rPr>
                <w:noProof w:val="0"/>
                <w:sz w:val="18"/>
                <w:szCs w:val="20"/>
              </w:rPr>
            </w:pPr>
            <w:r w:rsidRPr="00B938E7">
              <w:rPr>
                <w:noProof w:val="0"/>
                <w:sz w:val="18"/>
                <w:szCs w:val="20"/>
              </w:rPr>
              <w:t>7</w:t>
            </w:r>
          </w:p>
        </w:tc>
      </w:tr>
      <w:tr w:rsidR="00EB22E2" w:rsidRPr="003A3883" w14:paraId="0160B041" w14:textId="77777777" w:rsidTr="00441E49">
        <w:tc>
          <w:tcPr>
            <w:tcW w:w="1135" w:type="pct"/>
          </w:tcPr>
          <w:p w14:paraId="3A72065A" w14:textId="596A51B9" w:rsidR="00EB22E2" w:rsidRPr="00B938E7" w:rsidRDefault="00EB22E2" w:rsidP="003D4BE2">
            <w:pPr>
              <w:pStyle w:val="RepTable"/>
              <w:suppressAutoHyphens/>
              <w:rPr>
                <w:noProof w:val="0"/>
                <w:sz w:val="18"/>
                <w:szCs w:val="20"/>
              </w:rPr>
            </w:pPr>
            <w:r w:rsidRPr="00B938E7">
              <w:rPr>
                <w:noProof w:val="0"/>
                <w:sz w:val="18"/>
                <w:szCs w:val="20"/>
              </w:rPr>
              <w:t xml:space="preserve">Intended </w:t>
            </w:r>
            <w:proofErr w:type="spellStart"/>
            <w:r w:rsidRPr="00B938E7">
              <w:rPr>
                <w:noProof w:val="0"/>
                <w:sz w:val="18"/>
                <w:szCs w:val="20"/>
              </w:rPr>
              <w:t>cGAP</w:t>
            </w:r>
            <w:proofErr w:type="spellEnd"/>
            <w:r w:rsidRPr="00B938E7">
              <w:rPr>
                <w:noProof w:val="0"/>
                <w:sz w:val="18"/>
                <w:szCs w:val="20"/>
              </w:rPr>
              <w:t xml:space="preserve"> (III, 17</w:t>
            </w:r>
            <w:r w:rsidR="00FD1DA2" w:rsidRPr="00B938E7">
              <w:rPr>
                <w:noProof w:val="0"/>
                <w:sz w:val="18"/>
                <w:szCs w:val="20"/>
              </w:rPr>
              <w:t>–</w:t>
            </w:r>
            <w:r w:rsidRPr="00B938E7">
              <w:rPr>
                <w:noProof w:val="0"/>
                <w:sz w:val="18"/>
                <w:szCs w:val="20"/>
              </w:rPr>
              <w:t>22)*</w:t>
            </w:r>
          </w:p>
        </w:tc>
        <w:tc>
          <w:tcPr>
            <w:tcW w:w="755" w:type="pct"/>
          </w:tcPr>
          <w:p w14:paraId="436A6E95" w14:textId="77777777" w:rsidR="00EB22E2" w:rsidRPr="00B938E7" w:rsidRDefault="00EB22E2" w:rsidP="003D4BE2">
            <w:pPr>
              <w:pStyle w:val="RepTable"/>
              <w:suppressAutoHyphens/>
              <w:rPr>
                <w:noProof w:val="0"/>
                <w:sz w:val="18"/>
                <w:szCs w:val="20"/>
              </w:rPr>
            </w:pPr>
            <w:r w:rsidRPr="00B938E7">
              <w:rPr>
                <w:noProof w:val="0"/>
                <w:sz w:val="18"/>
                <w:szCs w:val="20"/>
              </w:rPr>
              <w:t>1</w:t>
            </w:r>
          </w:p>
        </w:tc>
        <w:tc>
          <w:tcPr>
            <w:tcW w:w="874" w:type="pct"/>
          </w:tcPr>
          <w:p w14:paraId="65211355" w14:textId="77777777" w:rsidR="00EB22E2" w:rsidRPr="00B938E7" w:rsidRDefault="00EB22E2" w:rsidP="003D4BE2">
            <w:pPr>
              <w:pStyle w:val="RepTable"/>
              <w:suppressAutoHyphens/>
              <w:rPr>
                <w:noProof w:val="0"/>
                <w:sz w:val="18"/>
                <w:szCs w:val="20"/>
              </w:rPr>
            </w:pPr>
            <w:r w:rsidRPr="00B938E7">
              <w:rPr>
                <w:noProof w:val="0"/>
                <w:sz w:val="18"/>
                <w:szCs w:val="20"/>
              </w:rPr>
              <w:t>0.036</w:t>
            </w:r>
          </w:p>
        </w:tc>
        <w:tc>
          <w:tcPr>
            <w:tcW w:w="781" w:type="pct"/>
          </w:tcPr>
          <w:p w14:paraId="40EF8F7A" w14:textId="77777777" w:rsidR="00EB22E2" w:rsidRPr="00B938E7" w:rsidRDefault="00EB22E2" w:rsidP="003D4BE2">
            <w:pPr>
              <w:pStyle w:val="RepTable"/>
              <w:suppressAutoHyphens/>
              <w:rPr>
                <w:noProof w:val="0"/>
                <w:sz w:val="18"/>
                <w:szCs w:val="20"/>
              </w:rPr>
            </w:pPr>
            <w:r w:rsidRPr="00B938E7">
              <w:rPr>
                <w:noProof w:val="0"/>
                <w:sz w:val="18"/>
                <w:szCs w:val="20"/>
              </w:rPr>
              <w:t>Not applicable</w:t>
            </w:r>
          </w:p>
        </w:tc>
        <w:tc>
          <w:tcPr>
            <w:tcW w:w="859" w:type="pct"/>
          </w:tcPr>
          <w:p w14:paraId="41600EDE" w14:textId="31ADFBBF" w:rsidR="00EB22E2" w:rsidRPr="00B938E7" w:rsidRDefault="00EB22E2" w:rsidP="003D4BE2">
            <w:pPr>
              <w:pStyle w:val="RepTable"/>
              <w:suppressAutoHyphens/>
              <w:rPr>
                <w:noProof w:val="0"/>
                <w:sz w:val="18"/>
                <w:szCs w:val="20"/>
              </w:rPr>
            </w:pPr>
            <w:r w:rsidRPr="00B938E7">
              <w:rPr>
                <w:noProof w:val="0"/>
                <w:sz w:val="18"/>
                <w:szCs w:val="20"/>
              </w:rPr>
              <w:t>BBCH 12</w:t>
            </w:r>
            <w:r w:rsidR="00FD1DA2" w:rsidRPr="00B938E7">
              <w:rPr>
                <w:noProof w:val="0"/>
                <w:sz w:val="18"/>
                <w:szCs w:val="20"/>
              </w:rPr>
              <w:t>–</w:t>
            </w:r>
            <w:r w:rsidRPr="00B938E7">
              <w:rPr>
                <w:noProof w:val="0"/>
                <w:sz w:val="18"/>
                <w:szCs w:val="20"/>
              </w:rPr>
              <w:t>79</w:t>
            </w:r>
          </w:p>
        </w:tc>
        <w:tc>
          <w:tcPr>
            <w:tcW w:w="596" w:type="pct"/>
          </w:tcPr>
          <w:p w14:paraId="1D27226F" w14:textId="77777777" w:rsidR="00EB22E2" w:rsidRPr="00B938E7" w:rsidRDefault="00EB22E2" w:rsidP="003D4BE2">
            <w:pPr>
              <w:pStyle w:val="RepTable"/>
              <w:suppressAutoHyphens/>
              <w:rPr>
                <w:noProof w:val="0"/>
                <w:sz w:val="18"/>
                <w:szCs w:val="20"/>
              </w:rPr>
            </w:pPr>
            <w:r w:rsidRPr="00B938E7">
              <w:rPr>
                <w:noProof w:val="0"/>
                <w:sz w:val="18"/>
                <w:szCs w:val="20"/>
              </w:rPr>
              <w:t>7</w:t>
            </w:r>
          </w:p>
        </w:tc>
      </w:tr>
    </w:tbl>
    <w:p w14:paraId="75565C5E" w14:textId="77777777" w:rsidR="00EB22E2" w:rsidRPr="00086442" w:rsidRDefault="00EB22E2" w:rsidP="003D4BE2">
      <w:pPr>
        <w:pStyle w:val="RepTableFootnote"/>
        <w:suppressAutoHyphens/>
        <w:rPr>
          <w:noProof w:val="0"/>
          <w:lang w:val="en-GB"/>
        </w:rPr>
      </w:pPr>
      <w:r w:rsidRPr="00086442">
        <w:rPr>
          <w:noProof w:val="0"/>
          <w:lang w:val="en-GB"/>
        </w:rPr>
        <w:t>*</w:t>
      </w:r>
      <w:r w:rsidRPr="00086442">
        <w:rPr>
          <w:noProof w:val="0"/>
          <w:lang w:val="en-GB"/>
        </w:rPr>
        <w:tab/>
        <w:t xml:space="preserve">Use number(s) in accordance with the list of all intended GAPs in Part B, Section 0 </w:t>
      </w:r>
    </w:p>
    <w:p w14:paraId="0D22692E" w14:textId="77777777" w:rsidR="00EB22E2" w:rsidRPr="00086442" w:rsidRDefault="00EB22E2" w:rsidP="003D4BE2">
      <w:pPr>
        <w:pStyle w:val="RepStandard"/>
        <w:suppressAutoHyphens/>
        <w:rPr>
          <w:sz w:val="18"/>
          <w:szCs w:val="18"/>
        </w:rPr>
      </w:pPr>
    </w:p>
    <w:p w14:paraId="7C29BF6E" w14:textId="77777777" w:rsidR="00EB22E2" w:rsidRDefault="00EB22E2" w:rsidP="003D4BE2">
      <w:pPr>
        <w:pStyle w:val="RepAppendix5"/>
        <w:suppressAutoHyphens/>
        <w:spacing w:before="0" w:after="0"/>
      </w:pPr>
      <w:r w:rsidRPr="00086442">
        <w:t>Study 1</w:t>
      </w:r>
    </w:p>
    <w:p w14:paraId="2FD8111C" w14:textId="77777777" w:rsidR="005E0749" w:rsidRPr="005E0749" w:rsidRDefault="005E0749"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4"/>
        <w:gridCol w:w="7300"/>
      </w:tblGrid>
      <w:tr w:rsidR="00EB22E2" w:rsidRPr="005E0749" w14:paraId="704CD39E" w14:textId="77777777" w:rsidTr="00B938E7">
        <w:tc>
          <w:tcPr>
            <w:tcW w:w="1094" w:type="pct"/>
            <w:shd w:val="clear" w:color="auto" w:fill="D9D9D9" w:themeFill="background1" w:themeFillShade="D9"/>
          </w:tcPr>
          <w:p w14:paraId="68A1E83A" w14:textId="77777777" w:rsidR="00EB22E2" w:rsidRPr="00B938E7" w:rsidRDefault="00EB22E2" w:rsidP="003D4BE2">
            <w:pPr>
              <w:pStyle w:val="RepStandard"/>
              <w:suppressAutoHyphens/>
              <w:rPr>
                <w:rFonts w:eastAsia="Batang"/>
                <w:sz w:val="20"/>
                <w:szCs w:val="20"/>
              </w:rPr>
            </w:pPr>
            <w:r w:rsidRPr="00B938E7">
              <w:rPr>
                <w:sz w:val="20"/>
                <w:szCs w:val="20"/>
              </w:rPr>
              <w:t xml:space="preserve">Comments of </w:t>
            </w:r>
            <w:proofErr w:type="spellStart"/>
            <w:r w:rsidRPr="00B938E7">
              <w:rPr>
                <w:sz w:val="20"/>
                <w:szCs w:val="20"/>
              </w:rPr>
              <w:t>zRMS</w:t>
            </w:r>
            <w:proofErr w:type="spellEnd"/>
            <w:r w:rsidRPr="00B938E7">
              <w:rPr>
                <w:sz w:val="20"/>
                <w:szCs w:val="20"/>
              </w:rPr>
              <w:t>:</w:t>
            </w:r>
          </w:p>
        </w:tc>
        <w:tc>
          <w:tcPr>
            <w:tcW w:w="3906" w:type="pct"/>
            <w:shd w:val="clear" w:color="auto" w:fill="D9D9D9" w:themeFill="background1" w:themeFillShade="D9"/>
          </w:tcPr>
          <w:p w14:paraId="5180942E"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The study has been evaluated and accepted in Registration Report, Section 4 for MCW-2222, Adama Makhteshim Ltd. (10.05.2018).</w:t>
            </w:r>
          </w:p>
          <w:p w14:paraId="4CC1997B" w14:textId="77777777" w:rsidR="005E0749" w:rsidRPr="005E0749" w:rsidRDefault="005E0749" w:rsidP="003D4BE2">
            <w:pPr>
              <w:pStyle w:val="RepStandard"/>
              <w:suppressAutoHyphens/>
              <w:rPr>
                <w:rFonts w:eastAsia="Batang"/>
                <w:sz w:val="20"/>
                <w:szCs w:val="20"/>
              </w:rPr>
            </w:pPr>
          </w:p>
          <w:p w14:paraId="3A29D0C9"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 xml:space="preserve">The study on the magnitude of the residue of acetamiprid in potato Raw Agricultural Commodity (RAC) was conducted in Northern Europe following two foliar applications of MCW-2222 containing 200 g/L of acetamiprid. Four field trials (three decline and one harvest trials) have been performed in 2013 in Poland, United Kingdom and Northern France. </w:t>
            </w:r>
          </w:p>
          <w:p w14:paraId="713B8556"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 xml:space="preserve">Two foliar applications of MCW-2222 were performed with boom sprayers on the treated plots at the target dose rate of 0.3 L/ha (equivalent to 60 g </w:t>
            </w:r>
            <w:proofErr w:type="spellStart"/>
            <w:r w:rsidRPr="005E0749">
              <w:rPr>
                <w:rFonts w:eastAsia="Batang"/>
                <w:sz w:val="20"/>
                <w:szCs w:val="20"/>
              </w:rPr>
              <w:t>a.s.</w:t>
            </w:r>
            <w:proofErr w:type="spellEnd"/>
            <w:r w:rsidRPr="005E0749">
              <w:rPr>
                <w:rFonts w:eastAsia="Batang"/>
                <w:sz w:val="20"/>
                <w:szCs w:val="20"/>
              </w:rPr>
              <w:t>/ha).</w:t>
            </w:r>
          </w:p>
          <w:p w14:paraId="137717AD"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Applications were performed at the following timing:</w:t>
            </w:r>
          </w:p>
          <w:p w14:paraId="5AD3FCD2"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- 1st foliar application performed 7-8 days before the 2nd application,</w:t>
            </w:r>
          </w:p>
          <w:p w14:paraId="1196EE3E"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- 2nd foliar application performed 7 days before commercial harvest.</w:t>
            </w:r>
          </w:p>
          <w:p w14:paraId="663E6DDA"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In the decline curve trials (DCS), RAC specimens for analyses (potato tuber) were collected at 0, 1, 3, 7 (at the time of commercial harvest) and 10 DALA (Days After Last Application).</w:t>
            </w:r>
          </w:p>
          <w:p w14:paraId="04094048"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In the harvest trial (HS), RAC specimens for analyses (potato tuber) were collected at 7 DALA at the time of commercial harvest.</w:t>
            </w:r>
          </w:p>
          <w:p w14:paraId="71F3B5D6"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Residues of acetamiprid in untreated and treated specimens were below the limit of detection (&lt;30% of limit of quantification, i.e. 0.003 mg/kg).</w:t>
            </w:r>
          </w:p>
          <w:p w14:paraId="2D93CEFA"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Max. storage interval between sampling and analysis was 65 days.</w:t>
            </w:r>
          </w:p>
          <w:p w14:paraId="1A780698"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The acetamiprid LOQ was 0.01 mg/kg and the LOD defined as 0.003 mg/kg.</w:t>
            </w:r>
          </w:p>
          <w:p w14:paraId="09A1AA6C"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Acceptance criteria for method validation were met, with average recoveries ranging from 70% to 110% and relative standard deviations ≤ 20%.</w:t>
            </w:r>
          </w:p>
          <w:p w14:paraId="1A13A35D" w14:textId="77777777" w:rsidR="005E0749" w:rsidRPr="005E0749" w:rsidRDefault="005E0749" w:rsidP="003D4BE2">
            <w:pPr>
              <w:pStyle w:val="RepStandard"/>
              <w:suppressAutoHyphens/>
              <w:rPr>
                <w:sz w:val="20"/>
                <w:szCs w:val="20"/>
              </w:rPr>
            </w:pPr>
            <w:r w:rsidRPr="005E0749">
              <w:rPr>
                <w:sz w:val="20"/>
                <w:szCs w:val="20"/>
              </w:rPr>
              <w:t>The study has been accepted.</w:t>
            </w:r>
          </w:p>
          <w:p w14:paraId="7E6EEE1D" w14:textId="77777777" w:rsidR="005E0749" w:rsidRPr="00B938E7" w:rsidRDefault="005E0749" w:rsidP="003D4BE2">
            <w:pPr>
              <w:pStyle w:val="RepStandard"/>
              <w:suppressAutoHyphens/>
              <w:rPr>
                <w:rFonts w:eastAsia="Batang"/>
                <w:sz w:val="20"/>
                <w:szCs w:val="20"/>
              </w:rPr>
            </w:pPr>
          </w:p>
          <w:p w14:paraId="2656F048" w14:textId="1DF2A46C" w:rsidR="00EB22E2" w:rsidRPr="00B938E7" w:rsidRDefault="005E0749" w:rsidP="003D4BE2">
            <w:pPr>
              <w:pStyle w:val="RepStandard"/>
              <w:suppressAutoHyphens/>
              <w:rPr>
                <w:rFonts w:eastAsia="Batang"/>
                <w:sz w:val="20"/>
                <w:szCs w:val="20"/>
                <w:highlight w:val="yellow"/>
              </w:rPr>
            </w:pPr>
            <w:r w:rsidRPr="00B938E7">
              <w:rPr>
                <w:rFonts w:eastAsia="Batang"/>
                <w:sz w:val="20"/>
                <w:szCs w:val="20"/>
              </w:rPr>
              <w:t>* Indicates lower limit of analytical determination</w:t>
            </w:r>
          </w:p>
        </w:tc>
      </w:tr>
    </w:tbl>
    <w:p w14:paraId="4E5F4FF4" w14:textId="77777777" w:rsidR="00EB22E2" w:rsidRPr="00086442" w:rsidRDefault="00EB22E2" w:rsidP="003D4BE2">
      <w:pPr>
        <w:pStyle w:val="RepStandard"/>
        <w:suppressAutoHyphens/>
      </w:pPr>
    </w:p>
    <w:tbl>
      <w:tblPr>
        <w:tblW w:w="5000" w:type="pct"/>
        <w:tblCellMar>
          <w:top w:w="57" w:type="dxa"/>
          <w:left w:w="57" w:type="dxa"/>
          <w:bottom w:w="57" w:type="dxa"/>
          <w:right w:w="57" w:type="dxa"/>
        </w:tblCellMar>
        <w:tblLook w:val="01E0" w:firstRow="1" w:lastRow="1" w:firstColumn="1" w:lastColumn="1" w:noHBand="0" w:noVBand="0"/>
      </w:tblPr>
      <w:tblGrid>
        <w:gridCol w:w="2512"/>
        <w:gridCol w:w="6842"/>
      </w:tblGrid>
      <w:tr w:rsidR="00EB22E2" w:rsidRPr="00086442" w14:paraId="6CDB2FED" w14:textId="77777777" w:rsidTr="00441E49">
        <w:tc>
          <w:tcPr>
            <w:tcW w:w="1343" w:type="pct"/>
          </w:tcPr>
          <w:p w14:paraId="398B31B6" w14:textId="77777777" w:rsidR="00EB22E2" w:rsidRPr="00086442" w:rsidRDefault="00EB22E2" w:rsidP="003D4BE2">
            <w:pPr>
              <w:pStyle w:val="RepStandard"/>
              <w:suppressAutoHyphens/>
            </w:pPr>
            <w:r w:rsidRPr="00086442">
              <w:t>Reference:</w:t>
            </w:r>
          </w:p>
        </w:tc>
        <w:tc>
          <w:tcPr>
            <w:tcW w:w="3657" w:type="pct"/>
          </w:tcPr>
          <w:p w14:paraId="2BFEE670" w14:textId="77777777" w:rsidR="00EB22E2" w:rsidRPr="00086442" w:rsidRDefault="00EB22E2" w:rsidP="003D4BE2">
            <w:pPr>
              <w:pStyle w:val="RepStandard"/>
              <w:suppressAutoHyphens/>
              <w:rPr>
                <w:highlight w:val="yellow"/>
              </w:rPr>
            </w:pPr>
            <w:r w:rsidRPr="00086442">
              <w:t>KCP 8.3.2/01</w:t>
            </w:r>
          </w:p>
        </w:tc>
      </w:tr>
      <w:tr w:rsidR="00EB22E2" w:rsidRPr="00086442" w14:paraId="6D46E45B" w14:textId="77777777" w:rsidTr="00441E49">
        <w:tc>
          <w:tcPr>
            <w:tcW w:w="1343" w:type="pct"/>
          </w:tcPr>
          <w:p w14:paraId="2FCA7DC0" w14:textId="77777777" w:rsidR="00EB22E2" w:rsidRPr="00086442" w:rsidRDefault="00EB22E2" w:rsidP="003D4BE2">
            <w:pPr>
              <w:pStyle w:val="RepStandard"/>
              <w:suppressAutoHyphens/>
            </w:pPr>
            <w:r w:rsidRPr="00086442">
              <w:t>Report</w:t>
            </w:r>
          </w:p>
        </w:tc>
        <w:tc>
          <w:tcPr>
            <w:tcW w:w="3657" w:type="pct"/>
          </w:tcPr>
          <w:p w14:paraId="064702E6" w14:textId="36E51842" w:rsidR="00EB22E2" w:rsidRPr="00086442" w:rsidRDefault="00EB22E2" w:rsidP="003D4BE2">
            <w:pPr>
              <w:suppressAutoHyphens/>
              <w:autoSpaceDE w:val="0"/>
              <w:autoSpaceDN w:val="0"/>
              <w:adjustRightInd w:val="0"/>
              <w:rPr>
                <w:highlight w:val="yellow"/>
                <w:lang w:val="en-GB"/>
              </w:rPr>
            </w:pPr>
            <w:r w:rsidRPr="00086442">
              <w:rPr>
                <w:lang w:val="en-GB"/>
              </w:rPr>
              <w:t>Magnitude of the Residue of acetamiprid in potato Raw Agricultural Commodity after two applications of MCW-2222 in three decline curve trials (Poland, United Kingdom and Northern France) and in one harvest trial (Poland) in Northern Europe – 2013, Bousquet C., 2014, Report No 13SGS102, Sponsor No R-33600</w:t>
            </w:r>
          </w:p>
        </w:tc>
      </w:tr>
      <w:tr w:rsidR="00EB22E2" w:rsidRPr="00086442" w14:paraId="15FF1DA3" w14:textId="77777777" w:rsidTr="00441E49">
        <w:tc>
          <w:tcPr>
            <w:tcW w:w="1343" w:type="pct"/>
          </w:tcPr>
          <w:p w14:paraId="53B356BE" w14:textId="77777777" w:rsidR="00EB22E2" w:rsidRPr="00086442" w:rsidRDefault="00EB22E2" w:rsidP="003D4BE2">
            <w:pPr>
              <w:pStyle w:val="RepStandard"/>
              <w:suppressAutoHyphens/>
            </w:pPr>
            <w:r w:rsidRPr="00086442">
              <w:t>Guideline(s):</w:t>
            </w:r>
          </w:p>
        </w:tc>
        <w:tc>
          <w:tcPr>
            <w:tcW w:w="3657" w:type="pct"/>
          </w:tcPr>
          <w:p w14:paraId="22138F37" w14:textId="77777777" w:rsidR="00EB22E2" w:rsidRPr="00086442" w:rsidRDefault="00EB22E2" w:rsidP="003D4BE2">
            <w:pPr>
              <w:pStyle w:val="RepStandard"/>
              <w:suppressAutoHyphens/>
            </w:pPr>
            <w:r w:rsidRPr="00086442">
              <w:t>Yes</w:t>
            </w:r>
          </w:p>
          <w:p w14:paraId="636A02CD" w14:textId="77777777" w:rsidR="00EB22E2" w:rsidRPr="00086442" w:rsidRDefault="00EB22E2" w:rsidP="003D4BE2">
            <w:pPr>
              <w:pStyle w:val="RepStandard"/>
              <w:suppressAutoHyphens/>
            </w:pPr>
            <w:r w:rsidRPr="00086442">
              <w:t>ENV/MC/CHEM(98)17 GLP Principles.</w:t>
            </w:r>
          </w:p>
          <w:p w14:paraId="74FA59CC" w14:textId="77777777" w:rsidR="00EB22E2" w:rsidRPr="00086442" w:rsidRDefault="00EB22E2" w:rsidP="003D4BE2">
            <w:pPr>
              <w:pStyle w:val="RepStandard"/>
              <w:suppressAutoHyphens/>
            </w:pPr>
            <w:r w:rsidRPr="00086442">
              <w:t>ENV/JM/MONO(99)22 Application of GLP Principles.</w:t>
            </w:r>
          </w:p>
          <w:p w14:paraId="4353D375" w14:textId="77777777" w:rsidR="00EB22E2" w:rsidRPr="00086442" w:rsidRDefault="00EB22E2" w:rsidP="003D4BE2">
            <w:pPr>
              <w:pStyle w:val="RepStandard"/>
              <w:suppressAutoHyphens/>
            </w:pPr>
            <w:r w:rsidRPr="00086442">
              <w:t>ENV/JM/MONO(2002)9 Application of the OECD GLP Principles</w:t>
            </w:r>
          </w:p>
          <w:p w14:paraId="01E3FC29" w14:textId="77777777" w:rsidR="00EB22E2" w:rsidRPr="00086442" w:rsidRDefault="00EB22E2"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ENV/JM/MONO(2007)17 Guidance on Pesticide Residue Analytical Methods.</w:t>
            </w:r>
          </w:p>
          <w:p w14:paraId="224D5D67" w14:textId="77777777" w:rsidR="00EB22E2" w:rsidRPr="00086442" w:rsidRDefault="00EB22E2"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lastRenderedPageBreak/>
              <w:t>7029/VI/95 rev. 5 general recommendations for the design, preparation and realization of residue trials.</w:t>
            </w:r>
          </w:p>
          <w:p w14:paraId="0D050E37" w14:textId="77777777" w:rsidR="00EB22E2" w:rsidRPr="00086442" w:rsidRDefault="00EB22E2" w:rsidP="003D4BE2">
            <w:pPr>
              <w:pStyle w:val="RepStandard"/>
              <w:suppressAutoHyphens/>
            </w:pPr>
            <w:r w:rsidRPr="00086442">
              <w:t>SANCO 3029/99, rev. 4, 2000 guidance for generating and reporting methods of analysis in support of pre-registration data requirements.</w:t>
            </w:r>
          </w:p>
        </w:tc>
      </w:tr>
      <w:tr w:rsidR="00EB22E2" w:rsidRPr="00086442" w14:paraId="73A784FA" w14:textId="77777777" w:rsidTr="00441E49">
        <w:tc>
          <w:tcPr>
            <w:tcW w:w="1343" w:type="pct"/>
          </w:tcPr>
          <w:p w14:paraId="7720BEE4" w14:textId="77777777" w:rsidR="00EB22E2" w:rsidRPr="00086442" w:rsidRDefault="00EB22E2" w:rsidP="003D4BE2">
            <w:pPr>
              <w:pStyle w:val="RepStandard"/>
              <w:suppressAutoHyphens/>
            </w:pPr>
            <w:r w:rsidRPr="00086442">
              <w:lastRenderedPageBreak/>
              <w:t>Deviations:</w:t>
            </w:r>
          </w:p>
        </w:tc>
        <w:tc>
          <w:tcPr>
            <w:tcW w:w="3657" w:type="pct"/>
          </w:tcPr>
          <w:p w14:paraId="3E483860" w14:textId="77777777" w:rsidR="00EB22E2" w:rsidRPr="00086442" w:rsidRDefault="00EB22E2" w:rsidP="003D4BE2">
            <w:pPr>
              <w:pStyle w:val="RepStandard"/>
              <w:suppressAutoHyphens/>
            </w:pPr>
            <w:r w:rsidRPr="00086442">
              <w:t>No</w:t>
            </w:r>
          </w:p>
        </w:tc>
      </w:tr>
      <w:tr w:rsidR="00EB22E2" w:rsidRPr="00086442" w14:paraId="76DD50AA" w14:textId="77777777" w:rsidTr="00441E49">
        <w:tc>
          <w:tcPr>
            <w:tcW w:w="1343" w:type="pct"/>
          </w:tcPr>
          <w:p w14:paraId="7CA55D4F" w14:textId="77777777" w:rsidR="00EB22E2" w:rsidRPr="00086442" w:rsidRDefault="00EB22E2" w:rsidP="003D4BE2">
            <w:pPr>
              <w:pStyle w:val="RepStandard"/>
              <w:suppressAutoHyphens/>
            </w:pPr>
            <w:r w:rsidRPr="00086442">
              <w:t>GLP:</w:t>
            </w:r>
          </w:p>
        </w:tc>
        <w:tc>
          <w:tcPr>
            <w:tcW w:w="3657" w:type="pct"/>
          </w:tcPr>
          <w:p w14:paraId="6EF98E84" w14:textId="77777777" w:rsidR="00EB22E2" w:rsidRPr="00086442" w:rsidRDefault="00EB22E2" w:rsidP="003D4BE2">
            <w:pPr>
              <w:pStyle w:val="RepStandard"/>
              <w:suppressAutoHyphens/>
            </w:pPr>
            <w:r w:rsidRPr="00086442">
              <w:t>Yes</w:t>
            </w:r>
          </w:p>
        </w:tc>
      </w:tr>
      <w:tr w:rsidR="00EB22E2" w:rsidRPr="00086442" w14:paraId="31A837A5" w14:textId="77777777" w:rsidTr="00441E49">
        <w:tc>
          <w:tcPr>
            <w:tcW w:w="1343" w:type="pct"/>
          </w:tcPr>
          <w:p w14:paraId="236C8D8F" w14:textId="77777777" w:rsidR="00EB22E2" w:rsidRPr="00086442" w:rsidRDefault="00EB22E2" w:rsidP="003D4BE2">
            <w:pPr>
              <w:pStyle w:val="RepStandard"/>
              <w:suppressAutoHyphens/>
            </w:pPr>
            <w:r w:rsidRPr="00086442">
              <w:t>Acceptability:</w:t>
            </w:r>
          </w:p>
        </w:tc>
        <w:tc>
          <w:tcPr>
            <w:tcW w:w="3657" w:type="pct"/>
          </w:tcPr>
          <w:p w14:paraId="167F6DE9" w14:textId="77777777" w:rsidR="00EB22E2" w:rsidRPr="00086442" w:rsidRDefault="00EB22E2" w:rsidP="003D4BE2">
            <w:pPr>
              <w:pStyle w:val="RepStandard"/>
              <w:suppressAutoHyphens/>
            </w:pPr>
            <w:r w:rsidRPr="00086442">
              <w:t>Yes</w:t>
            </w:r>
          </w:p>
        </w:tc>
      </w:tr>
    </w:tbl>
    <w:p w14:paraId="1D6B9108" w14:textId="77777777" w:rsidR="00EB22E2" w:rsidRPr="00086442" w:rsidRDefault="00EB22E2" w:rsidP="003D4BE2">
      <w:pPr>
        <w:pStyle w:val="RepStandard"/>
        <w:suppressAutoHyphens/>
      </w:pPr>
    </w:p>
    <w:p w14:paraId="42A79C73" w14:textId="77777777" w:rsidR="00EB22E2" w:rsidRPr="00086442" w:rsidRDefault="00EB22E2" w:rsidP="003D4BE2">
      <w:pPr>
        <w:pStyle w:val="RepStandard"/>
        <w:suppressAutoHyphens/>
        <w:sectPr w:rsidR="00EB22E2" w:rsidRPr="00086442" w:rsidSect="00344B99">
          <w:headerReference w:type="default" r:id="rId34"/>
          <w:pgSz w:w="11906" w:h="16838" w:code="9"/>
          <w:pgMar w:top="1134" w:right="1134" w:bottom="1134" w:left="1418" w:header="709" w:footer="142" w:gutter="0"/>
          <w:pgNumType w:chapSep="period"/>
          <w:cols w:space="720"/>
          <w:docGrid w:linePitch="326"/>
        </w:sectPr>
      </w:pPr>
    </w:p>
    <w:p w14:paraId="3329B8A0" w14:textId="77777777" w:rsidR="00EB22E2" w:rsidRDefault="00EB22E2" w:rsidP="003D4BE2">
      <w:pPr>
        <w:keepNext/>
        <w:tabs>
          <w:tab w:val="left" w:pos="720"/>
        </w:tabs>
        <w:suppressAutoHyphens/>
        <w:jc w:val="both"/>
        <w:rPr>
          <w:szCs w:val="18"/>
          <w:lang w:val="en-GB"/>
        </w:rPr>
      </w:pPr>
      <w:r w:rsidRPr="00086442">
        <w:rPr>
          <w:szCs w:val="18"/>
          <w:lang w:val="en-GB"/>
        </w:rPr>
        <w:lastRenderedPageBreak/>
        <w:t xml:space="preserve">The analytical method used in the current study was previously validated in high water matrices in study 13M06017-01-VMPL / R-33644 (Lang A., 2014). See Section 5.1.2. in order to confirm the analytical method was functioning correctly when used in the current study, quality control recovery samples were processed and analysed concurrently with the test sample and are summarised in the table below. </w:t>
      </w:r>
    </w:p>
    <w:p w14:paraId="3A86D99A" w14:textId="77777777" w:rsidR="003A3883" w:rsidRPr="00086442" w:rsidRDefault="003A3883" w:rsidP="003D4BE2">
      <w:pPr>
        <w:keepNext/>
        <w:tabs>
          <w:tab w:val="left" w:pos="720"/>
        </w:tabs>
        <w:suppressAutoHyphens/>
        <w:jc w:val="both"/>
        <w:rPr>
          <w:szCs w:val="18"/>
          <w:lang w:val="en-GB"/>
        </w:rPr>
      </w:pPr>
    </w:p>
    <w:p w14:paraId="629CAB96" w14:textId="7A5F7BD6" w:rsidR="00EB22E2" w:rsidRPr="00B938E7" w:rsidRDefault="00EB22E2" w:rsidP="003D4BE2">
      <w:pPr>
        <w:pStyle w:val="RepLabe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11</w:t>
      </w:r>
      <w:r w:rsidRPr="00B938E7">
        <w:rPr>
          <w:sz w:val="20"/>
          <w:szCs w:val="20"/>
        </w:rPr>
        <w:fldChar w:fldCharType="end"/>
      </w:r>
      <w:r w:rsidRPr="00B938E7">
        <w:rPr>
          <w:sz w:val="20"/>
          <w:szCs w:val="20"/>
        </w:rPr>
        <w:t>:</w:t>
      </w:r>
      <w:r w:rsidRPr="00B938E7">
        <w:rPr>
          <w:sz w:val="20"/>
          <w:szCs w:val="20"/>
        </w:rPr>
        <w:tab/>
        <w:t xml:space="preserve">Summary of quality control recoveries for acetamiprid in </w:t>
      </w:r>
      <w:r w:rsidRPr="00B938E7">
        <w:rPr>
          <w:bCs w:val="0"/>
          <w:sz w:val="20"/>
          <w:szCs w:val="20"/>
        </w:rPr>
        <w:t xml:space="preserve">potato tubers reported in study 13SGS102, Sponsor No. </w:t>
      </w:r>
      <w:r w:rsidRPr="00B938E7">
        <w:rPr>
          <w:sz w:val="20"/>
          <w:szCs w:val="16"/>
        </w:rPr>
        <w:t>R-33600</w:t>
      </w:r>
    </w:p>
    <w:tbl>
      <w:tblPr>
        <w:tblW w:w="492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162"/>
        <w:gridCol w:w="1434"/>
        <w:gridCol w:w="1929"/>
        <w:gridCol w:w="1898"/>
        <w:gridCol w:w="2781"/>
      </w:tblGrid>
      <w:tr w:rsidR="00EB22E2" w:rsidRPr="003A3883" w14:paraId="5CC3C298" w14:textId="77777777" w:rsidTr="00441E49">
        <w:trPr>
          <w:tblHeader/>
        </w:trPr>
        <w:tc>
          <w:tcPr>
            <w:tcW w:w="631" w:type="pct"/>
            <w:shd w:val="clear" w:color="auto" w:fill="D9D9D9" w:themeFill="background1" w:themeFillShade="D9"/>
          </w:tcPr>
          <w:p w14:paraId="2F6F950D"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Matrix</w:t>
            </w:r>
          </w:p>
        </w:tc>
        <w:tc>
          <w:tcPr>
            <w:tcW w:w="779" w:type="pct"/>
            <w:shd w:val="clear" w:color="auto" w:fill="D9D9D9" w:themeFill="background1" w:themeFillShade="D9"/>
          </w:tcPr>
          <w:p w14:paraId="66B5DB5A"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Fortification level (mg/kg)</w:t>
            </w:r>
            <w:r w:rsidRPr="00B938E7">
              <w:rPr>
                <w:sz w:val="18"/>
                <w:szCs w:val="18"/>
                <w:lang w:val="en-GB"/>
              </w:rPr>
              <w:br/>
            </w:r>
          </w:p>
        </w:tc>
        <w:tc>
          <w:tcPr>
            <w:tcW w:w="1048" w:type="pct"/>
            <w:shd w:val="clear" w:color="auto" w:fill="D9D9D9" w:themeFill="background1" w:themeFillShade="D9"/>
          </w:tcPr>
          <w:p w14:paraId="69ACFE69"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 xml:space="preserve">Mean </w:t>
            </w:r>
            <w:r w:rsidRPr="00B938E7">
              <w:rPr>
                <w:sz w:val="18"/>
                <w:szCs w:val="18"/>
                <w:lang w:val="en-GB"/>
              </w:rPr>
              <w:br/>
              <w:t>recovery (%)</w:t>
            </w:r>
          </w:p>
        </w:tc>
        <w:tc>
          <w:tcPr>
            <w:tcW w:w="1031" w:type="pct"/>
            <w:shd w:val="clear" w:color="auto" w:fill="D9D9D9" w:themeFill="background1" w:themeFillShade="D9"/>
          </w:tcPr>
          <w:p w14:paraId="2CA8DF82"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 xml:space="preserve">RSD (%) </w:t>
            </w:r>
          </w:p>
        </w:tc>
        <w:tc>
          <w:tcPr>
            <w:tcW w:w="1511" w:type="pct"/>
            <w:shd w:val="clear" w:color="auto" w:fill="D9D9D9" w:themeFill="background1" w:themeFillShade="D9"/>
          </w:tcPr>
          <w:p w14:paraId="65933E23" w14:textId="77777777" w:rsidR="00EB22E2" w:rsidRPr="00B938E7" w:rsidRDefault="00EB22E2" w:rsidP="003D4BE2">
            <w:pPr>
              <w:pStyle w:val="RepTableHeader"/>
              <w:suppressAutoHyphens/>
              <w:spacing w:before="0" w:after="0"/>
              <w:jc w:val="center"/>
              <w:rPr>
                <w:sz w:val="18"/>
                <w:szCs w:val="18"/>
                <w:lang w:val="en-GB"/>
              </w:rPr>
            </w:pPr>
            <w:r w:rsidRPr="00B938E7">
              <w:rPr>
                <w:sz w:val="18"/>
                <w:szCs w:val="18"/>
                <w:lang w:val="en-GB"/>
              </w:rPr>
              <w:t>n</w:t>
            </w:r>
          </w:p>
        </w:tc>
      </w:tr>
      <w:tr w:rsidR="00EB22E2" w:rsidRPr="003A3883" w14:paraId="034AF5E9" w14:textId="77777777" w:rsidTr="00441E49">
        <w:tc>
          <w:tcPr>
            <w:tcW w:w="631" w:type="pct"/>
            <w:vMerge w:val="restart"/>
          </w:tcPr>
          <w:p w14:paraId="5D0D210D" w14:textId="77777777" w:rsidR="00EB22E2" w:rsidRPr="00B938E7" w:rsidRDefault="00EB22E2" w:rsidP="003D4BE2">
            <w:pPr>
              <w:pStyle w:val="RepTable"/>
              <w:suppressAutoHyphens/>
              <w:rPr>
                <w:noProof w:val="0"/>
                <w:sz w:val="18"/>
                <w:szCs w:val="18"/>
              </w:rPr>
            </w:pPr>
            <w:r w:rsidRPr="00B938E7">
              <w:rPr>
                <w:noProof w:val="0"/>
                <w:sz w:val="18"/>
                <w:szCs w:val="18"/>
              </w:rPr>
              <w:t>Potato tubers</w:t>
            </w:r>
          </w:p>
        </w:tc>
        <w:tc>
          <w:tcPr>
            <w:tcW w:w="4369" w:type="pct"/>
            <w:gridSpan w:val="4"/>
          </w:tcPr>
          <w:p w14:paraId="5BB9D5C6" w14:textId="77777777" w:rsidR="00EB22E2" w:rsidRPr="00B938E7" w:rsidRDefault="00EB22E2" w:rsidP="003D4BE2">
            <w:pPr>
              <w:pStyle w:val="RepTable"/>
              <w:suppressAutoHyphens/>
              <w:jc w:val="center"/>
              <w:rPr>
                <w:noProof w:val="0"/>
                <w:sz w:val="18"/>
                <w:szCs w:val="18"/>
              </w:rPr>
            </w:pPr>
            <w:r w:rsidRPr="00B938E7">
              <w:rPr>
                <w:b/>
                <w:bCs/>
                <w:noProof w:val="0"/>
                <w:sz w:val="18"/>
                <w:szCs w:val="18"/>
              </w:rPr>
              <w:t>m/z 223 → 126 (quantification)</w:t>
            </w:r>
          </w:p>
        </w:tc>
      </w:tr>
      <w:tr w:rsidR="00EB22E2" w:rsidRPr="003A3883" w14:paraId="4CE06EEF" w14:textId="77777777" w:rsidTr="00441E49">
        <w:tc>
          <w:tcPr>
            <w:tcW w:w="631" w:type="pct"/>
            <w:vMerge/>
          </w:tcPr>
          <w:p w14:paraId="6DC88B1D" w14:textId="77777777" w:rsidR="00EB22E2" w:rsidRPr="00B938E7" w:rsidRDefault="00EB22E2" w:rsidP="003D4BE2">
            <w:pPr>
              <w:pStyle w:val="RepTable"/>
              <w:suppressAutoHyphens/>
              <w:rPr>
                <w:noProof w:val="0"/>
                <w:sz w:val="18"/>
                <w:szCs w:val="18"/>
              </w:rPr>
            </w:pPr>
          </w:p>
        </w:tc>
        <w:tc>
          <w:tcPr>
            <w:tcW w:w="779" w:type="pct"/>
          </w:tcPr>
          <w:p w14:paraId="418DBC77" w14:textId="77777777" w:rsidR="00EB22E2" w:rsidRPr="00B938E7" w:rsidRDefault="00EB22E2" w:rsidP="003D4BE2">
            <w:pPr>
              <w:pStyle w:val="RepTable"/>
              <w:suppressAutoHyphens/>
              <w:jc w:val="center"/>
              <w:rPr>
                <w:noProof w:val="0"/>
                <w:sz w:val="18"/>
                <w:szCs w:val="18"/>
              </w:rPr>
            </w:pPr>
            <w:r w:rsidRPr="00B938E7">
              <w:rPr>
                <w:noProof w:val="0"/>
                <w:sz w:val="18"/>
                <w:szCs w:val="18"/>
              </w:rPr>
              <w:t>0.01</w:t>
            </w:r>
          </w:p>
        </w:tc>
        <w:tc>
          <w:tcPr>
            <w:tcW w:w="1048" w:type="pct"/>
          </w:tcPr>
          <w:p w14:paraId="75840568" w14:textId="77777777" w:rsidR="00EB22E2" w:rsidRPr="00B938E7" w:rsidRDefault="00EB22E2" w:rsidP="003D4BE2">
            <w:pPr>
              <w:pStyle w:val="RepTable"/>
              <w:suppressAutoHyphens/>
              <w:jc w:val="center"/>
              <w:rPr>
                <w:noProof w:val="0"/>
                <w:sz w:val="18"/>
                <w:szCs w:val="18"/>
              </w:rPr>
            </w:pPr>
            <w:r w:rsidRPr="00B938E7">
              <w:rPr>
                <w:noProof w:val="0"/>
                <w:sz w:val="18"/>
                <w:szCs w:val="18"/>
              </w:rPr>
              <w:t>87</w:t>
            </w:r>
          </w:p>
        </w:tc>
        <w:tc>
          <w:tcPr>
            <w:tcW w:w="1031" w:type="pct"/>
          </w:tcPr>
          <w:p w14:paraId="64D0615D" w14:textId="77777777" w:rsidR="00EB22E2" w:rsidRPr="00B938E7" w:rsidRDefault="00EB22E2" w:rsidP="003D4BE2">
            <w:pPr>
              <w:pStyle w:val="RepTable"/>
              <w:suppressAutoHyphens/>
              <w:jc w:val="center"/>
              <w:rPr>
                <w:noProof w:val="0"/>
                <w:sz w:val="18"/>
                <w:szCs w:val="18"/>
              </w:rPr>
            </w:pPr>
            <w:r w:rsidRPr="00B938E7">
              <w:rPr>
                <w:noProof w:val="0"/>
                <w:sz w:val="18"/>
                <w:szCs w:val="18"/>
              </w:rPr>
              <w:t xml:space="preserve">- </w:t>
            </w:r>
          </w:p>
        </w:tc>
        <w:tc>
          <w:tcPr>
            <w:tcW w:w="1511" w:type="pct"/>
          </w:tcPr>
          <w:p w14:paraId="29340CEB" w14:textId="77777777" w:rsidR="00EB22E2" w:rsidRPr="00B938E7" w:rsidRDefault="00EB22E2" w:rsidP="003D4BE2">
            <w:pPr>
              <w:pStyle w:val="RepTable"/>
              <w:suppressAutoHyphens/>
              <w:jc w:val="center"/>
              <w:rPr>
                <w:noProof w:val="0"/>
                <w:sz w:val="18"/>
                <w:szCs w:val="18"/>
              </w:rPr>
            </w:pPr>
            <w:r w:rsidRPr="00B938E7">
              <w:rPr>
                <w:noProof w:val="0"/>
                <w:sz w:val="18"/>
                <w:szCs w:val="18"/>
              </w:rPr>
              <w:t>1</w:t>
            </w:r>
          </w:p>
        </w:tc>
      </w:tr>
      <w:tr w:rsidR="00EB22E2" w:rsidRPr="003A3883" w14:paraId="5A64ED13" w14:textId="77777777" w:rsidTr="00441E49">
        <w:tc>
          <w:tcPr>
            <w:tcW w:w="631" w:type="pct"/>
            <w:vMerge/>
          </w:tcPr>
          <w:p w14:paraId="590C9F50" w14:textId="77777777" w:rsidR="00EB22E2" w:rsidRPr="00B938E7" w:rsidRDefault="00EB22E2" w:rsidP="003D4BE2">
            <w:pPr>
              <w:pStyle w:val="RepTable"/>
              <w:suppressAutoHyphens/>
              <w:rPr>
                <w:noProof w:val="0"/>
                <w:sz w:val="18"/>
                <w:szCs w:val="18"/>
              </w:rPr>
            </w:pPr>
          </w:p>
        </w:tc>
        <w:tc>
          <w:tcPr>
            <w:tcW w:w="779" w:type="pct"/>
          </w:tcPr>
          <w:p w14:paraId="5448ADC2" w14:textId="77777777" w:rsidR="00EB22E2" w:rsidRPr="00B938E7" w:rsidRDefault="00EB22E2" w:rsidP="003D4BE2">
            <w:pPr>
              <w:pStyle w:val="RepTable"/>
              <w:suppressAutoHyphens/>
              <w:jc w:val="center"/>
              <w:rPr>
                <w:noProof w:val="0"/>
                <w:sz w:val="18"/>
                <w:szCs w:val="18"/>
              </w:rPr>
            </w:pPr>
            <w:r w:rsidRPr="00B938E7">
              <w:rPr>
                <w:noProof w:val="0"/>
                <w:sz w:val="18"/>
                <w:szCs w:val="18"/>
              </w:rPr>
              <w:t xml:space="preserve">1.0 </w:t>
            </w:r>
          </w:p>
        </w:tc>
        <w:tc>
          <w:tcPr>
            <w:tcW w:w="1048" w:type="pct"/>
          </w:tcPr>
          <w:p w14:paraId="033EC253" w14:textId="77777777" w:rsidR="00EB22E2" w:rsidRPr="00B938E7" w:rsidRDefault="00EB22E2" w:rsidP="003D4BE2">
            <w:pPr>
              <w:pStyle w:val="RepTable"/>
              <w:suppressAutoHyphens/>
              <w:jc w:val="center"/>
              <w:rPr>
                <w:noProof w:val="0"/>
                <w:sz w:val="18"/>
                <w:szCs w:val="18"/>
              </w:rPr>
            </w:pPr>
            <w:r w:rsidRPr="00B938E7">
              <w:rPr>
                <w:noProof w:val="0"/>
                <w:sz w:val="18"/>
                <w:szCs w:val="18"/>
              </w:rPr>
              <w:t>85</w:t>
            </w:r>
          </w:p>
        </w:tc>
        <w:tc>
          <w:tcPr>
            <w:tcW w:w="1031" w:type="pct"/>
          </w:tcPr>
          <w:p w14:paraId="19B18B46" w14:textId="77777777" w:rsidR="00EB22E2" w:rsidRPr="00B938E7" w:rsidRDefault="00EB22E2" w:rsidP="003D4BE2">
            <w:pPr>
              <w:pStyle w:val="RepTable"/>
              <w:suppressAutoHyphens/>
              <w:jc w:val="center"/>
              <w:rPr>
                <w:noProof w:val="0"/>
                <w:sz w:val="18"/>
                <w:szCs w:val="18"/>
              </w:rPr>
            </w:pPr>
            <w:r w:rsidRPr="00B938E7">
              <w:rPr>
                <w:noProof w:val="0"/>
                <w:sz w:val="18"/>
                <w:szCs w:val="18"/>
              </w:rPr>
              <w:t>-</w:t>
            </w:r>
          </w:p>
        </w:tc>
        <w:tc>
          <w:tcPr>
            <w:tcW w:w="1511" w:type="pct"/>
          </w:tcPr>
          <w:p w14:paraId="4B38BAD9" w14:textId="77777777" w:rsidR="00EB22E2" w:rsidRPr="00B938E7" w:rsidRDefault="00EB22E2" w:rsidP="003D4BE2">
            <w:pPr>
              <w:pStyle w:val="RepTable"/>
              <w:suppressAutoHyphens/>
              <w:jc w:val="center"/>
              <w:rPr>
                <w:noProof w:val="0"/>
                <w:sz w:val="18"/>
                <w:szCs w:val="18"/>
              </w:rPr>
            </w:pPr>
            <w:r w:rsidRPr="00B938E7">
              <w:rPr>
                <w:noProof w:val="0"/>
                <w:sz w:val="18"/>
                <w:szCs w:val="18"/>
              </w:rPr>
              <w:t>1</w:t>
            </w:r>
          </w:p>
        </w:tc>
      </w:tr>
      <w:tr w:rsidR="00EB22E2" w:rsidRPr="003A3883" w14:paraId="45A1454D" w14:textId="77777777" w:rsidTr="00441E49">
        <w:tc>
          <w:tcPr>
            <w:tcW w:w="631" w:type="pct"/>
            <w:vMerge/>
          </w:tcPr>
          <w:p w14:paraId="6CE7CE5D" w14:textId="77777777" w:rsidR="00EB22E2" w:rsidRPr="00B938E7" w:rsidRDefault="00EB22E2" w:rsidP="003D4BE2">
            <w:pPr>
              <w:pStyle w:val="RepTable"/>
              <w:suppressAutoHyphens/>
              <w:rPr>
                <w:noProof w:val="0"/>
                <w:sz w:val="18"/>
                <w:szCs w:val="18"/>
              </w:rPr>
            </w:pPr>
          </w:p>
        </w:tc>
        <w:tc>
          <w:tcPr>
            <w:tcW w:w="4369" w:type="pct"/>
            <w:gridSpan w:val="4"/>
          </w:tcPr>
          <w:p w14:paraId="13E4A52C" w14:textId="77777777" w:rsidR="00EB22E2" w:rsidRPr="00B938E7" w:rsidRDefault="00EB22E2" w:rsidP="003D4BE2">
            <w:pPr>
              <w:pStyle w:val="RepTable"/>
              <w:suppressAutoHyphens/>
              <w:jc w:val="center"/>
              <w:rPr>
                <w:noProof w:val="0"/>
                <w:sz w:val="18"/>
                <w:szCs w:val="18"/>
              </w:rPr>
            </w:pPr>
            <w:r w:rsidRPr="00B938E7">
              <w:rPr>
                <w:b/>
                <w:bCs/>
                <w:noProof w:val="0"/>
                <w:sz w:val="18"/>
                <w:szCs w:val="18"/>
              </w:rPr>
              <w:t>m/z 223 → 90 (confirmation)</w:t>
            </w:r>
          </w:p>
        </w:tc>
      </w:tr>
      <w:tr w:rsidR="00EB22E2" w:rsidRPr="003A3883" w14:paraId="269061FF" w14:textId="77777777" w:rsidTr="00441E49">
        <w:tc>
          <w:tcPr>
            <w:tcW w:w="631" w:type="pct"/>
            <w:vMerge/>
          </w:tcPr>
          <w:p w14:paraId="56EC7D47" w14:textId="77777777" w:rsidR="00EB22E2" w:rsidRPr="00B938E7" w:rsidRDefault="00EB22E2" w:rsidP="003D4BE2">
            <w:pPr>
              <w:pStyle w:val="RepTable"/>
              <w:suppressAutoHyphens/>
              <w:rPr>
                <w:noProof w:val="0"/>
                <w:sz w:val="18"/>
                <w:szCs w:val="18"/>
              </w:rPr>
            </w:pPr>
          </w:p>
        </w:tc>
        <w:tc>
          <w:tcPr>
            <w:tcW w:w="779" w:type="pct"/>
          </w:tcPr>
          <w:p w14:paraId="498EF29F" w14:textId="77777777" w:rsidR="00EB22E2" w:rsidRPr="00B938E7" w:rsidRDefault="00EB22E2" w:rsidP="003D4BE2">
            <w:pPr>
              <w:pStyle w:val="RepTable"/>
              <w:suppressAutoHyphens/>
              <w:jc w:val="center"/>
              <w:rPr>
                <w:noProof w:val="0"/>
                <w:sz w:val="18"/>
                <w:szCs w:val="18"/>
              </w:rPr>
            </w:pPr>
            <w:r w:rsidRPr="00B938E7">
              <w:rPr>
                <w:noProof w:val="0"/>
                <w:sz w:val="18"/>
                <w:szCs w:val="18"/>
              </w:rPr>
              <w:t>0.01</w:t>
            </w:r>
          </w:p>
        </w:tc>
        <w:tc>
          <w:tcPr>
            <w:tcW w:w="1048" w:type="pct"/>
          </w:tcPr>
          <w:p w14:paraId="0BFE91D6" w14:textId="77777777" w:rsidR="00EB22E2" w:rsidRPr="00B938E7" w:rsidRDefault="00EB22E2" w:rsidP="003D4BE2">
            <w:pPr>
              <w:pStyle w:val="RepTable"/>
              <w:suppressAutoHyphens/>
              <w:jc w:val="center"/>
              <w:rPr>
                <w:noProof w:val="0"/>
                <w:sz w:val="18"/>
                <w:szCs w:val="18"/>
              </w:rPr>
            </w:pPr>
            <w:r w:rsidRPr="00B938E7">
              <w:rPr>
                <w:noProof w:val="0"/>
                <w:sz w:val="18"/>
                <w:szCs w:val="18"/>
              </w:rPr>
              <w:t>90</w:t>
            </w:r>
          </w:p>
        </w:tc>
        <w:tc>
          <w:tcPr>
            <w:tcW w:w="1031" w:type="pct"/>
          </w:tcPr>
          <w:p w14:paraId="402D6A93" w14:textId="77777777" w:rsidR="00EB22E2" w:rsidRPr="00B938E7" w:rsidRDefault="00EB22E2" w:rsidP="003D4BE2">
            <w:pPr>
              <w:pStyle w:val="RepTable"/>
              <w:suppressAutoHyphens/>
              <w:jc w:val="center"/>
              <w:rPr>
                <w:noProof w:val="0"/>
                <w:sz w:val="18"/>
                <w:szCs w:val="18"/>
              </w:rPr>
            </w:pPr>
            <w:r w:rsidRPr="00B938E7">
              <w:rPr>
                <w:noProof w:val="0"/>
                <w:sz w:val="18"/>
                <w:szCs w:val="18"/>
              </w:rPr>
              <w:t>-</w:t>
            </w:r>
          </w:p>
        </w:tc>
        <w:tc>
          <w:tcPr>
            <w:tcW w:w="1511" w:type="pct"/>
          </w:tcPr>
          <w:p w14:paraId="295E6D35" w14:textId="77777777" w:rsidR="00EB22E2" w:rsidRPr="00B938E7" w:rsidRDefault="00EB22E2" w:rsidP="003D4BE2">
            <w:pPr>
              <w:pStyle w:val="RepTable"/>
              <w:suppressAutoHyphens/>
              <w:jc w:val="center"/>
              <w:rPr>
                <w:noProof w:val="0"/>
                <w:sz w:val="18"/>
                <w:szCs w:val="18"/>
              </w:rPr>
            </w:pPr>
            <w:r w:rsidRPr="00B938E7">
              <w:rPr>
                <w:noProof w:val="0"/>
                <w:sz w:val="18"/>
                <w:szCs w:val="18"/>
              </w:rPr>
              <w:t>1</w:t>
            </w:r>
          </w:p>
        </w:tc>
      </w:tr>
      <w:tr w:rsidR="00EB22E2" w:rsidRPr="003A3883" w14:paraId="6B734A43" w14:textId="77777777" w:rsidTr="00441E49">
        <w:tc>
          <w:tcPr>
            <w:tcW w:w="631" w:type="pct"/>
            <w:vMerge/>
          </w:tcPr>
          <w:p w14:paraId="0C0C4204" w14:textId="77777777" w:rsidR="00EB22E2" w:rsidRPr="00B938E7" w:rsidRDefault="00EB22E2" w:rsidP="003D4BE2">
            <w:pPr>
              <w:pStyle w:val="RepTable"/>
              <w:suppressAutoHyphens/>
              <w:rPr>
                <w:noProof w:val="0"/>
                <w:sz w:val="18"/>
                <w:szCs w:val="18"/>
              </w:rPr>
            </w:pPr>
          </w:p>
        </w:tc>
        <w:tc>
          <w:tcPr>
            <w:tcW w:w="779" w:type="pct"/>
          </w:tcPr>
          <w:p w14:paraId="4D4D46C7" w14:textId="77777777" w:rsidR="00EB22E2" w:rsidRPr="00B938E7" w:rsidRDefault="00EB22E2" w:rsidP="003D4BE2">
            <w:pPr>
              <w:pStyle w:val="RepTable"/>
              <w:suppressAutoHyphens/>
              <w:jc w:val="center"/>
              <w:rPr>
                <w:noProof w:val="0"/>
                <w:sz w:val="18"/>
                <w:szCs w:val="18"/>
              </w:rPr>
            </w:pPr>
            <w:r w:rsidRPr="00B938E7">
              <w:rPr>
                <w:noProof w:val="0"/>
                <w:sz w:val="18"/>
                <w:szCs w:val="18"/>
              </w:rPr>
              <w:t>1.0</w:t>
            </w:r>
          </w:p>
        </w:tc>
        <w:tc>
          <w:tcPr>
            <w:tcW w:w="1048" w:type="pct"/>
          </w:tcPr>
          <w:p w14:paraId="28A12A65" w14:textId="77777777" w:rsidR="00EB22E2" w:rsidRPr="00B938E7" w:rsidRDefault="00EB22E2" w:rsidP="003D4BE2">
            <w:pPr>
              <w:pStyle w:val="RepTable"/>
              <w:suppressAutoHyphens/>
              <w:jc w:val="center"/>
              <w:rPr>
                <w:noProof w:val="0"/>
                <w:sz w:val="18"/>
                <w:szCs w:val="18"/>
              </w:rPr>
            </w:pPr>
            <w:r w:rsidRPr="00B938E7">
              <w:rPr>
                <w:noProof w:val="0"/>
                <w:sz w:val="18"/>
                <w:szCs w:val="18"/>
              </w:rPr>
              <w:t>85</w:t>
            </w:r>
          </w:p>
        </w:tc>
        <w:tc>
          <w:tcPr>
            <w:tcW w:w="1031" w:type="pct"/>
          </w:tcPr>
          <w:p w14:paraId="49E41FF6" w14:textId="77777777" w:rsidR="00EB22E2" w:rsidRPr="00B938E7" w:rsidRDefault="00EB22E2" w:rsidP="003D4BE2">
            <w:pPr>
              <w:pStyle w:val="RepTable"/>
              <w:suppressAutoHyphens/>
              <w:jc w:val="center"/>
              <w:rPr>
                <w:noProof w:val="0"/>
                <w:sz w:val="18"/>
                <w:szCs w:val="18"/>
              </w:rPr>
            </w:pPr>
            <w:r w:rsidRPr="00B938E7">
              <w:rPr>
                <w:noProof w:val="0"/>
                <w:sz w:val="18"/>
                <w:szCs w:val="18"/>
              </w:rPr>
              <w:t>-</w:t>
            </w:r>
          </w:p>
        </w:tc>
        <w:tc>
          <w:tcPr>
            <w:tcW w:w="1511" w:type="pct"/>
          </w:tcPr>
          <w:p w14:paraId="4FAAEDD8" w14:textId="77777777" w:rsidR="00EB22E2" w:rsidRPr="00B938E7" w:rsidRDefault="00EB22E2" w:rsidP="003D4BE2">
            <w:pPr>
              <w:pStyle w:val="RepTable"/>
              <w:suppressAutoHyphens/>
              <w:jc w:val="center"/>
              <w:rPr>
                <w:noProof w:val="0"/>
                <w:sz w:val="18"/>
                <w:szCs w:val="18"/>
              </w:rPr>
            </w:pPr>
            <w:r w:rsidRPr="00B938E7">
              <w:rPr>
                <w:noProof w:val="0"/>
                <w:sz w:val="18"/>
                <w:szCs w:val="18"/>
              </w:rPr>
              <w:t>1</w:t>
            </w:r>
          </w:p>
        </w:tc>
      </w:tr>
    </w:tbl>
    <w:p w14:paraId="40F4E187" w14:textId="77777777" w:rsidR="00EB22E2" w:rsidRPr="00086442" w:rsidRDefault="00EB22E2" w:rsidP="003D4BE2">
      <w:pPr>
        <w:pStyle w:val="RepStandard"/>
        <w:suppressAutoHyphens/>
      </w:pPr>
    </w:p>
    <w:p w14:paraId="0D7CD52F" w14:textId="77777777" w:rsidR="00EB22E2" w:rsidRPr="00086442" w:rsidRDefault="00EB22E2" w:rsidP="003D4BE2">
      <w:pPr>
        <w:pStyle w:val="RepStandard"/>
        <w:suppressAutoHyphens/>
        <w:sectPr w:rsidR="00EB22E2" w:rsidRPr="00086442" w:rsidSect="00344B99">
          <w:pgSz w:w="11906" w:h="16838" w:code="9"/>
          <w:pgMar w:top="1134" w:right="1134" w:bottom="1134" w:left="1418" w:header="709" w:footer="142" w:gutter="0"/>
          <w:pgNumType w:chapSep="period"/>
          <w:cols w:space="720"/>
          <w:docGrid w:linePitch="326"/>
        </w:sectPr>
      </w:pPr>
    </w:p>
    <w:p w14:paraId="37820ED3" w14:textId="62864D1B" w:rsidR="00DE1584" w:rsidRDefault="00DE1584" w:rsidP="003D4BE2">
      <w:pPr>
        <w:pStyle w:val="RepLabel"/>
        <w:suppressAutoHyphens/>
        <w:spacing w:before="0" w:after="0"/>
        <w:rPr>
          <w:sz w:val="20"/>
          <w:szCs w:val="20"/>
        </w:rPr>
      </w:pPr>
      <w:r w:rsidRPr="00B938E7">
        <w:rPr>
          <w:sz w:val="20"/>
          <w:szCs w:val="20"/>
        </w:rPr>
        <w:lastRenderedPageBreak/>
        <w:t>Table A 12:</w:t>
      </w:r>
      <w:r w:rsidRPr="00B938E7">
        <w:rPr>
          <w:sz w:val="20"/>
          <w:szCs w:val="20"/>
        </w:rPr>
        <w:tab/>
        <w:t>Summary of the study 1 trials</w:t>
      </w:r>
      <w:r w:rsidRPr="00B938E7" w:rsidDel="003A3883">
        <w:rPr>
          <w:sz w:val="20"/>
          <w:szCs w:val="20"/>
        </w:rPr>
        <w:t xml:space="preserve"> </w:t>
      </w:r>
    </w:p>
    <w:p w14:paraId="090B1716" w14:textId="328347C7" w:rsidR="00EB22E2" w:rsidRPr="00B938E7" w:rsidRDefault="00EB22E2" w:rsidP="003D4BE2">
      <w:pPr>
        <w:pStyle w:val="RepLabel"/>
        <w:suppressAutoHyphens/>
        <w:spacing w:before="0" w:after="0"/>
        <w:rPr>
          <w:sz w:val="20"/>
          <w:szCs w:val="20"/>
        </w:rPr>
      </w:pPr>
    </w:p>
    <w:tbl>
      <w:tblPr>
        <w:tblpPr w:leftFromText="141" w:rightFromText="141" w:vertAnchor="text" w:tblpY="-2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41"/>
        <w:gridCol w:w="1119"/>
        <w:gridCol w:w="1540"/>
        <w:gridCol w:w="1025"/>
        <w:gridCol w:w="970"/>
        <w:gridCol w:w="978"/>
        <w:gridCol w:w="1238"/>
        <w:gridCol w:w="1118"/>
        <w:gridCol w:w="719"/>
        <w:gridCol w:w="978"/>
        <w:gridCol w:w="978"/>
        <w:gridCol w:w="2356"/>
      </w:tblGrid>
      <w:tr w:rsidR="00EB22E2" w:rsidRPr="00086442" w14:paraId="07C8732F" w14:textId="77777777" w:rsidTr="00B938E7">
        <w:trPr>
          <w:trHeight w:val="225"/>
          <w:tblHeader/>
        </w:trPr>
        <w:tc>
          <w:tcPr>
            <w:tcW w:w="529" w:type="pct"/>
            <w:vMerge w:val="restart"/>
            <w:tcBorders>
              <w:top w:val="single" w:sz="4" w:space="0" w:color="auto"/>
              <w:left w:val="single" w:sz="4" w:space="0" w:color="auto"/>
              <w:bottom w:val="single" w:sz="4" w:space="0" w:color="auto"/>
              <w:right w:val="single" w:sz="4" w:space="0" w:color="auto"/>
            </w:tcBorders>
            <w:vAlign w:val="center"/>
          </w:tcPr>
          <w:p w14:paraId="09816483" w14:textId="77777777" w:rsidR="00EB22E2" w:rsidRPr="00086442" w:rsidRDefault="00EB22E2" w:rsidP="003D4BE2">
            <w:pPr>
              <w:pStyle w:val="RepTableHeaderSmall"/>
              <w:suppressAutoHyphens/>
              <w:spacing w:before="0" w:after="0"/>
              <w:jc w:val="center"/>
              <w:rPr>
                <w:lang w:val="en-GB"/>
              </w:rPr>
            </w:pPr>
            <w:bookmarkStart w:id="1004" w:name="_Hlk103866475"/>
            <w:r w:rsidRPr="00086442">
              <w:rPr>
                <w:lang w:val="en-GB"/>
              </w:rPr>
              <w:t>Trial No./</w:t>
            </w:r>
          </w:p>
          <w:p w14:paraId="43F9ADF0" w14:textId="77777777" w:rsidR="00EB22E2" w:rsidRPr="00086442" w:rsidRDefault="00EB22E2" w:rsidP="003D4BE2">
            <w:pPr>
              <w:pStyle w:val="RepTableHeaderSmall"/>
              <w:suppressAutoHyphens/>
              <w:spacing w:before="0" w:after="0"/>
              <w:jc w:val="center"/>
              <w:rPr>
                <w:lang w:val="en-GB"/>
              </w:rPr>
            </w:pPr>
            <w:r w:rsidRPr="00086442">
              <w:rPr>
                <w:lang w:val="en-GB"/>
              </w:rPr>
              <w:t>Location/</w:t>
            </w:r>
          </w:p>
          <w:p w14:paraId="5C929A71" w14:textId="77777777" w:rsidR="00EB22E2" w:rsidRPr="00086442" w:rsidRDefault="00EB22E2" w:rsidP="003D4BE2">
            <w:pPr>
              <w:pStyle w:val="RepTableHeaderSmall"/>
              <w:suppressAutoHyphens/>
              <w:spacing w:before="0" w:after="0"/>
              <w:jc w:val="center"/>
              <w:rPr>
                <w:lang w:val="en-GB"/>
              </w:rPr>
            </w:pPr>
            <w:r w:rsidRPr="00086442">
              <w:rPr>
                <w:lang w:val="en-GB"/>
              </w:rPr>
              <w:t>EU zone/</w:t>
            </w:r>
          </w:p>
          <w:p w14:paraId="7F3BBB1C" w14:textId="77777777" w:rsidR="00EB22E2" w:rsidRPr="00086442" w:rsidRDefault="00EB22E2" w:rsidP="003D4BE2">
            <w:pPr>
              <w:pStyle w:val="RepTableHeaderSmall"/>
              <w:suppressAutoHyphens/>
              <w:spacing w:before="0" w:after="0"/>
              <w:jc w:val="center"/>
              <w:rPr>
                <w:lang w:val="en-GB"/>
              </w:rPr>
            </w:pPr>
            <w:r w:rsidRPr="00086442">
              <w:rPr>
                <w:lang w:val="en-GB"/>
              </w:rPr>
              <w:t>Year</w:t>
            </w:r>
          </w:p>
        </w:tc>
        <w:tc>
          <w:tcPr>
            <w:tcW w:w="384" w:type="pct"/>
            <w:vMerge w:val="restart"/>
            <w:tcBorders>
              <w:top w:val="single" w:sz="4" w:space="0" w:color="auto"/>
              <w:left w:val="single" w:sz="4" w:space="0" w:color="auto"/>
              <w:bottom w:val="single" w:sz="4" w:space="0" w:color="auto"/>
              <w:right w:val="single" w:sz="4" w:space="0" w:color="auto"/>
            </w:tcBorders>
            <w:vAlign w:val="center"/>
          </w:tcPr>
          <w:p w14:paraId="31862E1D" w14:textId="77777777" w:rsidR="00EB22E2" w:rsidRPr="00086442" w:rsidRDefault="00EB22E2" w:rsidP="003D4BE2">
            <w:pPr>
              <w:pStyle w:val="RepTableHeaderSmall"/>
              <w:suppressAutoHyphens/>
              <w:spacing w:before="0" w:after="0"/>
              <w:jc w:val="center"/>
              <w:rPr>
                <w:lang w:val="en-GB"/>
              </w:rPr>
            </w:pPr>
            <w:r w:rsidRPr="00086442">
              <w:rPr>
                <w:lang w:val="en-GB"/>
              </w:rPr>
              <w:t>Commodity/ Variety</w:t>
            </w:r>
          </w:p>
        </w:tc>
        <w:tc>
          <w:tcPr>
            <w:tcW w:w="529" w:type="pct"/>
            <w:vMerge w:val="restart"/>
            <w:tcBorders>
              <w:top w:val="single" w:sz="4" w:space="0" w:color="auto"/>
              <w:left w:val="single" w:sz="4" w:space="0" w:color="auto"/>
              <w:bottom w:val="single" w:sz="4" w:space="0" w:color="auto"/>
              <w:right w:val="single" w:sz="4" w:space="0" w:color="auto"/>
            </w:tcBorders>
            <w:vAlign w:val="center"/>
          </w:tcPr>
          <w:p w14:paraId="03A3DBA4" w14:textId="77777777" w:rsidR="00EB22E2" w:rsidRPr="00086442" w:rsidRDefault="00EB22E2" w:rsidP="003D4BE2">
            <w:pPr>
              <w:pStyle w:val="RepTableHeaderSmall"/>
              <w:suppressAutoHyphens/>
              <w:spacing w:before="0" w:after="0"/>
              <w:jc w:val="center"/>
              <w:rPr>
                <w:lang w:val="en-GB"/>
              </w:rPr>
            </w:pPr>
            <w:r w:rsidRPr="00086442">
              <w:rPr>
                <w:lang w:val="en-GB"/>
              </w:rPr>
              <w:t>Date of</w:t>
            </w:r>
          </w:p>
          <w:p w14:paraId="402DD288" w14:textId="77777777" w:rsidR="00EB22E2" w:rsidRPr="00086442" w:rsidRDefault="00EB22E2" w:rsidP="003D4BE2">
            <w:pPr>
              <w:pStyle w:val="RepTableHeaderSmall"/>
              <w:suppressAutoHyphens/>
              <w:spacing w:before="0" w:after="0"/>
              <w:jc w:val="center"/>
              <w:rPr>
                <w:lang w:val="en-GB"/>
              </w:rPr>
            </w:pPr>
            <w:r w:rsidRPr="00086442">
              <w:rPr>
                <w:lang w:val="en-GB"/>
              </w:rPr>
              <w:t>1.Sowing or planting</w:t>
            </w:r>
          </w:p>
          <w:p w14:paraId="38F28ED6" w14:textId="77777777" w:rsidR="00EB22E2" w:rsidRPr="00086442" w:rsidRDefault="00EB22E2" w:rsidP="003D4BE2">
            <w:pPr>
              <w:pStyle w:val="RepTableHeaderSmall"/>
              <w:suppressAutoHyphens/>
              <w:spacing w:before="0" w:after="0"/>
              <w:jc w:val="center"/>
              <w:rPr>
                <w:lang w:val="en-GB"/>
              </w:rPr>
            </w:pPr>
            <w:r w:rsidRPr="00086442">
              <w:rPr>
                <w:lang w:val="en-GB"/>
              </w:rPr>
              <w:t>2.Flowering</w:t>
            </w:r>
          </w:p>
          <w:p w14:paraId="4C5E8301" w14:textId="77777777" w:rsidR="00EB22E2" w:rsidRPr="00086442" w:rsidRDefault="00EB22E2" w:rsidP="003D4BE2">
            <w:pPr>
              <w:pStyle w:val="RepTableHeaderSmall"/>
              <w:suppressAutoHyphens/>
              <w:spacing w:before="0" w:after="0"/>
              <w:jc w:val="center"/>
              <w:rPr>
                <w:lang w:val="en-GB"/>
              </w:rPr>
            </w:pPr>
            <w:r w:rsidRPr="00086442">
              <w:rPr>
                <w:lang w:val="en-GB"/>
              </w:rPr>
              <w:t>3. Harvest</w:t>
            </w:r>
          </w:p>
        </w:tc>
        <w:tc>
          <w:tcPr>
            <w:tcW w:w="1021" w:type="pct"/>
            <w:gridSpan w:val="3"/>
            <w:tcBorders>
              <w:top w:val="single" w:sz="4" w:space="0" w:color="auto"/>
              <w:left w:val="single" w:sz="4" w:space="0" w:color="auto"/>
              <w:bottom w:val="single" w:sz="4" w:space="0" w:color="auto"/>
              <w:right w:val="single" w:sz="4" w:space="0" w:color="auto"/>
            </w:tcBorders>
            <w:vAlign w:val="center"/>
          </w:tcPr>
          <w:p w14:paraId="60D4A058" w14:textId="77777777" w:rsidR="00EB22E2" w:rsidRPr="00086442" w:rsidRDefault="00EB22E2" w:rsidP="003D4BE2">
            <w:pPr>
              <w:pStyle w:val="RepTableHeaderSmall"/>
              <w:suppressAutoHyphens/>
              <w:spacing w:before="0" w:after="0"/>
              <w:jc w:val="center"/>
              <w:rPr>
                <w:lang w:val="en-GB"/>
              </w:rPr>
            </w:pPr>
            <w:r w:rsidRPr="00086442">
              <w:rPr>
                <w:lang w:val="en-GB"/>
              </w:rPr>
              <w:t>Application rate per treatment</w:t>
            </w:r>
          </w:p>
        </w:tc>
        <w:tc>
          <w:tcPr>
            <w:tcW w:w="425" w:type="pct"/>
            <w:vMerge w:val="restart"/>
            <w:tcBorders>
              <w:top w:val="single" w:sz="4" w:space="0" w:color="auto"/>
              <w:left w:val="single" w:sz="4" w:space="0" w:color="auto"/>
              <w:bottom w:val="single" w:sz="4" w:space="0" w:color="auto"/>
              <w:right w:val="single" w:sz="4" w:space="0" w:color="auto"/>
            </w:tcBorders>
            <w:vAlign w:val="center"/>
          </w:tcPr>
          <w:p w14:paraId="581827C9" w14:textId="77777777" w:rsidR="00EB22E2" w:rsidRPr="00086442" w:rsidRDefault="00EB22E2" w:rsidP="003D4BE2">
            <w:pPr>
              <w:pStyle w:val="RepTableHeaderSmall"/>
              <w:suppressAutoHyphens/>
              <w:spacing w:before="0" w:after="0"/>
              <w:jc w:val="center"/>
              <w:rPr>
                <w:lang w:val="en-GB"/>
              </w:rPr>
            </w:pPr>
            <w:r w:rsidRPr="00086442">
              <w:rPr>
                <w:lang w:val="en-GB"/>
              </w:rPr>
              <w:t>Dates of treatment or no. of treatments and last date</w:t>
            </w:r>
          </w:p>
        </w:tc>
        <w:tc>
          <w:tcPr>
            <w:tcW w:w="384" w:type="pct"/>
            <w:vMerge w:val="restart"/>
            <w:tcBorders>
              <w:top w:val="single" w:sz="4" w:space="0" w:color="auto"/>
              <w:left w:val="single" w:sz="4" w:space="0" w:color="auto"/>
              <w:bottom w:val="single" w:sz="4" w:space="0" w:color="auto"/>
              <w:right w:val="single" w:sz="4" w:space="0" w:color="auto"/>
            </w:tcBorders>
            <w:vAlign w:val="center"/>
          </w:tcPr>
          <w:p w14:paraId="31BB1F5D" w14:textId="77777777" w:rsidR="00EB22E2" w:rsidRPr="00086442" w:rsidRDefault="00EB22E2" w:rsidP="003D4BE2">
            <w:pPr>
              <w:pStyle w:val="RepTableHeaderSmall"/>
              <w:suppressAutoHyphens/>
              <w:spacing w:before="0" w:after="0"/>
              <w:jc w:val="center"/>
              <w:rPr>
                <w:lang w:val="en-GB"/>
              </w:rPr>
            </w:pPr>
            <w:r w:rsidRPr="00086442">
              <w:rPr>
                <w:lang w:val="en-GB"/>
              </w:rPr>
              <w:t>Growth stage at last treatment or date</w:t>
            </w:r>
          </w:p>
        </w:tc>
        <w:tc>
          <w:tcPr>
            <w:tcW w:w="247" w:type="pct"/>
            <w:vMerge w:val="restart"/>
            <w:tcBorders>
              <w:top w:val="single" w:sz="4" w:space="0" w:color="auto"/>
              <w:left w:val="single" w:sz="4" w:space="0" w:color="auto"/>
              <w:bottom w:val="single" w:sz="4" w:space="0" w:color="auto"/>
              <w:right w:val="single" w:sz="4" w:space="0" w:color="auto"/>
            </w:tcBorders>
            <w:vAlign w:val="center"/>
          </w:tcPr>
          <w:p w14:paraId="72AF085A" w14:textId="77777777" w:rsidR="00EB22E2" w:rsidRPr="00086442" w:rsidRDefault="00EB22E2" w:rsidP="003D4BE2">
            <w:pPr>
              <w:pStyle w:val="RepTableHeaderSmall"/>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336" w:type="pct"/>
            <w:tcBorders>
              <w:top w:val="single" w:sz="4" w:space="0" w:color="auto"/>
              <w:left w:val="single" w:sz="4" w:space="0" w:color="auto"/>
              <w:bottom w:val="single" w:sz="4" w:space="0" w:color="auto"/>
              <w:right w:val="single" w:sz="4" w:space="0" w:color="auto"/>
            </w:tcBorders>
            <w:vAlign w:val="center"/>
          </w:tcPr>
          <w:p w14:paraId="3FE04F2B" w14:textId="77777777" w:rsidR="00EB22E2" w:rsidRPr="00086442" w:rsidRDefault="00EB22E2" w:rsidP="003D4BE2">
            <w:pPr>
              <w:pStyle w:val="RepTableHeaderSmall"/>
              <w:suppressAutoHyphens/>
              <w:spacing w:before="0" w:after="0"/>
              <w:jc w:val="center"/>
              <w:rPr>
                <w:lang w:val="en-GB"/>
              </w:rPr>
            </w:pPr>
            <w:r w:rsidRPr="00086442">
              <w:rPr>
                <w:lang w:val="en-GB"/>
              </w:rPr>
              <w:t>Residues (mg/kg)</w:t>
            </w:r>
          </w:p>
        </w:tc>
        <w:tc>
          <w:tcPr>
            <w:tcW w:w="336" w:type="pct"/>
            <w:vMerge w:val="restart"/>
            <w:tcBorders>
              <w:top w:val="single" w:sz="4" w:space="0" w:color="auto"/>
              <w:left w:val="single" w:sz="4" w:space="0" w:color="auto"/>
              <w:bottom w:val="single" w:sz="4" w:space="0" w:color="auto"/>
              <w:right w:val="single" w:sz="4" w:space="0" w:color="auto"/>
            </w:tcBorders>
            <w:vAlign w:val="center"/>
          </w:tcPr>
          <w:p w14:paraId="1B4A02CF" w14:textId="77777777" w:rsidR="00EB22E2" w:rsidRPr="00086442" w:rsidRDefault="00EB22E2" w:rsidP="003D4BE2">
            <w:pPr>
              <w:pStyle w:val="RepTableHeaderSmall"/>
              <w:suppressAutoHyphens/>
              <w:spacing w:before="0" w:after="0"/>
              <w:jc w:val="center"/>
              <w:rPr>
                <w:lang w:val="en-GB"/>
              </w:rPr>
            </w:pPr>
            <w:r w:rsidRPr="00086442">
              <w:rPr>
                <w:lang w:val="en-GB"/>
              </w:rPr>
              <w:t>PHI (days)</w:t>
            </w:r>
          </w:p>
        </w:tc>
        <w:tc>
          <w:tcPr>
            <w:tcW w:w="809" w:type="pct"/>
            <w:vMerge w:val="restart"/>
            <w:tcBorders>
              <w:top w:val="single" w:sz="4" w:space="0" w:color="auto"/>
              <w:left w:val="single" w:sz="4" w:space="0" w:color="auto"/>
              <w:bottom w:val="single" w:sz="4" w:space="0" w:color="auto"/>
              <w:right w:val="single" w:sz="4" w:space="0" w:color="auto"/>
            </w:tcBorders>
            <w:vAlign w:val="center"/>
          </w:tcPr>
          <w:p w14:paraId="015A7F0B" w14:textId="77777777" w:rsidR="00EB22E2" w:rsidRPr="00086442" w:rsidRDefault="00EB22E2" w:rsidP="003D4BE2">
            <w:pPr>
              <w:pStyle w:val="RepTableHeaderSmall"/>
              <w:suppressAutoHyphens/>
              <w:spacing w:before="0" w:after="0"/>
              <w:jc w:val="center"/>
              <w:rPr>
                <w:lang w:val="en-GB"/>
              </w:rPr>
            </w:pPr>
            <w:r w:rsidRPr="00086442">
              <w:rPr>
                <w:lang w:val="en-GB"/>
              </w:rPr>
              <w:t>Details on trial</w:t>
            </w:r>
          </w:p>
        </w:tc>
      </w:tr>
      <w:tr w:rsidR="00EB22E2" w:rsidRPr="00086442" w14:paraId="35D23E8E" w14:textId="77777777" w:rsidTr="00B938E7">
        <w:trPr>
          <w:trHeight w:val="144"/>
          <w:tblHeader/>
        </w:trPr>
        <w:tc>
          <w:tcPr>
            <w:tcW w:w="529" w:type="pct"/>
            <w:vMerge/>
            <w:tcBorders>
              <w:top w:val="single" w:sz="4" w:space="0" w:color="auto"/>
              <w:left w:val="single" w:sz="4" w:space="0" w:color="auto"/>
              <w:bottom w:val="nil"/>
              <w:right w:val="single" w:sz="4" w:space="0" w:color="auto"/>
            </w:tcBorders>
            <w:vAlign w:val="center"/>
          </w:tcPr>
          <w:p w14:paraId="2FF78FAB" w14:textId="77777777" w:rsidR="00EB22E2" w:rsidRPr="00086442" w:rsidRDefault="00EB22E2" w:rsidP="003D4BE2">
            <w:pPr>
              <w:pStyle w:val="RepTableHeaderSmall"/>
              <w:suppressAutoHyphens/>
              <w:spacing w:before="0" w:after="0"/>
              <w:jc w:val="center"/>
              <w:rPr>
                <w:lang w:val="en-GB"/>
              </w:rPr>
            </w:pPr>
          </w:p>
        </w:tc>
        <w:tc>
          <w:tcPr>
            <w:tcW w:w="384" w:type="pct"/>
            <w:vMerge/>
            <w:tcBorders>
              <w:top w:val="single" w:sz="4" w:space="0" w:color="auto"/>
              <w:left w:val="single" w:sz="4" w:space="0" w:color="auto"/>
              <w:bottom w:val="nil"/>
              <w:right w:val="single" w:sz="4" w:space="0" w:color="auto"/>
            </w:tcBorders>
            <w:vAlign w:val="center"/>
          </w:tcPr>
          <w:p w14:paraId="474F5DF0" w14:textId="77777777" w:rsidR="00EB22E2" w:rsidRPr="00086442" w:rsidRDefault="00EB22E2" w:rsidP="003D4BE2">
            <w:pPr>
              <w:pStyle w:val="RepTableHeaderSmall"/>
              <w:suppressAutoHyphens/>
              <w:spacing w:before="0" w:after="0"/>
              <w:jc w:val="center"/>
              <w:rPr>
                <w:lang w:val="en-GB"/>
              </w:rPr>
            </w:pPr>
          </w:p>
        </w:tc>
        <w:tc>
          <w:tcPr>
            <w:tcW w:w="529" w:type="pct"/>
            <w:vMerge/>
            <w:tcBorders>
              <w:top w:val="single" w:sz="4" w:space="0" w:color="auto"/>
              <w:left w:val="single" w:sz="4" w:space="0" w:color="auto"/>
              <w:bottom w:val="nil"/>
              <w:right w:val="single" w:sz="4" w:space="0" w:color="auto"/>
            </w:tcBorders>
            <w:vAlign w:val="center"/>
          </w:tcPr>
          <w:p w14:paraId="4AD394F8" w14:textId="77777777" w:rsidR="00EB22E2" w:rsidRPr="00086442" w:rsidRDefault="00EB22E2" w:rsidP="003D4BE2">
            <w:pPr>
              <w:pStyle w:val="RepTableHeaderSmall"/>
              <w:suppressAutoHyphens/>
              <w:spacing w:before="0" w:after="0"/>
              <w:jc w:val="center"/>
              <w:rPr>
                <w:lang w:val="en-GB"/>
              </w:rPr>
            </w:pPr>
          </w:p>
        </w:tc>
        <w:tc>
          <w:tcPr>
            <w:tcW w:w="352" w:type="pct"/>
            <w:tcBorders>
              <w:top w:val="single" w:sz="4" w:space="0" w:color="auto"/>
              <w:left w:val="single" w:sz="4" w:space="0" w:color="auto"/>
              <w:bottom w:val="nil"/>
              <w:right w:val="single" w:sz="4" w:space="0" w:color="auto"/>
            </w:tcBorders>
            <w:vAlign w:val="center"/>
          </w:tcPr>
          <w:p w14:paraId="3206C8E8" w14:textId="77777777" w:rsidR="00EB22E2" w:rsidRPr="00086442" w:rsidRDefault="00EB22E2" w:rsidP="003D4BE2">
            <w:pPr>
              <w:pStyle w:val="RepTableHeaderSmall"/>
              <w:suppressAutoHyphens/>
              <w:spacing w:before="0" w:after="0"/>
              <w:jc w:val="center"/>
              <w:rPr>
                <w:lang w:val="en-GB"/>
              </w:rPr>
            </w:pPr>
            <w:r w:rsidRPr="00086442">
              <w:rPr>
                <w:lang w:val="en-GB"/>
              </w:rPr>
              <w:t xml:space="preserve">kg </w:t>
            </w:r>
            <w:proofErr w:type="spellStart"/>
            <w:r w:rsidRPr="00086442">
              <w:rPr>
                <w:lang w:val="en-GB"/>
              </w:rPr>
              <w:t>a.s.</w:t>
            </w:r>
            <w:proofErr w:type="spellEnd"/>
            <w:r w:rsidRPr="00086442">
              <w:rPr>
                <w:lang w:val="en-GB"/>
              </w:rPr>
              <w:t>/ ha</w:t>
            </w:r>
          </w:p>
        </w:tc>
        <w:tc>
          <w:tcPr>
            <w:tcW w:w="333" w:type="pct"/>
            <w:tcBorders>
              <w:top w:val="single" w:sz="4" w:space="0" w:color="auto"/>
              <w:left w:val="single" w:sz="4" w:space="0" w:color="auto"/>
              <w:bottom w:val="nil"/>
              <w:right w:val="single" w:sz="4" w:space="0" w:color="auto"/>
            </w:tcBorders>
            <w:vAlign w:val="center"/>
          </w:tcPr>
          <w:p w14:paraId="49564BD1" w14:textId="77777777" w:rsidR="00EB22E2" w:rsidRPr="00086442" w:rsidRDefault="00EB22E2" w:rsidP="003D4BE2">
            <w:pPr>
              <w:pStyle w:val="RepTableHeaderSmall"/>
              <w:suppressAutoHyphens/>
              <w:spacing w:before="0" w:after="0"/>
              <w:jc w:val="center"/>
              <w:rPr>
                <w:lang w:val="en-GB"/>
              </w:rPr>
            </w:pPr>
            <w:r w:rsidRPr="00086442">
              <w:rPr>
                <w:lang w:val="en-GB"/>
              </w:rPr>
              <w:t>Water (l/ha)</w:t>
            </w:r>
          </w:p>
        </w:tc>
        <w:tc>
          <w:tcPr>
            <w:tcW w:w="336" w:type="pct"/>
            <w:tcBorders>
              <w:top w:val="single" w:sz="4" w:space="0" w:color="auto"/>
              <w:left w:val="single" w:sz="4" w:space="0" w:color="auto"/>
              <w:bottom w:val="nil"/>
              <w:right w:val="single" w:sz="4" w:space="0" w:color="auto"/>
            </w:tcBorders>
            <w:vAlign w:val="center"/>
          </w:tcPr>
          <w:p w14:paraId="0EA75B1C" w14:textId="77777777" w:rsidR="00EB22E2" w:rsidRPr="00086442" w:rsidRDefault="00EB22E2" w:rsidP="003D4BE2">
            <w:pPr>
              <w:pStyle w:val="RepTableHeaderSmall"/>
              <w:suppressAutoHyphens/>
              <w:spacing w:before="0" w:after="0"/>
              <w:jc w:val="center"/>
              <w:rPr>
                <w:lang w:val="en-GB"/>
              </w:rPr>
            </w:pPr>
          </w:p>
        </w:tc>
        <w:tc>
          <w:tcPr>
            <w:tcW w:w="425" w:type="pct"/>
            <w:vMerge/>
            <w:tcBorders>
              <w:top w:val="single" w:sz="4" w:space="0" w:color="auto"/>
              <w:left w:val="single" w:sz="4" w:space="0" w:color="auto"/>
              <w:bottom w:val="nil"/>
              <w:right w:val="single" w:sz="4" w:space="0" w:color="auto"/>
            </w:tcBorders>
            <w:vAlign w:val="center"/>
          </w:tcPr>
          <w:p w14:paraId="455EEDE7" w14:textId="77777777" w:rsidR="00EB22E2" w:rsidRPr="00086442" w:rsidRDefault="00EB22E2" w:rsidP="003D4BE2">
            <w:pPr>
              <w:pStyle w:val="RepTableHeaderSmall"/>
              <w:suppressAutoHyphens/>
              <w:spacing w:before="0" w:after="0"/>
              <w:jc w:val="center"/>
              <w:rPr>
                <w:lang w:val="en-GB"/>
              </w:rPr>
            </w:pPr>
          </w:p>
        </w:tc>
        <w:tc>
          <w:tcPr>
            <w:tcW w:w="384" w:type="pct"/>
            <w:vMerge/>
            <w:tcBorders>
              <w:top w:val="single" w:sz="4" w:space="0" w:color="auto"/>
              <w:left w:val="single" w:sz="4" w:space="0" w:color="auto"/>
              <w:bottom w:val="nil"/>
              <w:right w:val="single" w:sz="4" w:space="0" w:color="auto"/>
            </w:tcBorders>
            <w:vAlign w:val="center"/>
          </w:tcPr>
          <w:p w14:paraId="65D9A19D" w14:textId="77777777" w:rsidR="00EB22E2" w:rsidRPr="00086442" w:rsidRDefault="00EB22E2" w:rsidP="003D4BE2">
            <w:pPr>
              <w:pStyle w:val="RepTableHeaderSmall"/>
              <w:suppressAutoHyphens/>
              <w:spacing w:before="0" w:after="0"/>
              <w:jc w:val="center"/>
              <w:rPr>
                <w:lang w:val="en-GB"/>
              </w:rPr>
            </w:pPr>
          </w:p>
        </w:tc>
        <w:tc>
          <w:tcPr>
            <w:tcW w:w="247" w:type="pct"/>
            <w:vMerge/>
            <w:tcBorders>
              <w:top w:val="single" w:sz="4" w:space="0" w:color="auto"/>
              <w:left w:val="single" w:sz="4" w:space="0" w:color="auto"/>
              <w:bottom w:val="nil"/>
              <w:right w:val="single" w:sz="4" w:space="0" w:color="auto"/>
            </w:tcBorders>
            <w:vAlign w:val="center"/>
          </w:tcPr>
          <w:p w14:paraId="6919F70C" w14:textId="77777777" w:rsidR="00EB22E2" w:rsidRPr="00086442" w:rsidRDefault="00EB22E2" w:rsidP="003D4BE2">
            <w:pPr>
              <w:pStyle w:val="RepTableHeaderSmall"/>
              <w:suppressAutoHyphens/>
              <w:spacing w:before="0" w:after="0"/>
              <w:jc w:val="center"/>
              <w:rPr>
                <w:lang w:val="en-GB"/>
              </w:rPr>
            </w:pPr>
          </w:p>
        </w:tc>
        <w:tc>
          <w:tcPr>
            <w:tcW w:w="336" w:type="pct"/>
            <w:tcBorders>
              <w:top w:val="single" w:sz="4" w:space="0" w:color="auto"/>
              <w:left w:val="single" w:sz="4" w:space="0" w:color="auto"/>
              <w:bottom w:val="nil"/>
              <w:right w:val="single" w:sz="4" w:space="0" w:color="auto"/>
            </w:tcBorders>
            <w:vAlign w:val="center"/>
          </w:tcPr>
          <w:p w14:paraId="24278098" w14:textId="77777777" w:rsidR="00EB22E2" w:rsidRPr="00086442" w:rsidRDefault="00EB22E2" w:rsidP="003D4BE2">
            <w:pPr>
              <w:pStyle w:val="RepTableHeaderSmall"/>
              <w:suppressAutoHyphens/>
              <w:spacing w:before="0" w:after="0"/>
              <w:jc w:val="center"/>
              <w:rPr>
                <w:lang w:val="en-GB"/>
              </w:rPr>
            </w:pPr>
            <w:r w:rsidRPr="00086442">
              <w:rPr>
                <w:lang w:val="en-GB"/>
              </w:rPr>
              <w:t>Acetamiprid</w:t>
            </w:r>
          </w:p>
        </w:tc>
        <w:tc>
          <w:tcPr>
            <w:tcW w:w="336" w:type="pct"/>
            <w:vMerge/>
            <w:tcBorders>
              <w:top w:val="single" w:sz="4" w:space="0" w:color="auto"/>
              <w:left w:val="single" w:sz="4" w:space="0" w:color="auto"/>
              <w:bottom w:val="nil"/>
              <w:right w:val="single" w:sz="4" w:space="0" w:color="auto"/>
            </w:tcBorders>
            <w:vAlign w:val="center"/>
          </w:tcPr>
          <w:p w14:paraId="1A7D1D04" w14:textId="77777777" w:rsidR="00EB22E2" w:rsidRPr="00086442" w:rsidRDefault="00EB22E2" w:rsidP="003D4BE2">
            <w:pPr>
              <w:pStyle w:val="RepTableHeaderSmall"/>
              <w:suppressAutoHyphens/>
              <w:spacing w:before="0" w:after="0"/>
              <w:jc w:val="center"/>
              <w:rPr>
                <w:lang w:val="en-GB"/>
              </w:rPr>
            </w:pPr>
          </w:p>
        </w:tc>
        <w:tc>
          <w:tcPr>
            <w:tcW w:w="809" w:type="pct"/>
            <w:vMerge/>
            <w:tcBorders>
              <w:top w:val="single" w:sz="4" w:space="0" w:color="auto"/>
              <w:left w:val="single" w:sz="4" w:space="0" w:color="auto"/>
              <w:bottom w:val="nil"/>
              <w:right w:val="single" w:sz="4" w:space="0" w:color="auto"/>
            </w:tcBorders>
            <w:vAlign w:val="center"/>
          </w:tcPr>
          <w:p w14:paraId="4CCED51B" w14:textId="77777777" w:rsidR="00EB22E2" w:rsidRPr="00086442" w:rsidRDefault="00EB22E2" w:rsidP="003D4BE2">
            <w:pPr>
              <w:pStyle w:val="RepTableHeaderSmall"/>
              <w:suppressAutoHyphens/>
              <w:spacing w:before="0" w:after="0"/>
              <w:jc w:val="center"/>
              <w:rPr>
                <w:lang w:val="en-GB"/>
              </w:rPr>
            </w:pPr>
          </w:p>
        </w:tc>
      </w:tr>
      <w:tr w:rsidR="00EB22E2" w:rsidRPr="00086442" w14:paraId="5A7A8B9E" w14:textId="77777777" w:rsidTr="00B938E7">
        <w:trPr>
          <w:trHeight w:val="23"/>
          <w:tblHeader/>
        </w:trPr>
        <w:tc>
          <w:tcPr>
            <w:tcW w:w="529" w:type="pct"/>
            <w:tcBorders>
              <w:top w:val="nil"/>
              <w:left w:val="single" w:sz="4" w:space="0" w:color="auto"/>
              <w:bottom w:val="single" w:sz="4" w:space="0" w:color="auto"/>
              <w:right w:val="single" w:sz="4" w:space="0" w:color="auto"/>
            </w:tcBorders>
            <w:vAlign w:val="center"/>
          </w:tcPr>
          <w:p w14:paraId="5DB6ADF1" w14:textId="77777777" w:rsidR="00EB22E2" w:rsidRPr="00086442" w:rsidRDefault="00EB22E2" w:rsidP="003D4BE2">
            <w:pPr>
              <w:pStyle w:val="RepTableSmall"/>
              <w:keepNext/>
              <w:keepLines/>
              <w:suppressAutoHyphens/>
              <w:jc w:val="center"/>
              <w:rPr>
                <w:lang w:val="en-GB"/>
              </w:rPr>
            </w:pPr>
          </w:p>
        </w:tc>
        <w:tc>
          <w:tcPr>
            <w:tcW w:w="384" w:type="pct"/>
            <w:tcBorders>
              <w:top w:val="nil"/>
              <w:left w:val="single" w:sz="4" w:space="0" w:color="auto"/>
              <w:bottom w:val="single" w:sz="4" w:space="0" w:color="auto"/>
              <w:right w:val="single" w:sz="4" w:space="0" w:color="auto"/>
            </w:tcBorders>
            <w:vAlign w:val="center"/>
          </w:tcPr>
          <w:p w14:paraId="443BE705" w14:textId="77777777" w:rsidR="00EB22E2" w:rsidRPr="00086442" w:rsidRDefault="00EB22E2" w:rsidP="003D4BE2">
            <w:pPr>
              <w:pStyle w:val="RepTableSmall"/>
              <w:keepNext/>
              <w:keepLines/>
              <w:suppressAutoHyphens/>
              <w:jc w:val="center"/>
              <w:rPr>
                <w:lang w:val="en-GB"/>
              </w:rPr>
            </w:pPr>
            <w:r w:rsidRPr="00086442">
              <w:rPr>
                <w:lang w:val="en-GB"/>
              </w:rPr>
              <w:t>(a)</w:t>
            </w:r>
          </w:p>
        </w:tc>
        <w:tc>
          <w:tcPr>
            <w:tcW w:w="529" w:type="pct"/>
            <w:tcBorders>
              <w:top w:val="nil"/>
              <w:left w:val="single" w:sz="4" w:space="0" w:color="auto"/>
              <w:bottom w:val="single" w:sz="4" w:space="0" w:color="auto"/>
              <w:right w:val="single" w:sz="4" w:space="0" w:color="auto"/>
            </w:tcBorders>
            <w:vAlign w:val="center"/>
          </w:tcPr>
          <w:p w14:paraId="491A76F1" w14:textId="77777777" w:rsidR="00EB22E2" w:rsidRPr="00086442" w:rsidRDefault="00EB22E2" w:rsidP="003D4BE2">
            <w:pPr>
              <w:pStyle w:val="RepTableSmall"/>
              <w:keepNext/>
              <w:keepLines/>
              <w:suppressAutoHyphens/>
              <w:jc w:val="center"/>
              <w:rPr>
                <w:szCs w:val="16"/>
                <w:lang w:val="en-GB"/>
              </w:rPr>
            </w:pPr>
            <w:r w:rsidRPr="00086442">
              <w:rPr>
                <w:szCs w:val="16"/>
                <w:lang w:val="en-GB"/>
              </w:rPr>
              <w:t>(b)</w:t>
            </w:r>
          </w:p>
        </w:tc>
        <w:tc>
          <w:tcPr>
            <w:tcW w:w="352" w:type="pct"/>
            <w:tcBorders>
              <w:top w:val="nil"/>
              <w:left w:val="single" w:sz="4" w:space="0" w:color="auto"/>
              <w:bottom w:val="single" w:sz="4" w:space="0" w:color="auto"/>
              <w:right w:val="single" w:sz="4" w:space="0" w:color="auto"/>
            </w:tcBorders>
            <w:vAlign w:val="center"/>
          </w:tcPr>
          <w:p w14:paraId="1751EA5F" w14:textId="77777777" w:rsidR="00EB22E2" w:rsidRPr="00086442" w:rsidRDefault="00EB22E2" w:rsidP="003D4BE2">
            <w:pPr>
              <w:pStyle w:val="RepTableSmall"/>
              <w:keepNext/>
              <w:keepLines/>
              <w:suppressAutoHyphens/>
              <w:jc w:val="center"/>
              <w:rPr>
                <w:lang w:val="en-GB"/>
              </w:rPr>
            </w:pPr>
          </w:p>
        </w:tc>
        <w:tc>
          <w:tcPr>
            <w:tcW w:w="333" w:type="pct"/>
            <w:tcBorders>
              <w:top w:val="nil"/>
              <w:left w:val="single" w:sz="4" w:space="0" w:color="auto"/>
              <w:bottom w:val="single" w:sz="4" w:space="0" w:color="auto"/>
              <w:right w:val="single" w:sz="4" w:space="0" w:color="auto"/>
            </w:tcBorders>
            <w:vAlign w:val="center"/>
          </w:tcPr>
          <w:p w14:paraId="3C990ACA" w14:textId="77777777" w:rsidR="00EB22E2" w:rsidRPr="00086442" w:rsidRDefault="00EB22E2" w:rsidP="003D4BE2">
            <w:pPr>
              <w:pStyle w:val="RepTableSmall"/>
              <w:keepNext/>
              <w:keepLines/>
              <w:suppressAutoHyphens/>
              <w:jc w:val="center"/>
              <w:rPr>
                <w:lang w:val="en-GB"/>
              </w:rPr>
            </w:pPr>
          </w:p>
        </w:tc>
        <w:tc>
          <w:tcPr>
            <w:tcW w:w="336" w:type="pct"/>
            <w:tcBorders>
              <w:top w:val="nil"/>
              <w:left w:val="single" w:sz="4" w:space="0" w:color="auto"/>
              <w:bottom w:val="single" w:sz="4" w:space="0" w:color="auto"/>
              <w:right w:val="single" w:sz="4" w:space="0" w:color="auto"/>
            </w:tcBorders>
            <w:vAlign w:val="center"/>
          </w:tcPr>
          <w:p w14:paraId="563FBDC6" w14:textId="77777777" w:rsidR="00EB22E2" w:rsidRPr="00086442" w:rsidRDefault="00EB22E2" w:rsidP="003D4BE2">
            <w:pPr>
              <w:pStyle w:val="RepTableSmall"/>
              <w:keepNext/>
              <w:keepLines/>
              <w:suppressAutoHyphens/>
              <w:jc w:val="center"/>
              <w:rPr>
                <w:lang w:val="en-GB"/>
              </w:rPr>
            </w:pPr>
          </w:p>
        </w:tc>
        <w:tc>
          <w:tcPr>
            <w:tcW w:w="425" w:type="pct"/>
            <w:tcBorders>
              <w:top w:val="nil"/>
              <w:left w:val="single" w:sz="4" w:space="0" w:color="auto"/>
              <w:bottom w:val="single" w:sz="4" w:space="0" w:color="auto"/>
              <w:right w:val="single" w:sz="4" w:space="0" w:color="auto"/>
            </w:tcBorders>
            <w:vAlign w:val="center"/>
          </w:tcPr>
          <w:p w14:paraId="66603F53" w14:textId="77777777" w:rsidR="00EB22E2" w:rsidRPr="00086442" w:rsidRDefault="00EB22E2" w:rsidP="003D4BE2">
            <w:pPr>
              <w:pStyle w:val="RepTableSmall"/>
              <w:keepNext/>
              <w:keepLines/>
              <w:suppressAutoHyphens/>
              <w:jc w:val="center"/>
              <w:rPr>
                <w:lang w:val="en-GB"/>
              </w:rPr>
            </w:pPr>
          </w:p>
        </w:tc>
        <w:tc>
          <w:tcPr>
            <w:tcW w:w="384" w:type="pct"/>
            <w:tcBorders>
              <w:top w:val="nil"/>
              <w:left w:val="single" w:sz="4" w:space="0" w:color="auto"/>
              <w:bottom w:val="single" w:sz="4" w:space="0" w:color="auto"/>
              <w:right w:val="single" w:sz="4" w:space="0" w:color="auto"/>
            </w:tcBorders>
            <w:vAlign w:val="center"/>
          </w:tcPr>
          <w:p w14:paraId="156A50A9" w14:textId="77777777" w:rsidR="00EB22E2" w:rsidRPr="00086442" w:rsidRDefault="00EB22E2" w:rsidP="003D4BE2">
            <w:pPr>
              <w:pStyle w:val="RepTableSmall"/>
              <w:keepNext/>
              <w:keepLines/>
              <w:suppressAutoHyphens/>
              <w:jc w:val="center"/>
              <w:rPr>
                <w:lang w:val="en-GB"/>
              </w:rPr>
            </w:pPr>
            <w:r w:rsidRPr="00086442">
              <w:rPr>
                <w:lang w:val="en-GB"/>
              </w:rPr>
              <w:t>(c)</w:t>
            </w:r>
          </w:p>
        </w:tc>
        <w:tc>
          <w:tcPr>
            <w:tcW w:w="247" w:type="pct"/>
            <w:tcBorders>
              <w:top w:val="nil"/>
              <w:left w:val="single" w:sz="4" w:space="0" w:color="auto"/>
              <w:bottom w:val="single" w:sz="4" w:space="0" w:color="auto"/>
              <w:right w:val="single" w:sz="4" w:space="0" w:color="auto"/>
            </w:tcBorders>
            <w:vAlign w:val="center"/>
          </w:tcPr>
          <w:p w14:paraId="2AA52063" w14:textId="77777777" w:rsidR="00EB22E2" w:rsidRPr="00086442" w:rsidRDefault="00EB22E2" w:rsidP="003D4BE2">
            <w:pPr>
              <w:pStyle w:val="RepTableSmall"/>
              <w:keepNext/>
              <w:keepLines/>
              <w:suppressAutoHyphens/>
              <w:jc w:val="center"/>
              <w:rPr>
                <w:lang w:val="en-GB"/>
              </w:rPr>
            </w:pPr>
          </w:p>
        </w:tc>
        <w:tc>
          <w:tcPr>
            <w:tcW w:w="336" w:type="pct"/>
            <w:tcBorders>
              <w:top w:val="nil"/>
              <w:left w:val="single" w:sz="4" w:space="0" w:color="auto"/>
              <w:bottom w:val="single" w:sz="4" w:space="0" w:color="auto"/>
              <w:right w:val="single" w:sz="4" w:space="0" w:color="auto"/>
            </w:tcBorders>
            <w:vAlign w:val="center"/>
          </w:tcPr>
          <w:p w14:paraId="1BD84A43" w14:textId="77777777" w:rsidR="00EB22E2" w:rsidRPr="00086442" w:rsidRDefault="00EB22E2" w:rsidP="003D4BE2">
            <w:pPr>
              <w:pStyle w:val="RepTableSmall"/>
              <w:keepNext/>
              <w:keepLines/>
              <w:suppressAutoHyphens/>
              <w:jc w:val="center"/>
              <w:rPr>
                <w:lang w:val="en-GB"/>
              </w:rPr>
            </w:pPr>
          </w:p>
        </w:tc>
        <w:tc>
          <w:tcPr>
            <w:tcW w:w="336" w:type="pct"/>
            <w:tcBorders>
              <w:top w:val="nil"/>
              <w:left w:val="single" w:sz="4" w:space="0" w:color="auto"/>
              <w:bottom w:val="single" w:sz="4" w:space="0" w:color="auto"/>
              <w:right w:val="single" w:sz="4" w:space="0" w:color="auto"/>
            </w:tcBorders>
            <w:vAlign w:val="center"/>
          </w:tcPr>
          <w:p w14:paraId="53A5AD14" w14:textId="77777777" w:rsidR="00EB22E2" w:rsidRPr="00086442" w:rsidRDefault="00EB22E2" w:rsidP="003D4BE2">
            <w:pPr>
              <w:pStyle w:val="RepTableSmall"/>
              <w:keepNext/>
              <w:keepLines/>
              <w:suppressAutoHyphens/>
              <w:jc w:val="center"/>
              <w:rPr>
                <w:lang w:val="en-GB"/>
              </w:rPr>
            </w:pPr>
          </w:p>
        </w:tc>
        <w:tc>
          <w:tcPr>
            <w:tcW w:w="809" w:type="pct"/>
            <w:tcBorders>
              <w:top w:val="nil"/>
              <w:left w:val="single" w:sz="4" w:space="0" w:color="auto"/>
              <w:bottom w:val="single" w:sz="4" w:space="0" w:color="auto"/>
              <w:right w:val="single" w:sz="4" w:space="0" w:color="auto"/>
            </w:tcBorders>
            <w:vAlign w:val="center"/>
          </w:tcPr>
          <w:p w14:paraId="15EDAFB6" w14:textId="77777777" w:rsidR="00EB22E2" w:rsidRPr="00086442" w:rsidRDefault="00EB22E2" w:rsidP="003D4BE2">
            <w:pPr>
              <w:pStyle w:val="RepTableSmall"/>
              <w:keepNext/>
              <w:keepLines/>
              <w:suppressAutoHyphens/>
              <w:jc w:val="center"/>
              <w:rPr>
                <w:lang w:val="en-GB"/>
              </w:rPr>
            </w:pPr>
            <w:r w:rsidRPr="00086442">
              <w:rPr>
                <w:lang w:val="en-GB"/>
              </w:rPr>
              <w:t>(e)</w:t>
            </w:r>
          </w:p>
        </w:tc>
      </w:tr>
      <w:tr w:rsidR="00EB22E2" w:rsidRPr="00086442" w14:paraId="79FC7E0F" w14:textId="77777777" w:rsidTr="00B938E7">
        <w:trPr>
          <w:trHeight w:val="57"/>
        </w:trPr>
        <w:tc>
          <w:tcPr>
            <w:tcW w:w="529" w:type="pct"/>
            <w:tcBorders>
              <w:top w:val="single" w:sz="4" w:space="0" w:color="auto"/>
              <w:bottom w:val="nil"/>
            </w:tcBorders>
          </w:tcPr>
          <w:p w14:paraId="2A4B1693" w14:textId="77777777" w:rsidR="00EB22E2" w:rsidRPr="00D95879" w:rsidRDefault="00EB22E2" w:rsidP="003D4BE2">
            <w:pPr>
              <w:keepNext/>
              <w:keepLines/>
              <w:widowControl w:val="0"/>
              <w:suppressAutoHyphens/>
              <w:autoSpaceDE w:val="0"/>
              <w:autoSpaceDN w:val="0"/>
              <w:adjustRightInd w:val="0"/>
              <w:rPr>
                <w:sz w:val="16"/>
                <w:szCs w:val="16"/>
                <w:lang w:val="de-DE"/>
              </w:rPr>
            </w:pPr>
            <w:r w:rsidRPr="00D95879">
              <w:rPr>
                <w:sz w:val="16"/>
                <w:szCs w:val="16"/>
                <w:lang w:val="de-DE"/>
              </w:rPr>
              <w:t>13SGS102 PL01</w:t>
            </w:r>
          </w:p>
          <w:p w14:paraId="1DADC7A4" w14:textId="77777777" w:rsidR="00EB22E2" w:rsidRPr="00D95879" w:rsidRDefault="00EB22E2" w:rsidP="003D4BE2">
            <w:pPr>
              <w:keepNext/>
              <w:keepLines/>
              <w:widowControl w:val="0"/>
              <w:suppressAutoHyphens/>
              <w:autoSpaceDE w:val="0"/>
              <w:autoSpaceDN w:val="0"/>
              <w:adjustRightInd w:val="0"/>
              <w:rPr>
                <w:sz w:val="16"/>
                <w:szCs w:val="16"/>
                <w:lang w:val="de-DE"/>
              </w:rPr>
            </w:pPr>
            <w:proofErr w:type="spellStart"/>
            <w:r w:rsidRPr="00D95879">
              <w:rPr>
                <w:sz w:val="16"/>
                <w:szCs w:val="16"/>
                <w:lang w:val="de-DE"/>
              </w:rPr>
              <w:t>Poland</w:t>
            </w:r>
            <w:proofErr w:type="spellEnd"/>
          </w:p>
          <w:p w14:paraId="2ED0A7EF" w14:textId="77777777" w:rsidR="00EB22E2" w:rsidRPr="00D95879" w:rsidRDefault="00EB22E2" w:rsidP="003D4BE2">
            <w:pPr>
              <w:keepNext/>
              <w:keepLines/>
              <w:widowControl w:val="0"/>
              <w:suppressAutoHyphens/>
              <w:autoSpaceDE w:val="0"/>
              <w:autoSpaceDN w:val="0"/>
              <w:adjustRightInd w:val="0"/>
              <w:rPr>
                <w:sz w:val="16"/>
                <w:szCs w:val="16"/>
                <w:lang w:val="de-DE"/>
              </w:rPr>
            </w:pPr>
            <w:r w:rsidRPr="00D95879">
              <w:rPr>
                <w:sz w:val="16"/>
                <w:szCs w:val="16"/>
                <w:lang w:val="de-DE"/>
              </w:rPr>
              <w:t xml:space="preserve">05-850 </w:t>
            </w:r>
            <w:proofErr w:type="spellStart"/>
            <w:r w:rsidRPr="00D95879">
              <w:rPr>
                <w:sz w:val="16"/>
                <w:szCs w:val="16"/>
                <w:lang w:val="de-DE"/>
              </w:rPr>
              <w:t>Ozarow</w:t>
            </w:r>
            <w:proofErr w:type="spellEnd"/>
          </w:p>
          <w:p w14:paraId="15C74EFF" w14:textId="77777777" w:rsidR="00EB22E2" w:rsidRPr="00D95879" w:rsidRDefault="00EB22E2" w:rsidP="003D4BE2">
            <w:pPr>
              <w:keepNext/>
              <w:keepLines/>
              <w:widowControl w:val="0"/>
              <w:suppressAutoHyphens/>
              <w:autoSpaceDE w:val="0"/>
              <w:autoSpaceDN w:val="0"/>
              <w:adjustRightInd w:val="0"/>
              <w:rPr>
                <w:sz w:val="16"/>
                <w:szCs w:val="16"/>
                <w:lang w:val="de-DE"/>
              </w:rPr>
            </w:pPr>
            <w:r w:rsidRPr="00D95879">
              <w:rPr>
                <w:sz w:val="16"/>
                <w:szCs w:val="16"/>
                <w:lang w:val="de-DE"/>
              </w:rPr>
              <w:t>Mazowiecki (</w:t>
            </w:r>
            <w:proofErr w:type="spellStart"/>
            <w:r w:rsidRPr="00D95879">
              <w:rPr>
                <w:sz w:val="16"/>
                <w:szCs w:val="16"/>
                <w:lang w:val="de-DE"/>
              </w:rPr>
              <w:t>Mazowiekie</w:t>
            </w:r>
            <w:proofErr w:type="spellEnd"/>
            <w:r w:rsidRPr="00D95879">
              <w:rPr>
                <w:sz w:val="16"/>
                <w:szCs w:val="16"/>
                <w:lang w:val="de-DE"/>
              </w:rPr>
              <w:t>)</w:t>
            </w:r>
          </w:p>
          <w:p w14:paraId="1A2E57F1" w14:textId="77777777" w:rsidR="00EB22E2" w:rsidRPr="00D95879" w:rsidRDefault="00EB22E2" w:rsidP="003D4BE2">
            <w:pPr>
              <w:pStyle w:val="RepTableSmall"/>
              <w:keepNext/>
              <w:keepLines/>
              <w:suppressAutoHyphens/>
              <w:rPr>
                <w:szCs w:val="16"/>
                <w:lang w:val="de-DE"/>
              </w:rPr>
            </w:pPr>
            <w:r w:rsidRPr="00D95879">
              <w:rPr>
                <w:szCs w:val="16"/>
                <w:lang w:val="de-DE"/>
              </w:rPr>
              <w:t>NEU</w:t>
            </w:r>
          </w:p>
          <w:p w14:paraId="7EF08114" w14:textId="77777777" w:rsidR="00EB22E2" w:rsidRPr="00086442" w:rsidRDefault="00EB22E2" w:rsidP="003D4BE2">
            <w:pPr>
              <w:pStyle w:val="RepTableSmall"/>
              <w:keepNext/>
              <w:keepLines/>
              <w:suppressAutoHyphens/>
              <w:rPr>
                <w:szCs w:val="16"/>
                <w:lang w:val="en-GB"/>
              </w:rPr>
            </w:pPr>
            <w:r w:rsidRPr="00086442">
              <w:rPr>
                <w:lang w:val="en-GB"/>
              </w:rPr>
              <w:t>2013</w:t>
            </w:r>
          </w:p>
        </w:tc>
        <w:tc>
          <w:tcPr>
            <w:tcW w:w="384" w:type="pct"/>
            <w:tcBorders>
              <w:top w:val="single" w:sz="4" w:space="0" w:color="auto"/>
              <w:bottom w:val="nil"/>
            </w:tcBorders>
          </w:tcPr>
          <w:p w14:paraId="6B94D5DF" w14:textId="77777777" w:rsidR="00EB22E2" w:rsidRPr="00086442" w:rsidRDefault="00EB22E2" w:rsidP="003D4BE2">
            <w:pPr>
              <w:keepNext/>
              <w:keepLines/>
              <w:widowControl w:val="0"/>
              <w:suppressAutoHyphens/>
              <w:autoSpaceDE w:val="0"/>
              <w:autoSpaceDN w:val="0"/>
              <w:adjustRightInd w:val="0"/>
              <w:rPr>
                <w:sz w:val="16"/>
                <w:szCs w:val="16"/>
                <w:lang w:val="en-GB"/>
              </w:rPr>
            </w:pPr>
            <w:r w:rsidRPr="00086442">
              <w:rPr>
                <w:sz w:val="16"/>
                <w:szCs w:val="16"/>
                <w:lang w:val="en-GB"/>
              </w:rPr>
              <w:t xml:space="preserve">Potato / </w:t>
            </w:r>
            <w:proofErr w:type="spellStart"/>
            <w:r w:rsidRPr="00086442">
              <w:rPr>
                <w:sz w:val="16"/>
                <w:szCs w:val="16"/>
                <w:lang w:val="en-GB"/>
              </w:rPr>
              <w:t>Irga</w:t>
            </w:r>
            <w:proofErr w:type="spellEnd"/>
          </w:p>
        </w:tc>
        <w:tc>
          <w:tcPr>
            <w:tcW w:w="529" w:type="pct"/>
            <w:tcBorders>
              <w:top w:val="single" w:sz="4" w:space="0" w:color="auto"/>
              <w:bottom w:val="nil"/>
            </w:tcBorders>
          </w:tcPr>
          <w:p w14:paraId="47DDC4B9" w14:textId="77777777" w:rsidR="00EB22E2" w:rsidRPr="00086442" w:rsidRDefault="00EB22E2" w:rsidP="003D4BE2">
            <w:pPr>
              <w:keepNext/>
              <w:keepLines/>
              <w:widowControl w:val="0"/>
              <w:suppressAutoHyphens/>
              <w:autoSpaceDE w:val="0"/>
              <w:autoSpaceDN w:val="0"/>
              <w:adjustRightInd w:val="0"/>
              <w:rPr>
                <w:sz w:val="16"/>
                <w:szCs w:val="16"/>
                <w:lang w:val="en-GB"/>
              </w:rPr>
            </w:pPr>
            <w:r w:rsidRPr="00086442">
              <w:rPr>
                <w:sz w:val="16"/>
                <w:szCs w:val="16"/>
                <w:lang w:val="en-GB"/>
              </w:rPr>
              <w:t>1- 07/05/2013</w:t>
            </w:r>
          </w:p>
          <w:p w14:paraId="21D0B8A9" w14:textId="77777777" w:rsidR="00EB22E2" w:rsidRPr="00086442" w:rsidRDefault="00EB22E2" w:rsidP="003D4BE2">
            <w:pPr>
              <w:keepNext/>
              <w:keepLines/>
              <w:widowControl w:val="0"/>
              <w:suppressAutoHyphens/>
              <w:autoSpaceDE w:val="0"/>
              <w:autoSpaceDN w:val="0"/>
              <w:adjustRightInd w:val="0"/>
              <w:rPr>
                <w:sz w:val="16"/>
                <w:szCs w:val="16"/>
                <w:lang w:val="en-GB"/>
              </w:rPr>
            </w:pPr>
          </w:p>
          <w:p w14:paraId="5F4901DC" w14:textId="77777777" w:rsidR="00EB22E2" w:rsidRPr="00086442" w:rsidRDefault="00EB22E2" w:rsidP="003D4BE2">
            <w:pPr>
              <w:keepNext/>
              <w:keepLines/>
              <w:widowControl w:val="0"/>
              <w:suppressAutoHyphens/>
              <w:autoSpaceDE w:val="0"/>
              <w:autoSpaceDN w:val="0"/>
              <w:adjustRightInd w:val="0"/>
              <w:rPr>
                <w:sz w:val="16"/>
                <w:szCs w:val="16"/>
                <w:lang w:val="en-GB"/>
              </w:rPr>
            </w:pPr>
            <w:r w:rsidRPr="00086442">
              <w:rPr>
                <w:sz w:val="16"/>
                <w:szCs w:val="16"/>
                <w:lang w:val="en-GB"/>
              </w:rPr>
              <w:t>2- 27/06/2013 to 01/07/2013</w:t>
            </w:r>
          </w:p>
          <w:p w14:paraId="0ED9464B" w14:textId="77777777" w:rsidR="00EB22E2" w:rsidRPr="00086442" w:rsidRDefault="00EB22E2" w:rsidP="003D4BE2">
            <w:pPr>
              <w:keepNext/>
              <w:keepLines/>
              <w:widowControl w:val="0"/>
              <w:suppressAutoHyphens/>
              <w:autoSpaceDE w:val="0"/>
              <w:autoSpaceDN w:val="0"/>
              <w:adjustRightInd w:val="0"/>
              <w:rPr>
                <w:sz w:val="16"/>
                <w:szCs w:val="16"/>
                <w:lang w:val="en-GB"/>
              </w:rPr>
            </w:pPr>
          </w:p>
          <w:p w14:paraId="406A57E7" w14:textId="77777777" w:rsidR="00EB22E2" w:rsidRPr="00086442" w:rsidRDefault="00EB22E2" w:rsidP="003D4BE2">
            <w:pPr>
              <w:keepNext/>
              <w:keepLines/>
              <w:widowControl w:val="0"/>
              <w:suppressAutoHyphens/>
              <w:autoSpaceDE w:val="0"/>
              <w:autoSpaceDN w:val="0"/>
              <w:adjustRightInd w:val="0"/>
              <w:rPr>
                <w:sz w:val="16"/>
                <w:szCs w:val="16"/>
                <w:lang w:val="en-GB"/>
              </w:rPr>
            </w:pPr>
            <w:r w:rsidRPr="00086442">
              <w:rPr>
                <w:sz w:val="16"/>
                <w:szCs w:val="16"/>
                <w:lang w:val="en-GB"/>
              </w:rPr>
              <w:t>3- 28/08/2013 to 30/08/2013</w:t>
            </w:r>
          </w:p>
        </w:tc>
        <w:tc>
          <w:tcPr>
            <w:tcW w:w="352" w:type="pct"/>
            <w:tcBorders>
              <w:top w:val="single" w:sz="4" w:space="0" w:color="auto"/>
              <w:bottom w:val="nil"/>
            </w:tcBorders>
          </w:tcPr>
          <w:p w14:paraId="4ABB1CA6"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0.0611</w:t>
            </w:r>
          </w:p>
          <w:p w14:paraId="0746DD15"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0.0613</w:t>
            </w:r>
          </w:p>
        </w:tc>
        <w:tc>
          <w:tcPr>
            <w:tcW w:w="333" w:type="pct"/>
            <w:tcBorders>
              <w:top w:val="single" w:sz="4" w:space="0" w:color="auto"/>
              <w:bottom w:val="nil"/>
            </w:tcBorders>
          </w:tcPr>
          <w:p w14:paraId="449C1AC3"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407</w:t>
            </w:r>
          </w:p>
          <w:p w14:paraId="33BB8428" w14:textId="77777777" w:rsidR="00EB22E2" w:rsidRPr="00086442" w:rsidRDefault="00EB22E2" w:rsidP="003D4BE2">
            <w:pPr>
              <w:pStyle w:val="Zwykytekst"/>
              <w:keepNext/>
              <w:keepLines/>
              <w:widowControl w:val="0"/>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409</w:t>
            </w:r>
          </w:p>
        </w:tc>
        <w:tc>
          <w:tcPr>
            <w:tcW w:w="336" w:type="pct"/>
            <w:tcBorders>
              <w:top w:val="single" w:sz="4" w:space="0" w:color="auto"/>
              <w:bottom w:val="nil"/>
            </w:tcBorders>
          </w:tcPr>
          <w:p w14:paraId="3BC9B9CA"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0.0150</w:t>
            </w:r>
          </w:p>
          <w:p w14:paraId="44E94A42" w14:textId="77777777" w:rsidR="00EB22E2" w:rsidRPr="00086442" w:rsidRDefault="00EB22E2" w:rsidP="003D4BE2">
            <w:pPr>
              <w:pStyle w:val="Zwykytekst"/>
              <w:keepNext/>
              <w:keepLines/>
              <w:widowControl w:val="0"/>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0.0150</w:t>
            </w:r>
          </w:p>
        </w:tc>
        <w:tc>
          <w:tcPr>
            <w:tcW w:w="425" w:type="pct"/>
            <w:tcBorders>
              <w:top w:val="single" w:sz="4" w:space="0" w:color="auto"/>
              <w:bottom w:val="nil"/>
            </w:tcBorders>
          </w:tcPr>
          <w:p w14:paraId="44D29194"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14/08/2013</w:t>
            </w:r>
          </w:p>
          <w:p w14:paraId="5D27BF2B" w14:textId="77777777" w:rsidR="00EB22E2" w:rsidRPr="00086442" w:rsidRDefault="00EB22E2" w:rsidP="003D4BE2">
            <w:pPr>
              <w:pStyle w:val="Default"/>
              <w:keepNext/>
              <w:keepLines/>
              <w:widowControl w:val="0"/>
              <w:suppressAutoHyphens/>
              <w:jc w:val="center"/>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22/08/2013</w:t>
            </w:r>
          </w:p>
          <w:p w14:paraId="58DDBDBF" w14:textId="77777777" w:rsidR="00EB22E2" w:rsidRPr="00086442" w:rsidRDefault="00EB22E2" w:rsidP="003D4BE2">
            <w:pPr>
              <w:keepNext/>
              <w:keepLines/>
              <w:widowControl w:val="0"/>
              <w:suppressAutoHyphens/>
              <w:jc w:val="center"/>
              <w:rPr>
                <w:sz w:val="16"/>
                <w:szCs w:val="16"/>
                <w:lang w:val="en-GB"/>
              </w:rPr>
            </w:pPr>
          </w:p>
        </w:tc>
        <w:tc>
          <w:tcPr>
            <w:tcW w:w="384" w:type="pct"/>
            <w:tcBorders>
              <w:top w:val="single" w:sz="4" w:space="0" w:color="auto"/>
              <w:bottom w:val="nil"/>
            </w:tcBorders>
          </w:tcPr>
          <w:p w14:paraId="4DC51C28"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BBCH 49</w:t>
            </w:r>
          </w:p>
          <w:p w14:paraId="1DD60738" w14:textId="77777777" w:rsidR="00EB22E2" w:rsidRPr="00086442" w:rsidRDefault="00EB22E2" w:rsidP="003D4BE2">
            <w:pPr>
              <w:pStyle w:val="RepTableSmall"/>
              <w:keepNext/>
              <w:keepLines/>
              <w:suppressAutoHyphens/>
              <w:jc w:val="center"/>
              <w:rPr>
                <w:szCs w:val="16"/>
                <w:lang w:val="en-GB"/>
              </w:rPr>
            </w:pPr>
            <w:r w:rsidRPr="00086442">
              <w:rPr>
                <w:szCs w:val="16"/>
                <w:lang w:val="en-GB"/>
              </w:rPr>
              <w:t>BBCH 49</w:t>
            </w:r>
          </w:p>
        </w:tc>
        <w:tc>
          <w:tcPr>
            <w:tcW w:w="247" w:type="pct"/>
            <w:tcBorders>
              <w:top w:val="single" w:sz="4" w:space="0" w:color="auto"/>
              <w:bottom w:val="nil"/>
            </w:tcBorders>
          </w:tcPr>
          <w:p w14:paraId="36DFBD45" w14:textId="77777777" w:rsidR="00EB22E2" w:rsidRPr="00086442" w:rsidRDefault="00EB22E2" w:rsidP="003D4BE2">
            <w:pPr>
              <w:pStyle w:val="RepTableSmall"/>
              <w:keepNext/>
              <w:keepLines/>
              <w:suppressAutoHyphens/>
              <w:jc w:val="center"/>
              <w:rPr>
                <w:szCs w:val="16"/>
                <w:lang w:val="en-GB"/>
              </w:rPr>
            </w:pPr>
            <w:r w:rsidRPr="00086442">
              <w:rPr>
                <w:szCs w:val="16"/>
                <w:lang w:val="en-GB"/>
              </w:rPr>
              <w:t>Tuber</w:t>
            </w:r>
          </w:p>
        </w:tc>
        <w:tc>
          <w:tcPr>
            <w:tcW w:w="336" w:type="pct"/>
            <w:tcBorders>
              <w:top w:val="single" w:sz="4" w:space="0" w:color="auto"/>
              <w:bottom w:val="nil"/>
            </w:tcBorders>
          </w:tcPr>
          <w:p w14:paraId="406CD64F"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&lt;LOD</w:t>
            </w:r>
          </w:p>
          <w:p w14:paraId="2A66712A"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&lt;LOD</w:t>
            </w:r>
          </w:p>
          <w:p w14:paraId="37101147"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&lt;LOD</w:t>
            </w:r>
          </w:p>
          <w:p w14:paraId="7E73B365" w14:textId="77777777" w:rsidR="00EB22E2" w:rsidRPr="00086442" w:rsidRDefault="00EB22E2" w:rsidP="003D4BE2">
            <w:pPr>
              <w:keepNext/>
              <w:keepLines/>
              <w:widowControl w:val="0"/>
              <w:suppressAutoHyphens/>
              <w:autoSpaceDE w:val="0"/>
              <w:autoSpaceDN w:val="0"/>
              <w:adjustRightInd w:val="0"/>
              <w:jc w:val="center"/>
              <w:rPr>
                <w:sz w:val="16"/>
                <w:szCs w:val="16"/>
                <w:u w:val="single"/>
                <w:lang w:val="en-GB"/>
              </w:rPr>
            </w:pPr>
            <w:r w:rsidRPr="00086442">
              <w:rPr>
                <w:sz w:val="16"/>
                <w:szCs w:val="16"/>
                <w:u w:val="single"/>
                <w:lang w:val="en-GB"/>
              </w:rPr>
              <w:t>&lt;LOD</w:t>
            </w:r>
          </w:p>
          <w:p w14:paraId="37B62B65" w14:textId="77777777" w:rsidR="00EB22E2" w:rsidRPr="00086442" w:rsidRDefault="00EB22E2" w:rsidP="003D4BE2">
            <w:pPr>
              <w:pStyle w:val="RepTableSmall"/>
              <w:keepNext/>
              <w:keepLines/>
              <w:tabs>
                <w:tab w:val="decimal" w:pos="340"/>
              </w:tabs>
              <w:suppressAutoHyphens/>
              <w:jc w:val="center"/>
              <w:rPr>
                <w:szCs w:val="16"/>
                <w:lang w:val="en-GB"/>
              </w:rPr>
            </w:pPr>
          </w:p>
          <w:p w14:paraId="62AB855A" w14:textId="77777777" w:rsidR="00EB22E2" w:rsidRPr="00086442" w:rsidRDefault="00EB22E2" w:rsidP="003D4BE2">
            <w:pPr>
              <w:pStyle w:val="RepTableSmall"/>
              <w:keepNext/>
              <w:keepLines/>
              <w:tabs>
                <w:tab w:val="decimal" w:pos="340"/>
              </w:tabs>
              <w:suppressAutoHyphens/>
              <w:jc w:val="center"/>
              <w:rPr>
                <w:szCs w:val="16"/>
                <w:highlight w:val="yellow"/>
                <w:lang w:val="en-GB"/>
              </w:rPr>
            </w:pPr>
            <w:r w:rsidRPr="00086442">
              <w:rPr>
                <w:szCs w:val="16"/>
                <w:lang w:val="en-GB"/>
              </w:rPr>
              <w:t>&lt;LOD</w:t>
            </w:r>
          </w:p>
        </w:tc>
        <w:tc>
          <w:tcPr>
            <w:tcW w:w="336" w:type="pct"/>
            <w:tcBorders>
              <w:top w:val="single" w:sz="4" w:space="0" w:color="auto"/>
              <w:bottom w:val="nil"/>
            </w:tcBorders>
          </w:tcPr>
          <w:p w14:paraId="6927A85B" w14:textId="77777777" w:rsidR="00EB22E2" w:rsidRPr="0046793C" w:rsidRDefault="00EB22E2" w:rsidP="003D4BE2">
            <w:pPr>
              <w:keepNext/>
              <w:keepLines/>
              <w:widowControl w:val="0"/>
              <w:suppressAutoHyphens/>
              <w:autoSpaceDE w:val="0"/>
              <w:autoSpaceDN w:val="0"/>
              <w:adjustRightInd w:val="0"/>
              <w:jc w:val="center"/>
              <w:rPr>
                <w:sz w:val="16"/>
                <w:szCs w:val="16"/>
                <w:lang w:val="pl-PL"/>
              </w:rPr>
            </w:pPr>
            <w:r w:rsidRPr="0046793C">
              <w:rPr>
                <w:sz w:val="16"/>
                <w:szCs w:val="16"/>
                <w:lang w:val="pl-PL"/>
              </w:rPr>
              <w:t>0 DALA</w:t>
            </w:r>
          </w:p>
          <w:p w14:paraId="3172A305" w14:textId="77777777" w:rsidR="00EB22E2" w:rsidRPr="0046793C" w:rsidRDefault="00EB22E2" w:rsidP="003D4BE2">
            <w:pPr>
              <w:keepNext/>
              <w:keepLines/>
              <w:widowControl w:val="0"/>
              <w:suppressAutoHyphens/>
              <w:autoSpaceDE w:val="0"/>
              <w:autoSpaceDN w:val="0"/>
              <w:adjustRightInd w:val="0"/>
              <w:jc w:val="center"/>
              <w:rPr>
                <w:sz w:val="16"/>
                <w:szCs w:val="16"/>
                <w:lang w:val="pl-PL"/>
              </w:rPr>
            </w:pPr>
            <w:r w:rsidRPr="0046793C">
              <w:rPr>
                <w:sz w:val="16"/>
                <w:szCs w:val="16"/>
                <w:lang w:val="pl-PL"/>
              </w:rPr>
              <w:t>1 DALA</w:t>
            </w:r>
          </w:p>
          <w:p w14:paraId="15E4C93E" w14:textId="77777777" w:rsidR="00EB22E2" w:rsidRPr="0046793C" w:rsidRDefault="00EB22E2" w:rsidP="003D4BE2">
            <w:pPr>
              <w:keepNext/>
              <w:keepLines/>
              <w:widowControl w:val="0"/>
              <w:suppressAutoHyphens/>
              <w:autoSpaceDE w:val="0"/>
              <w:autoSpaceDN w:val="0"/>
              <w:adjustRightInd w:val="0"/>
              <w:jc w:val="center"/>
              <w:rPr>
                <w:sz w:val="16"/>
                <w:szCs w:val="16"/>
                <w:lang w:val="pl-PL"/>
              </w:rPr>
            </w:pPr>
            <w:r w:rsidRPr="0046793C">
              <w:rPr>
                <w:sz w:val="16"/>
                <w:szCs w:val="16"/>
                <w:lang w:val="pl-PL"/>
              </w:rPr>
              <w:t>3 DALA</w:t>
            </w:r>
          </w:p>
          <w:p w14:paraId="0508FB83" w14:textId="77777777" w:rsidR="00EB22E2" w:rsidRPr="0046793C" w:rsidRDefault="00EB22E2" w:rsidP="003D4BE2">
            <w:pPr>
              <w:keepNext/>
              <w:keepLines/>
              <w:widowControl w:val="0"/>
              <w:suppressAutoHyphens/>
              <w:autoSpaceDE w:val="0"/>
              <w:autoSpaceDN w:val="0"/>
              <w:adjustRightInd w:val="0"/>
              <w:jc w:val="center"/>
              <w:rPr>
                <w:sz w:val="16"/>
                <w:szCs w:val="16"/>
                <w:lang w:val="pl-PL"/>
              </w:rPr>
            </w:pPr>
            <w:r w:rsidRPr="0046793C">
              <w:rPr>
                <w:sz w:val="16"/>
                <w:szCs w:val="16"/>
                <w:lang w:val="pl-PL"/>
              </w:rPr>
              <w:t>7 DALA</w:t>
            </w:r>
          </w:p>
          <w:p w14:paraId="44A5759B" w14:textId="77777777" w:rsidR="00EB22E2" w:rsidRPr="0046793C" w:rsidRDefault="00EB22E2" w:rsidP="003D4BE2">
            <w:pPr>
              <w:keepNext/>
              <w:keepLines/>
              <w:widowControl w:val="0"/>
              <w:suppressAutoHyphens/>
              <w:autoSpaceDE w:val="0"/>
              <w:autoSpaceDN w:val="0"/>
              <w:adjustRightInd w:val="0"/>
              <w:jc w:val="center"/>
              <w:rPr>
                <w:sz w:val="16"/>
                <w:szCs w:val="16"/>
                <w:lang w:val="pl-PL"/>
              </w:rPr>
            </w:pPr>
            <w:r w:rsidRPr="0046793C">
              <w:rPr>
                <w:sz w:val="16"/>
                <w:szCs w:val="16"/>
                <w:lang w:val="pl-PL"/>
              </w:rPr>
              <w:t>(</w:t>
            </w:r>
            <w:proofErr w:type="spellStart"/>
            <w:r w:rsidRPr="0046793C">
              <w:rPr>
                <w:sz w:val="16"/>
                <w:szCs w:val="16"/>
                <w:lang w:val="pl-PL"/>
              </w:rPr>
              <w:t>harvest</w:t>
            </w:r>
            <w:proofErr w:type="spellEnd"/>
            <w:r w:rsidRPr="0046793C">
              <w:rPr>
                <w:sz w:val="16"/>
                <w:szCs w:val="16"/>
                <w:lang w:val="pl-PL"/>
              </w:rPr>
              <w:t>)</w:t>
            </w:r>
          </w:p>
          <w:p w14:paraId="1A9D8ACF"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10 DALA</w:t>
            </w:r>
          </w:p>
        </w:tc>
        <w:tc>
          <w:tcPr>
            <w:tcW w:w="809" w:type="pct"/>
            <w:tcBorders>
              <w:top w:val="single" w:sz="4" w:space="0" w:color="auto"/>
              <w:bottom w:val="nil"/>
            </w:tcBorders>
            <w:vAlign w:val="bottom"/>
          </w:tcPr>
          <w:p w14:paraId="28E2F653" w14:textId="77777777" w:rsidR="00EB22E2" w:rsidRPr="00086442" w:rsidRDefault="00EB22E2" w:rsidP="003D4BE2">
            <w:pPr>
              <w:pStyle w:val="Default"/>
              <w:keepNext/>
              <w:keepLines/>
              <w:widowControl w:val="0"/>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Report: R-33600</w:t>
            </w:r>
          </w:p>
          <w:p w14:paraId="2610A0CD" w14:textId="77777777" w:rsidR="00EB22E2" w:rsidRPr="00086442" w:rsidRDefault="00EB22E2" w:rsidP="003D4BE2">
            <w:pPr>
              <w:pStyle w:val="Default"/>
              <w:keepNext/>
              <w:keepLines/>
              <w:widowControl w:val="0"/>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Untreated specimens: &lt;LOQ</w:t>
            </w:r>
          </w:p>
          <w:p w14:paraId="66F5995C" w14:textId="77777777" w:rsidR="00EB22E2" w:rsidRPr="00086442" w:rsidRDefault="00EB22E2" w:rsidP="003D4BE2">
            <w:pPr>
              <w:pStyle w:val="Default"/>
              <w:keepNext/>
              <w:keepLines/>
              <w:widowControl w:val="0"/>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Analytical Method:</w:t>
            </w:r>
          </w:p>
          <w:p w14:paraId="770943CC" w14:textId="77777777" w:rsidR="00EB22E2" w:rsidRPr="00086442" w:rsidRDefault="00EB22E2" w:rsidP="003D4BE2">
            <w:pPr>
              <w:pStyle w:val="Default"/>
              <w:keepNext/>
              <w:keepLines/>
              <w:widowControl w:val="0"/>
              <w:suppressAutoHyphens/>
              <w:rPr>
                <w:rFonts w:ascii="Times New Roman" w:hAnsi="Times New Roman" w:cs="Times New Roman"/>
                <w:color w:val="auto"/>
                <w:sz w:val="16"/>
                <w:szCs w:val="16"/>
                <w:lang w:val="en-GB"/>
              </w:rPr>
            </w:pPr>
            <w:proofErr w:type="spellStart"/>
            <w:r w:rsidRPr="00086442">
              <w:rPr>
                <w:rFonts w:ascii="Times New Roman" w:hAnsi="Times New Roman" w:cs="Times New Roman"/>
                <w:sz w:val="16"/>
                <w:szCs w:val="16"/>
                <w:lang w:val="en-GB"/>
              </w:rPr>
              <w:t>QuEChERS</w:t>
            </w:r>
            <w:proofErr w:type="spellEnd"/>
            <w:r w:rsidRPr="00086442">
              <w:rPr>
                <w:rFonts w:ascii="Times New Roman" w:hAnsi="Times New Roman" w:cs="Times New Roman"/>
                <w:sz w:val="16"/>
                <w:szCs w:val="16"/>
                <w:lang w:val="en-GB"/>
              </w:rPr>
              <w:t xml:space="preserve"> multi-residue method, clean-up by dispersive SPE, and HPLC-MS/MS.</w:t>
            </w:r>
          </w:p>
          <w:p w14:paraId="397AE019" w14:textId="6818CBD2" w:rsidR="00EB22E2" w:rsidRPr="00086442" w:rsidRDefault="00EB22E2" w:rsidP="003D4BE2">
            <w:pPr>
              <w:pStyle w:val="RepTableSmall"/>
              <w:keepNext/>
              <w:keepLines/>
              <w:suppressAutoHyphens/>
              <w:rPr>
                <w:szCs w:val="16"/>
                <w:lang w:val="en-GB"/>
              </w:rPr>
            </w:pPr>
            <w:r w:rsidRPr="00086442">
              <w:rPr>
                <w:szCs w:val="16"/>
                <w:lang w:val="en-GB"/>
              </w:rPr>
              <w:t>Procedural Recovery: Mean recovery 70- 110 %, RSD ≤20</w:t>
            </w:r>
            <w:r w:rsidR="00EF67A8">
              <w:rPr>
                <w:szCs w:val="16"/>
                <w:lang w:val="en-GB"/>
              </w:rPr>
              <w:t> </w:t>
            </w:r>
            <w:r w:rsidRPr="00086442">
              <w:rPr>
                <w:szCs w:val="16"/>
                <w:lang w:val="en-GB"/>
              </w:rPr>
              <w:t>%</w:t>
            </w:r>
          </w:p>
          <w:p w14:paraId="39F3E3A4" w14:textId="77777777" w:rsidR="00EB22E2" w:rsidRPr="00086442" w:rsidRDefault="00EB22E2" w:rsidP="003D4BE2">
            <w:pPr>
              <w:pStyle w:val="Default"/>
              <w:keepNext/>
              <w:keepLines/>
              <w:widowControl w:val="0"/>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LOQ: 0.01 mg/kg</w:t>
            </w:r>
          </w:p>
          <w:p w14:paraId="5C70EC22" w14:textId="77777777" w:rsidR="00EB22E2" w:rsidRPr="00086442" w:rsidRDefault="00EB22E2" w:rsidP="003D4BE2">
            <w:pPr>
              <w:pStyle w:val="Default"/>
              <w:keepNext/>
              <w:keepLines/>
              <w:widowControl w:val="0"/>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LOD: 0.003 mg/kg</w:t>
            </w:r>
          </w:p>
          <w:p w14:paraId="731FC138" w14:textId="77777777" w:rsidR="00EB22E2" w:rsidRPr="00086442" w:rsidRDefault="00EB22E2" w:rsidP="003D4BE2">
            <w:pPr>
              <w:pStyle w:val="RepTableSmall"/>
              <w:keepNext/>
              <w:keepLines/>
              <w:shd w:val="clear" w:color="auto" w:fill="FFFFFF" w:themeFill="background1"/>
              <w:suppressAutoHyphens/>
              <w:rPr>
                <w:szCs w:val="16"/>
                <w:lang w:val="en-GB"/>
              </w:rPr>
            </w:pPr>
            <w:r w:rsidRPr="00086442">
              <w:rPr>
                <w:lang w:val="en-GB"/>
              </w:rPr>
              <w:t>Commercial Product (Formulation): MCW-2222 (SL).</w:t>
            </w:r>
          </w:p>
          <w:p w14:paraId="24447EA0" w14:textId="77777777" w:rsidR="00EB22E2" w:rsidRPr="00086442" w:rsidRDefault="00EB22E2" w:rsidP="003D4BE2">
            <w:pPr>
              <w:pStyle w:val="RepTableSmall"/>
              <w:keepNext/>
              <w:keepLines/>
              <w:suppressAutoHyphens/>
              <w:rPr>
                <w:szCs w:val="16"/>
                <w:lang w:val="en-GB"/>
              </w:rPr>
            </w:pPr>
            <w:r w:rsidRPr="00086442">
              <w:rPr>
                <w:szCs w:val="16"/>
                <w:lang w:val="en-GB"/>
              </w:rPr>
              <w:t>Method: Foliar broadcast application.</w:t>
            </w:r>
          </w:p>
          <w:p w14:paraId="72BA8E92" w14:textId="77777777" w:rsidR="00EB22E2" w:rsidRPr="00086442" w:rsidRDefault="00EB22E2" w:rsidP="003D4BE2">
            <w:pPr>
              <w:pStyle w:val="Default"/>
              <w:keepNext/>
              <w:keepLines/>
              <w:widowControl w:val="0"/>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Max. Storage Interval between sampling and analysis: 41 days.</w:t>
            </w:r>
          </w:p>
        </w:tc>
      </w:tr>
      <w:tr w:rsidR="00EB22E2" w:rsidRPr="00086442" w14:paraId="05549BF8" w14:textId="77777777" w:rsidTr="00B938E7">
        <w:trPr>
          <w:trHeight w:hRule="exact" w:val="20"/>
        </w:trPr>
        <w:tc>
          <w:tcPr>
            <w:tcW w:w="529" w:type="pct"/>
            <w:tcBorders>
              <w:top w:val="nil"/>
            </w:tcBorders>
          </w:tcPr>
          <w:p w14:paraId="667CEB93" w14:textId="77777777" w:rsidR="00EB22E2" w:rsidRPr="00086442" w:rsidRDefault="00EB22E2" w:rsidP="003D4BE2">
            <w:pPr>
              <w:pStyle w:val="RepTableSmall"/>
              <w:keepNext/>
              <w:keepLines/>
              <w:suppressAutoHyphens/>
              <w:rPr>
                <w:highlight w:val="yellow"/>
                <w:lang w:val="en-GB"/>
              </w:rPr>
            </w:pPr>
          </w:p>
        </w:tc>
        <w:tc>
          <w:tcPr>
            <w:tcW w:w="384" w:type="pct"/>
            <w:tcBorders>
              <w:top w:val="nil"/>
            </w:tcBorders>
          </w:tcPr>
          <w:p w14:paraId="6166566B" w14:textId="77777777" w:rsidR="00EB22E2" w:rsidRPr="00086442" w:rsidRDefault="00EB22E2" w:rsidP="003D4BE2">
            <w:pPr>
              <w:pStyle w:val="RepTableSmall"/>
              <w:keepNext/>
              <w:keepLines/>
              <w:suppressAutoHyphens/>
              <w:rPr>
                <w:lang w:val="en-GB"/>
              </w:rPr>
            </w:pPr>
          </w:p>
        </w:tc>
        <w:tc>
          <w:tcPr>
            <w:tcW w:w="529" w:type="pct"/>
            <w:tcBorders>
              <w:top w:val="nil"/>
            </w:tcBorders>
          </w:tcPr>
          <w:p w14:paraId="2E0E35EB" w14:textId="77777777" w:rsidR="00EB22E2" w:rsidRPr="00086442" w:rsidRDefault="00EB22E2" w:rsidP="003D4BE2">
            <w:pPr>
              <w:pStyle w:val="RepTableSmall"/>
              <w:keepNext/>
              <w:keepLines/>
              <w:suppressAutoHyphens/>
              <w:rPr>
                <w:szCs w:val="16"/>
                <w:lang w:val="en-GB"/>
              </w:rPr>
            </w:pPr>
          </w:p>
        </w:tc>
        <w:tc>
          <w:tcPr>
            <w:tcW w:w="352" w:type="pct"/>
            <w:tcBorders>
              <w:top w:val="nil"/>
            </w:tcBorders>
          </w:tcPr>
          <w:p w14:paraId="72373330" w14:textId="77777777" w:rsidR="00EB22E2" w:rsidRPr="00086442" w:rsidRDefault="00EB22E2" w:rsidP="003D4BE2">
            <w:pPr>
              <w:pStyle w:val="Zwykytekst"/>
              <w:keepNext/>
              <w:keepLines/>
              <w:widowControl w:val="0"/>
              <w:tabs>
                <w:tab w:val="decimal" w:pos="284"/>
              </w:tabs>
              <w:suppressAutoHyphens/>
              <w:jc w:val="both"/>
              <w:rPr>
                <w:lang w:val="en-GB"/>
              </w:rPr>
            </w:pPr>
          </w:p>
        </w:tc>
        <w:tc>
          <w:tcPr>
            <w:tcW w:w="333" w:type="pct"/>
            <w:tcBorders>
              <w:top w:val="nil"/>
            </w:tcBorders>
          </w:tcPr>
          <w:p w14:paraId="4AB3A8D4" w14:textId="77777777" w:rsidR="00EB22E2" w:rsidRPr="00086442" w:rsidRDefault="00EB22E2" w:rsidP="003D4BE2">
            <w:pPr>
              <w:pStyle w:val="Zwykytekst"/>
              <w:keepNext/>
              <w:keepLines/>
              <w:widowControl w:val="0"/>
              <w:tabs>
                <w:tab w:val="decimal" w:pos="567"/>
              </w:tabs>
              <w:suppressAutoHyphens/>
              <w:jc w:val="both"/>
              <w:rPr>
                <w:lang w:val="en-GB"/>
              </w:rPr>
            </w:pPr>
          </w:p>
        </w:tc>
        <w:tc>
          <w:tcPr>
            <w:tcW w:w="336" w:type="pct"/>
            <w:tcBorders>
              <w:top w:val="nil"/>
            </w:tcBorders>
          </w:tcPr>
          <w:p w14:paraId="6960B889" w14:textId="77777777" w:rsidR="00EB22E2" w:rsidRPr="00086442" w:rsidRDefault="00EB22E2" w:rsidP="003D4BE2">
            <w:pPr>
              <w:pStyle w:val="Zwykytekst"/>
              <w:keepNext/>
              <w:keepLines/>
              <w:widowControl w:val="0"/>
              <w:tabs>
                <w:tab w:val="decimal" w:pos="284"/>
              </w:tabs>
              <w:suppressAutoHyphens/>
              <w:jc w:val="both"/>
              <w:rPr>
                <w:lang w:val="en-GB"/>
              </w:rPr>
            </w:pPr>
          </w:p>
        </w:tc>
        <w:tc>
          <w:tcPr>
            <w:tcW w:w="425" w:type="pct"/>
            <w:tcBorders>
              <w:top w:val="nil"/>
            </w:tcBorders>
          </w:tcPr>
          <w:p w14:paraId="3E9452B6" w14:textId="77777777" w:rsidR="00EB22E2" w:rsidRPr="00086442" w:rsidRDefault="00EB22E2" w:rsidP="003D4BE2">
            <w:pPr>
              <w:pStyle w:val="Zwykytekst"/>
              <w:keepNext/>
              <w:keepLines/>
              <w:widowControl w:val="0"/>
              <w:suppressAutoHyphens/>
              <w:ind w:left="57"/>
              <w:jc w:val="both"/>
              <w:rPr>
                <w:lang w:val="en-GB"/>
              </w:rPr>
            </w:pPr>
          </w:p>
        </w:tc>
        <w:tc>
          <w:tcPr>
            <w:tcW w:w="384" w:type="pct"/>
            <w:tcBorders>
              <w:top w:val="nil"/>
            </w:tcBorders>
          </w:tcPr>
          <w:p w14:paraId="5B35DC05" w14:textId="77777777" w:rsidR="00EB22E2" w:rsidRPr="00086442" w:rsidRDefault="00EB22E2" w:rsidP="003D4BE2">
            <w:pPr>
              <w:pStyle w:val="RepTableSmall"/>
              <w:keepNext/>
              <w:keepLines/>
              <w:suppressAutoHyphens/>
              <w:rPr>
                <w:lang w:val="en-GB"/>
              </w:rPr>
            </w:pPr>
          </w:p>
        </w:tc>
        <w:tc>
          <w:tcPr>
            <w:tcW w:w="247" w:type="pct"/>
            <w:tcBorders>
              <w:top w:val="nil"/>
            </w:tcBorders>
          </w:tcPr>
          <w:p w14:paraId="3C4685BB" w14:textId="77777777" w:rsidR="00EB22E2" w:rsidRPr="00086442" w:rsidRDefault="00EB22E2" w:rsidP="003D4BE2">
            <w:pPr>
              <w:pStyle w:val="RepTableSmall"/>
              <w:keepNext/>
              <w:keepLines/>
              <w:suppressAutoHyphens/>
              <w:rPr>
                <w:lang w:val="en-GB"/>
              </w:rPr>
            </w:pPr>
          </w:p>
        </w:tc>
        <w:tc>
          <w:tcPr>
            <w:tcW w:w="336" w:type="pct"/>
            <w:tcBorders>
              <w:top w:val="nil"/>
            </w:tcBorders>
          </w:tcPr>
          <w:p w14:paraId="78852F92" w14:textId="77777777" w:rsidR="00EB22E2" w:rsidRPr="00086442" w:rsidRDefault="00EB22E2" w:rsidP="003D4BE2">
            <w:pPr>
              <w:pStyle w:val="RepTableSmall"/>
              <w:keepNext/>
              <w:keepLines/>
              <w:tabs>
                <w:tab w:val="decimal" w:pos="340"/>
              </w:tabs>
              <w:suppressAutoHyphens/>
              <w:rPr>
                <w:highlight w:val="yellow"/>
                <w:lang w:val="en-GB"/>
              </w:rPr>
            </w:pPr>
          </w:p>
        </w:tc>
        <w:tc>
          <w:tcPr>
            <w:tcW w:w="336" w:type="pct"/>
            <w:tcBorders>
              <w:top w:val="nil"/>
            </w:tcBorders>
          </w:tcPr>
          <w:p w14:paraId="287EEFAC" w14:textId="77777777" w:rsidR="00EB22E2" w:rsidRPr="00086442" w:rsidRDefault="00EB22E2" w:rsidP="003D4BE2">
            <w:pPr>
              <w:pStyle w:val="RepTableSmall"/>
              <w:keepNext/>
              <w:keepLines/>
              <w:tabs>
                <w:tab w:val="decimal" w:pos="386"/>
              </w:tabs>
              <w:suppressAutoHyphens/>
              <w:rPr>
                <w:highlight w:val="yellow"/>
                <w:lang w:val="en-GB"/>
              </w:rPr>
            </w:pPr>
          </w:p>
        </w:tc>
        <w:tc>
          <w:tcPr>
            <w:tcW w:w="809" w:type="pct"/>
            <w:tcBorders>
              <w:top w:val="nil"/>
            </w:tcBorders>
          </w:tcPr>
          <w:p w14:paraId="28BD683C" w14:textId="77777777" w:rsidR="00EB22E2" w:rsidRPr="00086442" w:rsidRDefault="00EB22E2" w:rsidP="003D4BE2">
            <w:pPr>
              <w:pStyle w:val="RepTableSmall"/>
              <w:keepNext/>
              <w:keepLines/>
              <w:suppressAutoHyphens/>
              <w:rPr>
                <w:lang w:val="en-GB"/>
              </w:rPr>
            </w:pPr>
          </w:p>
        </w:tc>
      </w:tr>
      <w:tr w:rsidR="00EB22E2" w:rsidRPr="00086442" w14:paraId="5888D7EB" w14:textId="77777777" w:rsidTr="00B938E7">
        <w:trPr>
          <w:trHeight w:val="2841"/>
        </w:trPr>
        <w:tc>
          <w:tcPr>
            <w:tcW w:w="529" w:type="pct"/>
            <w:tcBorders>
              <w:top w:val="single" w:sz="4" w:space="0" w:color="auto"/>
              <w:bottom w:val="nil"/>
            </w:tcBorders>
          </w:tcPr>
          <w:p w14:paraId="19F0283A" w14:textId="77777777" w:rsidR="00EB22E2" w:rsidRPr="00086442" w:rsidRDefault="00EB22E2" w:rsidP="003D4BE2">
            <w:pPr>
              <w:keepNext/>
              <w:keepLines/>
              <w:widowControl w:val="0"/>
              <w:suppressAutoHyphens/>
              <w:autoSpaceDE w:val="0"/>
              <w:autoSpaceDN w:val="0"/>
              <w:adjustRightInd w:val="0"/>
              <w:rPr>
                <w:sz w:val="16"/>
                <w:szCs w:val="16"/>
                <w:lang w:val="en-GB"/>
              </w:rPr>
            </w:pPr>
            <w:r w:rsidRPr="00086442">
              <w:rPr>
                <w:sz w:val="16"/>
                <w:szCs w:val="16"/>
                <w:lang w:val="en-GB"/>
              </w:rPr>
              <w:t>13SGS102 UK02</w:t>
            </w:r>
          </w:p>
          <w:p w14:paraId="2D43F637" w14:textId="77777777" w:rsidR="00EB22E2" w:rsidRPr="00086442" w:rsidRDefault="00EB22E2" w:rsidP="003D4BE2">
            <w:pPr>
              <w:keepNext/>
              <w:keepLines/>
              <w:widowControl w:val="0"/>
              <w:suppressAutoHyphens/>
              <w:autoSpaceDE w:val="0"/>
              <w:autoSpaceDN w:val="0"/>
              <w:adjustRightInd w:val="0"/>
              <w:rPr>
                <w:sz w:val="16"/>
                <w:szCs w:val="16"/>
                <w:lang w:val="en-GB"/>
              </w:rPr>
            </w:pPr>
            <w:r w:rsidRPr="00086442">
              <w:rPr>
                <w:sz w:val="16"/>
                <w:szCs w:val="16"/>
                <w:lang w:val="en-GB"/>
              </w:rPr>
              <w:t>United Kingdom</w:t>
            </w:r>
          </w:p>
          <w:p w14:paraId="234957DA" w14:textId="77777777" w:rsidR="00EB22E2" w:rsidRPr="00086442" w:rsidRDefault="00EB22E2" w:rsidP="003D4BE2">
            <w:pPr>
              <w:keepNext/>
              <w:keepLines/>
              <w:widowControl w:val="0"/>
              <w:suppressAutoHyphens/>
              <w:autoSpaceDE w:val="0"/>
              <w:autoSpaceDN w:val="0"/>
              <w:adjustRightInd w:val="0"/>
              <w:rPr>
                <w:sz w:val="16"/>
                <w:szCs w:val="16"/>
                <w:lang w:val="en-GB"/>
              </w:rPr>
            </w:pPr>
            <w:r w:rsidRPr="00086442">
              <w:rPr>
                <w:sz w:val="16"/>
                <w:szCs w:val="16"/>
                <w:lang w:val="en-GB"/>
              </w:rPr>
              <w:t xml:space="preserve">OX15 6EP </w:t>
            </w:r>
            <w:proofErr w:type="spellStart"/>
            <w:r w:rsidRPr="00086442">
              <w:rPr>
                <w:sz w:val="16"/>
                <w:szCs w:val="16"/>
                <w:lang w:val="en-GB"/>
              </w:rPr>
              <w:t>Alkerton</w:t>
            </w:r>
            <w:proofErr w:type="spellEnd"/>
          </w:p>
          <w:p w14:paraId="4FBBFEB1" w14:textId="77777777" w:rsidR="00EB22E2" w:rsidRPr="00086442" w:rsidRDefault="00EB22E2" w:rsidP="003D4BE2">
            <w:pPr>
              <w:keepNext/>
              <w:keepLines/>
              <w:widowControl w:val="0"/>
              <w:suppressAutoHyphens/>
              <w:autoSpaceDE w:val="0"/>
              <w:autoSpaceDN w:val="0"/>
              <w:adjustRightInd w:val="0"/>
              <w:rPr>
                <w:sz w:val="16"/>
                <w:szCs w:val="16"/>
                <w:lang w:val="en-GB"/>
              </w:rPr>
            </w:pPr>
            <w:r w:rsidRPr="00086442">
              <w:rPr>
                <w:sz w:val="16"/>
                <w:szCs w:val="16"/>
                <w:lang w:val="en-GB"/>
              </w:rPr>
              <w:t>(Oxfordshire)</w:t>
            </w:r>
          </w:p>
          <w:p w14:paraId="7A26A47D" w14:textId="77777777" w:rsidR="00EB22E2" w:rsidRPr="00086442" w:rsidRDefault="00EB22E2" w:rsidP="003D4BE2">
            <w:pPr>
              <w:keepNext/>
              <w:keepLines/>
              <w:widowControl w:val="0"/>
              <w:suppressAutoHyphens/>
              <w:autoSpaceDE w:val="0"/>
              <w:autoSpaceDN w:val="0"/>
              <w:adjustRightInd w:val="0"/>
              <w:rPr>
                <w:sz w:val="16"/>
                <w:szCs w:val="16"/>
                <w:lang w:val="en-GB"/>
              </w:rPr>
            </w:pPr>
            <w:r w:rsidRPr="00086442">
              <w:rPr>
                <w:sz w:val="16"/>
                <w:szCs w:val="16"/>
                <w:lang w:val="en-GB"/>
              </w:rPr>
              <w:t>NEU</w:t>
            </w:r>
          </w:p>
          <w:p w14:paraId="37814799" w14:textId="77777777" w:rsidR="00EB22E2" w:rsidRPr="00086442" w:rsidRDefault="00EB22E2" w:rsidP="003D4BE2">
            <w:pPr>
              <w:keepNext/>
              <w:keepLines/>
              <w:widowControl w:val="0"/>
              <w:suppressAutoHyphens/>
              <w:autoSpaceDE w:val="0"/>
              <w:autoSpaceDN w:val="0"/>
              <w:adjustRightInd w:val="0"/>
              <w:rPr>
                <w:sz w:val="16"/>
                <w:szCs w:val="16"/>
                <w:lang w:val="en-GB"/>
              </w:rPr>
            </w:pPr>
            <w:r w:rsidRPr="00086442">
              <w:rPr>
                <w:sz w:val="16"/>
                <w:szCs w:val="16"/>
                <w:lang w:val="en-GB"/>
              </w:rPr>
              <w:t>2013</w:t>
            </w:r>
          </w:p>
        </w:tc>
        <w:tc>
          <w:tcPr>
            <w:tcW w:w="384" w:type="pct"/>
            <w:tcBorders>
              <w:top w:val="single" w:sz="4" w:space="0" w:color="auto"/>
              <w:bottom w:val="nil"/>
            </w:tcBorders>
          </w:tcPr>
          <w:p w14:paraId="75A4798B" w14:textId="77777777" w:rsidR="00EB22E2" w:rsidRPr="00086442" w:rsidRDefault="00EB22E2" w:rsidP="003D4BE2">
            <w:pPr>
              <w:pStyle w:val="RepTableSmall"/>
              <w:keepNext/>
              <w:keepLines/>
              <w:suppressAutoHyphens/>
              <w:rPr>
                <w:lang w:val="en-GB"/>
              </w:rPr>
            </w:pPr>
            <w:r w:rsidRPr="00086442">
              <w:rPr>
                <w:lang w:val="en-GB"/>
              </w:rPr>
              <w:t>Potato / Arran Pilot</w:t>
            </w:r>
          </w:p>
        </w:tc>
        <w:tc>
          <w:tcPr>
            <w:tcW w:w="529" w:type="pct"/>
            <w:tcBorders>
              <w:top w:val="single" w:sz="4" w:space="0" w:color="auto"/>
              <w:bottom w:val="nil"/>
            </w:tcBorders>
          </w:tcPr>
          <w:p w14:paraId="41D7B5D8" w14:textId="77777777" w:rsidR="00EB22E2" w:rsidRPr="00086442" w:rsidRDefault="00EB22E2" w:rsidP="003D4BE2">
            <w:pPr>
              <w:keepNext/>
              <w:keepLines/>
              <w:widowControl w:val="0"/>
              <w:suppressAutoHyphens/>
              <w:autoSpaceDE w:val="0"/>
              <w:autoSpaceDN w:val="0"/>
              <w:adjustRightInd w:val="0"/>
              <w:rPr>
                <w:sz w:val="16"/>
                <w:szCs w:val="16"/>
                <w:lang w:val="en-GB"/>
              </w:rPr>
            </w:pPr>
            <w:r w:rsidRPr="00086442">
              <w:rPr>
                <w:sz w:val="16"/>
                <w:szCs w:val="16"/>
                <w:lang w:val="en-GB"/>
              </w:rPr>
              <w:t>1- 07/05/2013</w:t>
            </w:r>
          </w:p>
          <w:p w14:paraId="0B67EC20" w14:textId="77777777" w:rsidR="00EB22E2" w:rsidRPr="00086442" w:rsidRDefault="00EB22E2" w:rsidP="003D4BE2">
            <w:pPr>
              <w:keepNext/>
              <w:keepLines/>
              <w:widowControl w:val="0"/>
              <w:suppressAutoHyphens/>
              <w:autoSpaceDE w:val="0"/>
              <w:autoSpaceDN w:val="0"/>
              <w:adjustRightInd w:val="0"/>
              <w:rPr>
                <w:sz w:val="16"/>
                <w:szCs w:val="16"/>
                <w:lang w:val="en-GB"/>
              </w:rPr>
            </w:pPr>
          </w:p>
          <w:p w14:paraId="2CDA3422" w14:textId="77777777" w:rsidR="00EB22E2" w:rsidRPr="00086442" w:rsidRDefault="00EB22E2" w:rsidP="003D4BE2">
            <w:pPr>
              <w:keepNext/>
              <w:keepLines/>
              <w:widowControl w:val="0"/>
              <w:suppressAutoHyphens/>
              <w:autoSpaceDE w:val="0"/>
              <w:autoSpaceDN w:val="0"/>
              <w:adjustRightInd w:val="0"/>
              <w:rPr>
                <w:sz w:val="16"/>
                <w:szCs w:val="16"/>
                <w:lang w:val="en-GB"/>
              </w:rPr>
            </w:pPr>
            <w:r w:rsidRPr="00086442">
              <w:rPr>
                <w:sz w:val="16"/>
                <w:szCs w:val="16"/>
                <w:lang w:val="en-GB"/>
              </w:rPr>
              <w:t>2- 20/07/2013 to 04/08/2013</w:t>
            </w:r>
          </w:p>
          <w:p w14:paraId="4A0ED225" w14:textId="77777777" w:rsidR="00EB22E2" w:rsidRPr="00086442" w:rsidRDefault="00EB22E2" w:rsidP="003D4BE2">
            <w:pPr>
              <w:keepNext/>
              <w:keepLines/>
              <w:widowControl w:val="0"/>
              <w:suppressAutoHyphens/>
              <w:autoSpaceDE w:val="0"/>
              <w:autoSpaceDN w:val="0"/>
              <w:adjustRightInd w:val="0"/>
              <w:rPr>
                <w:sz w:val="16"/>
                <w:szCs w:val="16"/>
                <w:lang w:val="en-GB"/>
              </w:rPr>
            </w:pPr>
          </w:p>
          <w:p w14:paraId="35A0AE75" w14:textId="77777777" w:rsidR="00EB22E2" w:rsidRPr="00086442" w:rsidRDefault="00EB22E2" w:rsidP="003D4BE2">
            <w:pPr>
              <w:pStyle w:val="Default"/>
              <w:keepNext/>
              <w:keepLines/>
              <w:widowControl w:val="0"/>
              <w:suppressAutoHyphens/>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3- 27/08/2013</w:t>
            </w:r>
          </w:p>
        </w:tc>
        <w:tc>
          <w:tcPr>
            <w:tcW w:w="352" w:type="pct"/>
            <w:tcBorders>
              <w:top w:val="single" w:sz="4" w:space="0" w:color="auto"/>
              <w:bottom w:val="nil"/>
            </w:tcBorders>
          </w:tcPr>
          <w:p w14:paraId="70519040"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0.0603</w:t>
            </w:r>
          </w:p>
          <w:p w14:paraId="0417C79D"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0.0594</w:t>
            </w:r>
          </w:p>
        </w:tc>
        <w:tc>
          <w:tcPr>
            <w:tcW w:w="333" w:type="pct"/>
            <w:tcBorders>
              <w:top w:val="single" w:sz="4" w:space="0" w:color="auto"/>
              <w:bottom w:val="nil"/>
            </w:tcBorders>
          </w:tcPr>
          <w:p w14:paraId="1F5175EE"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301</w:t>
            </w:r>
          </w:p>
          <w:p w14:paraId="1325DF2A" w14:textId="77777777" w:rsidR="00EB22E2" w:rsidRPr="00086442" w:rsidRDefault="00EB22E2" w:rsidP="003D4BE2">
            <w:pPr>
              <w:pStyle w:val="Zwykytekst"/>
              <w:keepNext/>
              <w:keepLines/>
              <w:widowControl w:val="0"/>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297</w:t>
            </w:r>
          </w:p>
        </w:tc>
        <w:tc>
          <w:tcPr>
            <w:tcW w:w="336" w:type="pct"/>
            <w:tcBorders>
              <w:top w:val="single" w:sz="4" w:space="0" w:color="auto"/>
              <w:bottom w:val="nil"/>
            </w:tcBorders>
          </w:tcPr>
          <w:p w14:paraId="2EEF0E79"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0.0200</w:t>
            </w:r>
          </w:p>
          <w:p w14:paraId="240B04FC" w14:textId="77777777" w:rsidR="00EB22E2" w:rsidRPr="00086442" w:rsidRDefault="00EB22E2" w:rsidP="003D4BE2">
            <w:pPr>
              <w:pStyle w:val="Zwykytekst"/>
              <w:keepNext/>
              <w:keepLines/>
              <w:widowControl w:val="0"/>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tc>
        <w:tc>
          <w:tcPr>
            <w:tcW w:w="425" w:type="pct"/>
            <w:tcBorders>
              <w:top w:val="single" w:sz="4" w:space="0" w:color="auto"/>
              <w:bottom w:val="nil"/>
            </w:tcBorders>
          </w:tcPr>
          <w:p w14:paraId="55CB06E5"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08/08/2013</w:t>
            </w:r>
          </w:p>
          <w:p w14:paraId="68D466BD" w14:textId="77777777" w:rsidR="00EB22E2" w:rsidRPr="00086442" w:rsidRDefault="00EB22E2" w:rsidP="003D4BE2">
            <w:pPr>
              <w:pStyle w:val="Default"/>
              <w:keepNext/>
              <w:keepLines/>
              <w:widowControl w:val="0"/>
              <w:suppressAutoHyphens/>
              <w:jc w:val="center"/>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16/08/2013</w:t>
            </w:r>
          </w:p>
        </w:tc>
        <w:tc>
          <w:tcPr>
            <w:tcW w:w="384" w:type="pct"/>
            <w:tcBorders>
              <w:top w:val="single" w:sz="4" w:space="0" w:color="auto"/>
              <w:bottom w:val="nil"/>
            </w:tcBorders>
          </w:tcPr>
          <w:p w14:paraId="377661EA"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BBCH 46</w:t>
            </w:r>
          </w:p>
          <w:p w14:paraId="53970E25" w14:textId="77777777" w:rsidR="00EB22E2" w:rsidRPr="00086442" w:rsidRDefault="00EB22E2" w:rsidP="003D4BE2">
            <w:pPr>
              <w:pStyle w:val="RepTableSmall"/>
              <w:keepNext/>
              <w:keepLines/>
              <w:suppressAutoHyphens/>
              <w:jc w:val="center"/>
              <w:rPr>
                <w:szCs w:val="16"/>
                <w:lang w:val="en-GB"/>
              </w:rPr>
            </w:pPr>
            <w:r w:rsidRPr="00086442">
              <w:rPr>
                <w:szCs w:val="16"/>
                <w:lang w:val="en-GB"/>
              </w:rPr>
              <w:t>BBCH 46</w:t>
            </w:r>
          </w:p>
        </w:tc>
        <w:tc>
          <w:tcPr>
            <w:tcW w:w="247" w:type="pct"/>
            <w:tcBorders>
              <w:top w:val="single" w:sz="4" w:space="0" w:color="auto"/>
              <w:bottom w:val="nil"/>
            </w:tcBorders>
          </w:tcPr>
          <w:p w14:paraId="65068DDC" w14:textId="77777777" w:rsidR="00EB22E2" w:rsidRPr="00086442" w:rsidRDefault="00EB22E2" w:rsidP="003D4BE2">
            <w:pPr>
              <w:pStyle w:val="RepTableSmall"/>
              <w:keepNext/>
              <w:keepLines/>
              <w:suppressAutoHyphens/>
              <w:jc w:val="center"/>
              <w:rPr>
                <w:szCs w:val="16"/>
                <w:lang w:val="en-GB"/>
              </w:rPr>
            </w:pPr>
            <w:r w:rsidRPr="00086442">
              <w:rPr>
                <w:szCs w:val="16"/>
                <w:lang w:val="en-GB"/>
              </w:rPr>
              <w:t>Tuber</w:t>
            </w:r>
          </w:p>
        </w:tc>
        <w:tc>
          <w:tcPr>
            <w:tcW w:w="336" w:type="pct"/>
            <w:tcBorders>
              <w:top w:val="single" w:sz="4" w:space="0" w:color="auto"/>
              <w:bottom w:val="nil"/>
            </w:tcBorders>
          </w:tcPr>
          <w:p w14:paraId="477D2AC1"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&lt;LOD</w:t>
            </w:r>
          </w:p>
          <w:p w14:paraId="27DE154B"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&lt;LOD</w:t>
            </w:r>
          </w:p>
          <w:p w14:paraId="0DE3964C" w14:textId="77777777" w:rsidR="00EB22E2" w:rsidRPr="00086442" w:rsidRDefault="00EB22E2" w:rsidP="003D4BE2">
            <w:pPr>
              <w:keepNext/>
              <w:keepLines/>
              <w:widowControl w:val="0"/>
              <w:suppressAutoHyphens/>
              <w:autoSpaceDE w:val="0"/>
              <w:autoSpaceDN w:val="0"/>
              <w:adjustRightInd w:val="0"/>
              <w:jc w:val="center"/>
              <w:rPr>
                <w:sz w:val="16"/>
                <w:szCs w:val="16"/>
                <w:lang w:val="en-GB"/>
              </w:rPr>
            </w:pPr>
            <w:r w:rsidRPr="00086442">
              <w:rPr>
                <w:sz w:val="16"/>
                <w:szCs w:val="16"/>
                <w:lang w:val="en-GB"/>
              </w:rPr>
              <w:t>&lt;LOD</w:t>
            </w:r>
          </w:p>
          <w:p w14:paraId="6F098FFD" w14:textId="77777777" w:rsidR="00EB22E2" w:rsidRPr="00086442" w:rsidRDefault="00EB22E2" w:rsidP="003D4BE2">
            <w:pPr>
              <w:keepNext/>
              <w:keepLines/>
              <w:widowControl w:val="0"/>
              <w:suppressAutoHyphens/>
              <w:autoSpaceDE w:val="0"/>
              <w:autoSpaceDN w:val="0"/>
              <w:adjustRightInd w:val="0"/>
              <w:jc w:val="center"/>
              <w:rPr>
                <w:sz w:val="16"/>
                <w:szCs w:val="16"/>
                <w:u w:val="single"/>
                <w:lang w:val="en-GB"/>
              </w:rPr>
            </w:pPr>
            <w:r w:rsidRPr="00086442">
              <w:rPr>
                <w:sz w:val="16"/>
                <w:szCs w:val="16"/>
                <w:u w:val="single"/>
                <w:lang w:val="en-GB"/>
              </w:rPr>
              <w:t>&lt;LOD</w:t>
            </w:r>
          </w:p>
          <w:p w14:paraId="5CE5C775" w14:textId="77777777" w:rsidR="00EB22E2" w:rsidRPr="00086442" w:rsidRDefault="00EB22E2" w:rsidP="003D4BE2">
            <w:pPr>
              <w:pStyle w:val="RepTableSmall"/>
              <w:keepNext/>
              <w:keepLines/>
              <w:tabs>
                <w:tab w:val="decimal" w:pos="340"/>
              </w:tabs>
              <w:suppressAutoHyphens/>
              <w:jc w:val="center"/>
              <w:rPr>
                <w:szCs w:val="16"/>
                <w:lang w:val="en-GB"/>
              </w:rPr>
            </w:pPr>
          </w:p>
          <w:p w14:paraId="7621B8BB" w14:textId="77777777" w:rsidR="00EB22E2" w:rsidRPr="00086442" w:rsidRDefault="00EB22E2" w:rsidP="003D4BE2">
            <w:pPr>
              <w:pStyle w:val="RepTableSmall"/>
              <w:keepNext/>
              <w:keepLines/>
              <w:tabs>
                <w:tab w:val="decimal" w:pos="340"/>
              </w:tabs>
              <w:suppressAutoHyphens/>
              <w:jc w:val="center"/>
              <w:rPr>
                <w:szCs w:val="16"/>
                <w:highlight w:val="yellow"/>
                <w:lang w:val="en-GB"/>
              </w:rPr>
            </w:pPr>
            <w:r w:rsidRPr="00086442">
              <w:rPr>
                <w:szCs w:val="16"/>
                <w:lang w:val="en-GB"/>
              </w:rPr>
              <w:t>&lt;LOD</w:t>
            </w:r>
          </w:p>
        </w:tc>
        <w:tc>
          <w:tcPr>
            <w:tcW w:w="336" w:type="pct"/>
            <w:tcBorders>
              <w:top w:val="single" w:sz="4" w:space="0" w:color="auto"/>
              <w:bottom w:val="nil"/>
            </w:tcBorders>
          </w:tcPr>
          <w:p w14:paraId="06B8C6FD" w14:textId="77777777" w:rsidR="00EB22E2" w:rsidRPr="0046793C" w:rsidRDefault="00EB22E2" w:rsidP="003D4BE2">
            <w:pPr>
              <w:keepNext/>
              <w:keepLines/>
              <w:widowControl w:val="0"/>
              <w:suppressAutoHyphens/>
              <w:autoSpaceDE w:val="0"/>
              <w:autoSpaceDN w:val="0"/>
              <w:adjustRightInd w:val="0"/>
              <w:jc w:val="center"/>
              <w:rPr>
                <w:sz w:val="16"/>
                <w:szCs w:val="16"/>
                <w:lang w:val="pl-PL"/>
              </w:rPr>
            </w:pPr>
            <w:r w:rsidRPr="0046793C">
              <w:rPr>
                <w:sz w:val="16"/>
                <w:szCs w:val="16"/>
                <w:lang w:val="pl-PL"/>
              </w:rPr>
              <w:t>0 DALA</w:t>
            </w:r>
          </w:p>
          <w:p w14:paraId="79B67E7F" w14:textId="77777777" w:rsidR="00EB22E2" w:rsidRPr="0046793C" w:rsidRDefault="00EB22E2" w:rsidP="003D4BE2">
            <w:pPr>
              <w:keepNext/>
              <w:keepLines/>
              <w:widowControl w:val="0"/>
              <w:suppressAutoHyphens/>
              <w:autoSpaceDE w:val="0"/>
              <w:autoSpaceDN w:val="0"/>
              <w:adjustRightInd w:val="0"/>
              <w:jc w:val="center"/>
              <w:rPr>
                <w:sz w:val="16"/>
                <w:szCs w:val="16"/>
                <w:lang w:val="pl-PL"/>
              </w:rPr>
            </w:pPr>
            <w:r w:rsidRPr="0046793C">
              <w:rPr>
                <w:sz w:val="16"/>
                <w:szCs w:val="16"/>
                <w:lang w:val="pl-PL"/>
              </w:rPr>
              <w:t>1 DALA</w:t>
            </w:r>
          </w:p>
          <w:p w14:paraId="691FBCE1" w14:textId="77777777" w:rsidR="00EB22E2" w:rsidRPr="0046793C" w:rsidRDefault="00EB22E2" w:rsidP="003D4BE2">
            <w:pPr>
              <w:keepNext/>
              <w:keepLines/>
              <w:widowControl w:val="0"/>
              <w:suppressAutoHyphens/>
              <w:autoSpaceDE w:val="0"/>
              <w:autoSpaceDN w:val="0"/>
              <w:adjustRightInd w:val="0"/>
              <w:jc w:val="center"/>
              <w:rPr>
                <w:sz w:val="16"/>
                <w:szCs w:val="16"/>
                <w:lang w:val="pl-PL"/>
              </w:rPr>
            </w:pPr>
            <w:r w:rsidRPr="0046793C">
              <w:rPr>
                <w:sz w:val="16"/>
                <w:szCs w:val="16"/>
                <w:lang w:val="pl-PL"/>
              </w:rPr>
              <w:t>3 DALA</w:t>
            </w:r>
          </w:p>
          <w:p w14:paraId="019DEF90" w14:textId="77777777" w:rsidR="00EB22E2" w:rsidRPr="0046793C" w:rsidRDefault="00EB22E2" w:rsidP="003D4BE2">
            <w:pPr>
              <w:keepNext/>
              <w:keepLines/>
              <w:widowControl w:val="0"/>
              <w:suppressAutoHyphens/>
              <w:autoSpaceDE w:val="0"/>
              <w:autoSpaceDN w:val="0"/>
              <w:adjustRightInd w:val="0"/>
              <w:jc w:val="center"/>
              <w:rPr>
                <w:sz w:val="16"/>
                <w:szCs w:val="16"/>
                <w:lang w:val="pl-PL"/>
              </w:rPr>
            </w:pPr>
            <w:r w:rsidRPr="0046793C">
              <w:rPr>
                <w:sz w:val="16"/>
                <w:szCs w:val="16"/>
                <w:lang w:val="pl-PL"/>
              </w:rPr>
              <w:t>7 DALA</w:t>
            </w:r>
          </w:p>
          <w:p w14:paraId="22FC2967" w14:textId="77777777" w:rsidR="00EB22E2" w:rsidRPr="0046793C" w:rsidRDefault="00EB22E2" w:rsidP="003D4BE2">
            <w:pPr>
              <w:keepNext/>
              <w:keepLines/>
              <w:widowControl w:val="0"/>
              <w:suppressAutoHyphens/>
              <w:autoSpaceDE w:val="0"/>
              <w:autoSpaceDN w:val="0"/>
              <w:adjustRightInd w:val="0"/>
              <w:jc w:val="center"/>
              <w:rPr>
                <w:sz w:val="16"/>
                <w:szCs w:val="16"/>
                <w:lang w:val="pl-PL"/>
              </w:rPr>
            </w:pPr>
            <w:r w:rsidRPr="0046793C">
              <w:rPr>
                <w:sz w:val="16"/>
                <w:szCs w:val="16"/>
                <w:lang w:val="pl-PL"/>
              </w:rPr>
              <w:t>(</w:t>
            </w:r>
            <w:proofErr w:type="spellStart"/>
            <w:r w:rsidRPr="0046793C">
              <w:rPr>
                <w:sz w:val="16"/>
                <w:szCs w:val="16"/>
                <w:lang w:val="pl-PL"/>
              </w:rPr>
              <w:t>harvest</w:t>
            </w:r>
            <w:proofErr w:type="spellEnd"/>
            <w:r w:rsidRPr="0046793C">
              <w:rPr>
                <w:sz w:val="16"/>
                <w:szCs w:val="16"/>
                <w:lang w:val="pl-PL"/>
              </w:rPr>
              <w:t>)</w:t>
            </w:r>
          </w:p>
          <w:p w14:paraId="3ECD0FD6" w14:textId="77777777" w:rsidR="00EB22E2" w:rsidRPr="00086442" w:rsidRDefault="00EB22E2" w:rsidP="003D4BE2">
            <w:pPr>
              <w:keepNext/>
              <w:keepLines/>
              <w:widowControl w:val="0"/>
              <w:suppressAutoHyphens/>
              <w:autoSpaceDE w:val="0"/>
              <w:autoSpaceDN w:val="0"/>
              <w:adjustRightInd w:val="0"/>
              <w:jc w:val="center"/>
              <w:rPr>
                <w:sz w:val="16"/>
                <w:szCs w:val="16"/>
                <w:u w:val="single"/>
                <w:lang w:val="en-GB"/>
              </w:rPr>
            </w:pPr>
            <w:r w:rsidRPr="00086442">
              <w:rPr>
                <w:sz w:val="16"/>
                <w:szCs w:val="16"/>
                <w:lang w:val="en-GB"/>
              </w:rPr>
              <w:t>11 DALA</w:t>
            </w:r>
          </w:p>
        </w:tc>
        <w:tc>
          <w:tcPr>
            <w:tcW w:w="809" w:type="pct"/>
            <w:tcBorders>
              <w:top w:val="single" w:sz="4" w:space="0" w:color="auto"/>
              <w:bottom w:val="nil"/>
            </w:tcBorders>
          </w:tcPr>
          <w:p w14:paraId="5BE56BA8" w14:textId="77777777" w:rsidR="00EB22E2" w:rsidRPr="00086442" w:rsidRDefault="00EB22E2" w:rsidP="003D4BE2">
            <w:pPr>
              <w:pStyle w:val="Default"/>
              <w:keepNext/>
              <w:keepLines/>
              <w:widowControl w:val="0"/>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Report: R-33600</w:t>
            </w:r>
          </w:p>
          <w:p w14:paraId="0B5FE533" w14:textId="77777777" w:rsidR="00EB22E2" w:rsidRPr="00086442" w:rsidRDefault="00EB22E2" w:rsidP="003D4BE2">
            <w:pPr>
              <w:pStyle w:val="Default"/>
              <w:keepNext/>
              <w:keepLines/>
              <w:widowControl w:val="0"/>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Untreated specimens: &lt;LOQ</w:t>
            </w:r>
          </w:p>
          <w:p w14:paraId="78E88ED8" w14:textId="77777777" w:rsidR="00EB22E2" w:rsidRPr="00086442" w:rsidRDefault="00EB22E2" w:rsidP="003D4BE2">
            <w:pPr>
              <w:pStyle w:val="Default"/>
              <w:keepNext/>
              <w:keepLines/>
              <w:widowControl w:val="0"/>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Analytical Method:</w:t>
            </w:r>
          </w:p>
          <w:p w14:paraId="0CBCF2F3" w14:textId="77777777" w:rsidR="00EB22E2" w:rsidRPr="00086442" w:rsidRDefault="00EB22E2" w:rsidP="003D4BE2">
            <w:pPr>
              <w:pStyle w:val="Default"/>
              <w:keepNext/>
              <w:keepLines/>
              <w:widowControl w:val="0"/>
              <w:suppressAutoHyphens/>
              <w:rPr>
                <w:rFonts w:ascii="Times New Roman" w:hAnsi="Times New Roman" w:cs="Times New Roman"/>
                <w:color w:val="auto"/>
                <w:sz w:val="16"/>
                <w:szCs w:val="16"/>
                <w:lang w:val="en-GB"/>
              </w:rPr>
            </w:pPr>
            <w:proofErr w:type="spellStart"/>
            <w:r w:rsidRPr="00086442">
              <w:rPr>
                <w:rFonts w:ascii="Times New Roman" w:hAnsi="Times New Roman" w:cs="Times New Roman"/>
                <w:sz w:val="16"/>
                <w:szCs w:val="16"/>
                <w:lang w:val="en-GB"/>
              </w:rPr>
              <w:t>QuEChERS</w:t>
            </w:r>
            <w:proofErr w:type="spellEnd"/>
            <w:r w:rsidRPr="00086442">
              <w:rPr>
                <w:rFonts w:ascii="Times New Roman" w:hAnsi="Times New Roman" w:cs="Times New Roman"/>
                <w:sz w:val="16"/>
                <w:szCs w:val="16"/>
                <w:lang w:val="en-GB"/>
              </w:rPr>
              <w:t xml:space="preserve"> multi-residue method, clean-up by dispersive SPE, and HPLC-MS/MS.</w:t>
            </w:r>
          </w:p>
          <w:p w14:paraId="47C11F21" w14:textId="1A501853" w:rsidR="00EB22E2" w:rsidRPr="00086442" w:rsidRDefault="00EB22E2" w:rsidP="003D4BE2">
            <w:pPr>
              <w:pStyle w:val="RepTableSmall"/>
              <w:keepNext/>
              <w:keepLines/>
              <w:suppressAutoHyphens/>
              <w:rPr>
                <w:szCs w:val="16"/>
                <w:lang w:val="en-GB"/>
              </w:rPr>
            </w:pPr>
            <w:r w:rsidRPr="00086442">
              <w:rPr>
                <w:szCs w:val="16"/>
                <w:lang w:val="en-GB"/>
              </w:rPr>
              <w:t>Procedural Recovery: Mean recovery 70- 110 %, RSD ≤20</w:t>
            </w:r>
            <w:r w:rsidR="00EF67A8">
              <w:rPr>
                <w:szCs w:val="16"/>
                <w:lang w:val="en-GB"/>
              </w:rPr>
              <w:t> </w:t>
            </w:r>
            <w:r w:rsidRPr="00086442">
              <w:rPr>
                <w:szCs w:val="16"/>
                <w:lang w:val="en-GB"/>
              </w:rPr>
              <w:t>%</w:t>
            </w:r>
          </w:p>
          <w:p w14:paraId="56D4206F" w14:textId="77777777" w:rsidR="00EB22E2" w:rsidRPr="00086442" w:rsidRDefault="00EB22E2" w:rsidP="003D4BE2">
            <w:pPr>
              <w:pStyle w:val="Default"/>
              <w:keepNext/>
              <w:keepLines/>
              <w:widowControl w:val="0"/>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 xml:space="preserve">LOQ: 0.01 mg/kg </w:t>
            </w:r>
          </w:p>
          <w:p w14:paraId="22ED2E4C" w14:textId="77777777" w:rsidR="00EB22E2" w:rsidRPr="00086442" w:rsidRDefault="00EB22E2" w:rsidP="003D4BE2">
            <w:pPr>
              <w:pStyle w:val="Default"/>
              <w:keepNext/>
              <w:keepLines/>
              <w:widowControl w:val="0"/>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LOD: 0.003 mg/kg</w:t>
            </w:r>
          </w:p>
          <w:p w14:paraId="0015E9A3" w14:textId="77777777" w:rsidR="00EB22E2" w:rsidRPr="00086442" w:rsidRDefault="00EB22E2" w:rsidP="003D4BE2">
            <w:pPr>
              <w:pStyle w:val="RepTableSmall"/>
              <w:keepNext/>
              <w:keepLines/>
              <w:shd w:val="clear" w:color="auto" w:fill="FFFFFF" w:themeFill="background1"/>
              <w:suppressAutoHyphens/>
              <w:rPr>
                <w:szCs w:val="16"/>
                <w:lang w:val="en-GB"/>
              </w:rPr>
            </w:pPr>
            <w:r w:rsidRPr="00086442">
              <w:rPr>
                <w:lang w:val="en-GB"/>
              </w:rPr>
              <w:t>Commercial Product (Formulation): MCW-2222 (SL).</w:t>
            </w:r>
          </w:p>
          <w:p w14:paraId="63B0C564" w14:textId="77777777" w:rsidR="00EB22E2" w:rsidRPr="00086442" w:rsidRDefault="00EB22E2" w:rsidP="003D4BE2">
            <w:pPr>
              <w:pStyle w:val="RepTableSmall"/>
              <w:keepNext/>
              <w:keepLines/>
              <w:suppressAutoHyphens/>
              <w:rPr>
                <w:szCs w:val="16"/>
                <w:lang w:val="en-GB"/>
              </w:rPr>
            </w:pPr>
            <w:r w:rsidRPr="00086442">
              <w:rPr>
                <w:szCs w:val="16"/>
                <w:lang w:val="en-GB"/>
              </w:rPr>
              <w:t>Method: Foliar broadcast application.</w:t>
            </w:r>
          </w:p>
          <w:p w14:paraId="0F91697F" w14:textId="77777777" w:rsidR="00EB22E2" w:rsidRPr="00086442" w:rsidRDefault="00EB22E2" w:rsidP="003D4BE2">
            <w:pPr>
              <w:keepNext/>
              <w:keepLines/>
              <w:widowControl w:val="0"/>
              <w:suppressAutoHyphens/>
              <w:autoSpaceDE w:val="0"/>
              <w:autoSpaceDN w:val="0"/>
              <w:adjustRightInd w:val="0"/>
              <w:rPr>
                <w:sz w:val="16"/>
                <w:szCs w:val="16"/>
                <w:lang w:val="en-GB"/>
              </w:rPr>
            </w:pPr>
            <w:r w:rsidRPr="00086442">
              <w:rPr>
                <w:sz w:val="16"/>
                <w:szCs w:val="16"/>
                <w:lang w:val="en-GB"/>
              </w:rPr>
              <w:t>Max. Storage Interval between sampling and analysis: 47 days.</w:t>
            </w:r>
          </w:p>
        </w:tc>
      </w:tr>
      <w:tr w:rsidR="00EB22E2" w:rsidRPr="00086442" w14:paraId="72297A16" w14:textId="77777777" w:rsidTr="00B938E7">
        <w:trPr>
          <w:trHeight w:hRule="exact" w:val="20"/>
        </w:trPr>
        <w:tc>
          <w:tcPr>
            <w:tcW w:w="529" w:type="pct"/>
            <w:tcBorders>
              <w:top w:val="nil"/>
            </w:tcBorders>
          </w:tcPr>
          <w:p w14:paraId="14D047B6" w14:textId="77777777" w:rsidR="00EB22E2" w:rsidRPr="00086442" w:rsidRDefault="00EB22E2" w:rsidP="003D4BE2">
            <w:pPr>
              <w:pStyle w:val="RepTableSmall"/>
              <w:suppressAutoHyphens/>
              <w:rPr>
                <w:szCs w:val="16"/>
                <w:highlight w:val="yellow"/>
                <w:lang w:val="en-GB"/>
              </w:rPr>
            </w:pPr>
          </w:p>
        </w:tc>
        <w:tc>
          <w:tcPr>
            <w:tcW w:w="384" w:type="pct"/>
            <w:tcBorders>
              <w:top w:val="nil"/>
            </w:tcBorders>
          </w:tcPr>
          <w:p w14:paraId="155BD5D4" w14:textId="77777777" w:rsidR="00EB22E2" w:rsidRPr="00086442" w:rsidRDefault="00EB22E2" w:rsidP="003D4BE2">
            <w:pPr>
              <w:pStyle w:val="RepTableSmall"/>
              <w:suppressAutoHyphens/>
              <w:rPr>
                <w:lang w:val="en-GB"/>
              </w:rPr>
            </w:pPr>
          </w:p>
        </w:tc>
        <w:tc>
          <w:tcPr>
            <w:tcW w:w="529" w:type="pct"/>
            <w:tcBorders>
              <w:top w:val="nil"/>
            </w:tcBorders>
          </w:tcPr>
          <w:p w14:paraId="7F26EF24" w14:textId="77777777" w:rsidR="00EB22E2" w:rsidRPr="00086442" w:rsidRDefault="00EB22E2" w:rsidP="003D4BE2">
            <w:pPr>
              <w:pStyle w:val="RepTableSmall"/>
              <w:suppressAutoHyphens/>
              <w:rPr>
                <w:szCs w:val="16"/>
                <w:lang w:val="en-GB"/>
              </w:rPr>
            </w:pPr>
          </w:p>
        </w:tc>
        <w:tc>
          <w:tcPr>
            <w:tcW w:w="352" w:type="pct"/>
            <w:tcBorders>
              <w:top w:val="nil"/>
            </w:tcBorders>
          </w:tcPr>
          <w:p w14:paraId="13B14313" w14:textId="77777777" w:rsidR="00EB22E2" w:rsidRPr="00086442" w:rsidRDefault="00EB22E2" w:rsidP="003D4BE2">
            <w:pPr>
              <w:pStyle w:val="Zwykytekst"/>
              <w:tabs>
                <w:tab w:val="decimal" w:pos="284"/>
              </w:tabs>
              <w:suppressAutoHyphens/>
              <w:jc w:val="both"/>
              <w:rPr>
                <w:lang w:val="en-GB"/>
              </w:rPr>
            </w:pPr>
          </w:p>
        </w:tc>
        <w:tc>
          <w:tcPr>
            <w:tcW w:w="333" w:type="pct"/>
            <w:tcBorders>
              <w:top w:val="nil"/>
            </w:tcBorders>
          </w:tcPr>
          <w:p w14:paraId="1266E148" w14:textId="77777777" w:rsidR="00EB22E2" w:rsidRPr="00086442" w:rsidRDefault="00EB22E2" w:rsidP="003D4BE2">
            <w:pPr>
              <w:pStyle w:val="Zwykytekst"/>
              <w:tabs>
                <w:tab w:val="decimal" w:pos="567"/>
              </w:tabs>
              <w:suppressAutoHyphens/>
              <w:jc w:val="both"/>
              <w:rPr>
                <w:lang w:val="en-GB"/>
              </w:rPr>
            </w:pPr>
          </w:p>
        </w:tc>
        <w:tc>
          <w:tcPr>
            <w:tcW w:w="336" w:type="pct"/>
            <w:tcBorders>
              <w:top w:val="nil"/>
            </w:tcBorders>
          </w:tcPr>
          <w:p w14:paraId="0FDD5589" w14:textId="77777777" w:rsidR="00EB22E2" w:rsidRPr="00086442" w:rsidRDefault="00EB22E2" w:rsidP="003D4BE2">
            <w:pPr>
              <w:pStyle w:val="Zwykytekst"/>
              <w:tabs>
                <w:tab w:val="decimal" w:pos="284"/>
              </w:tabs>
              <w:suppressAutoHyphens/>
              <w:jc w:val="both"/>
              <w:rPr>
                <w:lang w:val="en-GB"/>
              </w:rPr>
            </w:pPr>
          </w:p>
        </w:tc>
        <w:tc>
          <w:tcPr>
            <w:tcW w:w="425" w:type="pct"/>
            <w:tcBorders>
              <w:top w:val="nil"/>
            </w:tcBorders>
          </w:tcPr>
          <w:p w14:paraId="39271C19" w14:textId="77777777" w:rsidR="00EB22E2" w:rsidRPr="00086442" w:rsidRDefault="00EB22E2" w:rsidP="003D4BE2">
            <w:pPr>
              <w:pStyle w:val="Zwykytekst"/>
              <w:suppressAutoHyphens/>
              <w:ind w:left="57"/>
              <w:jc w:val="both"/>
              <w:rPr>
                <w:lang w:val="en-GB"/>
              </w:rPr>
            </w:pPr>
          </w:p>
        </w:tc>
        <w:tc>
          <w:tcPr>
            <w:tcW w:w="384" w:type="pct"/>
            <w:tcBorders>
              <w:top w:val="nil"/>
            </w:tcBorders>
          </w:tcPr>
          <w:p w14:paraId="2C6DAED2" w14:textId="77777777" w:rsidR="00EB22E2" w:rsidRPr="00086442" w:rsidRDefault="00EB22E2" w:rsidP="003D4BE2">
            <w:pPr>
              <w:pStyle w:val="RepTableSmall"/>
              <w:suppressAutoHyphens/>
              <w:rPr>
                <w:lang w:val="en-GB"/>
              </w:rPr>
            </w:pPr>
          </w:p>
        </w:tc>
        <w:tc>
          <w:tcPr>
            <w:tcW w:w="247" w:type="pct"/>
            <w:tcBorders>
              <w:top w:val="nil"/>
            </w:tcBorders>
          </w:tcPr>
          <w:p w14:paraId="06D86990" w14:textId="77777777" w:rsidR="00EB22E2" w:rsidRPr="00086442" w:rsidRDefault="00EB22E2" w:rsidP="003D4BE2">
            <w:pPr>
              <w:pStyle w:val="RepTableSmall"/>
              <w:suppressAutoHyphens/>
              <w:rPr>
                <w:lang w:val="en-GB"/>
              </w:rPr>
            </w:pPr>
          </w:p>
        </w:tc>
        <w:tc>
          <w:tcPr>
            <w:tcW w:w="336" w:type="pct"/>
            <w:tcBorders>
              <w:top w:val="nil"/>
            </w:tcBorders>
          </w:tcPr>
          <w:p w14:paraId="3756606D" w14:textId="77777777" w:rsidR="00EB22E2" w:rsidRPr="00086442" w:rsidRDefault="00EB22E2" w:rsidP="003D4BE2">
            <w:pPr>
              <w:pStyle w:val="RepTableSmall"/>
              <w:tabs>
                <w:tab w:val="decimal" w:pos="340"/>
              </w:tabs>
              <w:suppressAutoHyphens/>
              <w:rPr>
                <w:highlight w:val="yellow"/>
                <w:lang w:val="en-GB"/>
              </w:rPr>
            </w:pPr>
          </w:p>
        </w:tc>
        <w:tc>
          <w:tcPr>
            <w:tcW w:w="336" w:type="pct"/>
            <w:tcBorders>
              <w:top w:val="nil"/>
            </w:tcBorders>
          </w:tcPr>
          <w:p w14:paraId="07BE0866" w14:textId="77777777" w:rsidR="00EB22E2" w:rsidRPr="00086442" w:rsidRDefault="00EB22E2" w:rsidP="003D4BE2">
            <w:pPr>
              <w:pStyle w:val="RepTableSmall"/>
              <w:tabs>
                <w:tab w:val="decimal" w:pos="386"/>
              </w:tabs>
              <w:suppressAutoHyphens/>
              <w:rPr>
                <w:highlight w:val="yellow"/>
                <w:lang w:val="en-GB"/>
              </w:rPr>
            </w:pPr>
          </w:p>
        </w:tc>
        <w:tc>
          <w:tcPr>
            <w:tcW w:w="809" w:type="pct"/>
            <w:tcBorders>
              <w:top w:val="nil"/>
            </w:tcBorders>
          </w:tcPr>
          <w:p w14:paraId="2054D985" w14:textId="77777777" w:rsidR="00EB22E2" w:rsidRPr="00086442" w:rsidRDefault="00EB22E2" w:rsidP="003D4BE2">
            <w:pPr>
              <w:pStyle w:val="RepTableSmall"/>
              <w:suppressAutoHyphens/>
              <w:rPr>
                <w:lang w:val="en-GB"/>
              </w:rPr>
            </w:pPr>
          </w:p>
        </w:tc>
      </w:tr>
      <w:bookmarkEnd w:id="1004"/>
    </w:tbl>
    <w:p w14:paraId="3C3D95BA" w14:textId="77777777" w:rsidR="00EB22E2" w:rsidRPr="00086442" w:rsidRDefault="00EB22E2" w:rsidP="003D4BE2">
      <w:pPr>
        <w:pStyle w:val="RepStandard"/>
        <w:suppressAutoHyphens/>
      </w:pPr>
    </w:p>
    <w:tbl>
      <w:tblPr>
        <w:tblpPr w:leftFromText="141" w:rightFromText="141" w:vertAnchor="text" w:tblpY="-2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43"/>
        <w:gridCol w:w="1121"/>
        <w:gridCol w:w="1543"/>
        <w:gridCol w:w="1013"/>
        <w:gridCol w:w="972"/>
        <w:gridCol w:w="975"/>
        <w:gridCol w:w="1241"/>
        <w:gridCol w:w="1119"/>
        <w:gridCol w:w="720"/>
        <w:gridCol w:w="977"/>
        <w:gridCol w:w="982"/>
        <w:gridCol w:w="2354"/>
      </w:tblGrid>
      <w:tr w:rsidR="00EB22E2" w:rsidRPr="00086442" w14:paraId="4D32C117" w14:textId="77777777" w:rsidTr="00441E49">
        <w:trPr>
          <w:trHeight w:val="225"/>
          <w:tblHeader/>
        </w:trPr>
        <w:tc>
          <w:tcPr>
            <w:tcW w:w="534" w:type="pct"/>
            <w:vMerge w:val="restart"/>
            <w:tcBorders>
              <w:top w:val="single" w:sz="4" w:space="0" w:color="auto"/>
              <w:left w:val="single" w:sz="4" w:space="0" w:color="auto"/>
              <w:bottom w:val="single" w:sz="4" w:space="0" w:color="auto"/>
              <w:right w:val="single" w:sz="4" w:space="0" w:color="auto"/>
            </w:tcBorders>
            <w:vAlign w:val="center"/>
          </w:tcPr>
          <w:p w14:paraId="21A5E49A" w14:textId="77777777" w:rsidR="00EB22E2" w:rsidRPr="00086442" w:rsidRDefault="00EB22E2" w:rsidP="003D4BE2">
            <w:pPr>
              <w:pStyle w:val="RepTableHeaderSmall"/>
              <w:suppressAutoHyphens/>
              <w:spacing w:before="0" w:after="0"/>
              <w:jc w:val="center"/>
              <w:rPr>
                <w:lang w:val="en-GB"/>
              </w:rPr>
            </w:pPr>
            <w:r w:rsidRPr="00086442">
              <w:rPr>
                <w:lang w:val="en-GB"/>
              </w:rPr>
              <w:lastRenderedPageBreak/>
              <w:t>Trial No./</w:t>
            </w:r>
          </w:p>
          <w:p w14:paraId="743FAE3A" w14:textId="77777777" w:rsidR="00EB22E2" w:rsidRPr="00086442" w:rsidRDefault="00EB22E2" w:rsidP="003D4BE2">
            <w:pPr>
              <w:pStyle w:val="RepTableHeaderSmall"/>
              <w:suppressAutoHyphens/>
              <w:spacing w:before="0" w:after="0"/>
              <w:jc w:val="center"/>
              <w:rPr>
                <w:lang w:val="en-GB"/>
              </w:rPr>
            </w:pPr>
            <w:r w:rsidRPr="00086442">
              <w:rPr>
                <w:lang w:val="en-GB"/>
              </w:rPr>
              <w:t>Location/</w:t>
            </w:r>
          </w:p>
          <w:p w14:paraId="4A0BCF72" w14:textId="77777777" w:rsidR="00EB22E2" w:rsidRPr="00086442" w:rsidRDefault="00EB22E2" w:rsidP="003D4BE2">
            <w:pPr>
              <w:pStyle w:val="RepTableHeaderSmall"/>
              <w:suppressAutoHyphens/>
              <w:spacing w:before="0" w:after="0"/>
              <w:jc w:val="center"/>
              <w:rPr>
                <w:lang w:val="en-GB"/>
              </w:rPr>
            </w:pPr>
            <w:r w:rsidRPr="00086442">
              <w:rPr>
                <w:lang w:val="en-GB"/>
              </w:rPr>
              <w:t>EU zone/</w:t>
            </w:r>
          </w:p>
          <w:p w14:paraId="4222234D" w14:textId="77777777" w:rsidR="00EB22E2" w:rsidRPr="00086442" w:rsidRDefault="00EB22E2" w:rsidP="003D4BE2">
            <w:pPr>
              <w:pStyle w:val="RepTableHeaderSmall"/>
              <w:suppressAutoHyphens/>
              <w:spacing w:before="0" w:after="0"/>
              <w:jc w:val="center"/>
              <w:rPr>
                <w:lang w:val="en-GB"/>
              </w:rPr>
            </w:pPr>
            <w:r w:rsidRPr="00086442">
              <w:rPr>
                <w:lang w:val="en-GB"/>
              </w:rPr>
              <w:t>Year</w:t>
            </w:r>
          </w:p>
        </w:tc>
        <w:tc>
          <w:tcPr>
            <w:tcW w:w="389" w:type="pct"/>
            <w:vMerge w:val="restart"/>
            <w:tcBorders>
              <w:top w:val="single" w:sz="4" w:space="0" w:color="auto"/>
              <w:left w:val="single" w:sz="4" w:space="0" w:color="auto"/>
              <w:bottom w:val="single" w:sz="4" w:space="0" w:color="auto"/>
              <w:right w:val="single" w:sz="4" w:space="0" w:color="auto"/>
            </w:tcBorders>
            <w:vAlign w:val="center"/>
          </w:tcPr>
          <w:p w14:paraId="32B1277A" w14:textId="77777777" w:rsidR="00EB22E2" w:rsidRPr="00086442" w:rsidRDefault="00EB22E2" w:rsidP="003D4BE2">
            <w:pPr>
              <w:pStyle w:val="RepTableHeaderSmall"/>
              <w:suppressAutoHyphens/>
              <w:spacing w:before="0" w:after="0"/>
              <w:jc w:val="center"/>
              <w:rPr>
                <w:lang w:val="en-GB"/>
              </w:rPr>
            </w:pPr>
            <w:r w:rsidRPr="00086442">
              <w:rPr>
                <w:lang w:val="en-GB"/>
              </w:rPr>
              <w:t>Commodity/ Variety</w:t>
            </w:r>
          </w:p>
        </w:tc>
        <w:tc>
          <w:tcPr>
            <w:tcW w:w="534" w:type="pct"/>
            <w:vMerge w:val="restart"/>
            <w:tcBorders>
              <w:top w:val="single" w:sz="4" w:space="0" w:color="auto"/>
              <w:left w:val="single" w:sz="4" w:space="0" w:color="auto"/>
              <w:bottom w:val="single" w:sz="4" w:space="0" w:color="auto"/>
              <w:right w:val="single" w:sz="4" w:space="0" w:color="auto"/>
            </w:tcBorders>
            <w:vAlign w:val="center"/>
          </w:tcPr>
          <w:p w14:paraId="51443961" w14:textId="77777777" w:rsidR="00EB22E2" w:rsidRPr="00086442" w:rsidRDefault="00EB22E2" w:rsidP="003D4BE2">
            <w:pPr>
              <w:pStyle w:val="RepTableHeaderSmall"/>
              <w:suppressAutoHyphens/>
              <w:spacing w:before="0" w:after="0"/>
              <w:jc w:val="center"/>
              <w:rPr>
                <w:lang w:val="en-GB"/>
              </w:rPr>
            </w:pPr>
            <w:r w:rsidRPr="00086442">
              <w:rPr>
                <w:lang w:val="en-GB"/>
              </w:rPr>
              <w:t>Date of</w:t>
            </w:r>
          </w:p>
          <w:p w14:paraId="415A11B5" w14:textId="77777777" w:rsidR="00EB22E2" w:rsidRPr="00086442" w:rsidRDefault="00EB22E2" w:rsidP="003D4BE2">
            <w:pPr>
              <w:pStyle w:val="RepTableHeaderSmall"/>
              <w:suppressAutoHyphens/>
              <w:spacing w:before="0" w:after="0"/>
              <w:jc w:val="center"/>
              <w:rPr>
                <w:lang w:val="en-GB"/>
              </w:rPr>
            </w:pPr>
            <w:r w:rsidRPr="00086442">
              <w:rPr>
                <w:lang w:val="en-GB"/>
              </w:rPr>
              <w:t>1.Sowing or planting</w:t>
            </w:r>
          </w:p>
          <w:p w14:paraId="376633EE" w14:textId="77777777" w:rsidR="00EB22E2" w:rsidRPr="00086442" w:rsidRDefault="00EB22E2" w:rsidP="003D4BE2">
            <w:pPr>
              <w:pStyle w:val="RepTableHeaderSmall"/>
              <w:suppressAutoHyphens/>
              <w:spacing w:before="0" w:after="0"/>
              <w:jc w:val="center"/>
              <w:rPr>
                <w:lang w:val="en-GB"/>
              </w:rPr>
            </w:pPr>
            <w:r w:rsidRPr="00086442">
              <w:rPr>
                <w:lang w:val="en-GB"/>
              </w:rPr>
              <w:t>2.Flowering</w:t>
            </w:r>
          </w:p>
          <w:p w14:paraId="66E30FDE" w14:textId="77777777" w:rsidR="00EB22E2" w:rsidRPr="00086442" w:rsidRDefault="00EB22E2" w:rsidP="003D4BE2">
            <w:pPr>
              <w:pStyle w:val="RepTableHeaderSmall"/>
              <w:suppressAutoHyphens/>
              <w:spacing w:before="0" w:after="0"/>
              <w:jc w:val="center"/>
              <w:rPr>
                <w:lang w:val="en-GB"/>
              </w:rPr>
            </w:pPr>
            <w:r w:rsidRPr="00086442">
              <w:rPr>
                <w:lang w:val="en-GB"/>
              </w:rPr>
              <w:t>3. Harvest</w:t>
            </w:r>
          </w:p>
        </w:tc>
        <w:tc>
          <w:tcPr>
            <w:tcW w:w="1029" w:type="pct"/>
            <w:gridSpan w:val="3"/>
            <w:tcBorders>
              <w:top w:val="single" w:sz="4" w:space="0" w:color="auto"/>
              <w:left w:val="single" w:sz="4" w:space="0" w:color="auto"/>
              <w:bottom w:val="single" w:sz="4" w:space="0" w:color="auto"/>
              <w:right w:val="single" w:sz="4" w:space="0" w:color="auto"/>
            </w:tcBorders>
            <w:vAlign w:val="center"/>
          </w:tcPr>
          <w:p w14:paraId="2FE4B2C2" w14:textId="77777777" w:rsidR="00EB22E2" w:rsidRPr="00086442" w:rsidRDefault="00EB22E2" w:rsidP="003D4BE2">
            <w:pPr>
              <w:pStyle w:val="RepTableHeaderSmall"/>
              <w:suppressAutoHyphens/>
              <w:spacing w:before="0" w:after="0"/>
              <w:jc w:val="center"/>
              <w:rPr>
                <w:lang w:val="en-GB"/>
              </w:rPr>
            </w:pPr>
            <w:r w:rsidRPr="00086442">
              <w:rPr>
                <w:lang w:val="en-GB"/>
              </w:rPr>
              <w:t>Application rate per treatment</w:t>
            </w:r>
          </w:p>
        </w:tc>
        <w:tc>
          <w:tcPr>
            <w:tcW w:w="430" w:type="pct"/>
            <w:vMerge w:val="restart"/>
            <w:tcBorders>
              <w:top w:val="single" w:sz="4" w:space="0" w:color="auto"/>
              <w:left w:val="single" w:sz="4" w:space="0" w:color="auto"/>
              <w:bottom w:val="single" w:sz="4" w:space="0" w:color="auto"/>
              <w:right w:val="single" w:sz="4" w:space="0" w:color="auto"/>
            </w:tcBorders>
            <w:vAlign w:val="center"/>
          </w:tcPr>
          <w:p w14:paraId="73AA80A9" w14:textId="77777777" w:rsidR="00EB22E2" w:rsidRPr="00086442" w:rsidRDefault="00EB22E2" w:rsidP="003D4BE2">
            <w:pPr>
              <w:pStyle w:val="RepTableHeaderSmall"/>
              <w:suppressAutoHyphens/>
              <w:spacing w:before="0" w:after="0"/>
              <w:jc w:val="center"/>
              <w:rPr>
                <w:lang w:val="en-GB"/>
              </w:rPr>
            </w:pPr>
            <w:r w:rsidRPr="00086442">
              <w:rPr>
                <w:lang w:val="en-GB"/>
              </w:rPr>
              <w:t>Dates of treatment or no. of treatments and last date</w:t>
            </w:r>
          </w:p>
        </w:tc>
        <w:tc>
          <w:tcPr>
            <w:tcW w:w="388" w:type="pct"/>
            <w:vMerge w:val="restart"/>
            <w:tcBorders>
              <w:top w:val="single" w:sz="4" w:space="0" w:color="auto"/>
              <w:left w:val="single" w:sz="4" w:space="0" w:color="auto"/>
              <w:bottom w:val="single" w:sz="4" w:space="0" w:color="auto"/>
              <w:right w:val="single" w:sz="4" w:space="0" w:color="auto"/>
            </w:tcBorders>
            <w:vAlign w:val="center"/>
          </w:tcPr>
          <w:p w14:paraId="6F16B878" w14:textId="77777777" w:rsidR="00EB22E2" w:rsidRPr="00086442" w:rsidRDefault="00EB22E2" w:rsidP="003D4BE2">
            <w:pPr>
              <w:pStyle w:val="RepTableHeaderSmall"/>
              <w:suppressAutoHyphens/>
              <w:spacing w:before="0" w:after="0"/>
              <w:jc w:val="center"/>
              <w:rPr>
                <w:lang w:val="en-GB"/>
              </w:rPr>
            </w:pPr>
            <w:r w:rsidRPr="00086442">
              <w:rPr>
                <w:lang w:val="en-GB"/>
              </w:rPr>
              <w:t>Growth stage at last treatment or date</w:t>
            </w:r>
          </w:p>
        </w:tc>
        <w:tc>
          <w:tcPr>
            <w:tcW w:w="251" w:type="pct"/>
            <w:vMerge w:val="restart"/>
            <w:tcBorders>
              <w:top w:val="single" w:sz="4" w:space="0" w:color="auto"/>
              <w:left w:val="single" w:sz="4" w:space="0" w:color="auto"/>
              <w:bottom w:val="single" w:sz="4" w:space="0" w:color="auto"/>
              <w:right w:val="single" w:sz="4" w:space="0" w:color="auto"/>
            </w:tcBorders>
            <w:vAlign w:val="center"/>
          </w:tcPr>
          <w:p w14:paraId="55AFD525" w14:textId="77777777" w:rsidR="00EB22E2" w:rsidRPr="00086442" w:rsidRDefault="00EB22E2" w:rsidP="003D4BE2">
            <w:pPr>
              <w:pStyle w:val="RepTableHeaderSmall"/>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292" w:type="pct"/>
            <w:tcBorders>
              <w:top w:val="single" w:sz="4" w:space="0" w:color="auto"/>
              <w:left w:val="single" w:sz="4" w:space="0" w:color="auto"/>
              <w:bottom w:val="single" w:sz="4" w:space="0" w:color="auto"/>
              <w:right w:val="single" w:sz="4" w:space="0" w:color="auto"/>
            </w:tcBorders>
            <w:vAlign w:val="center"/>
          </w:tcPr>
          <w:p w14:paraId="5590C887" w14:textId="77777777" w:rsidR="00EB22E2" w:rsidRPr="00086442" w:rsidRDefault="00EB22E2" w:rsidP="003D4BE2">
            <w:pPr>
              <w:pStyle w:val="RepTableHeaderSmall"/>
              <w:suppressAutoHyphens/>
              <w:spacing w:before="0" w:after="0"/>
              <w:jc w:val="center"/>
              <w:rPr>
                <w:lang w:val="en-GB"/>
              </w:rPr>
            </w:pPr>
            <w:r w:rsidRPr="00086442">
              <w:rPr>
                <w:lang w:val="en-GB"/>
              </w:rPr>
              <w:t>Residues (mg/kg)</w:t>
            </w:r>
          </w:p>
        </w:tc>
        <w:tc>
          <w:tcPr>
            <w:tcW w:w="341" w:type="pct"/>
            <w:vMerge w:val="restart"/>
            <w:tcBorders>
              <w:top w:val="single" w:sz="4" w:space="0" w:color="auto"/>
              <w:left w:val="single" w:sz="4" w:space="0" w:color="auto"/>
              <w:bottom w:val="single" w:sz="4" w:space="0" w:color="auto"/>
              <w:right w:val="single" w:sz="4" w:space="0" w:color="auto"/>
            </w:tcBorders>
            <w:vAlign w:val="center"/>
          </w:tcPr>
          <w:p w14:paraId="2E69C5F3" w14:textId="77777777" w:rsidR="00EB22E2" w:rsidRPr="00086442" w:rsidRDefault="00EB22E2" w:rsidP="003D4BE2">
            <w:pPr>
              <w:pStyle w:val="RepTableHeaderSmall"/>
              <w:suppressAutoHyphens/>
              <w:spacing w:before="0" w:after="0"/>
              <w:jc w:val="center"/>
              <w:rPr>
                <w:lang w:val="en-GB"/>
              </w:rPr>
            </w:pPr>
            <w:r w:rsidRPr="00086442">
              <w:rPr>
                <w:lang w:val="en-GB"/>
              </w:rPr>
              <w:t>PHI (days)</w:t>
            </w:r>
          </w:p>
        </w:tc>
        <w:tc>
          <w:tcPr>
            <w:tcW w:w="812" w:type="pct"/>
            <w:vMerge w:val="restart"/>
            <w:tcBorders>
              <w:top w:val="single" w:sz="4" w:space="0" w:color="auto"/>
              <w:left w:val="single" w:sz="4" w:space="0" w:color="auto"/>
              <w:bottom w:val="single" w:sz="4" w:space="0" w:color="auto"/>
              <w:right w:val="single" w:sz="4" w:space="0" w:color="auto"/>
            </w:tcBorders>
            <w:vAlign w:val="center"/>
          </w:tcPr>
          <w:p w14:paraId="2ADBCC20" w14:textId="77777777" w:rsidR="00EB22E2" w:rsidRPr="00086442" w:rsidRDefault="00EB22E2" w:rsidP="003D4BE2">
            <w:pPr>
              <w:pStyle w:val="RepTableHeaderSmall"/>
              <w:suppressAutoHyphens/>
              <w:spacing w:before="0" w:after="0"/>
              <w:jc w:val="center"/>
              <w:rPr>
                <w:lang w:val="en-GB"/>
              </w:rPr>
            </w:pPr>
            <w:r w:rsidRPr="00086442">
              <w:rPr>
                <w:lang w:val="en-GB"/>
              </w:rPr>
              <w:t>Details on trial</w:t>
            </w:r>
          </w:p>
        </w:tc>
      </w:tr>
      <w:tr w:rsidR="00EB22E2" w:rsidRPr="00086442" w14:paraId="3B9732D7" w14:textId="77777777" w:rsidTr="00441E49">
        <w:trPr>
          <w:trHeight w:val="144"/>
          <w:tblHeader/>
        </w:trPr>
        <w:tc>
          <w:tcPr>
            <w:tcW w:w="534" w:type="pct"/>
            <w:vMerge/>
            <w:tcBorders>
              <w:top w:val="single" w:sz="4" w:space="0" w:color="auto"/>
              <w:left w:val="single" w:sz="4" w:space="0" w:color="auto"/>
              <w:bottom w:val="nil"/>
              <w:right w:val="single" w:sz="4" w:space="0" w:color="auto"/>
            </w:tcBorders>
            <w:vAlign w:val="center"/>
          </w:tcPr>
          <w:p w14:paraId="2F26648D" w14:textId="77777777" w:rsidR="00EB22E2" w:rsidRPr="00086442" w:rsidRDefault="00EB22E2" w:rsidP="003D4BE2">
            <w:pPr>
              <w:pStyle w:val="RepTableHeaderSmall"/>
              <w:suppressAutoHyphens/>
              <w:spacing w:before="0" w:after="0"/>
              <w:jc w:val="center"/>
              <w:rPr>
                <w:lang w:val="en-GB"/>
              </w:rPr>
            </w:pPr>
          </w:p>
        </w:tc>
        <w:tc>
          <w:tcPr>
            <w:tcW w:w="389" w:type="pct"/>
            <w:vMerge/>
            <w:tcBorders>
              <w:top w:val="single" w:sz="4" w:space="0" w:color="auto"/>
              <w:left w:val="single" w:sz="4" w:space="0" w:color="auto"/>
              <w:bottom w:val="nil"/>
              <w:right w:val="single" w:sz="4" w:space="0" w:color="auto"/>
            </w:tcBorders>
            <w:vAlign w:val="center"/>
          </w:tcPr>
          <w:p w14:paraId="6EEC3CDA" w14:textId="77777777" w:rsidR="00EB22E2" w:rsidRPr="00086442" w:rsidRDefault="00EB22E2" w:rsidP="003D4BE2">
            <w:pPr>
              <w:pStyle w:val="RepTableHeaderSmall"/>
              <w:suppressAutoHyphens/>
              <w:spacing w:before="0" w:after="0"/>
              <w:jc w:val="center"/>
              <w:rPr>
                <w:lang w:val="en-GB"/>
              </w:rPr>
            </w:pPr>
          </w:p>
        </w:tc>
        <w:tc>
          <w:tcPr>
            <w:tcW w:w="534" w:type="pct"/>
            <w:vMerge/>
            <w:tcBorders>
              <w:top w:val="single" w:sz="4" w:space="0" w:color="auto"/>
              <w:left w:val="single" w:sz="4" w:space="0" w:color="auto"/>
              <w:bottom w:val="nil"/>
              <w:right w:val="single" w:sz="4" w:space="0" w:color="auto"/>
            </w:tcBorders>
            <w:vAlign w:val="center"/>
          </w:tcPr>
          <w:p w14:paraId="77E769E8" w14:textId="77777777" w:rsidR="00EB22E2" w:rsidRPr="00086442" w:rsidRDefault="00EB22E2" w:rsidP="003D4BE2">
            <w:pPr>
              <w:pStyle w:val="RepTableHeaderSmall"/>
              <w:suppressAutoHyphens/>
              <w:spacing w:before="0" w:after="0"/>
              <w:jc w:val="center"/>
              <w:rPr>
                <w:lang w:val="en-GB"/>
              </w:rPr>
            </w:pPr>
          </w:p>
        </w:tc>
        <w:tc>
          <w:tcPr>
            <w:tcW w:w="352" w:type="pct"/>
            <w:tcBorders>
              <w:top w:val="single" w:sz="4" w:space="0" w:color="auto"/>
              <w:left w:val="single" w:sz="4" w:space="0" w:color="auto"/>
              <w:bottom w:val="nil"/>
              <w:right w:val="single" w:sz="4" w:space="0" w:color="auto"/>
            </w:tcBorders>
            <w:vAlign w:val="center"/>
          </w:tcPr>
          <w:p w14:paraId="03D6ED16" w14:textId="77777777" w:rsidR="00EB22E2" w:rsidRPr="00086442" w:rsidRDefault="00EB22E2" w:rsidP="003D4BE2">
            <w:pPr>
              <w:pStyle w:val="RepTableHeaderSmall"/>
              <w:suppressAutoHyphens/>
              <w:spacing w:before="0" w:after="0"/>
              <w:jc w:val="center"/>
              <w:rPr>
                <w:lang w:val="en-GB"/>
              </w:rPr>
            </w:pPr>
            <w:r w:rsidRPr="00086442">
              <w:rPr>
                <w:lang w:val="en-GB"/>
              </w:rPr>
              <w:t xml:space="preserve">kg </w:t>
            </w:r>
            <w:proofErr w:type="spellStart"/>
            <w:r w:rsidRPr="00086442">
              <w:rPr>
                <w:lang w:val="en-GB"/>
              </w:rPr>
              <w:t>a.s.</w:t>
            </w:r>
            <w:proofErr w:type="spellEnd"/>
            <w:r w:rsidRPr="00086442">
              <w:rPr>
                <w:lang w:val="en-GB"/>
              </w:rPr>
              <w:t>/ ha</w:t>
            </w:r>
          </w:p>
        </w:tc>
        <w:tc>
          <w:tcPr>
            <w:tcW w:w="338" w:type="pct"/>
            <w:tcBorders>
              <w:top w:val="single" w:sz="4" w:space="0" w:color="auto"/>
              <w:left w:val="single" w:sz="4" w:space="0" w:color="auto"/>
              <w:bottom w:val="nil"/>
              <w:right w:val="single" w:sz="4" w:space="0" w:color="auto"/>
            </w:tcBorders>
            <w:vAlign w:val="center"/>
          </w:tcPr>
          <w:p w14:paraId="67520595" w14:textId="77777777" w:rsidR="00EB22E2" w:rsidRPr="00086442" w:rsidRDefault="00EB22E2" w:rsidP="003D4BE2">
            <w:pPr>
              <w:pStyle w:val="RepTableHeaderSmall"/>
              <w:suppressAutoHyphens/>
              <w:spacing w:before="0" w:after="0"/>
              <w:jc w:val="center"/>
              <w:rPr>
                <w:lang w:val="en-GB"/>
              </w:rPr>
            </w:pPr>
            <w:r w:rsidRPr="00086442">
              <w:rPr>
                <w:lang w:val="en-GB"/>
              </w:rPr>
              <w:t>Water (l/ha)</w:t>
            </w:r>
          </w:p>
        </w:tc>
        <w:tc>
          <w:tcPr>
            <w:tcW w:w="339" w:type="pct"/>
            <w:tcBorders>
              <w:top w:val="single" w:sz="4" w:space="0" w:color="auto"/>
              <w:left w:val="single" w:sz="4" w:space="0" w:color="auto"/>
              <w:bottom w:val="nil"/>
              <w:right w:val="single" w:sz="4" w:space="0" w:color="auto"/>
            </w:tcBorders>
            <w:vAlign w:val="center"/>
          </w:tcPr>
          <w:p w14:paraId="50AD25DB" w14:textId="77777777" w:rsidR="00EB22E2" w:rsidRPr="00086442" w:rsidRDefault="00EB22E2" w:rsidP="003D4BE2">
            <w:pPr>
              <w:pStyle w:val="RepTableHeaderSmall"/>
              <w:suppressAutoHyphens/>
              <w:spacing w:before="0" w:after="0"/>
              <w:jc w:val="center"/>
              <w:rPr>
                <w:lang w:val="en-GB"/>
              </w:rPr>
            </w:pPr>
          </w:p>
        </w:tc>
        <w:tc>
          <w:tcPr>
            <w:tcW w:w="430" w:type="pct"/>
            <w:vMerge/>
            <w:tcBorders>
              <w:top w:val="single" w:sz="4" w:space="0" w:color="auto"/>
              <w:left w:val="single" w:sz="4" w:space="0" w:color="auto"/>
              <w:bottom w:val="nil"/>
              <w:right w:val="single" w:sz="4" w:space="0" w:color="auto"/>
            </w:tcBorders>
            <w:vAlign w:val="center"/>
          </w:tcPr>
          <w:p w14:paraId="1D921EA6" w14:textId="77777777" w:rsidR="00EB22E2" w:rsidRPr="00086442" w:rsidRDefault="00EB22E2" w:rsidP="003D4BE2">
            <w:pPr>
              <w:pStyle w:val="RepTableHeaderSmall"/>
              <w:suppressAutoHyphens/>
              <w:spacing w:before="0" w:after="0"/>
              <w:jc w:val="center"/>
              <w:rPr>
                <w:lang w:val="en-GB"/>
              </w:rPr>
            </w:pPr>
          </w:p>
        </w:tc>
        <w:tc>
          <w:tcPr>
            <w:tcW w:w="388" w:type="pct"/>
            <w:vMerge/>
            <w:tcBorders>
              <w:top w:val="single" w:sz="4" w:space="0" w:color="auto"/>
              <w:left w:val="single" w:sz="4" w:space="0" w:color="auto"/>
              <w:bottom w:val="nil"/>
              <w:right w:val="single" w:sz="4" w:space="0" w:color="auto"/>
            </w:tcBorders>
            <w:vAlign w:val="center"/>
          </w:tcPr>
          <w:p w14:paraId="09AE82DA" w14:textId="77777777" w:rsidR="00EB22E2" w:rsidRPr="00086442" w:rsidRDefault="00EB22E2" w:rsidP="003D4BE2">
            <w:pPr>
              <w:pStyle w:val="RepTableHeaderSmall"/>
              <w:suppressAutoHyphens/>
              <w:spacing w:before="0" w:after="0"/>
              <w:jc w:val="center"/>
              <w:rPr>
                <w:lang w:val="en-GB"/>
              </w:rPr>
            </w:pPr>
          </w:p>
        </w:tc>
        <w:tc>
          <w:tcPr>
            <w:tcW w:w="251" w:type="pct"/>
            <w:vMerge/>
            <w:tcBorders>
              <w:top w:val="single" w:sz="4" w:space="0" w:color="auto"/>
              <w:left w:val="single" w:sz="4" w:space="0" w:color="auto"/>
              <w:bottom w:val="nil"/>
              <w:right w:val="single" w:sz="4" w:space="0" w:color="auto"/>
            </w:tcBorders>
            <w:vAlign w:val="center"/>
          </w:tcPr>
          <w:p w14:paraId="06DE8FAF" w14:textId="77777777" w:rsidR="00EB22E2" w:rsidRPr="00086442" w:rsidRDefault="00EB22E2" w:rsidP="003D4BE2">
            <w:pPr>
              <w:pStyle w:val="RepTableHeaderSmall"/>
              <w:suppressAutoHyphens/>
              <w:spacing w:before="0" w:after="0"/>
              <w:jc w:val="center"/>
              <w:rPr>
                <w:lang w:val="en-GB"/>
              </w:rPr>
            </w:pPr>
          </w:p>
        </w:tc>
        <w:tc>
          <w:tcPr>
            <w:tcW w:w="292" w:type="pct"/>
            <w:tcBorders>
              <w:top w:val="single" w:sz="4" w:space="0" w:color="auto"/>
              <w:left w:val="single" w:sz="4" w:space="0" w:color="auto"/>
              <w:bottom w:val="nil"/>
              <w:right w:val="single" w:sz="4" w:space="0" w:color="auto"/>
            </w:tcBorders>
            <w:vAlign w:val="center"/>
          </w:tcPr>
          <w:p w14:paraId="233ADFAD" w14:textId="77777777" w:rsidR="00EB22E2" w:rsidRPr="00086442" w:rsidRDefault="00EB22E2" w:rsidP="003D4BE2">
            <w:pPr>
              <w:pStyle w:val="RepTableHeaderSmall"/>
              <w:suppressAutoHyphens/>
              <w:spacing w:before="0" w:after="0"/>
              <w:jc w:val="center"/>
              <w:rPr>
                <w:lang w:val="en-GB"/>
              </w:rPr>
            </w:pPr>
            <w:r w:rsidRPr="00086442">
              <w:rPr>
                <w:lang w:val="en-GB"/>
              </w:rPr>
              <w:t>Acetamiprid</w:t>
            </w:r>
          </w:p>
        </w:tc>
        <w:tc>
          <w:tcPr>
            <w:tcW w:w="341" w:type="pct"/>
            <w:vMerge/>
            <w:tcBorders>
              <w:top w:val="single" w:sz="4" w:space="0" w:color="auto"/>
              <w:left w:val="single" w:sz="4" w:space="0" w:color="auto"/>
              <w:bottom w:val="nil"/>
              <w:right w:val="single" w:sz="4" w:space="0" w:color="auto"/>
            </w:tcBorders>
            <w:vAlign w:val="center"/>
          </w:tcPr>
          <w:p w14:paraId="24A3C50B" w14:textId="77777777" w:rsidR="00EB22E2" w:rsidRPr="00086442" w:rsidRDefault="00EB22E2" w:rsidP="003D4BE2">
            <w:pPr>
              <w:pStyle w:val="RepTableHeaderSmall"/>
              <w:suppressAutoHyphens/>
              <w:spacing w:before="0" w:after="0"/>
              <w:jc w:val="center"/>
              <w:rPr>
                <w:lang w:val="en-GB"/>
              </w:rPr>
            </w:pPr>
          </w:p>
        </w:tc>
        <w:tc>
          <w:tcPr>
            <w:tcW w:w="812" w:type="pct"/>
            <w:vMerge/>
            <w:tcBorders>
              <w:top w:val="single" w:sz="4" w:space="0" w:color="auto"/>
              <w:left w:val="single" w:sz="4" w:space="0" w:color="auto"/>
              <w:bottom w:val="nil"/>
              <w:right w:val="single" w:sz="4" w:space="0" w:color="auto"/>
            </w:tcBorders>
            <w:vAlign w:val="center"/>
          </w:tcPr>
          <w:p w14:paraId="39CAFEA1" w14:textId="77777777" w:rsidR="00EB22E2" w:rsidRPr="00086442" w:rsidRDefault="00EB22E2" w:rsidP="003D4BE2">
            <w:pPr>
              <w:pStyle w:val="RepTableHeaderSmall"/>
              <w:suppressAutoHyphens/>
              <w:spacing w:before="0" w:after="0"/>
              <w:jc w:val="center"/>
              <w:rPr>
                <w:lang w:val="en-GB"/>
              </w:rPr>
            </w:pPr>
          </w:p>
        </w:tc>
      </w:tr>
      <w:tr w:rsidR="00EB22E2" w:rsidRPr="00086442" w14:paraId="0AE00107" w14:textId="77777777" w:rsidTr="00441E49">
        <w:trPr>
          <w:trHeight w:val="23"/>
          <w:tblHeader/>
        </w:trPr>
        <w:tc>
          <w:tcPr>
            <w:tcW w:w="534" w:type="pct"/>
            <w:tcBorders>
              <w:top w:val="nil"/>
              <w:left w:val="single" w:sz="4" w:space="0" w:color="auto"/>
              <w:bottom w:val="single" w:sz="4" w:space="0" w:color="auto"/>
              <w:right w:val="single" w:sz="4" w:space="0" w:color="auto"/>
            </w:tcBorders>
            <w:vAlign w:val="center"/>
          </w:tcPr>
          <w:p w14:paraId="32863F78" w14:textId="77777777" w:rsidR="00EB22E2" w:rsidRPr="00086442" w:rsidRDefault="00EB22E2" w:rsidP="003D4BE2">
            <w:pPr>
              <w:pStyle w:val="RepTableSmall"/>
              <w:suppressAutoHyphens/>
              <w:jc w:val="center"/>
              <w:rPr>
                <w:lang w:val="en-GB"/>
              </w:rPr>
            </w:pPr>
          </w:p>
        </w:tc>
        <w:tc>
          <w:tcPr>
            <w:tcW w:w="389" w:type="pct"/>
            <w:tcBorders>
              <w:top w:val="nil"/>
              <w:left w:val="single" w:sz="4" w:space="0" w:color="auto"/>
              <w:bottom w:val="single" w:sz="4" w:space="0" w:color="auto"/>
              <w:right w:val="single" w:sz="4" w:space="0" w:color="auto"/>
            </w:tcBorders>
            <w:vAlign w:val="center"/>
          </w:tcPr>
          <w:p w14:paraId="633D9E81" w14:textId="77777777" w:rsidR="00EB22E2" w:rsidRPr="00086442" w:rsidRDefault="00EB22E2" w:rsidP="003D4BE2">
            <w:pPr>
              <w:pStyle w:val="RepTableSmall"/>
              <w:suppressAutoHyphens/>
              <w:jc w:val="center"/>
              <w:rPr>
                <w:lang w:val="en-GB"/>
              </w:rPr>
            </w:pPr>
            <w:r w:rsidRPr="00086442">
              <w:rPr>
                <w:lang w:val="en-GB"/>
              </w:rPr>
              <w:t>(a)</w:t>
            </w:r>
          </w:p>
        </w:tc>
        <w:tc>
          <w:tcPr>
            <w:tcW w:w="534" w:type="pct"/>
            <w:tcBorders>
              <w:top w:val="nil"/>
              <w:left w:val="single" w:sz="4" w:space="0" w:color="auto"/>
              <w:bottom w:val="single" w:sz="4" w:space="0" w:color="auto"/>
              <w:right w:val="single" w:sz="4" w:space="0" w:color="auto"/>
            </w:tcBorders>
            <w:vAlign w:val="center"/>
          </w:tcPr>
          <w:p w14:paraId="4DF6B8BE" w14:textId="77777777" w:rsidR="00EB22E2" w:rsidRPr="00086442" w:rsidRDefault="00EB22E2" w:rsidP="003D4BE2">
            <w:pPr>
              <w:pStyle w:val="RepTableSmall"/>
              <w:suppressAutoHyphens/>
              <w:jc w:val="center"/>
              <w:rPr>
                <w:szCs w:val="16"/>
                <w:lang w:val="en-GB"/>
              </w:rPr>
            </w:pPr>
            <w:r w:rsidRPr="00086442">
              <w:rPr>
                <w:szCs w:val="16"/>
                <w:lang w:val="en-GB"/>
              </w:rPr>
              <w:t>(b)</w:t>
            </w:r>
          </w:p>
        </w:tc>
        <w:tc>
          <w:tcPr>
            <w:tcW w:w="352" w:type="pct"/>
            <w:tcBorders>
              <w:top w:val="nil"/>
              <w:left w:val="single" w:sz="4" w:space="0" w:color="auto"/>
              <w:bottom w:val="single" w:sz="4" w:space="0" w:color="auto"/>
              <w:right w:val="single" w:sz="4" w:space="0" w:color="auto"/>
            </w:tcBorders>
            <w:vAlign w:val="center"/>
          </w:tcPr>
          <w:p w14:paraId="0D1A30DC" w14:textId="77777777" w:rsidR="00EB22E2" w:rsidRPr="00086442" w:rsidRDefault="00EB22E2" w:rsidP="003D4BE2">
            <w:pPr>
              <w:pStyle w:val="RepTableSmall"/>
              <w:suppressAutoHyphens/>
              <w:jc w:val="center"/>
              <w:rPr>
                <w:lang w:val="en-GB"/>
              </w:rPr>
            </w:pPr>
          </w:p>
        </w:tc>
        <w:tc>
          <w:tcPr>
            <w:tcW w:w="338" w:type="pct"/>
            <w:tcBorders>
              <w:top w:val="nil"/>
              <w:left w:val="single" w:sz="4" w:space="0" w:color="auto"/>
              <w:bottom w:val="single" w:sz="4" w:space="0" w:color="auto"/>
              <w:right w:val="single" w:sz="4" w:space="0" w:color="auto"/>
            </w:tcBorders>
            <w:vAlign w:val="center"/>
          </w:tcPr>
          <w:p w14:paraId="40D1279C" w14:textId="77777777" w:rsidR="00EB22E2" w:rsidRPr="00086442" w:rsidRDefault="00EB22E2" w:rsidP="003D4BE2">
            <w:pPr>
              <w:pStyle w:val="RepTableSmall"/>
              <w:suppressAutoHyphens/>
              <w:jc w:val="center"/>
              <w:rPr>
                <w:lang w:val="en-GB"/>
              </w:rPr>
            </w:pPr>
          </w:p>
        </w:tc>
        <w:tc>
          <w:tcPr>
            <w:tcW w:w="339" w:type="pct"/>
            <w:tcBorders>
              <w:top w:val="nil"/>
              <w:left w:val="single" w:sz="4" w:space="0" w:color="auto"/>
              <w:bottom w:val="single" w:sz="4" w:space="0" w:color="auto"/>
              <w:right w:val="single" w:sz="4" w:space="0" w:color="auto"/>
            </w:tcBorders>
            <w:vAlign w:val="center"/>
          </w:tcPr>
          <w:p w14:paraId="32E974A6" w14:textId="77777777" w:rsidR="00EB22E2" w:rsidRPr="00086442" w:rsidRDefault="00EB22E2" w:rsidP="003D4BE2">
            <w:pPr>
              <w:pStyle w:val="RepTableSmall"/>
              <w:suppressAutoHyphens/>
              <w:jc w:val="center"/>
              <w:rPr>
                <w:lang w:val="en-GB"/>
              </w:rPr>
            </w:pPr>
          </w:p>
        </w:tc>
        <w:tc>
          <w:tcPr>
            <w:tcW w:w="430" w:type="pct"/>
            <w:tcBorders>
              <w:top w:val="nil"/>
              <w:left w:val="single" w:sz="4" w:space="0" w:color="auto"/>
              <w:bottom w:val="single" w:sz="4" w:space="0" w:color="auto"/>
              <w:right w:val="single" w:sz="4" w:space="0" w:color="auto"/>
            </w:tcBorders>
            <w:vAlign w:val="center"/>
          </w:tcPr>
          <w:p w14:paraId="412CCA23" w14:textId="77777777" w:rsidR="00EB22E2" w:rsidRPr="00086442" w:rsidRDefault="00EB22E2" w:rsidP="003D4BE2">
            <w:pPr>
              <w:pStyle w:val="RepTableSmall"/>
              <w:suppressAutoHyphens/>
              <w:jc w:val="center"/>
              <w:rPr>
                <w:lang w:val="en-GB"/>
              </w:rPr>
            </w:pPr>
          </w:p>
        </w:tc>
        <w:tc>
          <w:tcPr>
            <w:tcW w:w="388" w:type="pct"/>
            <w:tcBorders>
              <w:top w:val="nil"/>
              <w:left w:val="single" w:sz="4" w:space="0" w:color="auto"/>
              <w:bottom w:val="single" w:sz="4" w:space="0" w:color="auto"/>
              <w:right w:val="single" w:sz="4" w:space="0" w:color="auto"/>
            </w:tcBorders>
            <w:vAlign w:val="center"/>
          </w:tcPr>
          <w:p w14:paraId="6E5385A4" w14:textId="77777777" w:rsidR="00EB22E2" w:rsidRPr="00086442" w:rsidRDefault="00EB22E2" w:rsidP="003D4BE2">
            <w:pPr>
              <w:pStyle w:val="RepTableSmall"/>
              <w:suppressAutoHyphens/>
              <w:jc w:val="center"/>
              <w:rPr>
                <w:lang w:val="en-GB"/>
              </w:rPr>
            </w:pPr>
            <w:r w:rsidRPr="00086442">
              <w:rPr>
                <w:lang w:val="en-GB"/>
              </w:rPr>
              <w:t>(c)</w:t>
            </w:r>
          </w:p>
        </w:tc>
        <w:tc>
          <w:tcPr>
            <w:tcW w:w="251" w:type="pct"/>
            <w:tcBorders>
              <w:top w:val="nil"/>
              <w:left w:val="single" w:sz="4" w:space="0" w:color="auto"/>
              <w:bottom w:val="single" w:sz="4" w:space="0" w:color="auto"/>
              <w:right w:val="single" w:sz="4" w:space="0" w:color="auto"/>
            </w:tcBorders>
            <w:vAlign w:val="center"/>
          </w:tcPr>
          <w:p w14:paraId="153AD81F" w14:textId="77777777" w:rsidR="00EB22E2" w:rsidRPr="00086442" w:rsidRDefault="00EB22E2" w:rsidP="003D4BE2">
            <w:pPr>
              <w:pStyle w:val="RepTableSmall"/>
              <w:suppressAutoHyphens/>
              <w:jc w:val="center"/>
              <w:rPr>
                <w:lang w:val="en-GB"/>
              </w:rPr>
            </w:pPr>
          </w:p>
        </w:tc>
        <w:tc>
          <w:tcPr>
            <w:tcW w:w="292" w:type="pct"/>
            <w:tcBorders>
              <w:top w:val="nil"/>
              <w:left w:val="single" w:sz="4" w:space="0" w:color="auto"/>
              <w:bottom w:val="single" w:sz="4" w:space="0" w:color="auto"/>
              <w:right w:val="single" w:sz="4" w:space="0" w:color="auto"/>
            </w:tcBorders>
            <w:vAlign w:val="center"/>
          </w:tcPr>
          <w:p w14:paraId="0D81D456" w14:textId="77777777" w:rsidR="00EB22E2" w:rsidRPr="00086442" w:rsidRDefault="00EB22E2" w:rsidP="003D4BE2">
            <w:pPr>
              <w:pStyle w:val="RepTableSmall"/>
              <w:suppressAutoHyphens/>
              <w:jc w:val="center"/>
              <w:rPr>
                <w:lang w:val="en-GB"/>
              </w:rPr>
            </w:pPr>
          </w:p>
        </w:tc>
        <w:tc>
          <w:tcPr>
            <w:tcW w:w="341" w:type="pct"/>
            <w:tcBorders>
              <w:top w:val="nil"/>
              <w:left w:val="single" w:sz="4" w:space="0" w:color="auto"/>
              <w:bottom w:val="single" w:sz="4" w:space="0" w:color="auto"/>
              <w:right w:val="single" w:sz="4" w:space="0" w:color="auto"/>
            </w:tcBorders>
            <w:vAlign w:val="center"/>
          </w:tcPr>
          <w:p w14:paraId="48BBAE20" w14:textId="77777777" w:rsidR="00EB22E2" w:rsidRPr="00086442" w:rsidRDefault="00EB22E2" w:rsidP="003D4BE2">
            <w:pPr>
              <w:pStyle w:val="RepTableSmall"/>
              <w:suppressAutoHyphens/>
              <w:jc w:val="center"/>
              <w:rPr>
                <w:lang w:val="en-GB"/>
              </w:rPr>
            </w:pPr>
          </w:p>
        </w:tc>
        <w:tc>
          <w:tcPr>
            <w:tcW w:w="812" w:type="pct"/>
            <w:tcBorders>
              <w:top w:val="nil"/>
              <w:left w:val="single" w:sz="4" w:space="0" w:color="auto"/>
              <w:bottom w:val="single" w:sz="4" w:space="0" w:color="auto"/>
              <w:right w:val="single" w:sz="4" w:space="0" w:color="auto"/>
            </w:tcBorders>
            <w:vAlign w:val="center"/>
          </w:tcPr>
          <w:p w14:paraId="6313D505" w14:textId="77777777" w:rsidR="00EB22E2" w:rsidRPr="00086442" w:rsidRDefault="00EB22E2" w:rsidP="003D4BE2">
            <w:pPr>
              <w:pStyle w:val="RepTableSmall"/>
              <w:suppressAutoHyphens/>
              <w:jc w:val="center"/>
              <w:rPr>
                <w:lang w:val="en-GB"/>
              </w:rPr>
            </w:pPr>
            <w:r w:rsidRPr="00086442">
              <w:rPr>
                <w:lang w:val="en-GB"/>
              </w:rPr>
              <w:t>(e)</w:t>
            </w:r>
          </w:p>
        </w:tc>
      </w:tr>
      <w:tr w:rsidR="00EB22E2" w:rsidRPr="00086442" w14:paraId="5002E362" w14:textId="77777777" w:rsidTr="00441E49">
        <w:trPr>
          <w:trHeight w:val="57"/>
        </w:trPr>
        <w:tc>
          <w:tcPr>
            <w:tcW w:w="534" w:type="pct"/>
            <w:tcBorders>
              <w:top w:val="single" w:sz="4" w:space="0" w:color="auto"/>
              <w:bottom w:val="nil"/>
            </w:tcBorders>
          </w:tcPr>
          <w:p w14:paraId="4E9425B6"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13SGS102 FR03</w:t>
            </w:r>
          </w:p>
          <w:p w14:paraId="24778B7D"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Northern France</w:t>
            </w:r>
          </w:p>
          <w:p w14:paraId="192F021F"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 xml:space="preserve">49650 </w:t>
            </w:r>
            <w:proofErr w:type="spellStart"/>
            <w:r w:rsidRPr="00086442">
              <w:rPr>
                <w:sz w:val="16"/>
                <w:szCs w:val="16"/>
                <w:lang w:val="en-GB"/>
              </w:rPr>
              <w:t>Allonnes</w:t>
            </w:r>
            <w:proofErr w:type="spellEnd"/>
            <w:r w:rsidRPr="00086442">
              <w:rPr>
                <w:sz w:val="16"/>
                <w:szCs w:val="16"/>
                <w:lang w:val="en-GB"/>
              </w:rPr>
              <w:t xml:space="preserve"> (Pays de Loire)</w:t>
            </w:r>
          </w:p>
          <w:p w14:paraId="3B710C38"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NEU</w:t>
            </w:r>
          </w:p>
          <w:p w14:paraId="7AEE9994"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2013</w:t>
            </w:r>
          </w:p>
        </w:tc>
        <w:tc>
          <w:tcPr>
            <w:tcW w:w="389" w:type="pct"/>
            <w:tcBorders>
              <w:top w:val="single" w:sz="4" w:space="0" w:color="auto"/>
              <w:bottom w:val="nil"/>
            </w:tcBorders>
          </w:tcPr>
          <w:p w14:paraId="2E86CFC8" w14:textId="77777777" w:rsidR="00EB22E2" w:rsidRPr="00086442" w:rsidRDefault="00EB22E2" w:rsidP="003D4BE2">
            <w:pPr>
              <w:pStyle w:val="RepTableSmall"/>
              <w:keepNext/>
              <w:keepLines/>
              <w:suppressAutoHyphens/>
              <w:rPr>
                <w:lang w:val="en-GB"/>
              </w:rPr>
            </w:pPr>
            <w:r w:rsidRPr="00086442">
              <w:rPr>
                <w:lang w:val="en-GB"/>
              </w:rPr>
              <w:t>Potato / Spunta</w:t>
            </w:r>
          </w:p>
        </w:tc>
        <w:tc>
          <w:tcPr>
            <w:tcW w:w="534" w:type="pct"/>
            <w:tcBorders>
              <w:top w:val="single" w:sz="4" w:space="0" w:color="auto"/>
              <w:bottom w:val="nil"/>
            </w:tcBorders>
          </w:tcPr>
          <w:p w14:paraId="04DDFFCE"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1- 22/04/2013</w:t>
            </w:r>
          </w:p>
          <w:p w14:paraId="53AB34A3" w14:textId="77777777" w:rsidR="00EB22E2" w:rsidRPr="00086442" w:rsidRDefault="00EB22E2" w:rsidP="003D4BE2">
            <w:pPr>
              <w:suppressAutoHyphens/>
              <w:autoSpaceDE w:val="0"/>
              <w:autoSpaceDN w:val="0"/>
              <w:adjustRightInd w:val="0"/>
              <w:rPr>
                <w:sz w:val="16"/>
                <w:szCs w:val="16"/>
                <w:lang w:val="en-GB"/>
              </w:rPr>
            </w:pPr>
          </w:p>
          <w:p w14:paraId="6A0F30E5"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2- 20/06/2013 to 15/07/2013</w:t>
            </w:r>
          </w:p>
          <w:p w14:paraId="63D3BFAB" w14:textId="77777777" w:rsidR="00EB22E2" w:rsidRPr="00086442" w:rsidRDefault="00EB22E2" w:rsidP="003D4BE2">
            <w:pPr>
              <w:suppressAutoHyphens/>
              <w:autoSpaceDE w:val="0"/>
              <w:autoSpaceDN w:val="0"/>
              <w:adjustRightInd w:val="0"/>
              <w:rPr>
                <w:sz w:val="16"/>
                <w:szCs w:val="16"/>
                <w:lang w:val="en-GB"/>
              </w:rPr>
            </w:pPr>
          </w:p>
          <w:p w14:paraId="4D6CF456"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3- 31/07/2013 to 15/08/2013</w:t>
            </w:r>
          </w:p>
        </w:tc>
        <w:tc>
          <w:tcPr>
            <w:tcW w:w="352" w:type="pct"/>
            <w:tcBorders>
              <w:top w:val="single" w:sz="4" w:space="0" w:color="auto"/>
              <w:bottom w:val="nil"/>
            </w:tcBorders>
          </w:tcPr>
          <w:p w14:paraId="67E672B0"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0.0609</w:t>
            </w:r>
          </w:p>
          <w:p w14:paraId="0ECAB5EA"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0.0601</w:t>
            </w:r>
          </w:p>
        </w:tc>
        <w:tc>
          <w:tcPr>
            <w:tcW w:w="338" w:type="pct"/>
            <w:tcBorders>
              <w:top w:val="single" w:sz="4" w:space="0" w:color="auto"/>
              <w:bottom w:val="nil"/>
            </w:tcBorders>
          </w:tcPr>
          <w:p w14:paraId="11B17BAC"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304</w:t>
            </w:r>
          </w:p>
          <w:p w14:paraId="60E228A9" w14:textId="77777777" w:rsidR="00EB22E2" w:rsidRPr="00086442" w:rsidRDefault="00EB22E2"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300</w:t>
            </w:r>
          </w:p>
        </w:tc>
        <w:tc>
          <w:tcPr>
            <w:tcW w:w="339" w:type="pct"/>
            <w:tcBorders>
              <w:top w:val="single" w:sz="4" w:space="0" w:color="auto"/>
              <w:bottom w:val="nil"/>
            </w:tcBorders>
          </w:tcPr>
          <w:p w14:paraId="5F3EB78E"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0.0200</w:t>
            </w:r>
          </w:p>
          <w:p w14:paraId="0414AC77" w14:textId="77777777" w:rsidR="00EB22E2" w:rsidRPr="00086442" w:rsidRDefault="00EB22E2"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tc>
        <w:tc>
          <w:tcPr>
            <w:tcW w:w="430" w:type="pct"/>
            <w:tcBorders>
              <w:top w:val="single" w:sz="4" w:space="0" w:color="auto"/>
              <w:bottom w:val="nil"/>
            </w:tcBorders>
          </w:tcPr>
          <w:p w14:paraId="2828F798"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22/07/2013</w:t>
            </w:r>
          </w:p>
          <w:p w14:paraId="46AF5C0F" w14:textId="77777777" w:rsidR="00EB22E2" w:rsidRPr="00086442" w:rsidRDefault="00EB22E2" w:rsidP="003D4BE2">
            <w:pPr>
              <w:pStyle w:val="Zwykytekst"/>
              <w:keepNext/>
              <w:keepLines/>
              <w:suppressAutoHyphens/>
              <w:ind w:left="57"/>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29/07/2013</w:t>
            </w:r>
          </w:p>
        </w:tc>
        <w:tc>
          <w:tcPr>
            <w:tcW w:w="388" w:type="pct"/>
            <w:tcBorders>
              <w:top w:val="single" w:sz="4" w:space="0" w:color="auto"/>
              <w:bottom w:val="nil"/>
            </w:tcBorders>
          </w:tcPr>
          <w:p w14:paraId="506B7D1F"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BBCH 43</w:t>
            </w:r>
          </w:p>
          <w:p w14:paraId="46ABE7A7" w14:textId="77777777" w:rsidR="00EB22E2" w:rsidRPr="00086442" w:rsidRDefault="00EB22E2" w:rsidP="003D4BE2">
            <w:pPr>
              <w:pStyle w:val="RepTableSmall"/>
              <w:keepNext/>
              <w:keepLines/>
              <w:suppressAutoHyphens/>
              <w:jc w:val="center"/>
              <w:rPr>
                <w:szCs w:val="16"/>
                <w:lang w:val="en-GB"/>
              </w:rPr>
            </w:pPr>
            <w:r w:rsidRPr="00086442">
              <w:rPr>
                <w:szCs w:val="16"/>
                <w:lang w:val="en-GB"/>
              </w:rPr>
              <w:t>BBCH 45</w:t>
            </w:r>
          </w:p>
        </w:tc>
        <w:tc>
          <w:tcPr>
            <w:tcW w:w="251" w:type="pct"/>
            <w:tcBorders>
              <w:top w:val="single" w:sz="4" w:space="0" w:color="auto"/>
              <w:bottom w:val="nil"/>
            </w:tcBorders>
          </w:tcPr>
          <w:p w14:paraId="4BE2BFE5"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Tuber</w:t>
            </w:r>
          </w:p>
        </w:tc>
        <w:tc>
          <w:tcPr>
            <w:tcW w:w="292" w:type="pct"/>
            <w:tcBorders>
              <w:top w:val="single" w:sz="4" w:space="0" w:color="auto"/>
              <w:bottom w:val="nil"/>
            </w:tcBorders>
          </w:tcPr>
          <w:p w14:paraId="54E87FF1"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&lt;LOD</w:t>
            </w:r>
          </w:p>
          <w:p w14:paraId="768132E3"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&lt;LOD</w:t>
            </w:r>
          </w:p>
          <w:p w14:paraId="558A35B6"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&lt;LOD</w:t>
            </w:r>
          </w:p>
          <w:p w14:paraId="323B5BB6" w14:textId="77777777" w:rsidR="00EB22E2" w:rsidRPr="00086442" w:rsidRDefault="00EB22E2" w:rsidP="003D4BE2">
            <w:pPr>
              <w:suppressAutoHyphens/>
              <w:autoSpaceDE w:val="0"/>
              <w:autoSpaceDN w:val="0"/>
              <w:adjustRightInd w:val="0"/>
              <w:jc w:val="center"/>
              <w:rPr>
                <w:sz w:val="16"/>
                <w:szCs w:val="16"/>
                <w:u w:val="single"/>
                <w:lang w:val="en-GB"/>
              </w:rPr>
            </w:pPr>
            <w:r w:rsidRPr="00086442">
              <w:rPr>
                <w:sz w:val="16"/>
                <w:szCs w:val="16"/>
                <w:u w:val="single"/>
                <w:lang w:val="en-GB"/>
              </w:rPr>
              <w:t>&lt;LOD</w:t>
            </w:r>
          </w:p>
          <w:p w14:paraId="2A3A31BB" w14:textId="77777777" w:rsidR="00EB22E2" w:rsidRPr="00086442" w:rsidRDefault="00EB22E2" w:rsidP="003D4BE2">
            <w:pPr>
              <w:pStyle w:val="RepTableSmall"/>
              <w:keepNext/>
              <w:keepLines/>
              <w:tabs>
                <w:tab w:val="decimal" w:pos="340"/>
              </w:tabs>
              <w:suppressAutoHyphens/>
              <w:jc w:val="center"/>
              <w:rPr>
                <w:szCs w:val="16"/>
                <w:lang w:val="en-GB"/>
              </w:rPr>
            </w:pPr>
          </w:p>
          <w:p w14:paraId="159299E5" w14:textId="77777777" w:rsidR="00EB22E2" w:rsidRPr="00086442" w:rsidRDefault="00EB22E2" w:rsidP="003D4BE2">
            <w:pPr>
              <w:pStyle w:val="RepTableSmall"/>
              <w:keepNext/>
              <w:keepLines/>
              <w:tabs>
                <w:tab w:val="decimal" w:pos="340"/>
              </w:tabs>
              <w:suppressAutoHyphens/>
              <w:jc w:val="center"/>
              <w:rPr>
                <w:szCs w:val="16"/>
                <w:highlight w:val="yellow"/>
                <w:lang w:val="en-GB"/>
              </w:rPr>
            </w:pPr>
            <w:r w:rsidRPr="00086442">
              <w:rPr>
                <w:szCs w:val="16"/>
                <w:lang w:val="en-GB"/>
              </w:rPr>
              <w:t>&lt;LOD</w:t>
            </w:r>
          </w:p>
        </w:tc>
        <w:tc>
          <w:tcPr>
            <w:tcW w:w="341" w:type="pct"/>
            <w:tcBorders>
              <w:top w:val="single" w:sz="4" w:space="0" w:color="auto"/>
              <w:bottom w:val="nil"/>
            </w:tcBorders>
          </w:tcPr>
          <w:p w14:paraId="34269A31" w14:textId="77777777" w:rsidR="00EB22E2" w:rsidRPr="0046793C" w:rsidRDefault="00EB22E2" w:rsidP="003D4BE2">
            <w:pPr>
              <w:suppressAutoHyphens/>
              <w:autoSpaceDE w:val="0"/>
              <w:autoSpaceDN w:val="0"/>
              <w:adjustRightInd w:val="0"/>
              <w:jc w:val="center"/>
              <w:rPr>
                <w:sz w:val="16"/>
                <w:szCs w:val="16"/>
                <w:lang w:val="pl-PL"/>
              </w:rPr>
            </w:pPr>
            <w:r w:rsidRPr="0046793C">
              <w:rPr>
                <w:sz w:val="16"/>
                <w:szCs w:val="16"/>
                <w:lang w:val="pl-PL"/>
              </w:rPr>
              <w:t>0 DALA</w:t>
            </w:r>
          </w:p>
          <w:p w14:paraId="47F625E3" w14:textId="77777777" w:rsidR="00EB22E2" w:rsidRPr="0046793C" w:rsidRDefault="00EB22E2" w:rsidP="003D4BE2">
            <w:pPr>
              <w:suppressAutoHyphens/>
              <w:autoSpaceDE w:val="0"/>
              <w:autoSpaceDN w:val="0"/>
              <w:adjustRightInd w:val="0"/>
              <w:jc w:val="center"/>
              <w:rPr>
                <w:sz w:val="16"/>
                <w:szCs w:val="16"/>
                <w:lang w:val="pl-PL"/>
              </w:rPr>
            </w:pPr>
            <w:r w:rsidRPr="0046793C">
              <w:rPr>
                <w:sz w:val="16"/>
                <w:szCs w:val="16"/>
                <w:lang w:val="pl-PL"/>
              </w:rPr>
              <w:t>1 DALA</w:t>
            </w:r>
          </w:p>
          <w:p w14:paraId="4918585F" w14:textId="77777777" w:rsidR="00EB22E2" w:rsidRPr="0046793C" w:rsidRDefault="00EB22E2" w:rsidP="003D4BE2">
            <w:pPr>
              <w:suppressAutoHyphens/>
              <w:autoSpaceDE w:val="0"/>
              <w:autoSpaceDN w:val="0"/>
              <w:adjustRightInd w:val="0"/>
              <w:jc w:val="center"/>
              <w:rPr>
                <w:sz w:val="16"/>
                <w:szCs w:val="16"/>
                <w:lang w:val="pl-PL"/>
              </w:rPr>
            </w:pPr>
            <w:r w:rsidRPr="0046793C">
              <w:rPr>
                <w:sz w:val="16"/>
                <w:szCs w:val="16"/>
                <w:lang w:val="pl-PL"/>
              </w:rPr>
              <w:t>3 DALA</w:t>
            </w:r>
          </w:p>
          <w:p w14:paraId="4603055C" w14:textId="77777777" w:rsidR="00EB22E2" w:rsidRPr="0046793C" w:rsidRDefault="00EB22E2" w:rsidP="003D4BE2">
            <w:pPr>
              <w:suppressAutoHyphens/>
              <w:autoSpaceDE w:val="0"/>
              <w:autoSpaceDN w:val="0"/>
              <w:adjustRightInd w:val="0"/>
              <w:jc w:val="center"/>
              <w:rPr>
                <w:sz w:val="16"/>
                <w:szCs w:val="16"/>
                <w:lang w:val="pl-PL"/>
              </w:rPr>
            </w:pPr>
            <w:r w:rsidRPr="0046793C">
              <w:rPr>
                <w:sz w:val="16"/>
                <w:szCs w:val="16"/>
                <w:lang w:val="pl-PL"/>
              </w:rPr>
              <w:t>7 DALA</w:t>
            </w:r>
          </w:p>
          <w:p w14:paraId="7CF173E2" w14:textId="77777777" w:rsidR="00EB22E2" w:rsidRPr="0046793C" w:rsidRDefault="00EB22E2" w:rsidP="003D4BE2">
            <w:pPr>
              <w:suppressAutoHyphens/>
              <w:autoSpaceDE w:val="0"/>
              <w:autoSpaceDN w:val="0"/>
              <w:adjustRightInd w:val="0"/>
              <w:jc w:val="center"/>
              <w:rPr>
                <w:sz w:val="16"/>
                <w:szCs w:val="16"/>
                <w:lang w:val="pl-PL"/>
              </w:rPr>
            </w:pPr>
            <w:r w:rsidRPr="0046793C">
              <w:rPr>
                <w:sz w:val="16"/>
                <w:szCs w:val="16"/>
                <w:lang w:val="pl-PL"/>
              </w:rPr>
              <w:t>(</w:t>
            </w:r>
            <w:proofErr w:type="spellStart"/>
            <w:r w:rsidRPr="0046793C">
              <w:rPr>
                <w:sz w:val="16"/>
                <w:szCs w:val="16"/>
                <w:lang w:val="pl-PL"/>
              </w:rPr>
              <w:t>harvest</w:t>
            </w:r>
            <w:proofErr w:type="spellEnd"/>
            <w:r w:rsidRPr="0046793C">
              <w:rPr>
                <w:sz w:val="16"/>
                <w:szCs w:val="16"/>
                <w:lang w:val="pl-PL"/>
              </w:rPr>
              <w:t>)</w:t>
            </w:r>
          </w:p>
          <w:p w14:paraId="55F7A0A8" w14:textId="77777777" w:rsidR="00EB22E2" w:rsidRPr="00086442" w:rsidRDefault="00EB22E2" w:rsidP="003D4BE2">
            <w:pPr>
              <w:suppressAutoHyphens/>
              <w:autoSpaceDE w:val="0"/>
              <w:autoSpaceDN w:val="0"/>
              <w:adjustRightInd w:val="0"/>
              <w:jc w:val="center"/>
              <w:rPr>
                <w:sz w:val="16"/>
                <w:szCs w:val="16"/>
                <w:u w:val="single"/>
                <w:lang w:val="en-GB"/>
              </w:rPr>
            </w:pPr>
            <w:r w:rsidRPr="00086442">
              <w:rPr>
                <w:sz w:val="16"/>
                <w:szCs w:val="16"/>
                <w:lang w:val="en-GB"/>
              </w:rPr>
              <w:t>10 DALA</w:t>
            </w:r>
          </w:p>
        </w:tc>
        <w:tc>
          <w:tcPr>
            <w:tcW w:w="812" w:type="pct"/>
            <w:tcBorders>
              <w:top w:val="single" w:sz="4" w:space="0" w:color="auto"/>
              <w:bottom w:val="nil"/>
            </w:tcBorders>
          </w:tcPr>
          <w:p w14:paraId="17DB3B1B" w14:textId="77777777" w:rsidR="00EB22E2" w:rsidRPr="00086442" w:rsidRDefault="00EB22E2"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Report: R-33600</w:t>
            </w:r>
          </w:p>
          <w:p w14:paraId="507727C4" w14:textId="77777777" w:rsidR="00EB22E2" w:rsidRPr="00086442" w:rsidRDefault="00EB22E2"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Untreated specimens: &lt;LOQ</w:t>
            </w:r>
          </w:p>
          <w:p w14:paraId="063D6372" w14:textId="77777777" w:rsidR="00EB22E2" w:rsidRPr="00086442" w:rsidRDefault="00EB22E2"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Analytical Method:</w:t>
            </w:r>
          </w:p>
          <w:p w14:paraId="7C1CCCB3" w14:textId="77777777" w:rsidR="00EB22E2" w:rsidRPr="00086442" w:rsidRDefault="00EB22E2" w:rsidP="003D4BE2">
            <w:pPr>
              <w:pStyle w:val="Default"/>
              <w:suppressAutoHyphens/>
              <w:rPr>
                <w:rFonts w:ascii="Times New Roman" w:hAnsi="Times New Roman" w:cs="Times New Roman"/>
                <w:color w:val="auto"/>
                <w:sz w:val="16"/>
                <w:szCs w:val="16"/>
                <w:lang w:val="en-GB"/>
              </w:rPr>
            </w:pPr>
            <w:proofErr w:type="spellStart"/>
            <w:r w:rsidRPr="00086442">
              <w:rPr>
                <w:rFonts w:ascii="Times New Roman" w:hAnsi="Times New Roman" w:cs="Times New Roman"/>
                <w:sz w:val="16"/>
                <w:szCs w:val="16"/>
                <w:lang w:val="en-GB"/>
              </w:rPr>
              <w:t>QuEChERS</w:t>
            </w:r>
            <w:proofErr w:type="spellEnd"/>
            <w:r w:rsidRPr="00086442">
              <w:rPr>
                <w:rFonts w:ascii="Times New Roman" w:hAnsi="Times New Roman" w:cs="Times New Roman"/>
                <w:sz w:val="16"/>
                <w:szCs w:val="16"/>
                <w:lang w:val="en-GB"/>
              </w:rPr>
              <w:t xml:space="preserve"> multi-residue method, clean-up by dispersive SPE, and HPLC-MS/MS.</w:t>
            </w:r>
          </w:p>
          <w:p w14:paraId="77E5E962" w14:textId="0DC1E440" w:rsidR="00EB22E2" w:rsidRPr="00086442" w:rsidRDefault="00EB22E2" w:rsidP="003D4BE2">
            <w:pPr>
              <w:pStyle w:val="RepTableSmall"/>
              <w:keepLines/>
              <w:suppressAutoHyphens/>
              <w:rPr>
                <w:szCs w:val="16"/>
                <w:lang w:val="en-GB"/>
              </w:rPr>
            </w:pPr>
            <w:r w:rsidRPr="00086442">
              <w:rPr>
                <w:szCs w:val="16"/>
                <w:lang w:val="en-GB"/>
              </w:rPr>
              <w:t>Procedural Recovery: Mean recovery 70- 110 %, RSD ≤20</w:t>
            </w:r>
            <w:r w:rsidR="00EF67A8">
              <w:rPr>
                <w:szCs w:val="16"/>
                <w:lang w:val="en-GB"/>
              </w:rPr>
              <w:t> </w:t>
            </w:r>
            <w:r w:rsidRPr="00086442">
              <w:rPr>
                <w:szCs w:val="16"/>
                <w:lang w:val="en-GB"/>
              </w:rPr>
              <w:t>%</w:t>
            </w:r>
          </w:p>
          <w:p w14:paraId="4A374644" w14:textId="77777777" w:rsidR="00EB22E2" w:rsidRPr="00086442" w:rsidRDefault="00EB22E2"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 xml:space="preserve">LOQ: 0.01 mg/kg </w:t>
            </w:r>
          </w:p>
          <w:p w14:paraId="458F8DAC" w14:textId="77777777" w:rsidR="00EB22E2" w:rsidRPr="00086442" w:rsidRDefault="00EB22E2"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LOD: 0.003 mg/kg</w:t>
            </w:r>
          </w:p>
          <w:p w14:paraId="2F3AD9B3" w14:textId="77777777" w:rsidR="00EB22E2" w:rsidRPr="00086442" w:rsidRDefault="00EB22E2" w:rsidP="003D4BE2">
            <w:pPr>
              <w:pStyle w:val="RepTableSmall"/>
              <w:keepLines/>
              <w:shd w:val="clear" w:color="auto" w:fill="FFFFFF" w:themeFill="background1"/>
              <w:suppressAutoHyphens/>
              <w:rPr>
                <w:szCs w:val="16"/>
                <w:lang w:val="en-GB"/>
              </w:rPr>
            </w:pPr>
            <w:r w:rsidRPr="00086442">
              <w:rPr>
                <w:lang w:val="en-GB"/>
              </w:rPr>
              <w:t>Commercial Product (Formulation): MCW-2222 (SL).</w:t>
            </w:r>
          </w:p>
          <w:p w14:paraId="7FBE762D" w14:textId="77777777" w:rsidR="00EB22E2" w:rsidRPr="00086442" w:rsidRDefault="00EB22E2" w:rsidP="003D4BE2">
            <w:pPr>
              <w:pStyle w:val="RepTableSmall"/>
              <w:keepLines/>
              <w:suppressAutoHyphens/>
              <w:rPr>
                <w:szCs w:val="16"/>
                <w:lang w:val="en-GB"/>
              </w:rPr>
            </w:pPr>
            <w:r w:rsidRPr="00086442">
              <w:rPr>
                <w:szCs w:val="16"/>
                <w:lang w:val="en-GB"/>
              </w:rPr>
              <w:t>Method: Foliar broadcast application.</w:t>
            </w:r>
          </w:p>
          <w:p w14:paraId="48C8877F"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Max. Storage Interval between sampling and analysis: 65 days.</w:t>
            </w:r>
          </w:p>
        </w:tc>
      </w:tr>
      <w:tr w:rsidR="00EB22E2" w:rsidRPr="00086442" w14:paraId="09A9665E" w14:textId="77777777" w:rsidTr="00441E49">
        <w:trPr>
          <w:trHeight w:hRule="exact" w:val="20"/>
        </w:trPr>
        <w:tc>
          <w:tcPr>
            <w:tcW w:w="534" w:type="pct"/>
            <w:tcBorders>
              <w:top w:val="nil"/>
            </w:tcBorders>
          </w:tcPr>
          <w:p w14:paraId="19DA150C" w14:textId="77777777" w:rsidR="00EB22E2" w:rsidRPr="00086442" w:rsidRDefault="00EB22E2" w:rsidP="003D4BE2">
            <w:pPr>
              <w:pStyle w:val="RepTableSmall"/>
              <w:suppressAutoHyphens/>
              <w:rPr>
                <w:highlight w:val="yellow"/>
                <w:lang w:val="en-GB"/>
              </w:rPr>
            </w:pPr>
          </w:p>
        </w:tc>
        <w:tc>
          <w:tcPr>
            <w:tcW w:w="389" w:type="pct"/>
            <w:tcBorders>
              <w:top w:val="nil"/>
            </w:tcBorders>
          </w:tcPr>
          <w:p w14:paraId="5E663D28" w14:textId="77777777" w:rsidR="00EB22E2" w:rsidRPr="00086442" w:rsidRDefault="00EB22E2" w:rsidP="003D4BE2">
            <w:pPr>
              <w:pStyle w:val="RepTableSmall"/>
              <w:suppressAutoHyphens/>
              <w:rPr>
                <w:lang w:val="en-GB"/>
              </w:rPr>
            </w:pPr>
          </w:p>
        </w:tc>
        <w:tc>
          <w:tcPr>
            <w:tcW w:w="534" w:type="pct"/>
            <w:tcBorders>
              <w:top w:val="nil"/>
            </w:tcBorders>
          </w:tcPr>
          <w:p w14:paraId="13451288" w14:textId="77777777" w:rsidR="00EB22E2" w:rsidRPr="00086442" w:rsidRDefault="00EB22E2" w:rsidP="003D4BE2">
            <w:pPr>
              <w:pStyle w:val="RepTableSmall"/>
              <w:suppressAutoHyphens/>
              <w:rPr>
                <w:lang w:val="en-GB"/>
              </w:rPr>
            </w:pPr>
          </w:p>
        </w:tc>
        <w:tc>
          <w:tcPr>
            <w:tcW w:w="352" w:type="pct"/>
            <w:tcBorders>
              <w:top w:val="nil"/>
            </w:tcBorders>
          </w:tcPr>
          <w:p w14:paraId="5BE4AD91" w14:textId="77777777" w:rsidR="00EB22E2" w:rsidRPr="00086442" w:rsidRDefault="00EB22E2" w:rsidP="003D4BE2">
            <w:pPr>
              <w:pStyle w:val="Zwykytekst"/>
              <w:tabs>
                <w:tab w:val="decimal" w:pos="284"/>
              </w:tabs>
              <w:suppressAutoHyphens/>
              <w:jc w:val="both"/>
              <w:rPr>
                <w:lang w:val="en-GB"/>
              </w:rPr>
            </w:pPr>
          </w:p>
        </w:tc>
        <w:tc>
          <w:tcPr>
            <w:tcW w:w="338" w:type="pct"/>
            <w:tcBorders>
              <w:top w:val="nil"/>
            </w:tcBorders>
          </w:tcPr>
          <w:p w14:paraId="6EE37C6C" w14:textId="77777777" w:rsidR="00EB22E2" w:rsidRPr="00086442" w:rsidRDefault="00EB22E2" w:rsidP="003D4BE2">
            <w:pPr>
              <w:pStyle w:val="Zwykytekst"/>
              <w:tabs>
                <w:tab w:val="decimal" w:pos="567"/>
              </w:tabs>
              <w:suppressAutoHyphens/>
              <w:jc w:val="both"/>
              <w:rPr>
                <w:lang w:val="en-GB"/>
              </w:rPr>
            </w:pPr>
          </w:p>
        </w:tc>
        <w:tc>
          <w:tcPr>
            <w:tcW w:w="339" w:type="pct"/>
            <w:tcBorders>
              <w:top w:val="nil"/>
            </w:tcBorders>
          </w:tcPr>
          <w:p w14:paraId="282938E4" w14:textId="77777777" w:rsidR="00EB22E2" w:rsidRPr="00086442" w:rsidRDefault="00EB22E2" w:rsidP="003D4BE2">
            <w:pPr>
              <w:pStyle w:val="Zwykytekst"/>
              <w:tabs>
                <w:tab w:val="decimal" w:pos="284"/>
              </w:tabs>
              <w:suppressAutoHyphens/>
              <w:jc w:val="both"/>
              <w:rPr>
                <w:lang w:val="en-GB"/>
              </w:rPr>
            </w:pPr>
          </w:p>
        </w:tc>
        <w:tc>
          <w:tcPr>
            <w:tcW w:w="430" w:type="pct"/>
            <w:tcBorders>
              <w:top w:val="nil"/>
            </w:tcBorders>
          </w:tcPr>
          <w:p w14:paraId="50784DD5" w14:textId="77777777" w:rsidR="00EB22E2" w:rsidRPr="00086442" w:rsidRDefault="00EB22E2" w:rsidP="003D4BE2">
            <w:pPr>
              <w:pStyle w:val="Zwykytekst"/>
              <w:suppressAutoHyphens/>
              <w:ind w:left="57"/>
              <w:jc w:val="both"/>
              <w:rPr>
                <w:lang w:val="en-GB"/>
              </w:rPr>
            </w:pPr>
          </w:p>
        </w:tc>
        <w:tc>
          <w:tcPr>
            <w:tcW w:w="388" w:type="pct"/>
            <w:tcBorders>
              <w:top w:val="nil"/>
            </w:tcBorders>
          </w:tcPr>
          <w:p w14:paraId="324EB767" w14:textId="77777777" w:rsidR="00EB22E2" w:rsidRPr="00086442" w:rsidRDefault="00EB22E2" w:rsidP="003D4BE2">
            <w:pPr>
              <w:pStyle w:val="RepTableSmall"/>
              <w:suppressAutoHyphens/>
              <w:rPr>
                <w:lang w:val="en-GB"/>
              </w:rPr>
            </w:pPr>
          </w:p>
        </w:tc>
        <w:tc>
          <w:tcPr>
            <w:tcW w:w="251" w:type="pct"/>
            <w:tcBorders>
              <w:top w:val="nil"/>
            </w:tcBorders>
          </w:tcPr>
          <w:p w14:paraId="10DEA7CA" w14:textId="77777777" w:rsidR="00EB22E2" w:rsidRPr="00086442" w:rsidRDefault="00EB22E2" w:rsidP="003D4BE2">
            <w:pPr>
              <w:pStyle w:val="RepTableSmall"/>
              <w:suppressAutoHyphens/>
              <w:rPr>
                <w:lang w:val="en-GB"/>
              </w:rPr>
            </w:pPr>
          </w:p>
        </w:tc>
        <w:tc>
          <w:tcPr>
            <w:tcW w:w="292" w:type="pct"/>
            <w:tcBorders>
              <w:top w:val="nil"/>
            </w:tcBorders>
          </w:tcPr>
          <w:p w14:paraId="48D79ACB" w14:textId="77777777" w:rsidR="00EB22E2" w:rsidRPr="00086442" w:rsidRDefault="00EB22E2" w:rsidP="003D4BE2">
            <w:pPr>
              <w:pStyle w:val="RepTableSmall"/>
              <w:tabs>
                <w:tab w:val="decimal" w:pos="340"/>
              </w:tabs>
              <w:suppressAutoHyphens/>
              <w:rPr>
                <w:highlight w:val="yellow"/>
                <w:lang w:val="en-GB"/>
              </w:rPr>
            </w:pPr>
          </w:p>
        </w:tc>
        <w:tc>
          <w:tcPr>
            <w:tcW w:w="341" w:type="pct"/>
            <w:tcBorders>
              <w:top w:val="nil"/>
            </w:tcBorders>
          </w:tcPr>
          <w:p w14:paraId="125A303F" w14:textId="77777777" w:rsidR="00EB22E2" w:rsidRPr="00086442" w:rsidRDefault="00EB22E2" w:rsidP="003D4BE2">
            <w:pPr>
              <w:pStyle w:val="RepTableSmall"/>
              <w:tabs>
                <w:tab w:val="decimal" w:pos="386"/>
              </w:tabs>
              <w:suppressAutoHyphens/>
              <w:rPr>
                <w:highlight w:val="yellow"/>
                <w:lang w:val="en-GB"/>
              </w:rPr>
            </w:pPr>
          </w:p>
        </w:tc>
        <w:tc>
          <w:tcPr>
            <w:tcW w:w="812" w:type="pct"/>
            <w:tcBorders>
              <w:top w:val="nil"/>
            </w:tcBorders>
          </w:tcPr>
          <w:p w14:paraId="28F993D7" w14:textId="77777777" w:rsidR="00EB22E2" w:rsidRPr="00086442" w:rsidRDefault="00EB22E2" w:rsidP="003D4BE2">
            <w:pPr>
              <w:pStyle w:val="RepTableSmall"/>
              <w:suppressAutoHyphens/>
              <w:rPr>
                <w:lang w:val="en-GB"/>
              </w:rPr>
            </w:pPr>
          </w:p>
        </w:tc>
      </w:tr>
      <w:tr w:rsidR="00EB22E2" w:rsidRPr="00086442" w14:paraId="79E2F2C3" w14:textId="77777777" w:rsidTr="00441E49">
        <w:trPr>
          <w:trHeight w:val="57"/>
        </w:trPr>
        <w:tc>
          <w:tcPr>
            <w:tcW w:w="534" w:type="pct"/>
            <w:tcBorders>
              <w:top w:val="single" w:sz="4" w:space="0" w:color="auto"/>
              <w:bottom w:val="nil"/>
            </w:tcBorders>
          </w:tcPr>
          <w:p w14:paraId="42C8CDA9" w14:textId="77777777" w:rsidR="00EB22E2" w:rsidRPr="0046793C" w:rsidRDefault="00EB22E2" w:rsidP="003D4BE2">
            <w:pPr>
              <w:suppressAutoHyphens/>
              <w:autoSpaceDE w:val="0"/>
              <w:autoSpaceDN w:val="0"/>
              <w:adjustRightInd w:val="0"/>
              <w:rPr>
                <w:sz w:val="16"/>
                <w:szCs w:val="16"/>
                <w:lang w:val="pl-PL"/>
              </w:rPr>
            </w:pPr>
            <w:r w:rsidRPr="0046793C">
              <w:rPr>
                <w:sz w:val="16"/>
                <w:szCs w:val="16"/>
                <w:lang w:val="pl-PL"/>
              </w:rPr>
              <w:t>13SGS102 PL04</w:t>
            </w:r>
          </w:p>
          <w:p w14:paraId="2C869800" w14:textId="77777777" w:rsidR="00EB22E2" w:rsidRPr="0046793C" w:rsidRDefault="00EB22E2" w:rsidP="003D4BE2">
            <w:pPr>
              <w:suppressAutoHyphens/>
              <w:autoSpaceDE w:val="0"/>
              <w:autoSpaceDN w:val="0"/>
              <w:adjustRightInd w:val="0"/>
              <w:rPr>
                <w:sz w:val="16"/>
                <w:szCs w:val="16"/>
                <w:lang w:val="pl-PL"/>
              </w:rPr>
            </w:pPr>
            <w:r w:rsidRPr="0046793C">
              <w:rPr>
                <w:sz w:val="16"/>
                <w:szCs w:val="16"/>
                <w:lang w:val="pl-PL"/>
              </w:rPr>
              <w:t>Poland</w:t>
            </w:r>
          </w:p>
          <w:p w14:paraId="4281F60A" w14:textId="77777777" w:rsidR="00EB22E2" w:rsidRPr="0046793C" w:rsidRDefault="00EB22E2" w:rsidP="003D4BE2">
            <w:pPr>
              <w:suppressAutoHyphens/>
              <w:autoSpaceDE w:val="0"/>
              <w:autoSpaceDN w:val="0"/>
              <w:adjustRightInd w:val="0"/>
              <w:rPr>
                <w:sz w:val="16"/>
                <w:szCs w:val="16"/>
                <w:lang w:val="pl-PL"/>
              </w:rPr>
            </w:pPr>
            <w:r w:rsidRPr="0046793C">
              <w:rPr>
                <w:sz w:val="16"/>
                <w:szCs w:val="16"/>
                <w:lang w:val="pl-PL"/>
              </w:rPr>
              <w:t>96-323 Piekary (Mazowieckie)</w:t>
            </w:r>
          </w:p>
          <w:p w14:paraId="0EC8C6C3"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NEU</w:t>
            </w:r>
          </w:p>
          <w:p w14:paraId="477DD43F"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2013</w:t>
            </w:r>
          </w:p>
        </w:tc>
        <w:tc>
          <w:tcPr>
            <w:tcW w:w="389" w:type="pct"/>
            <w:tcBorders>
              <w:top w:val="single" w:sz="4" w:space="0" w:color="auto"/>
              <w:bottom w:val="nil"/>
            </w:tcBorders>
          </w:tcPr>
          <w:p w14:paraId="41445193" w14:textId="77777777" w:rsidR="00EB22E2" w:rsidRPr="00086442" w:rsidRDefault="00EB22E2" w:rsidP="003D4BE2">
            <w:pPr>
              <w:pStyle w:val="RepTableSmall"/>
              <w:keepNext/>
              <w:keepLines/>
              <w:suppressAutoHyphens/>
              <w:rPr>
                <w:lang w:val="en-GB"/>
              </w:rPr>
            </w:pPr>
            <w:r w:rsidRPr="00086442">
              <w:rPr>
                <w:lang w:val="en-GB"/>
              </w:rPr>
              <w:t xml:space="preserve">Potato / </w:t>
            </w:r>
            <w:proofErr w:type="spellStart"/>
            <w:r w:rsidRPr="00086442">
              <w:rPr>
                <w:lang w:val="en-GB"/>
              </w:rPr>
              <w:t>Irga</w:t>
            </w:r>
            <w:proofErr w:type="spellEnd"/>
          </w:p>
        </w:tc>
        <w:tc>
          <w:tcPr>
            <w:tcW w:w="534" w:type="pct"/>
            <w:tcBorders>
              <w:top w:val="single" w:sz="4" w:space="0" w:color="auto"/>
              <w:bottom w:val="nil"/>
            </w:tcBorders>
          </w:tcPr>
          <w:p w14:paraId="74FA4253"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1- 10/05/2013</w:t>
            </w:r>
          </w:p>
          <w:p w14:paraId="3FCF66C2" w14:textId="77777777" w:rsidR="00EB22E2" w:rsidRPr="00086442" w:rsidRDefault="00EB22E2" w:rsidP="003D4BE2">
            <w:pPr>
              <w:suppressAutoHyphens/>
              <w:autoSpaceDE w:val="0"/>
              <w:autoSpaceDN w:val="0"/>
              <w:adjustRightInd w:val="0"/>
              <w:rPr>
                <w:sz w:val="16"/>
                <w:szCs w:val="16"/>
                <w:lang w:val="en-GB"/>
              </w:rPr>
            </w:pPr>
          </w:p>
          <w:p w14:paraId="12A5FD04"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2- 21/06/2013 to 10/07/2013</w:t>
            </w:r>
          </w:p>
          <w:p w14:paraId="04E84272" w14:textId="77777777" w:rsidR="00EB22E2" w:rsidRPr="00086442" w:rsidRDefault="00EB22E2" w:rsidP="003D4BE2">
            <w:pPr>
              <w:suppressAutoHyphens/>
              <w:autoSpaceDE w:val="0"/>
              <w:autoSpaceDN w:val="0"/>
              <w:adjustRightInd w:val="0"/>
              <w:rPr>
                <w:sz w:val="16"/>
                <w:szCs w:val="16"/>
                <w:lang w:val="en-GB"/>
              </w:rPr>
            </w:pPr>
          </w:p>
          <w:p w14:paraId="5D49C789"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3- 28/08/2013 to 30/08/2013</w:t>
            </w:r>
          </w:p>
        </w:tc>
        <w:tc>
          <w:tcPr>
            <w:tcW w:w="352" w:type="pct"/>
            <w:tcBorders>
              <w:top w:val="single" w:sz="4" w:space="0" w:color="auto"/>
              <w:bottom w:val="nil"/>
            </w:tcBorders>
          </w:tcPr>
          <w:p w14:paraId="7278AE7B"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0.0619</w:t>
            </w:r>
          </w:p>
          <w:p w14:paraId="1ACA8B1D"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0.0606</w:t>
            </w:r>
          </w:p>
        </w:tc>
        <w:tc>
          <w:tcPr>
            <w:tcW w:w="338" w:type="pct"/>
            <w:tcBorders>
              <w:top w:val="single" w:sz="4" w:space="0" w:color="auto"/>
              <w:bottom w:val="nil"/>
            </w:tcBorders>
          </w:tcPr>
          <w:p w14:paraId="674796B3"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413</w:t>
            </w:r>
          </w:p>
          <w:p w14:paraId="406D2F96" w14:textId="77777777" w:rsidR="00EB22E2" w:rsidRPr="00086442" w:rsidRDefault="00EB22E2"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404</w:t>
            </w:r>
          </w:p>
        </w:tc>
        <w:tc>
          <w:tcPr>
            <w:tcW w:w="339" w:type="pct"/>
            <w:tcBorders>
              <w:top w:val="single" w:sz="4" w:space="0" w:color="auto"/>
              <w:bottom w:val="nil"/>
            </w:tcBorders>
          </w:tcPr>
          <w:p w14:paraId="37C7702C"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0.0150</w:t>
            </w:r>
          </w:p>
          <w:p w14:paraId="79272A4A" w14:textId="77777777" w:rsidR="00EB22E2" w:rsidRPr="00086442" w:rsidRDefault="00EB22E2"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0.0150</w:t>
            </w:r>
          </w:p>
        </w:tc>
        <w:tc>
          <w:tcPr>
            <w:tcW w:w="430" w:type="pct"/>
            <w:tcBorders>
              <w:top w:val="single" w:sz="4" w:space="0" w:color="auto"/>
              <w:bottom w:val="nil"/>
            </w:tcBorders>
          </w:tcPr>
          <w:p w14:paraId="6E8E3EB5"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14/08/2013</w:t>
            </w:r>
          </w:p>
          <w:p w14:paraId="6208A043" w14:textId="77777777" w:rsidR="00EB22E2" w:rsidRPr="00086442" w:rsidRDefault="00EB22E2"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21/08/2013</w:t>
            </w:r>
          </w:p>
        </w:tc>
        <w:tc>
          <w:tcPr>
            <w:tcW w:w="388" w:type="pct"/>
            <w:tcBorders>
              <w:top w:val="single" w:sz="4" w:space="0" w:color="auto"/>
              <w:bottom w:val="nil"/>
            </w:tcBorders>
          </w:tcPr>
          <w:p w14:paraId="7FF90393"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BBCH 49</w:t>
            </w:r>
          </w:p>
          <w:p w14:paraId="0F0B2B6C" w14:textId="77777777" w:rsidR="00EB22E2" w:rsidRPr="00086442" w:rsidRDefault="00EB22E2" w:rsidP="003D4BE2">
            <w:pPr>
              <w:pStyle w:val="RepTableSmall"/>
              <w:keepNext/>
              <w:keepLines/>
              <w:suppressAutoHyphens/>
              <w:jc w:val="center"/>
              <w:rPr>
                <w:szCs w:val="16"/>
                <w:lang w:val="en-GB"/>
              </w:rPr>
            </w:pPr>
            <w:r w:rsidRPr="00086442">
              <w:rPr>
                <w:szCs w:val="16"/>
                <w:lang w:val="en-GB"/>
              </w:rPr>
              <w:t>BBCH 49</w:t>
            </w:r>
          </w:p>
        </w:tc>
        <w:tc>
          <w:tcPr>
            <w:tcW w:w="251" w:type="pct"/>
            <w:tcBorders>
              <w:top w:val="single" w:sz="4" w:space="0" w:color="auto"/>
              <w:bottom w:val="nil"/>
            </w:tcBorders>
          </w:tcPr>
          <w:p w14:paraId="3A8D7C04" w14:textId="77777777" w:rsidR="00EB22E2" w:rsidRPr="00086442" w:rsidRDefault="00EB22E2" w:rsidP="003D4BE2">
            <w:pPr>
              <w:pStyle w:val="RepTableSmall"/>
              <w:keepNext/>
              <w:keepLines/>
              <w:suppressAutoHyphens/>
              <w:jc w:val="center"/>
              <w:rPr>
                <w:szCs w:val="16"/>
                <w:lang w:val="en-GB"/>
              </w:rPr>
            </w:pPr>
            <w:r w:rsidRPr="00086442">
              <w:rPr>
                <w:szCs w:val="16"/>
                <w:lang w:val="en-GB"/>
              </w:rPr>
              <w:t>Tuber</w:t>
            </w:r>
          </w:p>
        </w:tc>
        <w:tc>
          <w:tcPr>
            <w:tcW w:w="292" w:type="pct"/>
            <w:tcBorders>
              <w:top w:val="single" w:sz="4" w:space="0" w:color="auto"/>
              <w:bottom w:val="nil"/>
            </w:tcBorders>
          </w:tcPr>
          <w:p w14:paraId="60DB7E9E" w14:textId="77777777" w:rsidR="00EB22E2" w:rsidRPr="00086442" w:rsidRDefault="00EB22E2" w:rsidP="003D4BE2">
            <w:pPr>
              <w:pStyle w:val="RepTableSmall"/>
              <w:keepNext/>
              <w:keepLines/>
              <w:tabs>
                <w:tab w:val="decimal" w:pos="340"/>
              </w:tabs>
              <w:suppressAutoHyphens/>
              <w:jc w:val="center"/>
              <w:rPr>
                <w:szCs w:val="16"/>
                <w:highlight w:val="yellow"/>
                <w:u w:val="single"/>
                <w:lang w:val="en-GB"/>
              </w:rPr>
            </w:pPr>
            <w:r w:rsidRPr="00086442">
              <w:rPr>
                <w:szCs w:val="16"/>
                <w:u w:val="single"/>
                <w:lang w:val="en-GB"/>
              </w:rPr>
              <w:t>&lt;LOD</w:t>
            </w:r>
          </w:p>
        </w:tc>
        <w:tc>
          <w:tcPr>
            <w:tcW w:w="341" w:type="pct"/>
            <w:tcBorders>
              <w:top w:val="single" w:sz="4" w:space="0" w:color="auto"/>
              <w:bottom w:val="nil"/>
            </w:tcBorders>
          </w:tcPr>
          <w:p w14:paraId="5F955315" w14:textId="77777777" w:rsidR="00EB22E2" w:rsidRPr="00086442" w:rsidRDefault="00EB22E2" w:rsidP="003D4BE2">
            <w:pPr>
              <w:suppressAutoHyphens/>
              <w:autoSpaceDE w:val="0"/>
              <w:autoSpaceDN w:val="0"/>
              <w:adjustRightInd w:val="0"/>
              <w:jc w:val="center"/>
              <w:rPr>
                <w:sz w:val="16"/>
                <w:szCs w:val="16"/>
                <w:lang w:val="en-GB"/>
              </w:rPr>
            </w:pPr>
            <w:r w:rsidRPr="00086442">
              <w:rPr>
                <w:sz w:val="16"/>
                <w:szCs w:val="16"/>
                <w:lang w:val="en-GB"/>
              </w:rPr>
              <w:t>7 DALA</w:t>
            </w:r>
          </w:p>
          <w:p w14:paraId="7EA124BE" w14:textId="77777777" w:rsidR="00EB22E2" w:rsidRPr="00086442" w:rsidRDefault="00EB22E2" w:rsidP="003D4BE2">
            <w:pPr>
              <w:suppressAutoHyphens/>
              <w:autoSpaceDE w:val="0"/>
              <w:autoSpaceDN w:val="0"/>
              <w:adjustRightInd w:val="0"/>
              <w:jc w:val="center"/>
              <w:rPr>
                <w:sz w:val="16"/>
                <w:szCs w:val="16"/>
                <w:u w:val="single"/>
                <w:lang w:val="en-GB"/>
              </w:rPr>
            </w:pPr>
            <w:r w:rsidRPr="00086442">
              <w:rPr>
                <w:sz w:val="16"/>
                <w:szCs w:val="16"/>
                <w:lang w:val="en-GB"/>
              </w:rPr>
              <w:t>(harvest)</w:t>
            </w:r>
          </w:p>
        </w:tc>
        <w:tc>
          <w:tcPr>
            <w:tcW w:w="812" w:type="pct"/>
            <w:tcBorders>
              <w:top w:val="single" w:sz="4" w:space="0" w:color="auto"/>
              <w:bottom w:val="nil"/>
            </w:tcBorders>
          </w:tcPr>
          <w:p w14:paraId="070B7E3E" w14:textId="77777777" w:rsidR="00EB22E2" w:rsidRPr="00086442" w:rsidRDefault="00EB22E2"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Report: R-33600</w:t>
            </w:r>
          </w:p>
          <w:p w14:paraId="5EF6D5AE" w14:textId="77777777" w:rsidR="00EB22E2" w:rsidRPr="00086442" w:rsidRDefault="00EB22E2"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Untreated specimens: &lt;LOQ</w:t>
            </w:r>
          </w:p>
          <w:p w14:paraId="3E706727" w14:textId="77777777" w:rsidR="00EB22E2" w:rsidRPr="00086442" w:rsidRDefault="00EB22E2"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Analytical Method:</w:t>
            </w:r>
          </w:p>
          <w:p w14:paraId="79320F11" w14:textId="77777777" w:rsidR="00EB22E2" w:rsidRPr="00086442" w:rsidRDefault="00EB22E2" w:rsidP="003D4BE2">
            <w:pPr>
              <w:pStyle w:val="Default"/>
              <w:suppressAutoHyphens/>
              <w:rPr>
                <w:rFonts w:ascii="Times New Roman" w:hAnsi="Times New Roman" w:cs="Times New Roman"/>
                <w:color w:val="auto"/>
                <w:sz w:val="16"/>
                <w:szCs w:val="16"/>
                <w:lang w:val="en-GB"/>
              </w:rPr>
            </w:pPr>
            <w:proofErr w:type="spellStart"/>
            <w:r w:rsidRPr="00086442">
              <w:rPr>
                <w:rFonts w:ascii="Times New Roman" w:hAnsi="Times New Roman" w:cs="Times New Roman"/>
                <w:sz w:val="16"/>
                <w:szCs w:val="16"/>
                <w:lang w:val="en-GB"/>
              </w:rPr>
              <w:t>QuEChERS</w:t>
            </w:r>
            <w:proofErr w:type="spellEnd"/>
            <w:r w:rsidRPr="00086442">
              <w:rPr>
                <w:rFonts w:ascii="Times New Roman" w:hAnsi="Times New Roman" w:cs="Times New Roman"/>
                <w:sz w:val="16"/>
                <w:szCs w:val="16"/>
                <w:lang w:val="en-GB"/>
              </w:rPr>
              <w:t xml:space="preserve"> multi-residue method, clean-up by dispersive SPE, and HPLC-MS/MS.</w:t>
            </w:r>
          </w:p>
          <w:p w14:paraId="1078FF75" w14:textId="625E1249" w:rsidR="00EB22E2" w:rsidRPr="00086442" w:rsidRDefault="00EB22E2" w:rsidP="003D4BE2">
            <w:pPr>
              <w:pStyle w:val="RepTableSmall"/>
              <w:keepLines/>
              <w:suppressAutoHyphens/>
              <w:rPr>
                <w:szCs w:val="16"/>
                <w:lang w:val="en-GB"/>
              </w:rPr>
            </w:pPr>
            <w:r w:rsidRPr="00086442">
              <w:rPr>
                <w:szCs w:val="16"/>
                <w:lang w:val="en-GB"/>
              </w:rPr>
              <w:t>Procedural Recovery: Mean recovery 70- 110 %, RSD ≤20</w:t>
            </w:r>
            <w:r w:rsidR="00EF67A8">
              <w:rPr>
                <w:szCs w:val="16"/>
                <w:lang w:val="en-GB"/>
              </w:rPr>
              <w:t> </w:t>
            </w:r>
            <w:r w:rsidRPr="00086442">
              <w:rPr>
                <w:szCs w:val="16"/>
                <w:lang w:val="en-GB"/>
              </w:rPr>
              <w:t>%</w:t>
            </w:r>
          </w:p>
          <w:p w14:paraId="0CECDDC9" w14:textId="77777777" w:rsidR="00EB22E2" w:rsidRPr="00086442" w:rsidRDefault="00EB22E2"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 xml:space="preserve">LOQ: 0.01 mg/kg </w:t>
            </w:r>
          </w:p>
          <w:p w14:paraId="760516EC" w14:textId="77777777" w:rsidR="00EB22E2" w:rsidRPr="00086442" w:rsidRDefault="00EB22E2"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LOD: 0.003 mg/kg</w:t>
            </w:r>
          </w:p>
          <w:p w14:paraId="3C4D50B3" w14:textId="77777777" w:rsidR="00EB22E2" w:rsidRPr="00086442" w:rsidRDefault="00EB22E2" w:rsidP="003D4BE2">
            <w:pPr>
              <w:pStyle w:val="RepTableSmall"/>
              <w:keepLines/>
              <w:shd w:val="clear" w:color="auto" w:fill="FFFFFF" w:themeFill="background1"/>
              <w:suppressAutoHyphens/>
              <w:rPr>
                <w:szCs w:val="16"/>
                <w:lang w:val="en-GB"/>
              </w:rPr>
            </w:pPr>
            <w:r w:rsidRPr="00086442">
              <w:rPr>
                <w:lang w:val="en-GB"/>
              </w:rPr>
              <w:t>Commercial Product (Formulation): MCW-2222 (SL).</w:t>
            </w:r>
          </w:p>
          <w:p w14:paraId="7D1DAB54" w14:textId="77777777" w:rsidR="00EB22E2" w:rsidRPr="00086442" w:rsidRDefault="00EB22E2" w:rsidP="003D4BE2">
            <w:pPr>
              <w:pStyle w:val="RepTableSmall"/>
              <w:keepLines/>
              <w:suppressAutoHyphens/>
              <w:rPr>
                <w:szCs w:val="16"/>
                <w:lang w:val="en-GB"/>
              </w:rPr>
            </w:pPr>
            <w:r w:rsidRPr="00086442">
              <w:rPr>
                <w:szCs w:val="16"/>
                <w:lang w:val="en-GB"/>
              </w:rPr>
              <w:t>Method: Foliar broadcast application.</w:t>
            </w:r>
          </w:p>
          <w:p w14:paraId="7642C094" w14:textId="77777777" w:rsidR="00EB22E2" w:rsidRPr="00086442" w:rsidRDefault="00EB22E2" w:rsidP="003D4BE2">
            <w:pPr>
              <w:suppressAutoHyphens/>
              <w:autoSpaceDE w:val="0"/>
              <w:autoSpaceDN w:val="0"/>
              <w:adjustRightInd w:val="0"/>
              <w:rPr>
                <w:sz w:val="16"/>
                <w:szCs w:val="16"/>
                <w:lang w:val="en-GB"/>
              </w:rPr>
            </w:pPr>
            <w:r w:rsidRPr="00086442">
              <w:rPr>
                <w:sz w:val="16"/>
                <w:szCs w:val="16"/>
                <w:lang w:val="en-GB"/>
              </w:rPr>
              <w:t>Max. Storage Interval between sampling and analysis: 35 days.</w:t>
            </w:r>
          </w:p>
        </w:tc>
      </w:tr>
      <w:tr w:rsidR="00EB22E2" w:rsidRPr="00086442" w14:paraId="7510C836" w14:textId="77777777" w:rsidTr="00441E49">
        <w:trPr>
          <w:trHeight w:hRule="exact" w:val="20"/>
        </w:trPr>
        <w:tc>
          <w:tcPr>
            <w:tcW w:w="534" w:type="pct"/>
            <w:tcBorders>
              <w:top w:val="nil"/>
            </w:tcBorders>
          </w:tcPr>
          <w:p w14:paraId="12880C91" w14:textId="77777777" w:rsidR="00EB22E2" w:rsidRPr="00086442" w:rsidRDefault="00EB22E2" w:rsidP="003D4BE2">
            <w:pPr>
              <w:pStyle w:val="RepTableSmall"/>
              <w:suppressAutoHyphens/>
              <w:rPr>
                <w:highlight w:val="yellow"/>
                <w:lang w:val="en-GB"/>
              </w:rPr>
            </w:pPr>
          </w:p>
        </w:tc>
        <w:tc>
          <w:tcPr>
            <w:tcW w:w="389" w:type="pct"/>
            <w:tcBorders>
              <w:top w:val="nil"/>
            </w:tcBorders>
          </w:tcPr>
          <w:p w14:paraId="0856D58B" w14:textId="77777777" w:rsidR="00EB22E2" w:rsidRPr="00086442" w:rsidRDefault="00EB22E2" w:rsidP="003D4BE2">
            <w:pPr>
              <w:pStyle w:val="RepTableSmall"/>
              <w:suppressAutoHyphens/>
              <w:rPr>
                <w:lang w:val="en-GB"/>
              </w:rPr>
            </w:pPr>
          </w:p>
        </w:tc>
        <w:tc>
          <w:tcPr>
            <w:tcW w:w="534" w:type="pct"/>
            <w:tcBorders>
              <w:top w:val="nil"/>
            </w:tcBorders>
          </w:tcPr>
          <w:p w14:paraId="064AF830" w14:textId="77777777" w:rsidR="00EB22E2" w:rsidRPr="00086442" w:rsidRDefault="00EB22E2" w:rsidP="003D4BE2">
            <w:pPr>
              <w:pStyle w:val="RepTableSmall"/>
              <w:suppressAutoHyphens/>
              <w:rPr>
                <w:lang w:val="en-GB"/>
              </w:rPr>
            </w:pPr>
          </w:p>
        </w:tc>
        <w:tc>
          <w:tcPr>
            <w:tcW w:w="352" w:type="pct"/>
            <w:tcBorders>
              <w:top w:val="nil"/>
            </w:tcBorders>
          </w:tcPr>
          <w:p w14:paraId="051FEFE1" w14:textId="77777777" w:rsidR="00EB22E2" w:rsidRPr="00086442" w:rsidRDefault="00EB22E2" w:rsidP="003D4BE2">
            <w:pPr>
              <w:pStyle w:val="Zwykytekst"/>
              <w:tabs>
                <w:tab w:val="decimal" w:pos="284"/>
              </w:tabs>
              <w:suppressAutoHyphens/>
              <w:jc w:val="both"/>
              <w:rPr>
                <w:lang w:val="en-GB"/>
              </w:rPr>
            </w:pPr>
          </w:p>
        </w:tc>
        <w:tc>
          <w:tcPr>
            <w:tcW w:w="338" w:type="pct"/>
            <w:tcBorders>
              <w:top w:val="nil"/>
            </w:tcBorders>
          </w:tcPr>
          <w:p w14:paraId="3542452F" w14:textId="77777777" w:rsidR="00EB22E2" w:rsidRPr="00086442" w:rsidRDefault="00EB22E2" w:rsidP="003D4BE2">
            <w:pPr>
              <w:pStyle w:val="Zwykytekst"/>
              <w:tabs>
                <w:tab w:val="decimal" w:pos="567"/>
              </w:tabs>
              <w:suppressAutoHyphens/>
              <w:jc w:val="both"/>
              <w:rPr>
                <w:lang w:val="en-GB"/>
              </w:rPr>
            </w:pPr>
          </w:p>
        </w:tc>
        <w:tc>
          <w:tcPr>
            <w:tcW w:w="339" w:type="pct"/>
            <w:tcBorders>
              <w:top w:val="nil"/>
            </w:tcBorders>
          </w:tcPr>
          <w:p w14:paraId="4A64E9A0" w14:textId="77777777" w:rsidR="00EB22E2" w:rsidRPr="00086442" w:rsidRDefault="00EB22E2" w:rsidP="003D4BE2">
            <w:pPr>
              <w:pStyle w:val="Zwykytekst"/>
              <w:tabs>
                <w:tab w:val="decimal" w:pos="284"/>
              </w:tabs>
              <w:suppressAutoHyphens/>
              <w:jc w:val="both"/>
              <w:rPr>
                <w:lang w:val="en-GB"/>
              </w:rPr>
            </w:pPr>
          </w:p>
        </w:tc>
        <w:tc>
          <w:tcPr>
            <w:tcW w:w="430" w:type="pct"/>
            <w:tcBorders>
              <w:top w:val="nil"/>
            </w:tcBorders>
          </w:tcPr>
          <w:p w14:paraId="1C6378E4" w14:textId="77777777" w:rsidR="00EB22E2" w:rsidRPr="00086442" w:rsidRDefault="00EB22E2" w:rsidP="003D4BE2">
            <w:pPr>
              <w:pStyle w:val="Zwykytekst"/>
              <w:suppressAutoHyphens/>
              <w:ind w:left="57"/>
              <w:jc w:val="both"/>
              <w:rPr>
                <w:lang w:val="en-GB"/>
              </w:rPr>
            </w:pPr>
          </w:p>
        </w:tc>
        <w:tc>
          <w:tcPr>
            <w:tcW w:w="388" w:type="pct"/>
            <w:tcBorders>
              <w:top w:val="nil"/>
            </w:tcBorders>
          </w:tcPr>
          <w:p w14:paraId="2F218D88" w14:textId="77777777" w:rsidR="00EB22E2" w:rsidRPr="00086442" w:rsidRDefault="00EB22E2" w:rsidP="003D4BE2">
            <w:pPr>
              <w:pStyle w:val="RepTableSmall"/>
              <w:suppressAutoHyphens/>
              <w:rPr>
                <w:lang w:val="en-GB"/>
              </w:rPr>
            </w:pPr>
          </w:p>
        </w:tc>
        <w:tc>
          <w:tcPr>
            <w:tcW w:w="251" w:type="pct"/>
            <w:tcBorders>
              <w:top w:val="nil"/>
            </w:tcBorders>
          </w:tcPr>
          <w:p w14:paraId="353F77EB" w14:textId="77777777" w:rsidR="00EB22E2" w:rsidRPr="00086442" w:rsidRDefault="00EB22E2" w:rsidP="003D4BE2">
            <w:pPr>
              <w:pStyle w:val="RepTableSmall"/>
              <w:suppressAutoHyphens/>
              <w:rPr>
                <w:lang w:val="en-GB"/>
              </w:rPr>
            </w:pPr>
          </w:p>
        </w:tc>
        <w:tc>
          <w:tcPr>
            <w:tcW w:w="292" w:type="pct"/>
            <w:tcBorders>
              <w:top w:val="nil"/>
            </w:tcBorders>
          </w:tcPr>
          <w:p w14:paraId="5EE84038" w14:textId="77777777" w:rsidR="00EB22E2" w:rsidRPr="00086442" w:rsidRDefault="00EB22E2" w:rsidP="003D4BE2">
            <w:pPr>
              <w:pStyle w:val="RepTableSmall"/>
              <w:tabs>
                <w:tab w:val="decimal" w:pos="340"/>
              </w:tabs>
              <w:suppressAutoHyphens/>
              <w:rPr>
                <w:highlight w:val="yellow"/>
                <w:lang w:val="en-GB"/>
              </w:rPr>
            </w:pPr>
          </w:p>
        </w:tc>
        <w:tc>
          <w:tcPr>
            <w:tcW w:w="341" w:type="pct"/>
            <w:tcBorders>
              <w:top w:val="nil"/>
            </w:tcBorders>
          </w:tcPr>
          <w:p w14:paraId="0EF499FC" w14:textId="77777777" w:rsidR="00EB22E2" w:rsidRPr="00086442" w:rsidRDefault="00EB22E2" w:rsidP="003D4BE2">
            <w:pPr>
              <w:pStyle w:val="RepTableSmall"/>
              <w:tabs>
                <w:tab w:val="decimal" w:pos="386"/>
              </w:tabs>
              <w:suppressAutoHyphens/>
              <w:rPr>
                <w:highlight w:val="yellow"/>
                <w:lang w:val="en-GB"/>
              </w:rPr>
            </w:pPr>
          </w:p>
        </w:tc>
        <w:tc>
          <w:tcPr>
            <w:tcW w:w="812" w:type="pct"/>
            <w:tcBorders>
              <w:top w:val="nil"/>
            </w:tcBorders>
          </w:tcPr>
          <w:p w14:paraId="58C412C4" w14:textId="77777777" w:rsidR="00EB22E2" w:rsidRPr="00086442" w:rsidRDefault="00EB22E2" w:rsidP="003D4BE2">
            <w:pPr>
              <w:pStyle w:val="RepTableSmall"/>
              <w:suppressAutoHyphens/>
              <w:rPr>
                <w:lang w:val="en-GB"/>
              </w:rPr>
            </w:pPr>
          </w:p>
        </w:tc>
      </w:tr>
    </w:tbl>
    <w:p w14:paraId="1FDDA5BF" w14:textId="77777777" w:rsidR="00EB22E2" w:rsidRPr="00086442" w:rsidRDefault="00EB22E2" w:rsidP="003D4BE2">
      <w:pPr>
        <w:pStyle w:val="RepTableFootnote"/>
        <w:tabs>
          <w:tab w:val="clear" w:pos="425"/>
          <w:tab w:val="left" w:pos="709"/>
        </w:tabs>
        <w:suppressAutoHyphens/>
        <w:rPr>
          <w:noProof w:val="0"/>
          <w:lang w:val="en-GB"/>
        </w:rPr>
      </w:pPr>
      <w:r w:rsidRPr="00086442">
        <w:rPr>
          <w:noProof w:val="0"/>
          <w:lang w:val="en-GB"/>
        </w:rPr>
        <w:t>(a)</w:t>
      </w:r>
      <w:r w:rsidRPr="00086442">
        <w:rPr>
          <w:noProof w:val="0"/>
          <w:lang w:val="en-GB"/>
        </w:rPr>
        <w:tab/>
        <w:t>According to CODEX Classification / Guide</w:t>
      </w:r>
    </w:p>
    <w:p w14:paraId="152C5A0B" w14:textId="77777777" w:rsidR="00EB22E2" w:rsidRPr="00086442" w:rsidRDefault="00EB22E2" w:rsidP="003D4BE2">
      <w:pPr>
        <w:pStyle w:val="RepTableFootnote"/>
        <w:tabs>
          <w:tab w:val="clear" w:pos="425"/>
          <w:tab w:val="left" w:pos="0"/>
          <w:tab w:val="left" w:pos="426"/>
        </w:tabs>
        <w:suppressAutoHyphens/>
        <w:ind w:left="0" w:firstLine="0"/>
        <w:rPr>
          <w:noProof w:val="0"/>
          <w:lang w:val="en-GB"/>
        </w:rPr>
      </w:pPr>
      <w:r w:rsidRPr="00086442">
        <w:rPr>
          <w:noProof w:val="0"/>
          <w:lang w:val="en-GB"/>
        </w:rPr>
        <w:t>(b)</w:t>
      </w:r>
      <w:r w:rsidRPr="00086442">
        <w:rPr>
          <w:noProof w:val="0"/>
          <w:lang w:val="en-GB"/>
        </w:rPr>
        <w:tab/>
        <w:t>Only if relevant</w:t>
      </w:r>
    </w:p>
    <w:p w14:paraId="618720AD" w14:textId="77777777" w:rsidR="00EB22E2" w:rsidRPr="00086442" w:rsidRDefault="00EB22E2" w:rsidP="003D4BE2">
      <w:pPr>
        <w:pStyle w:val="RepTableFootnote"/>
        <w:tabs>
          <w:tab w:val="clear" w:pos="425"/>
          <w:tab w:val="left" w:pos="426"/>
        </w:tabs>
        <w:suppressAutoHyphens/>
        <w:ind w:left="0" w:firstLine="0"/>
        <w:rPr>
          <w:noProof w:val="0"/>
          <w:lang w:val="en-GB"/>
        </w:rPr>
      </w:pPr>
      <w:r w:rsidRPr="00086442">
        <w:rPr>
          <w:noProof w:val="0"/>
          <w:lang w:val="en-GB"/>
        </w:rPr>
        <w:t>(c)</w:t>
      </w:r>
      <w:r w:rsidRPr="00086442">
        <w:rPr>
          <w:noProof w:val="0"/>
          <w:lang w:val="en-GB"/>
        </w:rPr>
        <w:tab/>
        <w:t>Year must be indicated</w:t>
      </w:r>
    </w:p>
    <w:p w14:paraId="17FD6E08" w14:textId="77777777" w:rsidR="00EB22E2" w:rsidRPr="00086442" w:rsidRDefault="00EB22E2" w:rsidP="003D4BE2">
      <w:pPr>
        <w:pStyle w:val="RepTableFootnote"/>
        <w:tabs>
          <w:tab w:val="clear" w:pos="425"/>
          <w:tab w:val="left" w:pos="426"/>
        </w:tabs>
        <w:suppressAutoHyphens/>
        <w:ind w:left="0" w:firstLine="0"/>
        <w:rPr>
          <w:noProof w:val="0"/>
          <w:lang w:val="en-GB"/>
        </w:rPr>
      </w:pPr>
      <w:r w:rsidRPr="00086442">
        <w:rPr>
          <w:noProof w:val="0"/>
          <w:lang w:val="en-GB"/>
        </w:rPr>
        <w:t>(d)</w:t>
      </w:r>
      <w:r w:rsidRPr="00086442">
        <w:rPr>
          <w:noProof w:val="0"/>
          <w:lang w:val="en-GB"/>
        </w:rPr>
        <w:tab/>
        <w:t>Days after last application (Label pre-harvest interval, PHI, underline)</w:t>
      </w:r>
    </w:p>
    <w:p w14:paraId="7072F2EF" w14:textId="77777777" w:rsidR="00EB22E2" w:rsidRPr="00086442" w:rsidRDefault="00EB22E2" w:rsidP="003D4BE2">
      <w:pPr>
        <w:pStyle w:val="RepTableFootnote"/>
        <w:suppressAutoHyphens/>
        <w:ind w:left="0" w:firstLine="0"/>
        <w:rPr>
          <w:noProof w:val="0"/>
          <w:lang w:val="en-GB"/>
        </w:rPr>
      </w:pPr>
      <w:r w:rsidRPr="00086442">
        <w:rPr>
          <w:noProof w:val="0"/>
          <w:lang w:val="en-GB"/>
        </w:rPr>
        <w:t>(e)</w:t>
      </w:r>
      <w:r w:rsidRPr="00086442">
        <w:rPr>
          <w:noProof w:val="0"/>
          <w:lang w:val="en-GB"/>
        </w:rPr>
        <w:tab/>
        <w:t>Remarks may include: Climatic conditions; Reference to analytical method and information which metabolites are included</w:t>
      </w:r>
    </w:p>
    <w:p w14:paraId="04DEA65A" w14:textId="77777777" w:rsidR="00EB22E2" w:rsidRPr="00086442" w:rsidRDefault="00EB22E2" w:rsidP="003D4BE2">
      <w:pPr>
        <w:pStyle w:val="RepTableFootnote"/>
        <w:keepNext/>
        <w:keepLines/>
        <w:widowControl/>
        <w:suppressAutoHyphens/>
        <w:ind w:left="0" w:firstLine="0"/>
        <w:rPr>
          <w:noProof w:val="0"/>
          <w:lang w:val="en-GB"/>
        </w:rPr>
      </w:pPr>
      <w:r w:rsidRPr="00086442">
        <w:rPr>
          <w:noProof w:val="0"/>
          <w:lang w:val="en-GB"/>
        </w:rPr>
        <w:t xml:space="preserve">(f) </w:t>
      </w:r>
      <w:r w:rsidRPr="00086442">
        <w:rPr>
          <w:noProof w:val="0"/>
          <w:lang w:val="en-GB"/>
        </w:rPr>
        <w:tab/>
        <w:t xml:space="preserve">Calculated </w:t>
      </w:r>
      <w:r w:rsidRPr="00086442">
        <w:rPr>
          <w:noProof w:val="0"/>
          <w:color w:val="000000"/>
          <w:lang w:val="en-GB"/>
        </w:rPr>
        <w:t xml:space="preserve">values on whole fruit with the formula: </w:t>
      </w:r>
      <w:r w:rsidRPr="00086442">
        <w:rPr>
          <w:noProof w:val="0"/>
          <w:color w:val="222222"/>
          <w:lang w:val="en-GB"/>
        </w:rPr>
        <w:t>[whole fruit]residue = (([pulp]residue x [pulp]weight) + ([peel]residue x [peel]weight)) / ([pulp]weight + [peel]weight). Values &lt;LOD or LOQ are counted as 0.01</w:t>
      </w:r>
    </w:p>
    <w:p w14:paraId="6CA070FB" w14:textId="77777777" w:rsidR="00EB22E2" w:rsidRPr="00086442" w:rsidRDefault="00EB22E2" w:rsidP="003D4BE2">
      <w:pPr>
        <w:suppressAutoHyphens/>
        <w:autoSpaceDE w:val="0"/>
        <w:autoSpaceDN w:val="0"/>
        <w:adjustRightInd w:val="0"/>
        <w:rPr>
          <w:sz w:val="18"/>
          <w:szCs w:val="18"/>
          <w:lang w:val="en-GB"/>
        </w:rPr>
        <w:sectPr w:rsidR="00EB22E2" w:rsidRPr="00086442" w:rsidSect="00344B99">
          <w:headerReference w:type="default" r:id="rId35"/>
          <w:pgSz w:w="16838" w:h="11906" w:orient="landscape" w:code="9"/>
          <w:pgMar w:top="1418" w:right="1134" w:bottom="1134" w:left="1134" w:header="709" w:footer="142" w:gutter="0"/>
          <w:pgNumType w:chapSep="period"/>
          <w:cols w:space="720"/>
          <w:docGrid w:linePitch="326"/>
        </w:sectPr>
      </w:pPr>
    </w:p>
    <w:p w14:paraId="5F752E2E" w14:textId="77777777" w:rsidR="00C747DA" w:rsidRDefault="00C747DA" w:rsidP="003D4BE2">
      <w:pPr>
        <w:pStyle w:val="RepAppendix4"/>
        <w:keepNext/>
        <w:suppressAutoHyphens/>
        <w:spacing w:before="0" w:after="0"/>
      </w:pPr>
      <w:bookmarkStart w:id="1005" w:name="_Toc206412655"/>
      <w:r w:rsidRPr="00086442">
        <w:lastRenderedPageBreak/>
        <w:t>Oilseed rape</w:t>
      </w:r>
      <w:bookmarkEnd w:id="1005"/>
    </w:p>
    <w:p w14:paraId="04AA31E6" w14:textId="77777777" w:rsidR="003A3883" w:rsidRPr="003A3883" w:rsidRDefault="003A3883" w:rsidP="003D4BE2">
      <w:pPr>
        <w:pStyle w:val="RepStandard"/>
        <w:suppressAutoHyphens/>
      </w:pPr>
    </w:p>
    <w:p w14:paraId="2D798C4E" w14:textId="7DD8335A" w:rsidR="00C747DA" w:rsidRPr="00B938E7" w:rsidRDefault="00C747DA" w:rsidP="003D4BE2">
      <w:pPr>
        <w:pStyle w:val="RepLabe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12</w:t>
      </w:r>
      <w:r w:rsidRPr="00B938E7">
        <w:rPr>
          <w:sz w:val="20"/>
          <w:szCs w:val="20"/>
        </w:rPr>
        <w:fldChar w:fldCharType="end"/>
      </w:r>
      <w:r w:rsidRPr="00B938E7">
        <w:rPr>
          <w:sz w:val="20"/>
          <w:szCs w:val="20"/>
        </w:rPr>
        <w:t>:</w:t>
      </w:r>
      <w:r w:rsidRPr="00B938E7">
        <w:rPr>
          <w:sz w:val="20"/>
          <w:szCs w:val="20"/>
        </w:rPr>
        <w:tab/>
        <w:t>Comparison of intended and critical EU GAPs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21"/>
        <w:gridCol w:w="1411"/>
        <w:gridCol w:w="1633"/>
        <w:gridCol w:w="1460"/>
        <w:gridCol w:w="1605"/>
        <w:gridCol w:w="1114"/>
      </w:tblGrid>
      <w:tr w:rsidR="00C747DA" w:rsidRPr="003A3883" w14:paraId="5177E6C5" w14:textId="77777777" w:rsidTr="005B45E9">
        <w:trPr>
          <w:tblHeader/>
        </w:trPr>
        <w:tc>
          <w:tcPr>
            <w:tcW w:w="1135" w:type="pct"/>
          </w:tcPr>
          <w:p w14:paraId="2B084DE6"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Type of GAP</w:t>
            </w:r>
          </w:p>
          <w:p w14:paraId="78A147EB" w14:textId="77777777" w:rsidR="00C747DA" w:rsidRPr="00B938E7" w:rsidRDefault="00C747DA" w:rsidP="003D4BE2">
            <w:pPr>
              <w:pStyle w:val="RepTableHeader"/>
              <w:suppressAutoHyphens/>
              <w:spacing w:before="0" w:after="0"/>
              <w:jc w:val="center"/>
              <w:rPr>
                <w:sz w:val="18"/>
                <w:szCs w:val="18"/>
                <w:lang w:val="en-GB"/>
              </w:rPr>
            </w:pPr>
          </w:p>
        </w:tc>
        <w:tc>
          <w:tcPr>
            <w:tcW w:w="755" w:type="pct"/>
          </w:tcPr>
          <w:p w14:paraId="5E50FAA1"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Number of applications</w:t>
            </w:r>
          </w:p>
        </w:tc>
        <w:tc>
          <w:tcPr>
            <w:tcW w:w="874" w:type="pct"/>
          </w:tcPr>
          <w:p w14:paraId="63ABE0DB"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Application rate per treatment</w:t>
            </w:r>
          </w:p>
          <w:p w14:paraId="53DE20C0"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 xml:space="preserve">(kg </w:t>
            </w:r>
            <w:proofErr w:type="spellStart"/>
            <w:r w:rsidRPr="00B938E7">
              <w:rPr>
                <w:sz w:val="18"/>
                <w:szCs w:val="18"/>
                <w:lang w:val="en-GB"/>
              </w:rPr>
              <w:t>a.s.</w:t>
            </w:r>
            <w:proofErr w:type="spellEnd"/>
            <w:r w:rsidRPr="00B938E7">
              <w:rPr>
                <w:sz w:val="18"/>
                <w:szCs w:val="18"/>
                <w:lang w:val="en-GB"/>
              </w:rPr>
              <w:t>/ha)</w:t>
            </w:r>
          </w:p>
        </w:tc>
        <w:tc>
          <w:tcPr>
            <w:tcW w:w="781" w:type="pct"/>
          </w:tcPr>
          <w:p w14:paraId="0B9B54DF"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 xml:space="preserve">Interval between application </w:t>
            </w:r>
          </w:p>
          <w:p w14:paraId="6113B0CC"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(days)</w:t>
            </w:r>
          </w:p>
        </w:tc>
        <w:tc>
          <w:tcPr>
            <w:tcW w:w="859" w:type="pct"/>
          </w:tcPr>
          <w:p w14:paraId="4B726E61"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Growth stage at last application</w:t>
            </w:r>
          </w:p>
        </w:tc>
        <w:tc>
          <w:tcPr>
            <w:tcW w:w="596" w:type="pct"/>
          </w:tcPr>
          <w:p w14:paraId="00016B24"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PHI (days)</w:t>
            </w:r>
          </w:p>
        </w:tc>
      </w:tr>
      <w:tr w:rsidR="00C747DA" w:rsidRPr="003A3883" w14:paraId="2129DB7E" w14:textId="77777777" w:rsidTr="005B45E9">
        <w:tc>
          <w:tcPr>
            <w:tcW w:w="1135" w:type="pct"/>
          </w:tcPr>
          <w:p w14:paraId="7FDCF13A" w14:textId="77777777" w:rsidR="00C747DA" w:rsidRPr="00B938E7" w:rsidRDefault="00C747DA" w:rsidP="003D4BE2">
            <w:pPr>
              <w:pStyle w:val="RepTable"/>
              <w:suppressAutoHyphens/>
              <w:rPr>
                <w:noProof w:val="0"/>
                <w:sz w:val="18"/>
                <w:szCs w:val="20"/>
              </w:rPr>
            </w:pPr>
            <w:proofErr w:type="spellStart"/>
            <w:r w:rsidRPr="00B938E7">
              <w:rPr>
                <w:noProof w:val="0"/>
                <w:sz w:val="18"/>
                <w:szCs w:val="20"/>
              </w:rPr>
              <w:t>cGAP</w:t>
            </w:r>
            <w:proofErr w:type="spellEnd"/>
            <w:r w:rsidRPr="00B938E7">
              <w:rPr>
                <w:noProof w:val="0"/>
                <w:sz w:val="18"/>
                <w:szCs w:val="20"/>
              </w:rPr>
              <w:t xml:space="preserve"> EU (EFSA, 2016a) </w:t>
            </w:r>
          </w:p>
        </w:tc>
        <w:tc>
          <w:tcPr>
            <w:tcW w:w="755" w:type="pct"/>
          </w:tcPr>
          <w:p w14:paraId="5A1F27B8" w14:textId="77777777" w:rsidR="00C747DA" w:rsidRPr="00B938E7" w:rsidRDefault="00C747DA" w:rsidP="003D4BE2">
            <w:pPr>
              <w:pStyle w:val="RepTable"/>
              <w:suppressAutoHyphens/>
              <w:rPr>
                <w:noProof w:val="0"/>
                <w:sz w:val="18"/>
                <w:szCs w:val="20"/>
              </w:rPr>
            </w:pPr>
            <w:r w:rsidRPr="00B938E7">
              <w:rPr>
                <w:noProof w:val="0"/>
                <w:sz w:val="18"/>
                <w:szCs w:val="20"/>
              </w:rPr>
              <w:t>2</w:t>
            </w:r>
          </w:p>
        </w:tc>
        <w:tc>
          <w:tcPr>
            <w:tcW w:w="874" w:type="pct"/>
          </w:tcPr>
          <w:p w14:paraId="78439C2D" w14:textId="77777777" w:rsidR="00C747DA" w:rsidRPr="00B938E7" w:rsidRDefault="00C747DA" w:rsidP="003D4BE2">
            <w:pPr>
              <w:pStyle w:val="RepTable"/>
              <w:suppressAutoHyphens/>
              <w:rPr>
                <w:noProof w:val="0"/>
                <w:sz w:val="18"/>
                <w:szCs w:val="20"/>
              </w:rPr>
            </w:pPr>
            <w:r w:rsidRPr="00B938E7">
              <w:rPr>
                <w:noProof w:val="0"/>
                <w:sz w:val="18"/>
                <w:szCs w:val="20"/>
              </w:rPr>
              <w:t>0.042</w:t>
            </w:r>
          </w:p>
        </w:tc>
        <w:tc>
          <w:tcPr>
            <w:tcW w:w="781" w:type="pct"/>
          </w:tcPr>
          <w:p w14:paraId="54CB5E7C" w14:textId="77777777" w:rsidR="00C747DA" w:rsidRPr="00B938E7" w:rsidRDefault="00C747DA" w:rsidP="003D4BE2">
            <w:pPr>
              <w:pStyle w:val="RepTable"/>
              <w:suppressAutoHyphens/>
              <w:rPr>
                <w:noProof w:val="0"/>
                <w:sz w:val="18"/>
                <w:szCs w:val="20"/>
              </w:rPr>
            </w:pPr>
            <w:r w:rsidRPr="00B938E7">
              <w:rPr>
                <w:noProof w:val="0"/>
                <w:sz w:val="18"/>
                <w:szCs w:val="20"/>
              </w:rPr>
              <w:t>14</w:t>
            </w:r>
          </w:p>
        </w:tc>
        <w:tc>
          <w:tcPr>
            <w:tcW w:w="859" w:type="pct"/>
          </w:tcPr>
          <w:p w14:paraId="18F4A9DE" w14:textId="246DE9C9" w:rsidR="00C747DA" w:rsidRPr="00B938E7" w:rsidRDefault="00C747DA" w:rsidP="003D4BE2">
            <w:pPr>
              <w:pStyle w:val="RepTable"/>
              <w:suppressAutoHyphens/>
              <w:rPr>
                <w:noProof w:val="0"/>
                <w:sz w:val="18"/>
                <w:szCs w:val="20"/>
              </w:rPr>
            </w:pPr>
            <w:r w:rsidRPr="00B938E7">
              <w:rPr>
                <w:noProof w:val="0"/>
                <w:sz w:val="18"/>
                <w:szCs w:val="20"/>
              </w:rPr>
              <w:t>BBCH 59</w:t>
            </w:r>
            <w:r w:rsidR="00FD1DA2" w:rsidRPr="00B938E7">
              <w:rPr>
                <w:noProof w:val="0"/>
                <w:sz w:val="18"/>
                <w:szCs w:val="20"/>
              </w:rPr>
              <w:t>–</w:t>
            </w:r>
            <w:r w:rsidRPr="00B938E7">
              <w:rPr>
                <w:noProof w:val="0"/>
                <w:sz w:val="18"/>
                <w:szCs w:val="20"/>
              </w:rPr>
              <w:t>80</w:t>
            </w:r>
          </w:p>
        </w:tc>
        <w:tc>
          <w:tcPr>
            <w:tcW w:w="596" w:type="pct"/>
          </w:tcPr>
          <w:p w14:paraId="7D2575EC" w14:textId="77777777" w:rsidR="00C747DA" w:rsidRPr="00B938E7" w:rsidRDefault="00C747DA" w:rsidP="003D4BE2">
            <w:pPr>
              <w:pStyle w:val="RepTable"/>
              <w:suppressAutoHyphens/>
              <w:rPr>
                <w:noProof w:val="0"/>
                <w:sz w:val="18"/>
                <w:szCs w:val="20"/>
              </w:rPr>
            </w:pPr>
            <w:r w:rsidRPr="00B938E7">
              <w:rPr>
                <w:noProof w:val="0"/>
                <w:sz w:val="18"/>
                <w:szCs w:val="20"/>
              </w:rPr>
              <w:t>Not reported</w:t>
            </w:r>
          </w:p>
        </w:tc>
      </w:tr>
      <w:tr w:rsidR="00C747DA" w:rsidRPr="003A3883" w14:paraId="67BB84FC" w14:textId="77777777" w:rsidTr="005B45E9">
        <w:tc>
          <w:tcPr>
            <w:tcW w:w="1135" w:type="pct"/>
          </w:tcPr>
          <w:p w14:paraId="5DD634E2" w14:textId="3FA46664" w:rsidR="00C747DA" w:rsidRPr="00B938E7" w:rsidRDefault="00C747DA" w:rsidP="003D4BE2">
            <w:pPr>
              <w:pStyle w:val="RepTable"/>
              <w:suppressAutoHyphens/>
              <w:rPr>
                <w:noProof w:val="0"/>
                <w:sz w:val="18"/>
                <w:szCs w:val="20"/>
              </w:rPr>
            </w:pPr>
            <w:r w:rsidRPr="00B938E7">
              <w:rPr>
                <w:noProof w:val="0"/>
                <w:sz w:val="18"/>
                <w:szCs w:val="20"/>
              </w:rPr>
              <w:t xml:space="preserve">Intended </w:t>
            </w:r>
            <w:proofErr w:type="spellStart"/>
            <w:r w:rsidRPr="00B938E7">
              <w:rPr>
                <w:noProof w:val="0"/>
                <w:sz w:val="18"/>
                <w:szCs w:val="20"/>
              </w:rPr>
              <w:t>cGAP</w:t>
            </w:r>
            <w:proofErr w:type="spellEnd"/>
            <w:r w:rsidRPr="00B938E7">
              <w:rPr>
                <w:noProof w:val="0"/>
                <w:sz w:val="18"/>
                <w:szCs w:val="20"/>
              </w:rPr>
              <w:t xml:space="preserve"> (VIa-VIIa, 41</w:t>
            </w:r>
            <w:r w:rsidR="00FD1DA2" w:rsidRPr="00B938E7">
              <w:rPr>
                <w:noProof w:val="0"/>
                <w:sz w:val="18"/>
                <w:szCs w:val="20"/>
              </w:rPr>
              <w:t>–</w:t>
            </w:r>
            <w:r w:rsidRPr="00B938E7">
              <w:rPr>
                <w:noProof w:val="0"/>
                <w:sz w:val="18"/>
                <w:szCs w:val="20"/>
              </w:rPr>
              <w:t>79)*</w:t>
            </w:r>
          </w:p>
        </w:tc>
        <w:tc>
          <w:tcPr>
            <w:tcW w:w="755" w:type="pct"/>
          </w:tcPr>
          <w:p w14:paraId="7DB7A035" w14:textId="77777777" w:rsidR="00C747DA" w:rsidRPr="00B938E7" w:rsidRDefault="00C747DA" w:rsidP="003D4BE2">
            <w:pPr>
              <w:pStyle w:val="RepTable"/>
              <w:suppressAutoHyphens/>
              <w:rPr>
                <w:noProof w:val="0"/>
                <w:sz w:val="18"/>
                <w:szCs w:val="20"/>
              </w:rPr>
            </w:pPr>
            <w:r w:rsidRPr="00B938E7">
              <w:rPr>
                <w:noProof w:val="0"/>
                <w:sz w:val="18"/>
                <w:szCs w:val="20"/>
              </w:rPr>
              <w:t>2</w:t>
            </w:r>
          </w:p>
        </w:tc>
        <w:tc>
          <w:tcPr>
            <w:tcW w:w="874" w:type="pct"/>
          </w:tcPr>
          <w:p w14:paraId="088A16DB" w14:textId="77777777" w:rsidR="00C747DA" w:rsidRPr="00B938E7" w:rsidRDefault="00C747DA" w:rsidP="003D4BE2">
            <w:pPr>
              <w:pStyle w:val="RepTable"/>
              <w:suppressAutoHyphens/>
              <w:rPr>
                <w:noProof w:val="0"/>
                <w:sz w:val="18"/>
                <w:szCs w:val="20"/>
              </w:rPr>
            </w:pPr>
            <w:r w:rsidRPr="00B938E7">
              <w:rPr>
                <w:noProof w:val="0"/>
                <w:sz w:val="18"/>
                <w:szCs w:val="20"/>
              </w:rPr>
              <w:t>0.060</w:t>
            </w:r>
          </w:p>
        </w:tc>
        <w:tc>
          <w:tcPr>
            <w:tcW w:w="781" w:type="pct"/>
          </w:tcPr>
          <w:p w14:paraId="349B7DF1" w14:textId="77777777" w:rsidR="00C747DA" w:rsidRPr="00B938E7" w:rsidRDefault="00C747DA" w:rsidP="003D4BE2">
            <w:pPr>
              <w:pStyle w:val="RepTable"/>
              <w:suppressAutoHyphens/>
              <w:rPr>
                <w:noProof w:val="0"/>
                <w:sz w:val="18"/>
                <w:szCs w:val="20"/>
              </w:rPr>
            </w:pPr>
            <w:r w:rsidRPr="00B938E7">
              <w:rPr>
                <w:noProof w:val="0"/>
                <w:sz w:val="18"/>
                <w:szCs w:val="20"/>
              </w:rPr>
              <w:t>7</w:t>
            </w:r>
          </w:p>
        </w:tc>
        <w:tc>
          <w:tcPr>
            <w:tcW w:w="859" w:type="pct"/>
          </w:tcPr>
          <w:p w14:paraId="4C3B4ABC" w14:textId="6E8F2DC0" w:rsidR="00C747DA" w:rsidRPr="00B938E7" w:rsidRDefault="00C747DA" w:rsidP="003D4BE2">
            <w:pPr>
              <w:pStyle w:val="RepTable"/>
              <w:suppressAutoHyphens/>
              <w:rPr>
                <w:bCs/>
                <w:noProof w:val="0"/>
                <w:sz w:val="18"/>
                <w:szCs w:val="18"/>
              </w:rPr>
            </w:pPr>
            <w:r w:rsidRPr="00B938E7">
              <w:rPr>
                <w:bCs/>
                <w:noProof w:val="0"/>
                <w:sz w:val="18"/>
                <w:szCs w:val="18"/>
              </w:rPr>
              <w:t>BBCH 11</w:t>
            </w:r>
            <w:r w:rsidR="00FD1DA2" w:rsidRPr="00B938E7">
              <w:rPr>
                <w:noProof w:val="0"/>
                <w:sz w:val="18"/>
                <w:szCs w:val="20"/>
              </w:rPr>
              <w:t>–</w:t>
            </w:r>
            <w:r w:rsidRPr="00B938E7">
              <w:rPr>
                <w:bCs/>
                <w:noProof w:val="0"/>
                <w:sz w:val="18"/>
                <w:szCs w:val="18"/>
              </w:rPr>
              <w:t>71</w:t>
            </w:r>
          </w:p>
        </w:tc>
        <w:tc>
          <w:tcPr>
            <w:tcW w:w="596" w:type="pct"/>
          </w:tcPr>
          <w:p w14:paraId="19AEF361" w14:textId="77777777" w:rsidR="00C747DA" w:rsidRPr="00B938E7" w:rsidRDefault="00C747DA" w:rsidP="003D4BE2">
            <w:pPr>
              <w:pStyle w:val="RepTable"/>
              <w:suppressAutoHyphens/>
              <w:rPr>
                <w:noProof w:val="0"/>
                <w:sz w:val="18"/>
                <w:szCs w:val="20"/>
              </w:rPr>
            </w:pPr>
            <w:r w:rsidRPr="00B938E7">
              <w:rPr>
                <w:noProof w:val="0"/>
                <w:sz w:val="18"/>
                <w:szCs w:val="20"/>
              </w:rPr>
              <w:t>28</w:t>
            </w:r>
          </w:p>
        </w:tc>
      </w:tr>
    </w:tbl>
    <w:p w14:paraId="1FE9B2F5" w14:textId="77777777" w:rsidR="00C747DA" w:rsidRDefault="00C747DA" w:rsidP="003D4BE2">
      <w:pPr>
        <w:pStyle w:val="RepTableFootnote"/>
        <w:suppressAutoHyphens/>
        <w:rPr>
          <w:noProof w:val="0"/>
          <w:lang w:val="en-GB"/>
        </w:rPr>
      </w:pPr>
      <w:r w:rsidRPr="00086442">
        <w:rPr>
          <w:noProof w:val="0"/>
          <w:lang w:val="en-GB"/>
        </w:rPr>
        <w:t>*</w:t>
      </w:r>
      <w:r w:rsidRPr="00086442">
        <w:rPr>
          <w:noProof w:val="0"/>
          <w:lang w:val="en-GB"/>
        </w:rPr>
        <w:tab/>
        <w:t xml:space="preserve">Use number(s) in accordance with the list of all intended GAPs in Part B, Section 0 </w:t>
      </w:r>
    </w:p>
    <w:p w14:paraId="6AF0125C" w14:textId="77777777" w:rsidR="003A3883" w:rsidRPr="003A3883" w:rsidRDefault="003A3883" w:rsidP="003D4BE2">
      <w:pPr>
        <w:pStyle w:val="RepStandard"/>
        <w:suppressAutoHyphens/>
      </w:pPr>
    </w:p>
    <w:p w14:paraId="63831AB2" w14:textId="77777777" w:rsidR="00C747DA" w:rsidRDefault="00C747DA" w:rsidP="003D4BE2">
      <w:pPr>
        <w:pStyle w:val="RepAppendix5"/>
        <w:suppressAutoHyphens/>
        <w:spacing w:before="0" w:after="0"/>
      </w:pPr>
      <w:r w:rsidRPr="00086442">
        <w:t>Study 1</w:t>
      </w:r>
    </w:p>
    <w:p w14:paraId="4E1E7D95" w14:textId="77777777" w:rsidR="003A3883" w:rsidRPr="003A3883" w:rsidRDefault="003A3883"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4"/>
        <w:gridCol w:w="7300"/>
      </w:tblGrid>
      <w:tr w:rsidR="00C747DA" w:rsidRPr="005E0749" w14:paraId="66DBBAD4" w14:textId="77777777" w:rsidTr="00B938E7">
        <w:tc>
          <w:tcPr>
            <w:tcW w:w="1094" w:type="pct"/>
            <w:shd w:val="clear" w:color="auto" w:fill="D9D9D9" w:themeFill="background1" w:themeFillShade="D9"/>
          </w:tcPr>
          <w:p w14:paraId="37A4199F" w14:textId="77777777" w:rsidR="00C747DA" w:rsidRPr="00B938E7" w:rsidRDefault="00C747DA" w:rsidP="003D4BE2">
            <w:pPr>
              <w:pStyle w:val="RepStandard"/>
              <w:suppressAutoHyphens/>
              <w:rPr>
                <w:rFonts w:eastAsia="Batang"/>
                <w:sz w:val="20"/>
                <w:szCs w:val="20"/>
              </w:rPr>
            </w:pPr>
            <w:r w:rsidRPr="00B938E7">
              <w:rPr>
                <w:sz w:val="20"/>
                <w:szCs w:val="20"/>
              </w:rPr>
              <w:t xml:space="preserve">Comments of </w:t>
            </w:r>
            <w:proofErr w:type="spellStart"/>
            <w:r w:rsidRPr="00B938E7">
              <w:rPr>
                <w:sz w:val="20"/>
                <w:szCs w:val="20"/>
              </w:rPr>
              <w:t>zRMS</w:t>
            </w:r>
            <w:proofErr w:type="spellEnd"/>
            <w:r w:rsidRPr="00B938E7">
              <w:rPr>
                <w:sz w:val="20"/>
                <w:szCs w:val="20"/>
              </w:rPr>
              <w:t>:</w:t>
            </w:r>
          </w:p>
        </w:tc>
        <w:tc>
          <w:tcPr>
            <w:tcW w:w="3906" w:type="pct"/>
            <w:shd w:val="clear" w:color="auto" w:fill="D9D9D9" w:themeFill="background1" w:themeFillShade="D9"/>
          </w:tcPr>
          <w:p w14:paraId="7BF58F6D" w14:textId="77777777" w:rsidR="005E0749" w:rsidRDefault="005E0749" w:rsidP="003D4BE2">
            <w:pPr>
              <w:pStyle w:val="RepStandard"/>
              <w:suppressAutoHyphens/>
              <w:rPr>
                <w:rFonts w:eastAsia="Batang"/>
                <w:sz w:val="20"/>
                <w:szCs w:val="20"/>
              </w:rPr>
            </w:pPr>
            <w:r w:rsidRPr="005E0749">
              <w:rPr>
                <w:rFonts w:eastAsia="Batang"/>
                <w:sz w:val="20"/>
                <w:szCs w:val="20"/>
              </w:rPr>
              <w:t>The study has been evaluated and accepted in Registration Report, Section 4 for MCW-2222, Adama Makhteshim Ltd. (10.05.2018).</w:t>
            </w:r>
          </w:p>
          <w:p w14:paraId="46810D82" w14:textId="77777777" w:rsidR="005E0749" w:rsidRPr="005E0749" w:rsidRDefault="005E0749" w:rsidP="003D4BE2">
            <w:pPr>
              <w:pStyle w:val="RepStandard"/>
              <w:suppressAutoHyphens/>
              <w:rPr>
                <w:rFonts w:eastAsia="Batang"/>
                <w:sz w:val="20"/>
                <w:szCs w:val="20"/>
              </w:rPr>
            </w:pPr>
          </w:p>
          <w:p w14:paraId="168C462E"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 xml:space="preserve">Two residue trials have been performed in Northern Europe in 2013: one decline trial (trial DE01) and one harvest trial (trial FR02). </w:t>
            </w:r>
          </w:p>
          <w:p w14:paraId="1E6D16AC"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 xml:space="preserve">T1 plot was treated once with MCW-2222 at the rate of 0.3 L/ha (60 g </w:t>
            </w:r>
            <w:proofErr w:type="spellStart"/>
            <w:r w:rsidRPr="005E0749">
              <w:rPr>
                <w:rFonts w:eastAsia="Batang"/>
                <w:sz w:val="20"/>
                <w:szCs w:val="20"/>
              </w:rPr>
              <w:t>a.i.</w:t>
            </w:r>
            <w:proofErr w:type="spellEnd"/>
            <w:r w:rsidRPr="005E0749">
              <w:rPr>
                <w:rFonts w:eastAsia="Batang"/>
                <w:sz w:val="20"/>
                <w:szCs w:val="20"/>
              </w:rPr>
              <w:t>/ha of acetamiprid) 28 (±3) days before harvest. The plot T2 was treated twice at 0.3 L/ha, 35 (±2) and 28 (±3) days before harvest.</w:t>
            </w:r>
          </w:p>
          <w:p w14:paraId="5A0B94A8"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Whole plants, whole plants without pods and pods separately were sampled at intervals, between 0 and 21 days after last application. Seeds were collected at harvest between 28 to 31 days after last application.</w:t>
            </w:r>
          </w:p>
          <w:p w14:paraId="0952D883"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No residue of acetamiprid was found in any untreated specimen.</w:t>
            </w:r>
          </w:p>
          <w:p w14:paraId="4A48C725"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After one treatment with MCW-2222, the residues of acetamiprid in seeds specimens were from below LOQ to 0.037 mg/kg at DALA 28-31.</w:t>
            </w:r>
          </w:p>
          <w:p w14:paraId="650CC110"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After two treatments with MCW-2222, the residues of acetamiprid in seeds specimens were from 0.017 to 0.052 mg/kg at DALA 28-31.</w:t>
            </w:r>
          </w:p>
          <w:p w14:paraId="35576EDC"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The acetamiprid LOQ was 0.01 mg/kg and the LOD defined as 0.003 mg/kg (30% of the LOQ).</w:t>
            </w:r>
          </w:p>
          <w:p w14:paraId="7644C4E9"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Recoveries and relative standard deviations at each fortification level were therefore within the accepted ranges of 70 – 110% and ≤ 20%, respectively.</w:t>
            </w:r>
          </w:p>
          <w:p w14:paraId="2D77C560" w14:textId="5548FEF1" w:rsidR="00C747DA" w:rsidRPr="00B938E7" w:rsidRDefault="005E0749" w:rsidP="003D4BE2">
            <w:pPr>
              <w:pStyle w:val="RepStandard"/>
              <w:suppressAutoHyphens/>
              <w:rPr>
                <w:rFonts w:eastAsia="Batang"/>
                <w:sz w:val="20"/>
                <w:szCs w:val="20"/>
                <w:highlight w:val="yellow"/>
              </w:rPr>
            </w:pPr>
            <w:r w:rsidRPr="005E0749">
              <w:rPr>
                <w:sz w:val="20"/>
                <w:szCs w:val="20"/>
              </w:rPr>
              <w:t>The study has been accepted.</w:t>
            </w:r>
          </w:p>
        </w:tc>
      </w:tr>
    </w:tbl>
    <w:p w14:paraId="169B57BF" w14:textId="77777777" w:rsidR="00C747DA" w:rsidRPr="00086442" w:rsidRDefault="00C747DA" w:rsidP="003D4BE2">
      <w:pPr>
        <w:pStyle w:val="RepStandard"/>
        <w:suppressAutoHyphens/>
      </w:pPr>
    </w:p>
    <w:tbl>
      <w:tblPr>
        <w:tblW w:w="5000" w:type="pct"/>
        <w:tblCellMar>
          <w:top w:w="57" w:type="dxa"/>
          <w:left w:w="57" w:type="dxa"/>
          <w:bottom w:w="57" w:type="dxa"/>
          <w:right w:w="57" w:type="dxa"/>
        </w:tblCellMar>
        <w:tblLook w:val="01E0" w:firstRow="1" w:lastRow="1" w:firstColumn="1" w:lastColumn="1" w:noHBand="0" w:noVBand="0"/>
      </w:tblPr>
      <w:tblGrid>
        <w:gridCol w:w="2512"/>
        <w:gridCol w:w="6842"/>
      </w:tblGrid>
      <w:tr w:rsidR="00C747DA" w:rsidRPr="00086442" w14:paraId="3D97E11D" w14:textId="77777777" w:rsidTr="005B45E9">
        <w:tc>
          <w:tcPr>
            <w:tcW w:w="1343" w:type="pct"/>
          </w:tcPr>
          <w:p w14:paraId="6081F01C" w14:textId="77777777" w:rsidR="00C747DA" w:rsidRPr="00086442" w:rsidRDefault="00C747DA" w:rsidP="003D4BE2">
            <w:pPr>
              <w:pStyle w:val="RepStandard"/>
              <w:suppressAutoHyphens/>
            </w:pPr>
            <w:r w:rsidRPr="00086442">
              <w:t>Reference:</w:t>
            </w:r>
          </w:p>
        </w:tc>
        <w:tc>
          <w:tcPr>
            <w:tcW w:w="3657" w:type="pct"/>
          </w:tcPr>
          <w:p w14:paraId="73E54513" w14:textId="77777777" w:rsidR="00C747DA" w:rsidRPr="00086442" w:rsidRDefault="00C747DA" w:rsidP="003D4BE2">
            <w:pPr>
              <w:pStyle w:val="RepStandard"/>
              <w:suppressAutoHyphens/>
              <w:rPr>
                <w:highlight w:val="yellow"/>
              </w:rPr>
            </w:pPr>
            <w:r w:rsidRPr="00086442">
              <w:t>KCP 8.3.3/01</w:t>
            </w:r>
          </w:p>
        </w:tc>
      </w:tr>
      <w:tr w:rsidR="00C747DA" w:rsidRPr="00086442" w14:paraId="53CBB7AF" w14:textId="77777777" w:rsidTr="005B45E9">
        <w:tc>
          <w:tcPr>
            <w:tcW w:w="1343" w:type="pct"/>
          </w:tcPr>
          <w:p w14:paraId="06A3EF14" w14:textId="77777777" w:rsidR="00C747DA" w:rsidRPr="00086442" w:rsidRDefault="00C747DA" w:rsidP="003D4BE2">
            <w:pPr>
              <w:pStyle w:val="RepStandard"/>
              <w:suppressAutoHyphens/>
            </w:pPr>
            <w:r w:rsidRPr="00086442">
              <w:t>Report</w:t>
            </w:r>
          </w:p>
        </w:tc>
        <w:tc>
          <w:tcPr>
            <w:tcW w:w="3657" w:type="pct"/>
          </w:tcPr>
          <w:p w14:paraId="5A178810" w14:textId="77777777" w:rsidR="00C747DA" w:rsidRPr="00086442" w:rsidRDefault="00C747DA" w:rsidP="003D4BE2">
            <w:pPr>
              <w:suppressAutoHyphens/>
              <w:autoSpaceDE w:val="0"/>
              <w:autoSpaceDN w:val="0"/>
              <w:adjustRightInd w:val="0"/>
              <w:rPr>
                <w:highlight w:val="yellow"/>
                <w:lang w:val="en-GB"/>
              </w:rPr>
            </w:pPr>
            <w:r w:rsidRPr="00086442">
              <w:rPr>
                <w:lang w:val="en-GB"/>
              </w:rPr>
              <w:t xml:space="preserve">Magnitude of the residues of acetamiprid in oilseed rape (RAC whole plants, pods and seeds), following one or two applications of MCW-2222 in two trials (1 DCS + 1 HS), Northern Europe (Germany and Northern France) – 2013, </w:t>
            </w:r>
            <w:proofErr w:type="spellStart"/>
            <w:r w:rsidRPr="00086442">
              <w:rPr>
                <w:lang w:val="en-GB"/>
              </w:rPr>
              <w:t>Méric</w:t>
            </w:r>
            <w:proofErr w:type="spellEnd"/>
            <w:r w:rsidRPr="00086442">
              <w:rPr>
                <w:lang w:val="en-GB"/>
              </w:rPr>
              <w:t xml:space="preserve"> D., 2014, Report No DMC-13-16129, Sponsor No R-33598</w:t>
            </w:r>
          </w:p>
        </w:tc>
      </w:tr>
      <w:tr w:rsidR="00C747DA" w:rsidRPr="00086442" w14:paraId="1E7F2FB6" w14:textId="77777777" w:rsidTr="005B45E9">
        <w:tc>
          <w:tcPr>
            <w:tcW w:w="1343" w:type="pct"/>
          </w:tcPr>
          <w:p w14:paraId="4952A7AA" w14:textId="77777777" w:rsidR="00C747DA" w:rsidRPr="00086442" w:rsidRDefault="00C747DA" w:rsidP="003D4BE2">
            <w:pPr>
              <w:pStyle w:val="RepStandard"/>
              <w:suppressAutoHyphens/>
            </w:pPr>
            <w:r w:rsidRPr="00086442">
              <w:t>Guideline(s):</w:t>
            </w:r>
          </w:p>
        </w:tc>
        <w:tc>
          <w:tcPr>
            <w:tcW w:w="3657" w:type="pct"/>
          </w:tcPr>
          <w:p w14:paraId="02F6FE9A" w14:textId="77777777" w:rsidR="00C747DA" w:rsidRPr="00086442" w:rsidRDefault="00C747DA" w:rsidP="003D4BE2">
            <w:pPr>
              <w:pStyle w:val="RepStandard"/>
              <w:suppressAutoHyphens/>
            </w:pPr>
            <w:r w:rsidRPr="00086442">
              <w:t>Yes</w:t>
            </w:r>
          </w:p>
          <w:p w14:paraId="58920541" w14:textId="77777777" w:rsidR="00C747DA" w:rsidRPr="00086442" w:rsidRDefault="00C747DA" w:rsidP="003D4BE2">
            <w:pPr>
              <w:pStyle w:val="RepStandard"/>
              <w:suppressAutoHyphens/>
            </w:pPr>
            <w:r w:rsidRPr="00086442">
              <w:t>ENV/MC/CHEM(98)17 GLP Principles.</w:t>
            </w:r>
          </w:p>
          <w:p w14:paraId="74E06801" w14:textId="77777777" w:rsidR="00C747DA" w:rsidRPr="00086442" w:rsidRDefault="00C747DA" w:rsidP="003D4BE2">
            <w:pPr>
              <w:pStyle w:val="RepStandard"/>
              <w:suppressAutoHyphens/>
            </w:pPr>
            <w:r w:rsidRPr="00086442">
              <w:t>ENV/JM/MONO(99)22 Application of GLP Principles.</w:t>
            </w:r>
          </w:p>
          <w:p w14:paraId="6002D397" w14:textId="77777777" w:rsidR="00C747DA" w:rsidRPr="00086442" w:rsidRDefault="00C747DA" w:rsidP="003D4BE2">
            <w:pPr>
              <w:pStyle w:val="RepStandard"/>
              <w:suppressAutoHyphens/>
            </w:pPr>
            <w:r w:rsidRPr="00086442">
              <w:t>ENV/JM/MONO(2002)9 Application of the OECD GLP Principles</w:t>
            </w:r>
          </w:p>
          <w:p w14:paraId="677C30FA" w14:textId="77777777" w:rsidR="00C747DA" w:rsidRPr="00086442" w:rsidRDefault="00C747DA"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ENV/JM/MONO(2007)17 Guidance on Pesticide Residue Analytical Methods.</w:t>
            </w:r>
          </w:p>
          <w:p w14:paraId="226FE0F5" w14:textId="77777777" w:rsidR="00C747DA" w:rsidRPr="00086442" w:rsidRDefault="00C747DA"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1607/VI/97 rev. 2, guidelines for the generation of data concerning residues.</w:t>
            </w:r>
          </w:p>
          <w:p w14:paraId="3915CD54" w14:textId="77777777" w:rsidR="00C747DA" w:rsidRPr="00086442" w:rsidRDefault="00C747DA"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7029/VI/95 rev. 5, general recommendations for the design, preparation and realization of residue trials.</w:t>
            </w:r>
          </w:p>
          <w:p w14:paraId="1472DD72" w14:textId="77777777" w:rsidR="00C747DA" w:rsidRPr="00086442" w:rsidRDefault="00C747DA" w:rsidP="003D4BE2">
            <w:pPr>
              <w:pStyle w:val="RepStandard"/>
              <w:suppressAutoHyphens/>
              <w:jc w:val="left"/>
            </w:pPr>
            <w:r w:rsidRPr="00086442">
              <w:t>SANCO 3029/99, rev. 4, 2000 guidance for generating and reporting methods of analysis in support of pre-registration data requirements.</w:t>
            </w:r>
          </w:p>
          <w:p w14:paraId="15A60E4C" w14:textId="77777777" w:rsidR="00C747DA" w:rsidRPr="00086442" w:rsidRDefault="00C747DA" w:rsidP="003D4BE2">
            <w:pPr>
              <w:pStyle w:val="RepStandard"/>
              <w:suppressAutoHyphens/>
            </w:pPr>
            <w:r w:rsidRPr="00086442">
              <w:t>SANCO 825/00, 2004, guidance document on residue analytical methods.</w:t>
            </w:r>
          </w:p>
        </w:tc>
      </w:tr>
      <w:tr w:rsidR="00C747DA" w:rsidRPr="00086442" w14:paraId="6E734420" w14:textId="77777777" w:rsidTr="005B45E9">
        <w:tc>
          <w:tcPr>
            <w:tcW w:w="1343" w:type="pct"/>
          </w:tcPr>
          <w:p w14:paraId="10561224" w14:textId="77777777" w:rsidR="00C747DA" w:rsidRPr="00086442" w:rsidRDefault="00C747DA" w:rsidP="003D4BE2">
            <w:pPr>
              <w:pStyle w:val="RepStandard"/>
              <w:suppressAutoHyphens/>
            </w:pPr>
            <w:r w:rsidRPr="00086442">
              <w:t>Deviations:</w:t>
            </w:r>
          </w:p>
        </w:tc>
        <w:tc>
          <w:tcPr>
            <w:tcW w:w="3657" w:type="pct"/>
          </w:tcPr>
          <w:p w14:paraId="5102AB52" w14:textId="77777777" w:rsidR="00C747DA" w:rsidRPr="00086442" w:rsidRDefault="00C747DA" w:rsidP="003D4BE2">
            <w:pPr>
              <w:pStyle w:val="RepStandard"/>
              <w:suppressAutoHyphens/>
            </w:pPr>
            <w:r w:rsidRPr="00086442">
              <w:t>No</w:t>
            </w:r>
          </w:p>
        </w:tc>
      </w:tr>
      <w:tr w:rsidR="00C747DA" w:rsidRPr="00086442" w14:paraId="432A548B" w14:textId="77777777" w:rsidTr="005B45E9">
        <w:tc>
          <w:tcPr>
            <w:tcW w:w="1343" w:type="pct"/>
          </w:tcPr>
          <w:p w14:paraId="57096993" w14:textId="77777777" w:rsidR="00C747DA" w:rsidRPr="00086442" w:rsidRDefault="00C747DA" w:rsidP="003D4BE2">
            <w:pPr>
              <w:pStyle w:val="RepStandard"/>
              <w:suppressAutoHyphens/>
            </w:pPr>
            <w:r w:rsidRPr="00086442">
              <w:t>GLP:</w:t>
            </w:r>
          </w:p>
        </w:tc>
        <w:tc>
          <w:tcPr>
            <w:tcW w:w="3657" w:type="pct"/>
          </w:tcPr>
          <w:p w14:paraId="1F240040" w14:textId="77777777" w:rsidR="00C747DA" w:rsidRPr="00086442" w:rsidRDefault="00C747DA" w:rsidP="003D4BE2">
            <w:pPr>
              <w:pStyle w:val="RepStandard"/>
              <w:suppressAutoHyphens/>
            </w:pPr>
            <w:r w:rsidRPr="00086442">
              <w:t>Yes</w:t>
            </w:r>
          </w:p>
        </w:tc>
      </w:tr>
      <w:tr w:rsidR="00C747DA" w:rsidRPr="00086442" w14:paraId="2FBD0BCC" w14:textId="77777777" w:rsidTr="005B45E9">
        <w:tc>
          <w:tcPr>
            <w:tcW w:w="1343" w:type="pct"/>
          </w:tcPr>
          <w:p w14:paraId="49FA224D" w14:textId="77777777" w:rsidR="00C747DA" w:rsidRPr="00086442" w:rsidRDefault="00C747DA" w:rsidP="003D4BE2">
            <w:pPr>
              <w:pStyle w:val="RepStandard"/>
              <w:suppressAutoHyphens/>
            </w:pPr>
            <w:r w:rsidRPr="00086442">
              <w:lastRenderedPageBreak/>
              <w:t>Acceptability:</w:t>
            </w:r>
          </w:p>
        </w:tc>
        <w:tc>
          <w:tcPr>
            <w:tcW w:w="3657" w:type="pct"/>
          </w:tcPr>
          <w:p w14:paraId="1C02BA98" w14:textId="77777777" w:rsidR="00C747DA" w:rsidRPr="00086442" w:rsidRDefault="00C747DA" w:rsidP="003D4BE2">
            <w:pPr>
              <w:pStyle w:val="RepStandard"/>
              <w:suppressAutoHyphens/>
            </w:pPr>
            <w:r w:rsidRPr="00086442">
              <w:t>Yes</w:t>
            </w:r>
          </w:p>
        </w:tc>
      </w:tr>
    </w:tbl>
    <w:p w14:paraId="027A5BE4" w14:textId="77777777" w:rsidR="00C747DA" w:rsidRPr="00086442" w:rsidRDefault="00C747DA" w:rsidP="003D4BE2">
      <w:pPr>
        <w:pStyle w:val="RepStandard"/>
        <w:suppressAutoHyphens/>
        <w:sectPr w:rsidR="00C747DA" w:rsidRPr="00086442" w:rsidSect="00344B99">
          <w:headerReference w:type="default" r:id="rId36"/>
          <w:pgSz w:w="11906" w:h="16838" w:code="9"/>
          <w:pgMar w:top="1134" w:right="1134" w:bottom="1134" w:left="1418" w:header="709" w:footer="142" w:gutter="0"/>
          <w:pgNumType w:chapSep="period"/>
          <w:cols w:space="720"/>
          <w:docGrid w:linePitch="326"/>
        </w:sectPr>
      </w:pPr>
    </w:p>
    <w:p w14:paraId="2B23F7F2" w14:textId="77777777" w:rsidR="00C747DA" w:rsidRDefault="00C747DA" w:rsidP="003D4BE2">
      <w:pPr>
        <w:keepNext/>
        <w:tabs>
          <w:tab w:val="left" w:pos="720"/>
        </w:tabs>
        <w:suppressAutoHyphens/>
        <w:jc w:val="both"/>
        <w:rPr>
          <w:lang w:val="en-GB"/>
        </w:rPr>
      </w:pPr>
      <w:r w:rsidRPr="00086442">
        <w:rPr>
          <w:lang w:val="en-GB"/>
        </w:rPr>
        <w:lastRenderedPageBreak/>
        <w:t>The analytical method used in the current study was previously validated in oilseed rape (whole plant, high water content), olive (whole fruit, high oil content), dry bean seed (high dry content), orange (peel and pulp, high acid content), dry bean (straw) in study B13-M1-A-01 / R-33645 (</w:t>
      </w:r>
      <w:proofErr w:type="spellStart"/>
      <w:r w:rsidRPr="00086442">
        <w:rPr>
          <w:lang w:val="en-GB"/>
        </w:rPr>
        <w:t>Lefresne</w:t>
      </w:r>
      <w:proofErr w:type="spellEnd"/>
      <w:r w:rsidRPr="00086442">
        <w:rPr>
          <w:lang w:val="en-GB"/>
        </w:rPr>
        <w:t xml:space="preserve"> S., 2014). See Section 5.1.2. in order to confirm the analytical method was functioning correctly when used in the current study, procedural recovery samples were processed and analysed concurrently with the test sample and are summarised in the table below. </w:t>
      </w:r>
    </w:p>
    <w:p w14:paraId="38A90FAC" w14:textId="77777777" w:rsidR="003A3883" w:rsidRPr="00086442" w:rsidRDefault="003A3883" w:rsidP="003D4BE2">
      <w:pPr>
        <w:keepNext/>
        <w:tabs>
          <w:tab w:val="left" w:pos="720"/>
        </w:tabs>
        <w:suppressAutoHyphens/>
        <w:jc w:val="both"/>
        <w:rPr>
          <w:lang w:val="en-GB"/>
        </w:rPr>
      </w:pPr>
    </w:p>
    <w:p w14:paraId="1DEBC8A6" w14:textId="455ED0A7" w:rsidR="00C747DA" w:rsidRPr="00B938E7" w:rsidRDefault="00C747DA" w:rsidP="003D4BE2">
      <w:pPr>
        <w:pStyle w:val="RepLabe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13</w:t>
      </w:r>
      <w:r w:rsidRPr="00B938E7">
        <w:rPr>
          <w:sz w:val="20"/>
          <w:szCs w:val="20"/>
        </w:rPr>
        <w:fldChar w:fldCharType="end"/>
      </w:r>
      <w:r w:rsidRPr="00B938E7">
        <w:rPr>
          <w:sz w:val="20"/>
          <w:szCs w:val="20"/>
        </w:rPr>
        <w:t>:</w:t>
      </w:r>
      <w:r w:rsidRPr="00B938E7">
        <w:rPr>
          <w:sz w:val="20"/>
          <w:szCs w:val="20"/>
        </w:rPr>
        <w:tab/>
        <w:t xml:space="preserve">Summary of procedural recoveries for acetamiprid in </w:t>
      </w:r>
      <w:r w:rsidRPr="00B938E7">
        <w:rPr>
          <w:bCs w:val="0"/>
          <w:sz w:val="20"/>
          <w:szCs w:val="20"/>
        </w:rPr>
        <w:t xml:space="preserve">oilseed rape (whole plant, seed, pods and plant without pods) reported in study DMC-13-16129, </w:t>
      </w:r>
      <w:r w:rsidRPr="00B938E7">
        <w:rPr>
          <w:sz w:val="20"/>
          <w:szCs w:val="20"/>
        </w:rPr>
        <w:t>Sponsor No</w:t>
      </w:r>
      <w:r w:rsidRPr="00B938E7">
        <w:rPr>
          <w:b w:val="0"/>
          <w:bCs w:val="0"/>
          <w:sz w:val="20"/>
          <w:szCs w:val="20"/>
        </w:rPr>
        <w:t>.</w:t>
      </w:r>
      <w:r w:rsidRPr="00B938E7">
        <w:rPr>
          <w:sz w:val="20"/>
          <w:szCs w:val="20"/>
        </w:rPr>
        <w:t xml:space="preserve"> R-33598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152"/>
        <w:gridCol w:w="2177"/>
        <w:gridCol w:w="1919"/>
        <w:gridCol w:w="2048"/>
        <w:gridCol w:w="2048"/>
      </w:tblGrid>
      <w:tr w:rsidR="00C747DA" w:rsidRPr="003A3883" w14:paraId="17BE2E5E" w14:textId="77777777" w:rsidTr="005B45E9">
        <w:trPr>
          <w:tblHeader/>
        </w:trPr>
        <w:tc>
          <w:tcPr>
            <w:tcW w:w="616" w:type="pct"/>
            <w:shd w:val="clear" w:color="auto" w:fill="D9D9D9" w:themeFill="background1" w:themeFillShade="D9"/>
          </w:tcPr>
          <w:p w14:paraId="797D4897"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Matrix</w:t>
            </w:r>
          </w:p>
        </w:tc>
        <w:tc>
          <w:tcPr>
            <w:tcW w:w="1165" w:type="pct"/>
            <w:shd w:val="clear" w:color="auto" w:fill="D9D9D9" w:themeFill="background1" w:themeFillShade="D9"/>
          </w:tcPr>
          <w:p w14:paraId="5656C336"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Fortification level (mg/kg)</w:t>
            </w:r>
            <w:r w:rsidRPr="00B938E7">
              <w:rPr>
                <w:sz w:val="18"/>
                <w:szCs w:val="18"/>
                <w:lang w:val="en-GB"/>
              </w:rPr>
              <w:br/>
            </w:r>
          </w:p>
        </w:tc>
        <w:tc>
          <w:tcPr>
            <w:tcW w:w="1027" w:type="pct"/>
            <w:shd w:val="clear" w:color="auto" w:fill="D9D9D9" w:themeFill="background1" w:themeFillShade="D9"/>
          </w:tcPr>
          <w:p w14:paraId="598BE048"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 xml:space="preserve">Mean </w:t>
            </w:r>
            <w:r w:rsidRPr="00B938E7">
              <w:rPr>
                <w:sz w:val="18"/>
                <w:szCs w:val="18"/>
                <w:lang w:val="en-GB"/>
              </w:rPr>
              <w:br/>
              <w:t>recovery (%)</w:t>
            </w:r>
          </w:p>
        </w:tc>
        <w:tc>
          <w:tcPr>
            <w:tcW w:w="1096" w:type="pct"/>
            <w:shd w:val="clear" w:color="auto" w:fill="D9D9D9" w:themeFill="background1" w:themeFillShade="D9"/>
          </w:tcPr>
          <w:p w14:paraId="6628190C"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 xml:space="preserve">RSD (%) </w:t>
            </w:r>
          </w:p>
        </w:tc>
        <w:tc>
          <w:tcPr>
            <w:tcW w:w="1096" w:type="pct"/>
            <w:shd w:val="clear" w:color="auto" w:fill="D9D9D9" w:themeFill="background1" w:themeFillShade="D9"/>
          </w:tcPr>
          <w:p w14:paraId="2B55DAF8"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n</w:t>
            </w:r>
          </w:p>
        </w:tc>
      </w:tr>
      <w:tr w:rsidR="00C747DA" w:rsidRPr="003A3883" w14:paraId="7333ACFC" w14:textId="77777777" w:rsidTr="00F344EF">
        <w:tc>
          <w:tcPr>
            <w:tcW w:w="616" w:type="pct"/>
          </w:tcPr>
          <w:p w14:paraId="7605908E" w14:textId="77777777" w:rsidR="00C747DA" w:rsidRPr="00B938E7" w:rsidRDefault="00C747DA" w:rsidP="003D4BE2">
            <w:pPr>
              <w:pStyle w:val="RepTable"/>
              <w:suppressAutoHyphens/>
              <w:rPr>
                <w:noProof w:val="0"/>
                <w:sz w:val="18"/>
                <w:szCs w:val="18"/>
              </w:rPr>
            </w:pPr>
            <w:r w:rsidRPr="00B938E7">
              <w:rPr>
                <w:noProof w:val="0"/>
                <w:sz w:val="18"/>
                <w:szCs w:val="18"/>
              </w:rPr>
              <w:t xml:space="preserve">Oilseed rape (seed) </w:t>
            </w:r>
          </w:p>
        </w:tc>
        <w:tc>
          <w:tcPr>
            <w:tcW w:w="1165" w:type="pct"/>
            <w:vAlign w:val="center"/>
          </w:tcPr>
          <w:p w14:paraId="4E879192" w14:textId="77777777" w:rsidR="00C747DA" w:rsidRPr="00B938E7" w:rsidRDefault="00C747DA" w:rsidP="003D4BE2">
            <w:pPr>
              <w:pStyle w:val="RepTable"/>
              <w:suppressAutoHyphens/>
              <w:jc w:val="center"/>
              <w:rPr>
                <w:noProof w:val="0"/>
                <w:sz w:val="18"/>
                <w:szCs w:val="18"/>
              </w:rPr>
            </w:pPr>
            <w:r w:rsidRPr="00B938E7">
              <w:rPr>
                <w:noProof w:val="0"/>
                <w:sz w:val="18"/>
                <w:szCs w:val="18"/>
              </w:rPr>
              <w:t>0.01</w:t>
            </w:r>
          </w:p>
        </w:tc>
        <w:tc>
          <w:tcPr>
            <w:tcW w:w="1027" w:type="pct"/>
            <w:vAlign w:val="center"/>
          </w:tcPr>
          <w:p w14:paraId="41E85CCA" w14:textId="77777777" w:rsidR="00C747DA" w:rsidRPr="00B938E7" w:rsidRDefault="00C747DA" w:rsidP="003D4BE2">
            <w:pPr>
              <w:pStyle w:val="RepTable"/>
              <w:suppressAutoHyphens/>
              <w:jc w:val="center"/>
              <w:rPr>
                <w:noProof w:val="0"/>
                <w:sz w:val="18"/>
                <w:szCs w:val="18"/>
              </w:rPr>
            </w:pPr>
            <w:r w:rsidRPr="00B938E7">
              <w:rPr>
                <w:noProof w:val="0"/>
                <w:sz w:val="18"/>
                <w:szCs w:val="18"/>
              </w:rPr>
              <w:t>70</w:t>
            </w:r>
          </w:p>
        </w:tc>
        <w:tc>
          <w:tcPr>
            <w:tcW w:w="1096" w:type="pct"/>
            <w:vAlign w:val="center"/>
          </w:tcPr>
          <w:p w14:paraId="0A3C878E" w14:textId="5462AC4D" w:rsidR="00C747DA" w:rsidRPr="00B938E7" w:rsidRDefault="00C747DA" w:rsidP="003D4BE2">
            <w:pPr>
              <w:pStyle w:val="RepTable"/>
              <w:suppressAutoHyphens/>
              <w:jc w:val="center"/>
              <w:rPr>
                <w:noProof w:val="0"/>
                <w:sz w:val="18"/>
                <w:szCs w:val="18"/>
              </w:rPr>
            </w:pPr>
            <w:r w:rsidRPr="00B938E7">
              <w:rPr>
                <w:noProof w:val="0"/>
                <w:sz w:val="18"/>
                <w:szCs w:val="18"/>
              </w:rPr>
              <w:t>-</w:t>
            </w:r>
          </w:p>
        </w:tc>
        <w:tc>
          <w:tcPr>
            <w:tcW w:w="1096" w:type="pct"/>
            <w:vAlign w:val="center"/>
          </w:tcPr>
          <w:p w14:paraId="4F2901B7" w14:textId="77777777" w:rsidR="00C747DA" w:rsidRPr="00B938E7" w:rsidRDefault="00C747DA" w:rsidP="003D4BE2">
            <w:pPr>
              <w:pStyle w:val="RepTable"/>
              <w:suppressAutoHyphens/>
              <w:jc w:val="center"/>
              <w:rPr>
                <w:noProof w:val="0"/>
                <w:sz w:val="18"/>
                <w:szCs w:val="18"/>
              </w:rPr>
            </w:pPr>
            <w:r w:rsidRPr="00B938E7">
              <w:rPr>
                <w:noProof w:val="0"/>
                <w:sz w:val="18"/>
                <w:szCs w:val="18"/>
              </w:rPr>
              <w:t>1</w:t>
            </w:r>
          </w:p>
        </w:tc>
      </w:tr>
      <w:tr w:rsidR="00C747DA" w:rsidRPr="003A3883" w14:paraId="7ACD1A7A" w14:textId="77777777" w:rsidTr="00F344EF">
        <w:trPr>
          <w:trHeight w:val="283"/>
        </w:trPr>
        <w:tc>
          <w:tcPr>
            <w:tcW w:w="616" w:type="pct"/>
            <w:vMerge w:val="restart"/>
          </w:tcPr>
          <w:p w14:paraId="208021C8" w14:textId="77777777" w:rsidR="00C747DA" w:rsidRPr="00B938E7" w:rsidRDefault="00C747DA" w:rsidP="003D4BE2">
            <w:pPr>
              <w:pStyle w:val="RepTable"/>
              <w:suppressAutoHyphens/>
              <w:rPr>
                <w:noProof w:val="0"/>
                <w:sz w:val="18"/>
                <w:szCs w:val="18"/>
              </w:rPr>
            </w:pPr>
            <w:r w:rsidRPr="00B938E7">
              <w:rPr>
                <w:noProof w:val="0"/>
                <w:sz w:val="18"/>
                <w:szCs w:val="18"/>
              </w:rPr>
              <w:t>Oilseed rape (whole plant)</w:t>
            </w:r>
          </w:p>
        </w:tc>
        <w:tc>
          <w:tcPr>
            <w:tcW w:w="1165" w:type="pct"/>
            <w:vAlign w:val="center"/>
          </w:tcPr>
          <w:p w14:paraId="6E9CAE39" w14:textId="77777777" w:rsidR="00C747DA" w:rsidRPr="00B938E7" w:rsidRDefault="00C747DA" w:rsidP="003D4BE2">
            <w:pPr>
              <w:pStyle w:val="RepTable"/>
              <w:suppressAutoHyphens/>
              <w:jc w:val="center"/>
              <w:rPr>
                <w:noProof w:val="0"/>
                <w:sz w:val="18"/>
                <w:szCs w:val="18"/>
              </w:rPr>
            </w:pPr>
            <w:r w:rsidRPr="00B938E7">
              <w:rPr>
                <w:noProof w:val="0"/>
                <w:sz w:val="18"/>
                <w:szCs w:val="18"/>
              </w:rPr>
              <w:t>0.01</w:t>
            </w:r>
          </w:p>
        </w:tc>
        <w:tc>
          <w:tcPr>
            <w:tcW w:w="1027" w:type="pct"/>
            <w:vAlign w:val="center"/>
          </w:tcPr>
          <w:p w14:paraId="0BD4C63C" w14:textId="77777777" w:rsidR="00C747DA" w:rsidRPr="00B938E7" w:rsidRDefault="00C747DA" w:rsidP="003D4BE2">
            <w:pPr>
              <w:pStyle w:val="RepTable"/>
              <w:suppressAutoHyphens/>
              <w:jc w:val="center"/>
              <w:rPr>
                <w:noProof w:val="0"/>
                <w:sz w:val="18"/>
                <w:szCs w:val="18"/>
              </w:rPr>
            </w:pPr>
            <w:r w:rsidRPr="00B938E7">
              <w:rPr>
                <w:noProof w:val="0"/>
                <w:sz w:val="18"/>
                <w:szCs w:val="18"/>
              </w:rPr>
              <w:t>89</w:t>
            </w:r>
          </w:p>
        </w:tc>
        <w:tc>
          <w:tcPr>
            <w:tcW w:w="1096" w:type="pct"/>
            <w:vAlign w:val="center"/>
          </w:tcPr>
          <w:p w14:paraId="7CC59348" w14:textId="77777777" w:rsidR="00C747DA" w:rsidRPr="00B938E7" w:rsidRDefault="00C747DA" w:rsidP="003D4BE2">
            <w:pPr>
              <w:pStyle w:val="RepTable"/>
              <w:suppressAutoHyphens/>
              <w:jc w:val="center"/>
              <w:rPr>
                <w:noProof w:val="0"/>
                <w:sz w:val="18"/>
                <w:szCs w:val="18"/>
              </w:rPr>
            </w:pPr>
            <w:r w:rsidRPr="00B938E7">
              <w:rPr>
                <w:noProof w:val="0"/>
                <w:sz w:val="18"/>
                <w:szCs w:val="18"/>
              </w:rPr>
              <w:t>-</w:t>
            </w:r>
          </w:p>
        </w:tc>
        <w:tc>
          <w:tcPr>
            <w:tcW w:w="1096" w:type="pct"/>
            <w:vAlign w:val="center"/>
          </w:tcPr>
          <w:p w14:paraId="42B026CB" w14:textId="77777777" w:rsidR="00C747DA" w:rsidRPr="00B938E7" w:rsidRDefault="00C747DA" w:rsidP="003D4BE2">
            <w:pPr>
              <w:pStyle w:val="RepTable"/>
              <w:suppressAutoHyphens/>
              <w:jc w:val="center"/>
              <w:rPr>
                <w:noProof w:val="0"/>
                <w:sz w:val="18"/>
                <w:szCs w:val="18"/>
              </w:rPr>
            </w:pPr>
            <w:r w:rsidRPr="00B938E7">
              <w:rPr>
                <w:noProof w:val="0"/>
                <w:sz w:val="18"/>
                <w:szCs w:val="18"/>
              </w:rPr>
              <w:t>1</w:t>
            </w:r>
          </w:p>
        </w:tc>
      </w:tr>
      <w:tr w:rsidR="00C747DA" w:rsidRPr="003A3883" w14:paraId="47688ED8" w14:textId="77777777" w:rsidTr="00F344EF">
        <w:trPr>
          <w:trHeight w:val="283"/>
        </w:trPr>
        <w:tc>
          <w:tcPr>
            <w:tcW w:w="616" w:type="pct"/>
            <w:vMerge/>
          </w:tcPr>
          <w:p w14:paraId="297DA745" w14:textId="77777777" w:rsidR="00C747DA" w:rsidRPr="00B938E7" w:rsidRDefault="00C747DA" w:rsidP="003D4BE2">
            <w:pPr>
              <w:pStyle w:val="RepTable"/>
              <w:suppressAutoHyphens/>
              <w:rPr>
                <w:noProof w:val="0"/>
                <w:sz w:val="18"/>
                <w:szCs w:val="18"/>
              </w:rPr>
            </w:pPr>
          </w:p>
        </w:tc>
        <w:tc>
          <w:tcPr>
            <w:tcW w:w="1165" w:type="pct"/>
            <w:vAlign w:val="center"/>
          </w:tcPr>
          <w:p w14:paraId="5486B9BD" w14:textId="77777777" w:rsidR="00C747DA" w:rsidRPr="00B938E7" w:rsidRDefault="00C747DA" w:rsidP="003D4BE2">
            <w:pPr>
              <w:pStyle w:val="RepTable"/>
              <w:suppressAutoHyphens/>
              <w:jc w:val="center"/>
              <w:rPr>
                <w:noProof w:val="0"/>
                <w:sz w:val="18"/>
                <w:szCs w:val="18"/>
              </w:rPr>
            </w:pPr>
            <w:r w:rsidRPr="00B938E7">
              <w:rPr>
                <w:noProof w:val="0"/>
                <w:sz w:val="18"/>
                <w:szCs w:val="18"/>
              </w:rPr>
              <w:t>3.0</w:t>
            </w:r>
          </w:p>
        </w:tc>
        <w:tc>
          <w:tcPr>
            <w:tcW w:w="1027" w:type="pct"/>
            <w:vAlign w:val="center"/>
          </w:tcPr>
          <w:p w14:paraId="4F905FED" w14:textId="77777777" w:rsidR="00C747DA" w:rsidRPr="00B938E7" w:rsidRDefault="00C747DA" w:rsidP="003D4BE2">
            <w:pPr>
              <w:pStyle w:val="RepTable"/>
              <w:suppressAutoHyphens/>
              <w:jc w:val="center"/>
              <w:rPr>
                <w:noProof w:val="0"/>
                <w:sz w:val="18"/>
                <w:szCs w:val="18"/>
              </w:rPr>
            </w:pPr>
            <w:r w:rsidRPr="00B938E7">
              <w:rPr>
                <w:noProof w:val="0"/>
                <w:sz w:val="18"/>
                <w:szCs w:val="18"/>
              </w:rPr>
              <w:t>86</w:t>
            </w:r>
          </w:p>
        </w:tc>
        <w:tc>
          <w:tcPr>
            <w:tcW w:w="1096" w:type="pct"/>
            <w:vAlign w:val="center"/>
          </w:tcPr>
          <w:p w14:paraId="70BCDFE3" w14:textId="77777777" w:rsidR="00C747DA" w:rsidRPr="00B938E7" w:rsidRDefault="00C747DA" w:rsidP="003D4BE2">
            <w:pPr>
              <w:pStyle w:val="RepTable"/>
              <w:suppressAutoHyphens/>
              <w:jc w:val="center"/>
              <w:rPr>
                <w:noProof w:val="0"/>
                <w:sz w:val="18"/>
                <w:szCs w:val="18"/>
              </w:rPr>
            </w:pPr>
            <w:r w:rsidRPr="00B938E7">
              <w:rPr>
                <w:noProof w:val="0"/>
                <w:sz w:val="18"/>
                <w:szCs w:val="18"/>
              </w:rPr>
              <w:t>-</w:t>
            </w:r>
          </w:p>
        </w:tc>
        <w:tc>
          <w:tcPr>
            <w:tcW w:w="1096" w:type="pct"/>
            <w:vAlign w:val="center"/>
          </w:tcPr>
          <w:p w14:paraId="18E5EAAC" w14:textId="77777777" w:rsidR="00C747DA" w:rsidRPr="00B938E7" w:rsidRDefault="00C747DA" w:rsidP="003D4BE2">
            <w:pPr>
              <w:pStyle w:val="RepTable"/>
              <w:suppressAutoHyphens/>
              <w:jc w:val="center"/>
              <w:rPr>
                <w:noProof w:val="0"/>
                <w:sz w:val="18"/>
                <w:szCs w:val="18"/>
              </w:rPr>
            </w:pPr>
            <w:r w:rsidRPr="00B938E7">
              <w:rPr>
                <w:noProof w:val="0"/>
                <w:sz w:val="18"/>
                <w:szCs w:val="18"/>
              </w:rPr>
              <w:t>1</w:t>
            </w:r>
          </w:p>
        </w:tc>
      </w:tr>
      <w:tr w:rsidR="00C747DA" w:rsidRPr="003A3883" w14:paraId="20FA2A32" w14:textId="77777777" w:rsidTr="00F344EF">
        <w:trPr>
          <w:trHeight w:val="230"/>
        </w:trPr>
        <w:tc>
          <w:tcPr>
            <w:tcW w:w="616" w:type="pct"/>
            <w:vMerge w:val="restart"/>
          </w:tcPr>
          <w:p w14:paraId="113CBD74" w14:textId="77777777" w:rsidR="00C747DA" w:rsidRPr="00B938E7" w:rsidRDefault="00C747DA" w:rsidP="003D4BE2">
            <w:pPr>
              <w:pStyle w:val="RepTable"/>
              <w:suppressAutoHyphens/>
              <w:rPr>
                <w:noProof w:val="0"/>
                <w:sz w:val="18"/>
                <w:szCs w:val="18"/>
              </w:rPr>
            </w:pPr>
            <w:r w:rsidRPr="00B938E7">
              <w:rPr>
                <w:noProof w:val="0"/>
                <w:sz w:val="18"/>
                <w:szCs w:val="18"/>
              </w:rPr>
              <w:t>Oilseed rape (pods)</w:t>
            </w:r>
          </w:p>
        </w:tc>
        <w:tc>
          <w:tcPr>
            <w:tcW w:w="1165" w:type="pct"/>
            <w:vAlign w:val="center"/>
          </w:tcPr>
          <w:p w14:paraId="623CBB78" w14:textId="77777777" w:rsidR="00C747DA" w:rsidRPr="00B938E7" w:rsidRDefault="00C747DA" w:rsidP="003D4BE2">
            <w:pPr>
              <w:pStyle w:val="RepTable"/>
              <w:suppressAutoHyphens/>
              <w:jc w:val="center"/>
              <w:rPr>
                <w:noProof w:val="0"/>
                <w:sz w:val="18"/>
                <w:szCs w:val="18"/>
              </w:rPr>
            </w:pPr>
            <w:r w:rsidRPr="00B938E7">
              <w:rPr>
                <w:noProof w:val="0"/>
                <w:sz w:val="18"/>
                <w:szCs w:val="18"/>
              </w:rPr>
              <w:t>0.01</w:t>
            </w:r>
          </w:p>
        </w:tc>
        <w:tc>
          <w:tcPr>
            <w:tcW w:w="1027" w:type="pct"/>
            <w:vAlign w:val="center"/>
          </w:tcPr>
          <w:p w14:paraId="4EF0CA80" w14:textId="77777777" w:rsidR="00C747DA" w:rsidRPr="00B938E7" w:rsidRDefault="00C747DA" w:rsidP="003D4BE2">
            <w:pPr>
              <w:pStyle w:val="RepTable"/>
              <w:suppressAutoHyphens/>
              <w:jc w:val="center"/>
              <w:rPr>
                <w:noProof w:val="0"/>
                <w:sz w:val="18"/>
                <w:szCs w:val="18"/>
              </w:rPr>
            </w:pPr>
            <w:r w:rsidRPr="00B938E7">
              <w:rPr>
                <w:noProof w:val="0"/>
                <w:sz w:val="18"/>
                <w:szCs w:val="18"/>
              </w:rPr>
              <w:t>71</w:t>
            </w:r>
          </w:p>
        </w:tc>
        <w:tc>
          <w:tcPr>
            <w:tcW w:w="1096" w:type="pct"/>
            <w:vAlign w:val="center"/>
          </w:tcPr>
          <w:p w14:paraId="06957D86" w14:textId="77777777" w:rsidR="00C747DA" w:rsidRPr="00B938E7" w:rsidRDefault="00C747DA" w:rsidP="003D4BE2">
            <w:pPr>
              <w:pStyle w:val="RepTable"/>
              <w:suppressAutoHyphens/>
              <w:jc w:val="center"/>
              <w:rPr>
                <w:noProof w:val="0"/>
                <w:sz w:val="18"/>
                <w:szCs w:val="18"/>
              </w:rPr>
            </w:pPr>
            <w:r w:rsidRPr="00B938E7">
              <w:rPr>
                <w:noProof w:val="0"/>
                <w:sz w:val="18"/>
                <w:szCs w:val="18"/>
              </w:rPr>
              <w:t>-</w:t>
            </w:r>
          </w:p>
        </w:tc>
        <w:tc>
          <w:tcPr>
            <w:tcW w:w="1096" w:type="pct"/>
            <w:vAlign w:val="center"/>
          </w:tcPr>
          <w:p w14:paraId="2FFD3C2C" w14:textId="77777777" w:rsidR="00C747DA" w:rsidRPr="00B938E7" w:rsidRDefault="00C747DA" w:rsidP="003D4BE2">
            <w:pPr>
              <w:pStyle w:val="RepTable"/>
              <w:suppressAutoHyphens/>
              <w:jc w:val="center"/>
              <w:rPr>
                <w:noProof w:val="0"/>
                <w:sz w:val="18"/>
                <w:szCs w:val="18"/>
              </w:rPr>
            </w:pPr>
            <w:r w:rsidRPr="00B938E7">
              <w:rPr>
                <w:noProof w:val="0"/>
                <w:sz w:val="18"/>
                <w:szCs w:val="18"/>
              </w:rPr>
              <w:t>1</w:t>
            </w:r>
          </w:p>
        </w:tc>
      </w:tr>
      <w:tr w:rsidR="00C747DA" w:rsidRPr="003A3883" w14:paraId="01E3B942" w14:textId="77777777" w:rsidTr="00F344EF">
        <w:trPr>
          <w:trHeight w:val="230"/>
        </w:trPr>
        <w:tc>
          <w:tcPr>
            <w:tcW w:w="616" w:type="pct"/>
            <w:vMerge/>
          </w:tcPr>
          <w:p w14:paraId="38317B35" w14:textId="77777777" w:rsidR="00C747DA" w:rsidRPr="00B938E7" w:rsidRDefault="00C747DA" w:rsidP="003D4BE2">
            <w:pPr>
              <w:pStyle w:val="RepTable"/>
              <w:suppressAutoHyphens/>
              <w:rPr>
                <w:noProof w:val="0"/>
                <w:sz w:val="18"/>
                <w:szCs w:val="18"/>
              </w:rPr>
            </w:pPr>
          </w:p>
        </w:tc>
        <w:tc>
          <w:tcPr>
            <w:tcW w:w="1165" w:type="pct"/>
            <w:vAlign w:val="center"/>
          </w:tcPr>
          <w:p w14:paraId="5D507F30" w14:textId="77777777" w:rsidR="00C747DA" w:rsidRPr="00B938E7" w:rsidRDefault="00C747DA" w:rsidP="003D4BE2">
            <w:pPr>
              <w:pStyle w:val="RepTable"/>
              <w:suppressAutoHyphens/>
              <w:jc w:val="center"/>
              <w:rPr>
                <w:noProof w:val="0"/>
                <w:sz w:val="18"/>
                <w:szCs w:val="18"/>
              </w:rPr>
            </w:pPr>
            <w:r w:rsidRPr="00B938E7">
              <w:rPr>
                <w:noProof w:val="0"/>
                <w:sz w:val="18"/>
                <w:szCs w:val="18"/>
              </w:rPr>
              <w:t>3.0</w:t>
            </w:r>
          </w:p>
        </w:tc>
        <w:tc>
          <w:tcPr>
            <w:tcW w:w="1027" w:type="pct"/>
            <w:vAlign w:val="center"/>
          </w:tcPr>
          <w:p w14:paraId="742C3398" w14:textId="77777777" w:rsidR="00C747DA" w:rsidRPr="00B938E7" w:rsidRDefault="00C747DA" w:rsidP="003D4BE2">
            <w:pPr>
              <w:pStyle w:val="RepTable"/>
              <w:suppressAutoHyphens/>
              <w:jc w:val="center"/>
              <w:rPr>
                <w:noProof w:val="0"/>
                <w:sz w:val="18"/>
                <w:szCs w:val="18"/>
              </w:rPr>
            </w:pPr>
            <w:r w:rsidRPr="00B938E7">
              <w:rPr>
                <w:noProof w:val="0"/>
                <w:sz w:val="18"/>
                <w:szCs w:val="18"/>
              </w:rPr>
              <w:t>86</w:t>
            </w:r>
          </w:p>
        </w:tc>
        <w:tc>
          <w:tcPr>
            <w:tcW w:w="1096" w:type="pct"/>
            <w:vAlign w:val="center"/>
          </w:tcPr>
          <w:p w14:paraId="5EC44248" w14:textId="77777777" w:rsidR="00C747DA" w:rsidRPr="00B938E7" w:rsidRDefault="00C747DA" w:rsidP="003D4BE2">
            <w:pPr>
              <w:pStyle w:val="RepTable"/>
              <w:suppressAutoHyphens/>
              <w:jc w:val="center"/>
              <w:rPr>
                <w:noProof w:val="0"/>
                <w:sz w:val="18"/>
                <w:szCs w:val="18"/>
              </w:rPr>
            </w:pPr>
            <w:r w:rsidRPr="00B938E7">
              <w:rPr>
                <w:noProof w:val="0"/>
                <w:sz w:val="18"/>
                <w:szCs w:val="18"/>
              </w:rPr>
              <w:t>-</w:t>
            </w:r>
          </w:p>
        </w:tc>
        <w:tc>
          <w:tcPr>
            <w:tcW w:w="1096" w:type="pct"/>
            <w:vAlign w:val="center"/>
          </w:tcPr>
          <w:p w14:paraId="2A2FABEF" w14:textId="77777777" w:rsidR="00C747DA" w:rsidRPr="00B938E7" w:rsidRDefault="00C747DA" w:rsidP="003D4BE2">
            <w:pPr>
              <w:pStyle w:val="RepTable"/>
              <w:suppressAutoHyphens/>
              <w:jc w:val="center"/>
              <w:rPr>
                <w:noProof w:val="0"/>
                <w:sz w:val="18"/>
                <w:szCs w:val="18"/>
              </w:rPr>
            </w:pPr>
            <w:r w:rsidRPr="00B938E7">
              <w:rPr>
                <w:noProof w:val="0"/>
                <w:sz w:val="18"/>
                <w:szCs w:val="18"/>
              </w:rPr>
              <w:t>1</w:t>
            </w:r>
          </w:p>
        </w:tc>
      </w:tr>
      <w:tr w:rsidR="00C747DA" w:rsidRPr="003A3883" w14:paraId="5601A645" w14:textId="77777777" w:rsidTr="00F344EF">
        <w:trPr>
          <w:trHeight w:val="283"/>
        </w:trPr>
        <w:tc>
          <w:tcPr>
            <w:tcW w:w="616" w:type="pct"/>
            <w:vMerge w:val="restart"/>
          </w:tcPr>
          <w:p w14:paraId="1846CCC1" w14:textId="77777777" w:rsidR="00C747DA" w:rsidRPr="00B938E7" w:rsidRDefault="00C747DA" w:rsidP="003D4BE2">
            <w:pPr>
              <w:pStyle w:val="RepTable"/>
              <w:suppressAutoHyphens/>
              <w:rPr>
                <w:noProof w:val="0"/>
                <w:sz w:val="18"/>
                <w:szCs w:val="18"/>
              </w:rPr>
            </w:pPr>
            <w:r w:rsidRPr="00B938E7">
              <w:rPr>
                <w:noProof w:val="0"/>
                <w:sz w:val="18"/>
                <w:szCs w:val="18"/>
              </w:rPr>
              <w:t>Oilseed rape (plant without pods)</w:t>
            </w:r>
          </w:p>
        </w:tc>
        <w:tc>
          <w:tcPr>
            <w:tcW w:w="1165" w:type="pct"/>
            <w:vAlign w:val="center"/>
          </w:tcPr>
          <w:p w14:paraId="6F29CF4C" w14:textId="77777777" w:rsidR="00C747DA" w:rsidRPr="00B938E7" w:rsidRDefault="00C747DA" w:rsidP="003D4BE2">
            <w:pPr>
              <w:pStyle w:val="RepTable"/>
              <w:suppressAutoHyphens/>
              <w:jc w:val="center"/>
              <w:rPr>
                <w:noProof w:val="0"/>
                <w:sz w:val="18"/>
                <w:szCs w:val="18"/>
              </w:rPr>
            </w:pPr>
            <w:r w:rsidRPr="00B938E7">
              <w:rPr>
                <w:noProof w:val="0"/>
                <w:sz w:val="18"/>
                <w:szCs w:val="18"/>
              </w:rPr>
              <w:t>0.01</w:t>
            </w:r>
          </w:p>
        </w:tc>
        <w:tc>
          <w:tcPr>
            <w:tcW w:w="1027" w:type="pct"/>
            <w:vAlign w:val="center"/>
          </w:tcPr>
          <w:p w14:paraId="32027685" w14:textId="77777777" w:rsidR="00C747DA" w:rsidRPr="00B938E7" w:rsidRDefault="00C747DA" w:rsidP="003D4BE2">
            <w:pPr>
              <w:pStyle w:val="RepTable"/>
              <w:suppressAutoHyphens/>
              <w:jc w:val="center"/>
              <w:rPr>
                <w:noProof w:val="0"/>
                <w:sz w:val="18"/>
                <w:szCs w:val="18"/>
              </w:rPr>
            </w:pPr>
            <w:r w:rsidRPr="00B938E7">
              <w:rPr>
                <w:noProof w:val="0"/>
                <w:sz w:val="18"/>
                <w:szCs w:val="18"/>
              </w:rPr>
              <w:t>79</w:t>
            </w:r>
          </w:p>
        </w:tc>
        <w:tc>
          <w:tcPr>
            <w:tcW w:w="1096" w:type="pct"/>
            <w:vAlign w:val="center"/>
          </w:tcPr>
          <w:p w14:paraId="238992FA" w14:textId="77777777" w:rsidR="00C747DA" w:rsidRPr="00B938E7" w:rsidRDefault="00C747DA" w:rsidP="003D4BE2">
            <w:pPr>
              <w:pStyle w:val="RepTable"/>
              <w:suppressAutoHyphens/>
              <w:jc w:val="center"/>
              <w:rPr>
                <w:noProof w:val="0"/>
                <w:sz w:val="18"/>
                <w:szCs w:val="18"/>
              </w:rPr>
            </w:pPr>
            <w:r w:rsidRPr="00B938E7">
              <w:rPr>
                <w:noProof w:val="0"/>
                <w:sz w:val="18"/>
                <w:szCs w:val="18"/>
              </w:rPr>
              <w:t>-</w:t>
            </w:r>
          </w:p>
        </w:tc>
        <w:tc>
          <w:tcPr>
            <w:tcW w:w="1096" w:type="pct"/>
            <w:vAlign w:val="center"/>
          </w:tcPr>
          <w:p w14:paraId="6FD83F4F" w14:textId="77777777" w:rsidR="00C747DA" w:rsidRPr="00B938E7" w:rsidRDefault="00C747DA" w:rsidP="003D4BE2">
            <w:pPr>
              <w:pStyle w:val="RepTable"/>
              <w:suppressAutoHyphens/>
              <w:jc w:val="center"/>
              <w:rPr>
                <w:noProof w:val="0"/>
                <w:sz w:val="18"/>
                <w:szCs w:val="18"/>
              </w:rPr>
            </w:pPr>
            <w:r w:rsidRPr="00B938E7">
              <w:rPr>
                <w:noProof w:val="0"/>
                <w:sz w:val="18"/>
                <w:szCs w:val="18"/>
              </w:rPr>
              <w:t>2</w:t>
            </w:r>
          </w:p>
        </w:tc>
      </w:tr>
      <w:tr w:rsidR="00C747DA" w:rsidRPr="003A3883" w14:paraId="617FC401" w14:textId="77777777" w:rsidTr="00F344EF">
        <w:trPr>
          <w:trHeight w:val="283"/>
        </w:trPr>
        <w:tc>
          <w:tcPr>
            <w:tcW w:w="616" w:type="pct"/>
            <w:vMerge/>
          </w:tcPr>
          <w:p w14:paraId="1854868D" w14:textId="77777777" w:rsidR="00C747DA" w:rsidRPr="00B938E7" w:rsidRDefault="00C747DA" w:rsidP="003D4BE2">
            <w:pPr>
              <w:pStyle w:val="RepTable"/>
              <w:suppressAutoHyphens/>
              <w:rPr>
                <w:noProof w:val="0"/>
                <w:sz w:val="18"/>
                <w:szCs w:val="18"/>
              </w:rPr>
            </w:pPr>
          </w:p>
        </w:tc>
        <w:tc>
          <w:tcPr>
            <w:tcW w:w="1165" w:type="pct"/>
            <w:vAlign w:val="center"/>
          </w:tcPr>
          <w:p w14:paraId="7DBA8EC2" w14:textId="77777777" w:rsidR="00C747DA" w:rsidRPr="00B938E7" w:rsidRDefault="00C747DA" w:rsidP="003D4BE2">
            <w:pPr>
              <w:pStyle w:val="RepTable"/>
              <w:suppressAutoHyphens/>
              <w:jc w:val="center"/>
              <w:rPr>
                <w:noProof w:val="0"/>
                <w:sz w:val="18"/>
                <w:szCs w:val="18"/>
              </w:rPr>
            </w:pPr>
            <w:r w:rsidRPr="00B938E7">
              <w:rPr>
                <w:noProof w:val="0"/>
                <w:sz w:val="18"/>
                <w:szCs w:val="18"/>
              </w:rPr>
              <w:t>3.0</w:t>
            </w:r>
          </w:p>
        </w:tc>
        <w:tc>
          <w:tcPr>
            <w:tcW w:w="1027" w:type="pct"/>
            <w:vAlign w:val="center"/>
          </w:tcPr>
          <w:p w14:paraId="7903A9E0" w14:textId="77777777" w:rsidR="00C747DA" w:rsidRPr="00B938E7" w:rsidRDefault="00C747DA" w:rsidP="003D4BE2">
            <w:pPr>
              <w:pStyle w:val="RepTable"/>
              <w:suppressAutoHyphens/>
              <w:jc w:val="center"/>
              <w:rPr>
                <w:noProof w:val="0"/>
                <w:sz w:val="18"/>
                <w:szCs w:val="18"/>
              </w:rPr>
            </w:pPr>
            <w:r w:rsidRPr="00B938E7">
              <w:rPr>
                <w:noProof w:val="0"/>
                <w:sz w:val="18"/>
                <w:szCs w:val="18"/>
              </w:rPr>
              <w:t>72</w:t>
            </w:r>
          </w:p>
        </w:tc>
        <w:tc>
          <w:tcPr>
            <w:tcW w:w="1096" w:type="pct"/>
            <w:vAlign w:val="center"/>
          </w:tcPr>
          <w:p w14:paraId="1C98EAE4" w14:textId="77777777" w:rsidR="00C747DA" w:rsidRPr="00B938E7" w:rsidRDefault="00C747DA" w:rsidP="003D4BE2">
            <w:pPr>
              <w:pStyle w:val="RepTable"/>
              <w:suppressAutoHyphens/>
              <w:jc w:val="center"/>
              <w:rPr>
                <w:noProof w:val="0"/>
                <w:sz w:val="18"/>
                <w:szCs w:val="18"/>
              </w:rPr>
            </w:pPr>
            <w:r w:rsidRPr="00B938E7">
              <w:rPr>
                <w:noProof w:val="0"/>
                <w:sz w:val="18"/>
                <w:szCs w:val="18"/>
              </w:rPr>
              <w:t>-</w:t>
            </w:r>
          </w:p>
        </w:tc>
        <w:tc>
          <w:tcPr>
            <w:tcW w:w="1096" w:type="pct"/>
            <w:vAlign w:val="center"/>
          </w:tcPr>
          <w:p w14:paraId="3177F1B0" w14:textId="77777777" w:rsidR="00C747DA" w:rsidRPr="00B938E7" w:rsidRDefault="00C747DA" w:rsidP="003D4BE2">
            <w:pPr>
              <w:pStyle w:val="RepTable"/>
              <w:suppressAutoHyphens/>
              <w:jc w:val="center"/>
              <w:rPr>
                <w:noProof w:val="0"/>
                <w:sz w:val="18"/>
                <w:szCs w:val="18"/>
              </w:rPr>
            </w:pPr>
            <w:r w:rsidRPr="00B938E7">
              <w:rPr>
                <w:noProof w:val="0"/>
                <w:sz w:val="18"/>
                <w:szCs w:val="18"/>
              </w:rPr>
              <w:t>1</w:t>
            </w:r>
          </w:p>
        </w:tc>
      </w:tr>
    </w:tbl>
    <w:p w14:paraId="7D8F36BF" w14:textId="77777777" w:rsidR="00C747DA" w:rsidRPr="00086442" w:rsidRDefault="00C747DA" w:rsidP="003D4BE2">
      <w:pPr>
        <w:pStyle w:val="RepStandard"/>
        <w:suppressAutoHyphens/>
      </w:pPr>
    </w:p>
    <w:p w14:paraId="7A343C2A" w14:textId="77777777" w:rsidR="00C747DA" w:rsidRPr="00086442" w:rsidRDefault="00C747DA" w:rsidP="003D4BE2">
      <w:pPr>
        <w:pStyle w:val="RepStandard"/>
        <w:suppressAutoHyphens/>
        <w:sectPr w:rsidR="00C747DA" w:rsidRPr="00086442" w:rsidSect="00344B99">
          <w:pgSz w:w="11906" w:h="16838" w:code="9"/>
          <w:pgMar w:top="1134" w:right="1134" w:bottom="1134" w:left="1418" w:header="709" w:footer="142" w:gutter="0"/>
          <w:pgNumType w:chapSep="period"/>
          <w:cols w:space="720"/>
          <w:docGrid w:linePitch="326"/>
        </w:sectPr>
      </w:pPr>
    </w:p>
    <w:p w14:paraId="422BD619" w14:textId="77777777" w:rsidR="005E0749" w:rsidRPr="00112844" w:rsidRDefault="005E0749" w:rsidP="003D4BE2">
      <w:pPr>
        <w:pStyle w:val="RepLabel"/>
        <w:keepLines w:val="0"/>
        <w:suppressAutoHyphens/>
        <w:spacing w:before="0" w:after="0"/>
        <w:rPr>
          <w:sz w:val="20"/>
          <w:szCs w:val="20"/>
        </w:rPr>
      </w:pPr>
      <w:r w:rsidRPr="00112844">
        <w:rPr>
          <w:sz w:val="20"/>
          <w:szCs w:val="20"/>
        </w:rPr>
        <w:lastRenderedPageBreak/>
        <w:t>Table A </w:t>
      </w:r>
      <w:r w:rsidRPr="00112844">
        <w:rPr>
          <w:sz w:val="20"/>
          <w:szCs w:val="20"/>
        </w:rPr>
        <w:fldChar w:fldCharType="begin"/>
      </w:r>
      <w:r w:rsidRPr="00112844">
        <w:rPr>
          <w:sz w:val="20"/>
          <w:szCs w:val="20"/>
        </w:rPr>
        <w:instrText xml:space="preserve"> SEQ Table_A \* ARABIC </w:instrText>
      </w:r>
      <w:r w:rsidRPr="00112844">
        <w:rPr>
          <w:sz w:val="20"/>
          <w:szCs w:val="20"/>
        </w:rPr>
        <w:fldChar w:fldCharType="separate"/>
      </w:r>
      <w:r w:rsidR="002C7EC3">
        <w:rPr>
          <w:noProof/>
          <w:sz w:val="20"/>
          <w:szCs w:val="20"/>
        </w:rPr>
        <w:t>14</w:t>
      </w:r>
      <w:r w:rsidRPr="00112844">
        <w:rPr>
          <w:sz w:val="20"/>
          <w:szCs w:val="20"/>
        </w:rPr>
        <w:fldChar w:fldCharType="end"/>
      </w:r>
      <w:r w:rsidRPr="00112844">
        <w:rPr>
          <w:sz w:val="20"/>
          <w:szCs w:val="20"/>
        </w:rPr>
        <w:t>:</w:t>
      </w:r>
      <w:r w:rsidRPr="00112844">
        <w:rPr>
          <w:sz w:val="20"/>
          <w:szCs w:val="20"/>
        </w:rPr>
        <w:tab/>
        <w:t>Summary of the study 1 trials</w:t>
      </w:r>
    </w:p>
    <w:p w14:paraId="40F4FDFC" w14:textId="46D84C3C" w:rsidR="00C747DA" w:rsidRPr="00B938E7" w:rsidRDefault="00C747DA" w:rsidP="003D4BE2">
      <w:pPr>
        <w:pStyle w:val="RepLabel"/>
        <w:keepLines w:val="0"/>
        <w:suppressAutoHyphens/>
        <w:spacing w:before="0" w:after="0"/>
        <w:rPr>
          <w:sz w:val="20"/>
          <w:szCs w:val="20"/>
        </w:rPr>
      </w:pPr>
    </w:p>
    <w:tbl>
      <w:tblPr>
        <w:tblpPr w:leftFromText="141" w:rightFromText="141" w:vertAnchor="text" w:tblpY="-2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43"/>
        <w:gridCol w:w="1383"/>
        <w:gridCol w:w="1404"/>
        <w:gridCol w:w="1008"/>
        <w:gridCol w:w="976"/>
        <w:gridCol w:w="978"/>
        <w:gridCol w:w="1243"/>
        <w:gridCol w:w="1118"/>
        <w:gridCol w:w="1069"/>
        <w:gridCol w:w="1025"/>
        <w:gridCol w:w="833"/>
        <w:gridCol w:w="1980"/>
      </w:tblGrid>
      <w:tr w:rsidR="00C747DA" w:rsidRPr="00086442" w14:paraId="44B61EBF" w14:textId="77777777" w:rsidTr="005B45E9">
        <w:trPr>
          <w:trHeight w:val="225"/>
          <w:tblHeader/>
        </w:trPr>
        <w:tc>
          <w:tcPr>
            <w:tcW w:w="530" w:type="pct"/>
            <w:vMerge w:val="restart"/>
            <w:tcBorders>
              <w:top w:val="single" w:sz="4" w:space="0" w:color="auto"/>
              <w:left w:val="single" w:sz="4" w:space="0" w:color="auto"/>
              <w:bottom w:val="single" w:sz="4" w:space="0" w:color="auto"/>
              <w:right w:val="single" w:sz="4" w:space="0" w:color="auto"/>
            </w:tcBorders>
            <w:vAlign w:val="center"/>
          </w:tcPr>
          <w:p w14:paraId="11C08797" w14:textId="77777777" w:rsidR="00C747DA" w:rsidRPr="00086442" w:rsidRDefault="00C747DA" w:rsidP="003D4BE2">
            <w:pPr>
              <w:pStyle w:val="RepTableHeaderSmall"/>
              <w:suppressAutoHyphens/>
              <w:spacing w:before="0" w:after="0"/>
              <w:jc w:val="center"/>
              <w:rPr>
                <w:lang w:val="en-GB"/>
              </w:rPr>
            </w:pPr>
            <w:bookmarkStart w:id="1006" w:name="_Hlk103929904"/>
            <w:r w:rsidRPr="00086442">
              <w:rPr>
                <w:lang w:val="en-GB"/>
              </w:rPr>
              <w:t>Trial No./</w:t>
            </w:r>
          </w:p>
          <w:p w14:paraId="221E5392" w14:textId="77777777" w:rsidR="00C747DA" w:rsidRPr="00086442" w:rsidRDefault="00C747DA" w:rsidP="003D4BE2">
            <w:pPr>
              <w:pStyle w:val="RepTableHeaderSmall"/>
              <w:suppressAutoHyphens/>
              <w:spacing w:before="0" w:after="0"/>
              <w:jc w:val="center"/>
              <w:rPr>
                <w:lang w:val="en-GB"/>
              </w:rPr>
            </w:pPr>
            <w:r w:rsidRPr="00086442">
              <w:rPr>
                <w:lang w:val="en-GB"/>
              </w:rPr>
              <w:t>Location/</w:t>
            </w:r>
          </w:p>
          <w:p w14:paraId="0078C5DC" w14:textId="77777777" w:rsidR="00C747DA" w:rsidRPr="00086442" w:rsidRDefault="00C747DA" w:rsidP="003D4BE2">
            <w:pPr>
              <w:pStyle w:val="RepTableHeaderSmall"/>
              <w:suppressAutoHyphens/>
              <w:spacing w:before="0" w:after="0"/>
              <w:jc w:val="center"/>
              <w:rPr>
                <w:lang w:val="en-GB"/>
              </w:rPr>
            </w:pPr>
            <w:r w:rsidRPr="00086442">
              <w:rPr>
                <w:lang w:val="en-GB"/>
              </w:rPr>
              <w:t>EU zone/</w:t>
            </w:r>
          </w:p>
          <w:p w14:paraId="344B36C7" w14:textId="77777777" w:rsidR="00C747DA" w:rsidRPr="00086442" w:rsidRDefault="00C747DA" w:rsidP="003D4BE2">
            <w:pPr>
              <w:pStyle w:val="RepTableHeaderSmall"/>
              <w:suppressAutoHyphens/>
              <w:spacing w:before="0" w:after="0"/>
              <w:jc w:val="center"/>
              <w:rPr>
                <w:lang w:val="en-GB"/>
              </w:rPr>
            </w:pPr>
            <w:r w:rsidRPr="00086442">
              <w:rPr>
                <w:lang w:val="en-GB"/>
              </w:rPr>
              <w:t>Year</w:t>
            </w:r>
          </w:p>
        </w:tc>
        <w:tc>
          <w:tcPr>
            <w:tcW w:w="475" w:type="pct"/>
            <w:vMerge w:val="restart"/>
            <w:tcBorders>
              <w:top w:val="single" w:sz="4" w:space="0" w:color="auto"/>
              <w:left w:val="single" w:sz="4" w:space="0" w:color="auto"/>
              <w:bottom w:val="single" w:sz="4" w:space="0" w:color="auto"/>
              <w:right w:val="single" w:sz="4" w:space="0" w:color="auto"/>
            </w:tcBorders>
            <w:vAlign w:val="center"/>
          </w:tcPr>
          <w:p w14:paraId="4481506D" w14:textId="77777777" w:rsidR="00C747DA" w:rsidRPr="00086442" w:rsidRDefault="00C747DA" w:rsidP="003D4BE2">
            <w:pPr>
              <w:pStyle w:val="RepTableHeaderSmall"/>
              <w:suppressAutoHyphens/>
              <w:spacing w:before="0" w:after="0"/>
              <w:jc w:val="center"/>
              <w:rPr>
                <w:lang w:val="en-GB"/>
              </w:rPr>
            </w:pPr>
            <w:r w:rsidRPr="00086442">
              <w:rPr>
                <w:lang w:val="en-GB"/>
              </w:rPr>
              <w:t>Commodity/ Variety</w:t>
            </w:r>
          </w:p>
        </w:tc>
        <w:tc>
          <w:tcPr>
            <w:tcW w:w="482" w:type="pct"/>
            <w:vMerge w:val="restart"/>
            <w:tcBorders>
              <w:top w:val="single" w:sz="4" w:space="0" w:color="auto"/>
              <w:left w:val="single" w:sz="4" w:space="0" w:color="auto"/>
              <w:bottom w:val="single" w:sz="4" w:space="0" w:color="auto"/>
              <w:right w:val="single" w:sz="4" w:space="0" w:color="auto"/>
            </w:tcBorders>
            <w:vAlign w:val="center"/>
          </w:tcPr>
          <w:p w14:paraId="2FF74CAA" w14:textId="77777777" w:rsidR="00C747DA" w:rsidRPr="00086442" w:rsidRDefault="00C747DA" w:rsidP="003D4BE2">
            <w:pPr>
              <w:pStyle w:val="RepTableHeaderSmall"/>
              <w:suppressAutoHyphens/>
              <w:spacing w:before="0" w:after="0"/>
              <w:jc w:val="center"/>
              <w:rPr>
                <w:lang w:val="en-GB"/>
              </w:rPr>
            </w:pPr>
            <w:r w:rsidRPr="00086442">
              <w:rPr>
                <w:lang w:val="en-GB"/>
              </w:rPr>
              <w:t>Date of</w:t>
            </w:r>
          </w:p>
          <w:p w14:paraId="3D44D67F" w14:textId="77777777" w:rsidR="00C747DA" w:rsidRPr="00086442" w:rsidRDefault="00C747DA" w:rsidP="003D4BE2">
            <w:pPr>
              <w:pStyle w:val="RepTableHeaderSmall"/>
              <w:suppressAutoHyphens/>
              <w:spacing w:before="0" w:after="0"/>
              <w:jc w:val="center"/>
              <w:rPr>
                <w:lang w:val="en-GB"/>
              </w:rPr>
            </w:pPr>
            <w:r w:rsidRPr="00086442">
              <w:rPr>
                <w:lang w:val="en-GB"/>
              </w:rPr>
              <w:t>1.Sowing or planting</w:t>
            </w:r>
          </w:p>
          <w:p w14:paraId="14E59D95" w14:textId="77777777" w:rsidR="00C747DA" w:rsidRPr="00086442" w:rsidRDefault="00C747DA" w:rsidP="003D4BE2">
            <w:pPr>
              <w:pStyle w:val="RepTableHeaderSmall"/>
              <w:suppressAutoHyphens/>
              <w:spacing w:before="0" w:after="0"/>
              <w:jc w:val="center"/>
              <w:rPr>
                <w:lang w:val="en-GB"/>
              </w:rPr>
            </w:pPr>
            <w:r w:rsidRPr="00086442">
              <w:rPr>
                <w:lang w:val="en-GB"/>
              </w:rPr>
              <w:t>2.Flowering</w:t>
            </w:r>
          </w:p>
          <w:p w14:paraId="47DB0FA1" w14:textId="77777777" w:rsidR="00C747DA" w:rsidRPr="00086442" w:rsidRDefault="00C747DA" w:rsidP="003D4BE2">
            <w:pPr>
              <w:pStyle w:val="RepTableHeaderSmall"/>
              <w:suppressAutoHyphens/>
              <w:spacing w:before="0" w:after="0"/>
              <w:jc w:val="center"/>
              <w:rPr>
                <w:lang w:val="en-GB"/>
              </w:rPr>
            </w:pPr>
            <w:r w:rsidRPr="00086442">
              <w:rPr>
                <w:lang w:val="en-GB"/>
              </w:rPr>
              <w:t>3. Harvest</w:t>
            </w:r>
          </w:p>
        </w:tc>
        <w:tc>
          <w:tcPr>
            <w:tcW w:w="1017" w:type="pct"/>
            <w:gridSpan w:val="3"/>
            <w:tcBorders>
              <w:top w:val="single" w:sz="4" w:space="0" w:color="auto"/>
              <w:left w:val="single" w:sz="4" w:space="0" w:color="auto"/>
              <w:bottom w:val="single" w:sz="4" w:space="0" w:color="auto"/>
              <w:right w:val="single" w:sz="4" w:space="0" w:color="auto"/>
            </w:tcBorders>
            <w:vAlign w:val="center"/>
          </w:tcPr>
          <w:p w14:paraId="39F37DAA" w14:textId="77777777" w:rsidR="00C747DA" w:rsidRPr="00086442" w:rsidRDefault="00C747DA" w:rsidP="003D4BE2">
            <w:pPr>
              <w:pStyle w:val="RepTableHeaderSmall"/>
              <w:suppressAutoHyphens/>
              <w:spacing w:before="0" w:after="0"/>
              <w:jc w:val="center"/>
              <w:rPr>
                <w:lang w:val="en-GB"/>
              </w:rPr>
            </w:pPr>
            <w:r w:rsidRPr="00086442">
              <w:rPr>
                <w:lang w:val="en-GB"/>
              </w:rPr>
              <w:t>Application rate per treatment</w:t>
            </w:r>
          </w:p>
        </w:tc>
        <w:tc>
          <w:tcPr>
            <w:tcW w:w="427" w:type="pct"/>
            <w:vMerge w:val="restart"/>
            <w:tcBorders>
              <w:top w:val="single" w:sz="4" w:space="0" w:color="auto"/>
              <w:left w:val="single" w:sz="4" w:space="0" w:color="auto"/>
              <w:bottom w:val="single" w:sz="4" w:space="0" w:color="auto"/>
              <w:right w:val="single" w:sz="4" w:space="0" w:color="auto"/>
            </w:tcBorders>
            <w:vAlign w:val="center"/>
          </w:tcPr>
          <w:p w14:paraId="4D28A4FE" w14:textId="77777777" w:rsidR="00C747DA" w:rsidRPr="00086442" w:rsidRDefault="00C747DA" w:rsidP="003D4BE2">
            <w:pPr>
              <w:pStyle w:val="RepTableHeaderSmall"/>
              <w:suppressAutoHyphens/>
              <w:spacing w:before="0" w:after="0"/>
              <w:jc w:val="center"/>
              <w:rPr>
                <w:lang w:val="en-GB"/>
              </w:rPr>
            </w:pPr>
            <w:r w:rsidRPr="00086442">
              <w:rPr>
                <w:lang w:val="en-GB"/>
              </w:rPr>
              <w:t>Dates of treatment or no. of treatments and last date</w:t>
            </w:r>
          </w:p>
        </w:tc>
        <w:tc>
          <w:tcPr>
            <w:tcW w:w="384" w:type="pct"/>
            <w:vMerge w:val="restart"/>
            <w:tcBorders>
              <w:top w:val="single" w:sz="4" w:space="0" w:color="auto"/>
              <w:left w:val="single" w:sz="4" w:space="0" w:color="auto"/>
              <w:bottom w:val="single" w:sz="4" w:space="0" w:color="auto"/>
              <w:right w:val="single" w:sz="4" w:space="0" w:color="auto"/>
            </w:tcBorders>
            <w:vAlign w:val="center"/>
          </w:tcPr>
          <w:p w14:paraId="2B4E93FE" w14:textId="77777777" w:rsidR="00C747DA" w:rsidRPr="00086442" w:rsidRDefault="00C747DA" w:rsidP="003D4BE2">
            <w:pPr>
              <w:pStyle w:val="RepTableHeaderSmall"/>
              <w:suppressAutoHyphens/>
              <w:spacing w:before="0" w:after="0"/>
              <w:jc w:val="center"/>
              <w:rPr>
                <w:lang w:val="en-GB"/>
              </w:rPr>
            </w:pPr>
            <w:r w:rsidRPr="00086442">
              <w:rPr>
                <w:lang w:val="en-GB"/>
              </w:rPr>
              <w:t>Growth stage at last treatment or date</w:t>
            </w:r>
          </w:p>
        </w:tc>
        <w:tc>
          <w:tcPr>
            <w:tcW w:w="367" w:type="pct"/>
            <w:vMerge w:val="restart"/>
            <w:tcBorders>
              <w:top w:val="single" w:sz="4" w:space="0" w:color="auto"/>
              <w:left w:val="single" w:sz="4" w:space="0" w:color="auto"/>
              <w:bottom w:val="single" w:sz="4" w:space="0" w:color="auto"/>
              <w:right w:val="single" w:sz="4" w:space="0" w:color="auto"/>
            </w:tcBorders>
            <w:vAlign w:val="center"/>
          </w:tcPr>
          <w:p w14:paraId="00904A73" w14:textId="77777777" w:rsidR="00C747DA" w:rsidRPr="00086442" w:rsidRDefault="00C747DA" w:rsidP="003D4BE2">
            <w:pPr>
              <w:pStyle w:val="RepTableHeaderSmall"/>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352" w:type="pct"/>
            <w:tcBorders>
              <w:top w:val="single" w:sz="4" w:space="0" w:color="auto"/>
              <w:left w:val="single" w:sz="4" w:space="0" w:color="auto"/>
              <w:bottom w:val="single" w:sz="4" w:space="0" w:color="auto"/>
              <w:right w:val="single" w:sz="4" w:space="0" w:color="auto"/>
            </w:tcBorders>
            <w:vAlign w:val="center"/>
          </w:tcPr>
          <w:p w14:paraId="3A84C2B8" w14:textId="77777777" w:rsidR="00C747DA" w:rsidRPr="00086442" w:rsidRDefault="00C747DA" w:rsidP="003D4BE2">
            <w:pPr>
              <w:pStyle w:val="RepTableHeaderSmall"/>
              <w:suppressAutoHyphens/>
              <w:spacing w:before="0" w:after="0"/>
              <w:jc w:val="center"/>
              <w:rPr>
                <w:lang w:val="en-GB"/>
              </w:rPr>
            </w:pPr>
            <w:r w:rsidRPr="00086442">
              <w:rPr>
                <w:lang w:val="en-GB"/>
              </w:rPr>
              <w:t>Residues (mg/kg)</w:t>
            </w:r>
          </w:p>
        </w:tc>
        <w:tc>
          <w:tcPr>
            <w:tcW w:w="286" w:type="pct"/>
            <w:vMerge w:val="restart"/>
            <w:tcBorders>
              <w:top w:val="single" w:sz="4" w:space="0" w:color="auto"/>
              <w:left w:val="single" w:sz="4" w:space="0" w:color="auto"/>
              <w:bottom w:val="single" w:sz="4" w:space="0" w:color="auto"/>
              <w:right w:val="single" w:sz="4" w:space="0" w:color="auto"/>
            </w:tcBorders>
            <w:vAlign w:val="center"/>
          </w:tcPr>
          <w:p w14:paraId="122ED561" w14:textId="77777777" w:rsidR="00C747DA" w:rsidRPr="00086442" w:rsidRDefault="00C747DA" w:rsidP="003D4BE2">
            <w:pPr>
              <w:pStyle w:val="RepTableHeaderSmall"/>
              <w:suppressAutoHyphens/>
              <w:spacing w:before="0" w:after="0"/>
              <w:jc w:val="center"/>
              <w:rPr>
                <w:lang w:val="en-GB"/>
              </w:rPr>
            </w:pPr>
            <w:r w:rsidRPr="00086442">
              <w:rPr>
                <w:lang w:val="en-GB"/>
              </w:rPr>
              <w:t>PHI (days)</w:t>
            </w:r>
          </w:p>
        </w:tc>
        <w:tc>
          <w:tcPr>
            <w:tcW w:w="680" w:type="pct"/>
            <w:vMerge w:val="restart"/>
            <w:tcBorders>
              <w:top w:val="single" w:sz="4" w:space="0" w:color="auto"/>
              <w:left w:val="single" w:sz="4" w:space="0" w:color="auto"/>
              <w:bottom w:val="single" w:sz="4" w:space="0" w:color="auto"/>
              <w:right w:val="single" w:sz="4" w:space="0" w:color="auto"/>
            </w:tcBorders>
            <w:vAlign w:val="center"/>
          </w:tcPr>
          <w:p w14:paraId="29BCA296" w14:textId="77777777" w:rsidR="00C747DA" w:rsidRPr="00086442" w:rsidRDefault="00C747DA" w:rsidP="003D4BE2">
            <w:pPr>
              <w:pStyle w:val="RepTableHeaderSmall"/>
              <w:suppressAutoHyphens/>
              <w:spacing w:before="0" w:after="0"/>
              <w:jc w:val="center"/>
              <w:rPr>
                <w:lang w:val="en-GB"/>
              </w:rPr>
            </w:pPr>
            <w:r w:rsidRPr="00086442">
              <w:rPr>
                <w:lang w:val="en-GB"/>
              </w:rPr>
              <w:t>Details on trial</w:t>
            </w:r>
          </w:p>
        </w:tc>
      </w:tr>
      <w:tr w:rsidR="00C747DA" w:rsidRPr="00086442" w14:paraId="7CB0DC03" w14:textId="77777777" w:rsidTr="005B45E9">
        <w:trPr>
          <w:trHeight w:val="144"/>
          <w:tblHeader/>
        </w:trPr>
        <w:tc>
          <w:tcPr>
            <w:tcW w:w="530" w:type="pct"/>
            <w:vMerge/>
            <w:tcBorders>
              <w:top w:val="single" w:sz="4" w:space="0" w:color="auto"/>
              <w:left w:val="single" w:sz="4" w:space="0" w:color="auto"/>
              <w:bottom w:val="nil"/>
              <w:right w:val="single" w:sz="4" w:space="0" w:color="auto"/>
            </w:tcBorders>
            <w:vAlign w:val="center"/>
          </w:tcPr>
          <w:p w14:paraId="19C65F74" w14:textId="77777777" w:rsidR="00C747DA" w:rsidRPr="00086442" w:rsidRDefault="00C747DA" w:rsidP="003D4BE2">
            <w:pPr>
              <w:pStyle w:val="RepTableHeaderSmall"/>
              <w:suppressAutoHyphens/>
              <w:spacing w:before="0" w:after="0"/>
              <w:jc w:val="center"/>
              <w:rPr>
                <w:lang w:val="en-GB"/>
              </w:rPr>
            </w:pPr>
          </w:p>
        </w:tc>
        <w:tc>
          <w:tcPr>
            <w:tcW w:w="475" w:type="pct"/>
            <w:vMerge/>
            <w:tcBorders>
              <w:top w:val="single" w:sz="4" w:space="0" w:color="auto"/>
              <w:left w:val="single" w:sz="4" w:space="0" w:color="auto"/>
              <w:bottom w:val="nil"/>
              <w:right w:val="single" w:sz="4" w:space="0" w:color="auto"/>
            </w:tcBorders>
            <w:vAlign w:val="center"/>
          </w:tcPr>
          <w:p w14:paraId="6A48A55A" w14:textId="77777777" w:rsidR="00C747DA" w:rsidRPr="00086442" w:rsidRDefault="00C747DA" w:rsidP="003D4BE2">
            <w:pPr>
              <w:pStyle w:val="RepTableHeaderSmall"/>
              <w:suppressAutoHyphens/>
              <w:spacing w:before="0" w:after="0"/>
              <w:jc w:val="center"/>
              <w:rPr>
                <w:lang w:val="en-GB"/>
              </w:rPr>
            </w:pPr>
          </w:p>
        </w:tc>
        <w:tc>
          <w:tcPr>
            <w:tcW w:w="482" w:type="pct"/>
            <w:vMerge/>
            <w:tcBorders>
              <w:top w:val="single" w:sz="4" w:space="0" w:color="auto"/>
              <w:left w:val="single" w:sz="4" w:space="0" w:color="auto"/>
              <w:bottom w:val="nil"/>
              <w:right w:val="single" w:sz="4" w:space="0" w:color="auto"/>
            </w:tcBorders>
            <w:vAlign w:val="center"/>
          </w:tcPr>
          <w:p w14:paraId="7FFC6115" w14:textId="77777777" w:rsidR="00C747DA" w:rsidRPr="00086442" w:rsidRDefault="00C747DA" w:rsidP="003D4BE2">
            <w:pPr>
              <w:pStyle w:val="RepTableHeaderSmall"/>
              <w:suppressAutoHyphens/>
              <w:spacing w:before="0" w:after="0"/>
              <w:jc w:val="center"/>
              <w:rPr>
                <w:lang w:val="en-GB"/>
              </w:rPr>
            </w:pPr>
          </w:p>
        </w:tc>
        <w:tc>
          <w:tcPr>
            <w:tcW w:w="346" w:type="pct"/>
            <w:tcBorders>
              <w:top w:val="single" w:sz="4" w:space="0" w:color="auto"/>
              <w:left w:val="single" w:sz="4" w:space="0" w:color="auto"/>
              <w:bottom w:val="nil"/>
              <w:right w:val="single" w:sz="4" w:space="0" w:color="auto"/>
            </w:tcBorders>
            <w:vAlign w:val="center"/>
          </w:tcPr>
          <w:p w14:paraId="10255858" w14:textId="77777777" w:rsidR="00C747DA" w:rsidRPr="00086442" w:rsidRDefault="00C747DA" w:rsidP="003D4BE2">
            <w:pPr>
              <w:pStyle w:val="RepTableHeaderSmall"/>
              <w:suppressAutoHyphens/>
              <w:spacing w:before="0" w:after="0"/>
              <w:jc w:val="center"/>
              <w:rPr>
                <w:lang w:val="en-GB"/>
              </w:rPr>
            </w:pPr>
            <w:r w:rsidRPr="00086442">
              <w:rPr>
                <w:lang w:val="en-GB"/>
              </w:rPr>
              <w:t xml:space="preserve">kg </w:t>
            </w:r>
            <w:proofErr w:type="spellStart"/>
            <w:r w:rsidRPr="00086442">
              <w:rPr>
                <w:lang w:val="en-GB"/>
              </w:rPr>
              <w:t>a.s.</w:t>
            </w:r>
            <w:proofErr w:type="spellEnd"/>
            <w:r w:rsidRPr="00086442">
              <w:rPr>
                <w:lang w:val="en-GB"/>
              </w:rPr>
              <w:t>/ ha</w:t>
            </w:r>
          </w:p>
        </w:tc>
        <w:tc>
          <w:tcPr>
            <w:tcW w:w="335" w:type="pct"/>
            <w:tcBorders>
              <w:top w:val="single" w:sz="4" w:space="0" w:color="auto"/>
              <w:left w:val="single" w:sz="4" w:space="0" w:color="auto"/>
              <w:bottom w:val="nil"/>
              <w:right w:val="single" w:sz="4" w:space="0" w:color="auto"/>
            </w:tcBorders>
            <w:vAlign w:val="center"/>
          </w:tcPr>
          <w:p w14:paraId="03BAE93C" w14:textId="77777777" w:rsidR="00C747DA" w:rsidRPr="00086442" w:rsidRDefault="00C747DA" w:rsidP="003D4BE2">
            <w:pPr>
              <w:pStyle w:val="RepTableHeaderSmall"/>
              <w:suppressAutoHyphens/>
              <w:spacing w:before="0" w:after="0"/>
              <w:jc w:val="center"/>
              <w:rPr>
                <w:lang w:val="en-GB"/>
              </w:rPr>
            </w:pPr>
            <w:r w:rsidRPr="00086442">
              <w:rPr>
                <w:lang w:val="en-GB"/>
              </w:rPr>
              <w:t>Water (l/ha)</w:t>
            </w:r>
          </w:p>
        </w:tc>
        <w:tc>
          <w:tcPr>
            <w:tcW w:w="336" w:type="pct"/>
            <w:tcBorders>
              <w:top w:val="single" w:sz="4" w:space="0" w:color="auto"/>
              <w:left w:val="single" w:sz="4" w:space="0" w:color="auto"/>
              <w:bottom w:val="nil"/>
              <w:right w:val="single" w:sz="4" w:space="0" w:color="auto"/>
            </w:tcBorders>
            <w:vAlign w:val="center"/>
          </w:tcPr>
          <w:p w14:paraId="34925E4A" w14:textId="77777777" w:rsidR="00C747DA" w:rsidRPr="00086442" w:rsidRDefault="00C747DA" w:rsidP="003D4BE2">
            <w:pPr>
              <w:pStyle w:val="RepTableHeaderSmall"/>
              <w:suppressAutoHyphens/>
              <w:spacing w:before="0" w:after="0"/>
              <w:jc w:val="center"/>
              <w:rPr>
                <w:lang w:val="en-GB"/>
              </w:rPr>
            </w:pPr>
            <w:r w:rsidRPr="00086442">
              <w:rPr>
                <w:lang w:val="en-GB"/>
              </w:rPr>
              <w:t xml:space="preserve">g </w:t>
            </w:r>
            <w:proofErr w:type="spellStart"/>
            <w:r w:rsidRPr="00086442">
              <w:rPr>
                <w:lang w:val="en-GB"/>
              </w:rPr>
              <w:t>a.s.</w:t>
            </w:r>
            <w:proofErr w:type="spellEnd"/>
            <w:r w:rsidRPr="00086442">
              <w:rPr>
                <w:lang w:val="en-GB"/>
              </w:rPr>
              <w:t>/hl</w:t>
            </w:r>
          </w:p>
        </w:tc>
        <w:tc>
          <w:tcPr>
            <w:tcW w:w="427" w:type="pct"/>
            <w:vMerge/>
            <w:tcBorders>
              <w:top w:val="single" w:sz="4" w:space="0" w:color="auto"/>
              <w:left w:val="single" w:sz="4" w:space="0" w:color="auto"/>
              <w:bottom w:val="nil"/>
              <w:right w:val="single" w:sz="4" w:space="0" w:color="auto"/>
            </w:tcBorders>
            <w:vAlign w:val="center"/>
          </w:tcPr>
          <w:p w14:paraId="6E381F43" w14:textId="77777777" w:rsidR="00C747DA" w:rsidRPr="00086442" w:rsidRDefault="00C747DA" w:rsidP="003D4BE2">
            <w:pPr>
              <w:pStyle w:val="RepTableHeaderSmall"/>
              <w:suppressAutoHyphens/>
              <w:spacing w:before="0" w:after="0"/>
              <w:jc w:val="center"/>
              <w:rPr>
                <w:lang w:val="en-GB"/>
              </w:rPr>
            </w:pPr>
          </w:p>
        </w:tc>
        <w:tc>
          <w:tcPr>
            <w:tcW w:w="384" w:type="pct"/>
            <w:vMerge/>
            <w:tcBorders>
              <w:top w:val="single" w:sz="4" w:space="0" w:color="auto"/>
              <w:left w:val="single" w:sz="4" w:space="0" w:color="auto"/>
              <w:bottom w:val="nil"/>
              <w:right w:val="single" w:sz="4" w:space="0" w:color="auto"/>
            </w:tcBorders>
            <w:vAlign w:val="center"/>
          </w:tcPr>
          <w:p w14:paraId="7A143A22" w14:textId="77777777" w:rsidR="00C747DA" w:rsidRPr="00086442" w:rsidRDefault="00C747DA" w:rsidP="003D4BE2">
            <w:pPr>
              <w:pStyle w:val="RepTableHeaderSmall"/>
              <w:suppressAutoHyphens/>
              <w:spacing w:before="0" w:after="0"/>
              <w:jc w:val="center"/>
              <w:rPr>
                <w:lang w:val="en-GB"/>
              </w:rPr>
            </w:pPr>
          </w:p>
        </w:tc>
        <w:tc>
          <w:tcPr>
            <w:tcW w:w="367" w:type="pct"/>
            <w:vMerge/>
            <w:tcBorders>
              <w:top w:val="single" w:sz="4" w:space="0" w:color="auto"/>
              <w:left w:val="single" w:sz="4" w:space="0" w:color="auto"/>
              <w:bottom w:val="nil"/>
              <w:right w:val="single" w:sz="4" w:space="0" w:color="auto"/>
            </w:tcBorders>
            <w:vAlign w:val="center"/>
          </w:tcPr>
          <w:p w14:paraId="750720A9" w14:textId="77777777" w:rsidR="00C747DA" w:rsidRPr="00086442" w:rsidRDefault="00C747DA" w:rsidP="003D4BE2">
            <w:pPr>
              <w:pStyle w:val="RepTableHeaderSmall"/>
              <w:suppressAutoHyphens/>
              <w:spacing w:before="0" w:after="0"/>
              <w:jc w:val="center"/>
              <w:rPr>
                <w:lang w:val="en-GB"/>
              </w:rPr>
            </w:pPr>
          </w:p>
        </w:tc>
        <w:tc>
          <w:tcPr>
            <w:tcW w:w="352" w:type="pct"/>
            <w:tcBorders>
              <w:top w:val="single" w:sz="4" w:space="0" w:color="auto"/>
              <w:left w:val="single" w:sz="4" w:space="0" w:color="auto"/>
              <w:bottom w:val="nil"/>
              <w:right w:val="single" w:sz="4" w:space="0" w:color="auto"/>
            </w:tcBorders>
            <w:vAlign w:val="center"/>
          </w:tcPr>
          <w:p w14:paraId="2D7CEC68" w14:textId="77777777" w:rsidR="00C747DA" w:rsidRPr="00086442" w:rsidRDefault="00C747DA" w:rsidP="003D4BE2">
            <w:pPr>
              <w:pStyle w:val="RepTableHeaderSmall"/>
              <w:suppressAutoHyphens/>
              <w:spacing w:before="0" w:after="0"/>
              <w:jc w:val="center"/>
              <w:rPr>
                <w:lang w:val="en-GB"/>
              </w:rPr>
            </w:pPr>
            <w:r w:rsidRPr="00086442">
              <w:rPr>
                <w:lang w:val="en-GB"/>
              </w:rPr>
              <w:t>Acetamiprid</w:t>
            </w:r>
          </w:p>
        </w:tc>
        <w:tc>
          <w:tcPr>
            <w:tcW w:w="286" w:type="pct"/>
            <w:vMerge/>
            <w:tcBorders>
              <w:top w:val="single" w:sz="4" w:space="0" w:color="auto"/>
              <w:left w:val="single" w:sz="4" w:space="0" w:color="auto"/>
              <w:bottom w:val="nil"/>
              <w:right w:val="single" w:sz="4" w:space="0" w:color="auto"/>
            </w:tcBorders>
            <w:vAlign w:val="center"/>
          </w:tcPr>
          <w:p w14:paraId="2C8612BF" w14:textId="77777777" w:rsidR="00C747DA" w:rsidRPr="00086442" w:rsidRDefault="00C747DA" w:rsidP="003D4BE2">
            <w:pPr>
              <w:pStyle w:val="RepTableHeaderSmall"/>
              <w:suppressAutoHyphens/>
              <w:spacing w:before="0" w:after="0"/>
              <w:jc w:val="center"/>
              <w:rPr>
                <w:lang w:val="en-GB"/>
              </w:rPr>
            </w:pPr>
          </w:p>
        </w:tc>
        <w:tc>
          <w:tcPr>
            <w:tcW w:w="680" w:type="pct"/>
            <w:vMerge/>
            <w:tcBorders>
              <w:top w:val="single" w:sz="4" w:space="0" w:color="auto"/>
              <w:left w:val="single" w:sz="4" w:space="0" w:color="auto"/>
              <w:bottom w:val="nil"/>
              <w:right w:val="single" w:sz="4" w:space="0" w:color="auto"/>
            </w:tcBorders>
            <w:vAlign w:val="center"/>
          </w:tcPr>
          <w:p w14:paraId="2E89EF5F" w14:textId="77777777" w:rsidR="00C747DA" w:rsidRPr="00086442" w:rsidRDefault="00C747DA" w:rsidP="003D4BE2">
            <w:pPr>
              <w:pStyle w:val="RepTableHeaderSmall"/>
              <w:suppressAutoHyphens/>
              <w:spacing w:before="0" w:after="0"/>
              <w:jc w:val="center"/>
              <w:rPr>
                <w:lang w:val="en-GB"/>
              </w:rPr>
            </w:pPr>
          </w:p>
        </w:tc>
      </w:tr>
      <w:tr w:rsidR="00C747DA" w:rsidRPr="00086442" w14:paraId="20249FB5" w14:textId="77777777" w:rsidTr="005B45E9">
        <w:trPr>
          <w:trHeight w:val="23"/>
          <w:tblHeader/>
        </w:trPr>
        <w:tc>
          <w:tcPr>
            <w:tcW w:w="530" w:type="pct"/>
            <w:tcBorders>
              <w:top w:val="nil"/>
              <w:left w:val="single" w:sz="4" w:space="0" w:color="auto"/>
              <w:bottom w:val="single" w:sz="4" w:space="0" w:color="auto"/>
              <w:right w:val="single" w:sz="4" w:space="0" w:color="auto"/>
            </w:tcBorders>
            <w:vAlign w:val="center"/>
          </w:tcPr>
          <w:p w14:paraId="27F54A64" w14:textId="77777777" w:rsidR="00C747DA" w:rsidRPr="00086442" w:rsidRDefault="00C747DA" w:rsidP="003D4BE2">
            <w:pPr>
              <w:pStyle w:val="RepTableSmall"/>
              <w:suppressAutoHyphens/>
              <w:jc w:val="center"/>
              <w:rPr>
                <w:lang w:val="en-GB"/>
              </w:rPr>
            </w:pPr>
          </w:p>
        </w:tc>
        <w:tc>
          <w:tcPr>
            <w:tcW w:w="475" w:type="pct"/>
            <w:tcBorders>
              <w:top w:val="nil"/>
              <w:left w:val="single" w:sz="4" w:space="0" w:color="auto"/>
              <w:bottom w:val="single" w:sz="4" w:space="0" w:color="auto"/>
              <w:right w:val="single" w:sz="4" w:space="0" w:color="auto"/>
            </w:tcBorders>
            <w:vAlign w:val="center"/>
          </w:tcPr>
          <w:p w14:paraId="08339601" w14:textId="77777777" w:rsidR="00C747DA" w:rsidRPr="00086442" w:rsidRDefault="00C747DA" w:rsidP="003D4BE2">
            <w:pPr>
              <w:pStyle w:val="RepTableSmall"/>
              <w:suppressAutoHyphens/>
              <w:jc w:val="center"/>
              <w:rPr>
                <w:lang w:val="en-GB"/>
              </w:rPr>
            </w:pPr>
            <w:r w:rsidRPr="00086442">
              <w:rPr>
                <w:lang w:val="en-GB"/>
              </w:rPr>
              <w:t>(a)</w:t>
            </w:r>
          </w:p>
        </w:tc>
        <w:tc>
          <w:tcPr>
            <w:tcW w:w="482" w:type="pct"/>
            <w:tcBorders>
              <w:top w:val="nil"/>
              <w:left w:val="single" w:sz="4" w:space="0" w:color="auto"/>
              <w:bottom w:val="single" w:sz="4" w:space="0" w:color="auto"/>
              <w:right w:val="single" w:sz="4" w:space="0" w:color="auto"/>
            </w:tcBorders>
            <w:vAlign w:val="center"/>
          </w:tcPr>
          <w:p w14:paraId="3E0E5644" w14:textId="77777777" w:rsidR="00C747DA" w:rsidRPr="00086442" w:rsidRDefault="00C747DA" w:rsidP="003D4BE2">
            <w:pPr>
              <w:pStyle w:val="RepTableSmall"/>
              <w:suppressAutoHyphens/>
              <w:jc w:val="center"/>
              <w:rPr>
                <w:lang w:val="en-GB"/>
              </w:rPr>
            </w:pPr>
            <w:r w:rsidRPr="00086442">
              <w:rPr>
                <w:lang w:val="en-GB"/>
              </w:rPr>
              <w:t>(b)</w:t>
            </w:r>
          </w:p>
        </w:tc>
        <w:tc>
          <w:tcPr>
            <w:tcW w:w="346" w:type="pct"/>
            <w:tcBorders>
              <w:top w:val="nil"/>
              <w:left w:val="single" w:sz="4" w:space="0" w:color="auto"/>
              <w:bottom w:val="single" w:sz="4" w:space="0" w:color="auto"/>
              <w:right w:val="single" w:sz="4" w:space="0" w:color="auto"/>
            </w:tcBorders>
            <w:vAlign w:val="center"/>
          </w:tcPr>
          <w:p w14:paraId="4710477E" w14:textId="77777777" w:rsidR="00C747DA" w:rsidRPr="00086442" w:rsidRDefault="00C747DA" w:rsidP="003D4BE2">
            <w:pPr>
              <w:pStyle w:val="RepTableSmall"/>
              <w:suppressAutoHyphens/>
              <w:jc w:val="center"/>
              <w:rPr>
                <w:lang w:val="en-GB"/>
              </w:rPr>
            </w:pPr>
          </w:p>
        </w:tc>
        <w:tc>
          <w:tcPr>
            <w:tcW w:w="335" w:type="pct"/>
            <w:tcBorders>
              <w:top w:val="nil"/>
              <w:left w:val="single" w:sz="4" w:space="0" w:color="auto"/>
              <w:bottom w:val="single" w:sz="4" w:space="0" w:color="auto"/>
              <w:right w:val="single" w:sz="4" w:space="0" w:color="auto"/>
            </w:tcBorders>
            <w:vAlign w:val="center"/>
          </w:tcPr>
          <w:p w14:paraId="56938FFA" w14:textId="77777777" w:rsidR="00C747DA" w:rsidRPr="00086442" w:rsidRDefault="00C747DA" w:rsidP="003D4BE2">
            <w:pPr>
              <w:pStyle w:val="RepTableSmall"/>
              <w:suppressAutoHyphens/>
              <w:jc w:val="center"/>
              <w:rPr>
                <w:lang w:val="en-GB"/>
              </w:rPr>
            </w:pPr>
          </w:p>
        </w:tc>
        <w:tc>
          <w:tcPr>
            <w:tcW w:w="336" w:type="pct"/>
            <w:tcBorders>
              <w:top w:val="nil"/>
              <w:left w:val="single" w:sz="4" w:space="0" w:color="auto"/>
              <w:bottom w:val="single" w:sz="4" w:space="0" w:color="auto"/>
              <w:right w:val="single" w:sz="4" w:space="0" w:color="auto"/>
            </w:tcBorders>
            <w:vAlign w:val="center"/>
          </w:tcPr>
          <w:p w14:paraId="7607568A" w14:textId="77777777" w:rsidR="00C747DA" w:rsidRPr="00086442" w:rsidRDefault="00C747DA" w:rsidP="003D4BE2">
            <w:pPr>
              <w:pStyle w:val="RepTableSmall"/>
              <w:suppressAutoHyphens/>
              <w:jc w:val="center"/>
              <w:rPr>
                <w:lang w:val="en-GB"/>
              </w:rPr>
            </w:pPr>
          </w:p>
        </w:tc>
        <w:tc>
          <w:tcPr>
            <w:tcW w:w="427" w:type="pct"/>
            <w:tcBorders>
              <w:top w:val="nil"/>
              <w:left w:val="single" w:sz="4" w:space="0" w:color="auto"/>
              <w:bottom w:val="single" w:sz="4" w:space="0" w:color="auto"/>
              <w:right w:val="single" w:sz="4" w:space="0" w:color="auto"/>
            </w:tcBorders>
            <w:vAlign w:val="center"/>
          </w:tcPr>
          <w:p w14:paraId="128FDB7B" w14:textId="77777777" w:rsidR="00C747DA" w:rsidRPr="00086442" w:rsidRDefault="00C747DA" w:rsidP="003D4BE2">
            <w:pPr>
              <w:pStyle w:val="RepTableSmall"/>
              <w:suppressAutoHyphens/>
              <w:jc w:val="center"/>
              <w:rPr>
                <w:lang w:val="en-GB"/>
              </w:rPr>
            </w:pPr>
            <w:r w:rsidRPr="00086442">
              <w:rPr>
                <w:lang w:val="en-GB"/>
              </w:rPr>
              <w:t>(c)</w:t>
            </w:r>
          </w:p>
        </w:tc>
        <w:tc>
          <w:tcPr>
            <w:tcW w:w="384" w:type="pct"/>
            <w:tcBorders>
              <w:top w:val="nil"/>
              <w:left w:val="single" w:sz="4" w:space="0" w:color="auto"/>
              <w:bottom w:val="single" w:sz="4" w:space="0" w:color="auto"/>
              <w:right w:val="single" w:sz="4" w:space="0" w:color="auto"/>
            </w:tcBorders>
            <w:vAlign w:val="center"/>
          </w:tcPr>
          <w:p w14:paraId="33E3AE2A" w14:textId="77777777" w:rsidR="00C747DA" w:rsidRPr="00086442" w:rsidRDefault="00C747DA" w:rsidP="003D4BE2">
            <w:pPr>
              <w:pStyle w:val="RepTableSmall"/>
              <w:suppressAutoHyphens/>
              <w:jc w:val="center"/>
              <w:rPr>
                <w:lang w:val="en-GB"/>
              </w:rPr>
            </w:pPr>
          </w:p>
        </w:tc>
        <w:tc>
          <w:tcPr>
            <w:tcW w:w="367" w:type="pct"/>
            <w:tcBorders>
              <w:top w:val="nil"/>
              <w:left w:val="single" w:sz="4" w:space="0" w:color="auto"/>
              <w:bottom w:val="single" w:sz="4" w:space="0" w:color="auto"/>
              <w:right w:val="single" w:sz="4" w:space="0" w:color="auto"/>
            </w:tcBorders>
            <w:vAlign w:val="center"/>
          </w:tcPr>
          <w:p w14:paraId="409D48BD" w14:textId="77777777" w:rsidR="00C747DA" w:rsidRPr="00086442" w:rsidRDefault="00C747DA" w:rsidP="003D4BE2">
            <w:pPr>
              <w:pStyle w:val="RepTableSmall"/>
              <w:suppressAutoHyphens/>
              <w:jc w:val="center"/>
              <w:rPr>
                <w:lang w:val="en-GB"/>
              </w:rPr>
            </w:pPr>
          </w:p>
        </w:tc>
        <w:tc>
          <w:tcPr>
            <w:tcW w:w="352" w:type="pct"/>
            <w:tcBorders>
              <w:top w:val="nil"/>
              <w:left w:val="single" w:sz="4" w:space="0" w:color="auto"/>
              <w:bottom w:val="single" w:sz="4" w:space="0" w:color="auto"/>
              <w:right w:val="single" w:sz="4" w:space="0" w:color="auto"/>
            </w:tcBorders>
            <w:vAlign w:val="center"/>
          </w:tcPr>
          <w:p w14:paraId="6CFC5F70" w14:textId="77777777" w:rsidR="00C747DA" w:rsidRPr="00086442" w:rsidRDefault="00C747DA" w:rsidP="003D4BE2">
            <w:pPr>
              <w:pStyle w:val="RepTableSmall"/>
              <w:suppressAutoHyphens/>
              <w:jc w:val="center"/>
              <w:rPr>
                <w:lang w:val="en-GB"/>
              </w:rPr>
            </w:pPr>
          </w:p>
        </w:tc>
        <w:tc>
          <w:tcPr>
            <w:tcW w:w="286" w:type="pct"/>
            <w:tcBorders>
              <w:top w:val="nil"/>
              <w:left w:val="single" w:sz="4" w:space="0" w:color="auto"/>
              <w:bottom w:val="single" w:sz="4" w:space="0" w:color="auto"/>
              <w:right w:val="single" w:sz="4" w:space="0" w:color="auto"/>
            </w:tcBorders>
            <w:vAlign w:val="center"/>
          </w:tcPr>
          <w:p w14:paraId="28E6314B" w14:textId="77777777" w:rsidR="00C747DA" w:rsidRPr="00086442" w:rsidRDefault="00C747DA" w:rsidP="003D4BE2">
            <w:pPr>
              <w:pStyle w:val="RepTableSmall"/>
              <w:suppressAutoHyphens/>
              <w:jc w:val="center"/>
              <w:rPr>
                <w:lang w:val="en-GB"/>
              </w:rPr>
            </w:pPr>
            <w:r w:rsidRPr="00086442">
              <w:rPr>
                <w:lang w:val="en-GB"/>
              </w:rPr>
              <w:t>(d)</w:t>
            </w:r>
          </w:p>
        </w:tc>
        <w:tc>
          <w:tcPr>
            <w:tcW w:w="680" w:type="pct"/>
            <w:tcBorders>
              <w:top w:val="nil"/>
              <w:left w:val="single" w:sz="4" w:space="0" w:color="auto"/>
              <w:bottom w:val="single" w:sz="4" w:space="0" w:color="auto"/>
              <w:right w:val="single" w:sz="4" w:space="0" w:color="auto"/>
            </w:tcBorders>
            <w:vAlign w:val="center"/>
          </w:tcPr>
          <w:p w14:paraId="21FDC96A" w14:textId="77777777" w:rsidR="00C747DA" w:rsidRPr="00086442" w:rsidRDefault="00C747DA" w:rsidP="003D4BE2">
            <w:pPr>
              <w:pStyle w:val="RepTableSmall"/>
              <w:suppressAutoHyphens/>
              <w:jc w:val="center"/>
              <w:rPr>
                <w:lang w:val="en-GB"/>
              </w:rPr>
            </w:pPr>
            <w:r w:rsidRPr="00086442">
              <w:rPr>
                <w:lang w:val="en-GB"/>
              </w:rPr>
              <w:t>(e)</w:t>
            </w:r>
          </w:p>
        </w:tc>
      </w:tr>
      <w:tr w:rsidR="00C747DA" w:rsidRPr="00086442" w14:paraId="03CA9696" w14:textId="77777777" w:rsidTr="005B45E9">
        <w:trPr>
          <w:trHeight w:val="57"/>
        </w:trPr>
        <w:tc>
          <w:tcPr>
            <w:tcW w:w="530" w:type="pct"/>
            <w:vMerge w:val="restart"/>
            <w:tcBorders>
              <w:top w:val="single" w:sz="4" w:space="0" w:color="auto"/>
            </w:tcBorders>
          </w:tcPr>
          <w:p w14:paraId="380F9F12" w14:textId="77777777" w:rsidR="00C747DA" w:rsidRPr="00086442" w:rsidRDefault="00C747DA" w:rsidP="003D4BE2">
            <w:pPr>
              <w:pStyle w:val="RepTableSmall"/>
              <w:keepNext/>
              <w:keepLines/>
              <w:suppressAutoHyphens/>
              <w:rPr>
                <w:szCs w:val="16"/>
                <w:lang w:val="en-GB"/>
              </w:rPr>
            </w:pPr>
            <w:r w:rsidRPr="00086442">
              <w:rPr>
                <w:szCs w:val="16"/>
                <w:lang w:val="en-GB"/>
              </w:rPr>
              <w:t>DMC-13-16129 DE01</w:t>
            </w:r>
          </w:p>
          <w:p w14:paraId="4A5657D8" w14:textId="77777777" w:rsidR="00C747DA" w:rsidRPr="00086442" w:rsidRDefault="00C747DA" w:rsidP="003D4BE2">
            <w:pPr>
              <w:pStyle w:val="RepTableSmall"/>
              <w:keepNext/>
              <w:keepLines/>
              <w:suppressAutoHyphens/>
              <w:rPr>
                <w:szCs w:val="16"/>
                <w:lang w:val="en-GB"/>
              </w:rPr>
            </w:pPr>
            <w:r w:rsidRPr="00086442">
              <w:rPr>
                <w:szCs w:val="16"/>
                <w:lang w:val="en-GB"/>
              </w:rPr>
              <w:t>Germany</w:t>
            </w:r>
          </w:p>
          <w:p w14:paraId="6D74DF4B" w14:textId="77777777" w:rsidR="00C747DA" w:rsidRPr="00086442" w:rsidRDefault="00C747DA" w:rsidP="003D4BE2">
            <w:pPr>
              <w:pStyle w:val="RepTableSmall"/>
              <w:keepNext/>
              <w:keepLines/>
              <w:suppressAutoHyphens/>
              <w:rPr>
                <w:szCs w:val="16"/>
                <w:lang w:val="en-GB"/>
              </w:rPr>
            </w:pPr>
            <w:r w:rsidRPr="00086442">
              <w:rPr>
                <w:szCs w:val="16"/>
                <w:lang w:val="en-GB"/>
              </w:rPr>
              <w:t>Lower Saxony</w:t>
            </w:r>
          </w:p>
          <w:p w14:paraId="37A73AAE" w14:textId="77777777" w:rsidR="00C747DA" w:rsidRPr="00086442" w:rsidRDefault="00C747DA" w:rsidP="003D4BE2">
            <w:pPr>
              <w:pStyle w:val="RepTableSmall"/>
              <w:keepNext/>
              <w:keepLines/>
              <w:suppressAutoHyphens/>
              <w:rPr>
                <w:lang w:val="en-GB"/>
              </w:rPr>
            </w:pPr>
            <w:r w:rsidRPr="00086442">
              <w:rPr>
                <w:lang w:val="en-GB"/>
              </w:rPr>
              <w:t xml:space="preserve">31608 </w:t>
            </w:r>
            <w:proofErr w:type="spellStart"/>
            <w:r w:rsidRPr="00086442">
              <w:rPr>
                <w:lang w:val="en-GB"/>
              </w:rPr>
              <w:t>Marklohe</w:t>
            </w:r>
            <w:proofErr w:type="spellEnd"/>
          </w:p>
          <w:p w14:paraId="2582F78F" w14:textId="77777777" w:rsidR="00C747DA" w:rsidRPr="00D95879" w:rsidRDefault="00C747DA" w:rsidP="003D4BE2">
            <w:pPr>
              <w:pStyle w:val="RepTableSmall"/>
              <w:keepNext/>
              <w:keepLines/>
              <w:suppressAutoHyphens/>
              <w:rPr>
                <w:szCs w:val="16"/>
                <w:lang w:val="de-DE"/>
              </w:rPr>
            </w:pPr>
            <w:r w:rsidRPr="00D95879">
              <w:rPr>
                <w:szCs w:val="16"/>
                <w:lang w:val="de-DE"/>
              </w:rPr>
              <w:t>NEU</w:t>
            </w:r>
          </w:p>
          <w:p w14:paraId="2C5FF454" w14:textId="77777777" w:rsidR="00C747DA" w:rsidRPr="00D95879" w:rsidRDefault="00C747DA" w:rsidP="003D4BE2">
            <w:pPr>
              <w:pStyle w:val="RepTableSmall"/>
              <w:keepNext/>
              <w:keepLines/>
              <w:suppressAutoHyphens/>
              <w:rPr>
                <w:lang w:val="de-DE"/>
              </w:rPr>
            </w:pPr>
            <w:r w:rsidRPr="00D95879">
              <w:rPr>
                <w:lang w:val="de-DE"/>
              </w:rPr>
              <w:t>2013</w:t>
            </w:r>
          </w:p>
          <w:p w14:paraId="782D0A03" w14:textId="77777777" w:rsidR="00C747DA" w:rsidRPr="00D95879" w:rsidRDefault="00C747DA" w:rsidP="003D4BE2">
            <w:pPr>
              <w:pStyle w:val="RepTableSmall"/>
              <w:keepNext/>
              <w:keepLines/>
              <w:suppressAutoHyphens/>
              <w:rPr>
                <w:szCs w:val="16"/>
                <w:lang w:val="de-DE"/>
              </w:rPr>
            </w:pPr>
          </w:p>
          <w:p w14:paraId="72E60A93" w14:textId="77777777" w:rsidR="00C747DA" w:rsidRPr="00D95879" w:rsidRDefault="00C747DA" w:rsidP="003D4BE2">
            <w:pPr>
              <w:pStyle w:val="RepTableSmall"/>
              <w:keepNext/>
              <w:keepLines/>
              <w:suppressAutoHyphens/>
              <w:rPr>
                <w:szCs w:val="16"/>
                <w:lang w:val="de-DE"/>
              </w:rPr>
            </w:pPr>
          </w:p>
          <w:p w14:paraId="7E30A268" w14:textId="77777777" w:rsidR="00C747DA" w:rsidRPr="00D95879" w:rsidRDefault="00C747DA" w:rsidP="003D4BE2">
            <w:pPr>
              <w:pStyle w:val="RepTableSmall"/>
              <w:keepNext/>
              <w:keepLines/>
              <w:suppressAutoHyphens/>
              <w:rPr>
                <w:szCs w:val="16"/>
                <w:lang w:val="de-DE"/>
              </w:rPr>
            </w:pPr>
          </w:p>
          <w:p w14:paraId="2AD37D79" w14:textId="77777777" w:rsidR="00C747DA" w:rsidRPr="00D95879" w:rsidRDefault="00C747DA" w:rsidP="003D4BE2">
            <w:pPr>
              <w:suppressAutoHyphens/>
              <w:autoSpaceDE w:val="0"/>
              <w:autoSpaceDN w:val="0"/>
              <w:adjustRightInd w:val="0"/>
              <w:rPr>
                <w:sz w:val="16"/>
                <w:szCs w:val="16"/>
                <w:lang w:val="de-DE"/>
              </w:rPr>
            </w:pPr>
            <w:r w:rsidRPr="00D95879">
              <w:rPr>
                <w:sz w:val="16"/>
                <w:szCs w:val="16"/>
                <w:u w:val="single"/>
                <w:lang w:val="de-DE"/>
              </w:rPr>
              <w:t>Plot T1</w:t>
            </w:r>
            <w:r w:rsidRPr="00D95879">
              <w:rPr>
                <w:sz w:val="16"/>
                <w:szCs w:val="16"/>
                <w:lang w:val="de-DE"/>
              </w:rPr>
              <w:t>: 1x 0.06 kg/ha</w:t>
            </w:r>
          </w:p>
          <w:p w14:paraId="0E815105" w14:textId="77777777" w:rsidR="00C747DA" w:rsidRPr="00086442" w:rsidRDefault="00C747DA" w:rsidP="003D4BE2">
            <w:pPr>
              <w:pStyle w:val="RepTableSmall"/>
              <w:keepNext/>
              <w:keepLines/>
              <w:suppressAutoHyphens/>
              <w:rPr>
                <w:szCs w:val="16"/>
                <w:lang w:val="en-GB"/>
              </w:rPr>
            </w:pPr>
            <w:r w:rsidRPr="00086442">
              <w:rPr>
                <w:szCs w:val="16"/>
                <w:u w:val="single"/>
                <w:lang w:val="en-GB"/>
              </w:rPr>
              <w:t>Plot T2</w:t>
            </w:r>
            <w:r w:rsidRPr="00086442">
              <w:rPr>
                <w:szCs w:val="16"/>
                <w:lang w:val="en-GB"/>
              </w:rPr>
              <w:t>: 2x 0.06 kg/ha</w:t>
            </w:r>
          </w:p>
        </w:tc>
        <w:tc>
          <w:tcPr>
            <w:tcW w:w="475" w:type="pct"/>
            <w:vMerge w:val="restart"/>
            <w:tcBorders>
              <w:top w:val="single" w:sz="4" w:space="0" w:color="auto"/>
            </w:tcBorders>
          </w:tcPr>
          <w:p w14:paraId="120DD9ED" w14:textId="77777777" w:rsidR="00C747DA" w:rsidRPr="00086442" w:rsidRDefault="00C747DA" w:rsidP="003D4BE2">
            <w:pPr>
              <w:pStyle w:val="RepTableSmall"/>
              <w:keepNext/>
              <w:keepLines/>
              <w:suppressAutoHyphens/>
              <w:rPr>
                <w:lang w:val="en-GB"/>
              </w:rPr>
            </w:pPr>
            <w:r w:rsidRPr="00086442">
              <w:rPr>
                <w:lang w:val="en-GB"/>
              </w:rPr>
              <w:t>Oilseed rape / Visby</w:t>
            </w:r>
          </w:p>
        </w:tc>
        <w:tc>
          <w:tcPr>
            <w:tcW w:w="482" w:type="pct"/>
            <w:vMerge w:val="restart"/>
            <w:tcBorders>
              <w:top w:val="single" w:sz="4" w:space="0" w:color="auto"/>
            </w:tcBorders>
          </w:tcPr>
          <w:p w14:paraId="386E19E9" w14:textId="77777777" w:rsidR="00C747DA" w:rsidRPr="00086442" w:rsidRDefault="00C747DA" w:rsidP="003D4BE2">
            <w:pPr>
              <w:pStyle w:val="RepTableSmall"/>
              <w:keepNext/>
              <w:keepLines/>
              <w:suppressAutoHyphens/>
              <w:rPr>
                <w:lang w:val="en-GB"/>
              </w:rPr>
            </w:pPr>
            <w:r w:rsidRPr="00086442">
              <w:rPr>
                <w:lang w:val="en-GB"/>
              </w:rPr>
              <w:t>1- 23/08/2012</w:t>
            </w:r>
          </w:p>
          <w:p w14:paraId="72E4DE0D" w14:textId="77777777" w:rsidR="00C747DA" w:rsidRPr="00086442" w:rsidRDefault="00C747DA" w:rsidP="003D4BE2">
            <w:pPr>
              <w:pStyle w:val="RepTableSmall"/>
              <w:keepNext/>
              <w:keepLines/>
              <w:suppressAutoHyphens/>
              <w:rPr>
                <w:lang w:val="en-GB"/>
              </w:rPr>
            </w:pPr>
          </w:p>
          <w:p w14:paraId="512793D4" w14:textId="77777777" w:rsidR="00C747DA" w:rsidRPr="00086442" w:rsidRDefault="00C747DA" w:rsidP="003D4BE2">
            <w:pPr>
              <w:pStyle w:val="RepTableSmall"/>
              <w:keepNext/>
              <w:keepLines/>
              <w:suppressAutoHyphens/>
              <w:rPr>
                <w:lang w:val="en-GB"/>
              </w:rPr>
            </w:pPr>
            <w:r w:rsidRPr="00086442">
              <w:rPr>
                <w:lang w:val="en-GB"/>
              </w:rPr>
              <w:t>2- from 02/05/2013 to 01/06/2013</w:t>
            </w:r>
          </w:p>
          <w:p w14:paraId="765F16A3" w14:textId="77777777" w:rsidR="00C747DA" w:rsidRPr="00086442" w:rsidRDefault="00C747DA" w:rsidP="003D4BE2">
            <w:pPr>
              <w:pStyle w:val="RepTableSmall"/>
              <w:keepNext/>
              <w:keepLines/>
              <w:suppressAutoHyphens/>
              <w:rPr>
                <w:lang w:val="en-GB"/>
              </w:rPr>
            </w:pPr>
          </w:p>
          <w:p w14:paraId="38F45743" w14:textId="77777777" w:rsidR="00C747DA" w:rsidRPr="00086442" w:rsidRDefault="00C747DA" w:rsidP="003D4BE2">
            <w:pPr>
              <w:pStyle w:val="RepTableSmall"/>
              <w:keepNext/>
              <w:keepLines/>
              <w:suppressAutoHyphens/>
              <w:rPr>
                <w:lang w:val="en-GB"/>
              </w:rPr>
            </w:pPr>
            <w:r w:rsidRPr="00086442">
              <w:rPr>
                <w:lang w:val="en-GB"/>
              </w:rPr>
              <w:t>3- 31/07/2013</w:t>
            </w:r>
          </w:p>
        </w:tc>
        <w:tc>
          <w:tcPr>
            <w:tcW w:w="346" w:type="pct"/>
            <w:tcBorders>
              <w:top w:val="single" w:sz="4" w:space="0" w:color="auto"/>
              <w:bottom w:val="single" w:sz="4" w:space="0" w:color="auto"/>
            </w:tcBorders>
          </w:tcPr>
          <w:p w14:paraId="10C47C7C"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Plot T1</w:t>
            </w:r>
          </w:p>
          <w:p w14:paraId="5CE85E09"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0.066</w:t>
            </w:r>
          </w:p>
        </w:tc>
        <w:tc>
          <w:tcPr>
            <w:tcW w:w="335" w:type="pct"/>
            <w:tcBorders>
              <w:top w:val="single" w:sz="4" w:space="0" w:color="auto"/>
              <w:bottom w:val="single" w:sz="4" w:space="0" w:color="auto"/>
            </w:tcBorders>
          </w:tcPr>
          <w:p w14:paraId="596C79ED" w14:textId="77777777" w:rsidR="00C747DA" w:rsidRPr="00086442" w:rsidRDefault="00C747DA" w:rsidP="003D4BE2">
            <w:pPr>
              <w:pStyle w:val="Zwykytekst"/>
              <w:keepNext/>
              <w:keepLines/>
              <w:tabs>
                <w:tab w:val="decimal" w:pos="567"/>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Plot T1</w:t>
            </w:r>
          </w:p>
          <w:p w14:paraId="318E6033" w14:textId="77777777" w:rsidR="00C747DA" w:rsidRPr="00086442" w:rsidRDefault="00C747DA"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217</w:t>
            </w:r>
          </w:p>
        </w:tc>
        <w:tc>
          <w:tcPr>
            <w:tcW w:w="336" w:type="pct"/>
            <w:tcBorders>
              <w:top w:val="single" w:sz="4" w:space="0" w:color="auto"/>
              <w:bottom w:val="single" w:sz="4" w:space="0" w:color="auto"/>
            </w:tcBorders>
          </w:tcPr>
          <w:p w14:paraId="3E0D5BF8"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Plot T1</w:t>
            </w:r>
          </w:p>
          <w:p w14:paraId="218E11F6"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0.030</w:t>
            </w:r>
          </w:p>
        </w:tc>
        <w:tc>
          <w:tcPr>
            <w:tcW w:w="427" w:type="pct"/>
            <w:tcBorders>
              <w:top w:val="single" w:sz="4" w:space="0" w:color="auto"/>
              <w:bottom w:val="single" w:sz="4" w:space="0" w:color="auto"/>
            </w:tcBorders>
          </w:tcPr>
          <w:p w14:paraId="6253CE2D" w14:textId="77777777" w:rsidR="00C747DA" w:rsidRPr="00086442" w:rsidRDefault="00C747DA" w:rsidP="003D4BE2">
            <w:pPr>
              <w:pStyle w:val="Default"/>
              <w:suppressAutoHyphens/>
              <w:jc w:val="center"/>
              <w:rPr>
                <w:rFonts w:ascii="Times New Roman" w:hAnsi="Times New Roman" w:cs="Times New Roman"/>
                <w:color w:val="auto"/>
                <w:sz w:val="16"/>
                <w:szCs w:val="16"/>
                <w:u w:val="single"/>
                <w:lang w:val="en-GB"/>
              </w:rPr>
            </w:pPr>
            <w:r w:rsidRPr="00086442">
              <w:rPr>
                <w:rFonts w:ascii="Times New Roman" w:hAnsi="Times New Roman" w:cs="Times New Roman"/>
                <w:color w:val="auto"/>
                <w:sz w:val="16"/>
                <w:szCs w:val="16"/>
                <w:u w:val="single"/>
                <w:lang w:val="en-GB"/>
              </w:rPr>
              <w:t>Plot T1</w:t>
            </w:r>
          </w:p>
          <w:p w14:paraId="44197CF3" w14:textId="77777777" w:rsidR="00C747DA" w:rsidRPr="00086442" w:rsidRDefault="00C747DA"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27/06/2013</w:t>
            </w:r>
          </w:p>
        </w:tc>
        <w:tc>
          <w:tcPr>
            <w:tcW w:w="384" w:type="pct"/>
            <w:tcBorders>
              <w:top w:val="single" w:sz="4" w:space="0" w:color="auto"/>
              <w:bottom w:val="single" w:sz="4" w:space="0" w:color="auto"/>
            </w:tcBorders>
          </w:tcPr>
          <w:p w14:paraId="20DB3FA2" w14:textId="77777777" w:rsidR="00C747DA" w:rsidRPr="00086442" w:rsidRDefault="00C747DA" w:rsidP="003D4BE2">
            <w:pPr>
              <w:pStyle w:val="RepTableSmall"/>
              <w:keepNext/>
              <w:keepLines/>
              <w:suppressAutoHyphens/>
              <w:jc w:val="center"/>
              <w:rPr>
                <w:u w:val="single"/>
                <w:lang w:val="en-GB"/>
              </w:rPr>
            </w:pPr>
            <w:r w:rsidRPr="00086442">
              <w:rPr>
                <w:u w:val="single"/>
                <w:lang w:val="en-GB"/>
              </w:rPr>
              <w:t>Plot T1</w:t>
            </w:r>
          </w:p>
          <w:p w14:paraId="1624FD06" w14:textId="77777777" w:rsidR="00C747DA" w:rsidRPr="00086442" w:rsidRDefault="00C747DA" w:rsidP="003D4BE2">
            <w:pPr>
              <w:pStyle w:val="RepTableSmall"/>
              <w:keepNext/>
              <w:keepLines/>
              <w:suppressAutoHyphens/>
              <w:jc w:val="center"/>
              <w:rPr>
                <w:lang w:val="en-GB"/>
              </w:rPr>
            </w:pPr>
            <w:r w:rsidRPr="00086442">
              <w:rPr>
                <w:lang w:val="en-GB"/>
              </w:rPr>
              <w:t>BBCH 75</w:t>
            </w:r>
          </w:p>
        </w:tc>
        <w:tc>
          <w:tcPr>
            <w:tcW w:w="367" w:type="pct"/>
            <w:tcBorders>
              <w:top w:val="single" w:sz="4" w:space="0" w:color="auto"/>
              <w:bottom w:val="single" w:sz="4" w:space="0" w:color="auto"/>
            </w:tcBorders>
          </w:tcPr>
          <w:p w14:paraId="240B9A7C" w14:textId="77777777" w:rsidR="00C747DA" w:rsidRPr="00086442" w:rsidRDefault="00C747DA" w:rsidP="003D4BE2">
            <w:pPr>
              <w:pStyle w:val="RepTableSmall"/>
              <w:keepNext/>
              <w:keepLines/>
              <w:suppressAutoHyphens/>
              <w:jc w:val="center"/>
              <w:rPr>
                <w:lang w:val="en-GB"/>
              </w:rPr>
            </w:pPr>
            <w:r w:rsidRPr="00086442">
              <w:rPr>
                <w:lang w:val="en-GB"/>
              </w:rPr>
              <w:t>Whole plant</w:t>
            </w:r>
          </w:p>
          <w:p w14:paraId="6C324F93" w14:textId="77777777" w:rsidR="00C747DA" w:rsidRPr="00086442" w:rsidRDefault="00C747DA" w:rsidP="003D4BE2">
            <w:pPr>
              <w:pStyle w:val="RepTableSmall"/>
              <w:keepNext/>
              <w:keepLines/>
              <w:suppressAutoHyphens/>
              <w:jc w:val="center"/>
              <w:rPr>
                <w:lang w:val="en-GB"/>
              </w:rPr>
            </w:pPr>
          </w:p>
          <w:p w14:paraId="6123B402" w14:textId="77777777" w:rsidR="00C747DA" w:rsidRPr="00086442" w:rsidRDefault="00C747DA" w:rsidP="003D4BE2">
            <w:pPr>
              <w:pStyle w:val="RepTableSmall"/>
              <w:keepNext/>
              <w:keepLines/>
              <w:suppressAutoHyphens/>
              <w:jc w:val="center"/>
              <w:rPr>
                <w:lang w:val="en-GB"/>
              </w:rPr>
            </w:pPr>
            <w:r w:rsidRPr="00086442">
              <w:rPr>
                <w:lang w:val="en-GB"/>
              </w:rPr>
              <w:t>Whole plant</w:t>
            </w:r>
          </w:p>
          <w:p w14:paraId="31BDA970" w14:textId="77777777" w:rsidR="00C747DA" w:rsidRPr="00086442" w:rsidRDefault="00C747DA" w:rsidP="003D4BE2">
            <w:pPr>
              <w:pStyle w:val="RepTableSmall"/>
              <w:keepNext/>
              <w:keepLines/>
              <w:suppressAutoHyphens/>
              <w:jc w:val="center"/>
              <w:rPr>
                <w:lang w:val="en-GB"/>
              </w:rPr>
            </w:pPr>
          </w:p>
          <w:p w14:paraId="5419F911" w14:textId="77777777" w:rsidR="00C747DA" w:rsidRPr="00086442" w:rsidRDefault="00C747DA" w:rsidP="003D4BE2">
            <w:pPr>
              <w:pStyle w:val="RepTableSmall"/>
              <w:keepNext/>
              <w:keepLines/>
              <w:suppressAutoHyphens/>
              <w:jc w:val="center"/>
              <w:rPr>
                <w:lang w:val="en-GB"/>
              </w:rPr>
            </w:pPr>
            <w:r w:rsidRPr="00086442">
              <w:rPr>
                <w:lang w:val="en-GB"/>
              </w:rPr>
              <w:t>Whole plant without pods</w:t>
            </w:r>
          </w:p>
          <w:p w14:paraId="0374D0AE" w14:textId="77777777" w:rsidR="00C747DA" w:rsidRPr="00086442" w:rsidRDefault="00C747DA" w:rsidP="003D4BE2">
            <w:pPr>
              <w:pStyle w:val="RepTableSmall"/>
              <w:keepNext/>
              <w:keepLines/>
              <w:suppressAutoHyphens/>
              <w:jc w:val="center"/>
              <w:rPr>
                <w:lang w:val="en-GB"/>
              </w:rPr>
            </w:pPr>
          </w:p>
          <w:p w14:paraId="33764BF9" w14:textId="77777777" w:rsidR="00C747DA" w:rsidRPr="00086442" w:rsidRDefault="00C747DA" w:rsidP="003D4BE2">
            <w:pPr>
              <w:pStyle w:val="RepTableSmall"/>
              <w:keepNext/>
              <w:keepLines/>
              <w:suppressAutoHyphens/>
              <w:jc w:val="center"/>
              <w:rPr>
                <w:lang w:val="en-GB"/>
              </w:rPr>
            </w:pPr>
            <w:r w:rsidRPr="00086442">
              <w:rPr>
                <w:lang w:val="en-GB"/>
              </w:rPr>
              <w:t>Pods</w:t>
            </w:r>
          </w:p>
          <w:p w14:paraId="5C4D621A" w14:textId="77777777" w:rsidR="00C747DA" w:rsidRPr="00086442" w:rsidRDefault="00C747DA" w:rsidP="003D4BE2">
            <w:pPr>
              <w:pStyle w:val="RepTableSmall"/>
              <w:keepNext/>
              <w:keepLines/>
              <w:suppressAutoHyphens/>
              <w:jc w:val="center"/>
              <w:rPr>
                <w:lang w:val="en-GB"/>
              </w:rPr>
            </w:pPr>
          </w:p>
          <w:p w14:paraId="1FB966B3" w14:textId="77777777" w:rsidR="00C747DA" w:rsidRPr="00086442" w:rsidRDefault="00C747DA" w:rsidP="003D4BE2">
            <w:pPr>
              <w:pStyle w:val="RepTableSmall"/>
              <w:keepNext/>
              <w:keepLines/>
              <w:suppressAutoHyphens/>
              <w:jc w:val="center"/>
              <w:rPr>
                <w:lang w:val="en-GB"/>
              </w:rPr>
            </w:pPr>
            <w:r w:rsidRPr="00086442">
              <w:rPr>
                <w:lang w:val="en-GB"/>
              </w:rPr>
              <w:t>Whole plant without pods</w:t>
            </w:r>
          </w:p>
          <w:p w14:paraId="26A5A00B" w14:textId="77777777" w:rsidR="00C747DA" w:rsidRPr="00086442" w:rsidRDefault="00C747DA" w:rsidP="003D4BE2">
            <w:pPr>
              <w:pStyle w:val="RepTableSmall"/>
              <w:keepNext/>
              <w:keepLines/>
              <w:suppressAutoHyphens/>
              <w:jc w:val="center"/>
              <w:rPr>
                <w:lang w:val="en-GB"/>
              </w:rPr>
            </w:pPr>
          </w:p>
          <w:p w14:paraId="3AF9969F" w14:textId="77777777" w:rsidR="00C747DA" w:rsidRPr="00086442" w:rsidRDefault="00C747DA" w:rsidP="003D4BE2">
            <w:pPr>
              <w:pStyle w:val="RepTableSmall"/>
              <w:keepNext/>
              <w:keepLines/>
              <w:suppressAutoHyphens/>
              <w:jc w:val="center"/>
              <w:rPr>
                <w:lang w:val="en-GB"/>
              </w:rPr>
            </w:pPr>
            <w:r w:rsidRPr="00086442">
              <w:rPr>
                <w:lang w:val="en-GB"/>
              </w:rPr>
              <w:t>Pods</w:t>
            </w:r>
          </w:p>
          <w:p w14:paraId="14141653" w14:textId="77777777" w:rsidR="00C747DA" w:rsidRPr="00086442" w:rsidRDefault="00C747DA" w:rsidP="003D4BE2">
            <w:pPr>
              <w:pStyle w:val="RepTableSmall"/>
              <w:keepNext/>
              <w:keepLines/>
              <w:suppressAutoHyphens/>
              <w:jc w:val="center"/>
              <w:rPr>
                <w:lang w:val="en-GB"/>
              </w:rPr>
            </w:pPr>
          </w:p>
          <w:p w14:paraId="61A92958" w14:textId="77777777" w:rsidR="00C747DA" w:rsidRPr="00086442" w:rsidRDefault="00C747DA" w:rsidP="003D4BE2">
            <w:pPr>
              <w:pStyle w:val="RepTableSmall"/>
              <w:keepNext/>
              <w:keepLines/>
              <w:suppressAutoHyphens/>
              <w:jc w:val="center"/>
              <w:rPr>
                <w:lang w:val="en-GB"/>
              </w:rPr>
            </w:pPr>
            <w:r w:rsidRPr="00086442">
              <w:rPr>
                <w:lang w:val="en-GB"/>
              </w:rPr>
              <w:t>Seeds</w:t>
            </w:r>
          </w:p>
        </w:tc>
        <w:tc>
          <w:tcPr>
            <w:tcW w:w="352" w:type="pct"/>
            <w:tcBorders>
              <w:top w:val="single" w:sz="4" w:space="0" w:color="auto"/>
              <w:bottom w:val="single" w:sz="4" w:space="0" w:color="auto"/>
            </w:tcBorders>
          </w:tcPr>
          <w:p w14:paraId="31A401D7" w14:textId="77777777" w:rsidR="00C747DA" w:rsidRPr="00086442" w:rsidRDefault="00C747DA" w:rsidP="003D4BE2">
            <w:pPr>
              <w:pStyle w:val="RepTableSmall"/>
              <w:keepNext/>
              <w:keepLines/>
              <w:tabs>
                <w:tab w:val="decimal" w:pos="340"/>
              </w:tabs>
              <w:suppressAutoHyphens/>
              <w:jc w:val="center"/>
              <w:rPr>
                <w:lang w:val="en-GB"/>
              </w:rPr>
            </w:pPr>
            <w:r w:rsidRPr="00086442">
              <w:rPr>
                <w:lang w:val="en-GB"/>
              </w:rPr>
              <w:t>1.1</w:t>
            </w:r>
          </w:p>
          <w:p w14:paraId="7BE76C05" w14:textId="77777777" w:rsidR="00C747DA" w:rsidRPr="00086442" w:rsidRDefault="00C747DA" w:rsidP="003D4BE2">
            <w:pPr>
              <w:pStyle w:val="RepTableSmall"/>
              <w:keepNext/>
              <w:keepLines/>
              <w:tabs>
                <w:tab w:val="decimal" w:pos="340"/>
              </w:tabs>
              <w:suppressAutoHyphens/>
              <w:jc w:val="center"/>
              <w:rPr>
                <w:lang w:val="en-GB"/>
              </w:rPr>
            </w:pPr>
          </w:p>
          <w:p w14:paraId="7827F0A0" w14:textId="77777777" w:rsidR="00C747DA" w:rsidRPr="00086442" w:rsidRDefault="00C747DA" w:rsidP="003D4BE2">
            <w:pPr>
              <w:pStyle w:val="RepTableSmall"/>
              <w:keepNext/>
              <w:keepLines/>
              <w:tabs>
                <w:tab w:val="decimal" w:pos="340"/>
              </w:tabs>
              <w:suppressAutoHyphens/>
              <w:jc w:val="center"/>
              <w:rPr>
                <w:lang w:val="en-GB"/>
              </w:rPr>
            </w:pPr>
            <w:r w:rsidRPr="00086442">
              <w:rPr>
                <w:lang w:val="en-GB"/>
              </w:rPr>
              <w:t>0.55</w:t>
            </w:r>
          </w:p>
          <w:p w14:paraId="2F473139" w14:textId="77777777" w:rsidR="00C747DA" w:rsidRPr="00086442" w:rsidRDefault="00C747DA" w:rsidP="003D4BE2">
            <w:pPr>
              <w:pStyle w:val="RepTableSmall"/>
              <w:keepNext/>
              <w:keepLines/>
              <w:tabs>
                <w:tab w:val="decimal" w:pos="340"/>
              </w:tabs>
              <w:suppressAutoHyphens/>
              <w:jc w:val="center"/>
              <w:rPr>
                <w:lang w:val="en-GB"/>
              </w:rPr>
            </w:pPr>
          </w:p>
          <w:p w14:paraId="59381E5D" w14:textId="77777777" w:rsidR="00C747DA" w:rsidRPr="00086442" w:rsidRDefault="00C747DA" w:rsidP="003D4BE2">
            <w:pPr>
              <w:pStyle w:val="RepTableSmall"/>
              <w:keepNext/>
              <w:keepLines/>
              <w:tabs>
                <w:tab w:val="decimal" w:pos="340"/>
              </w:tabs>
              <w:suppressAutoHyphens/>
              <w:jc w:val="center"/>
              <w:rPr>
                <w:lang w:val="en-GB"/>
              </w:rPr>
            </w:pPr>
            <w:r w:rsidRPr="00086442">
              <w:rPr>
                <w:lang w:val="en-GB"/>
              </w:rPr>
              <w:t>0.11</w:t>
            </w:r>
          </w:p>
          <w:p w14:paraId="58F1BAA3" w14:textId="77777777" w:rsidR="00C747DA" w:rsidRPr="00086442" w:rsidRDefault="00C747DA" w:rsidP="003D4BE2">
            <w:pPr>
              <w:pStyle w:val="RepTableSmall"/>
              <w:keepNext/>
              <w:keepLines/>
              <w:tabs>
                <w:tab w:val="decimal" w:pos="340"/>
              </w:tabs>
              <w:suppressAutoHyphens/>
              <w:jc w:val="center"/>
              <w:rPr>
                <w:lang w:val="en-GB"/>
              </w:rPr>
            </w:pPr>
          </w:p>
          <w:p w14:paraId="4C91EBC9" w14:textId="77777777" w:rsidR="00C747DA" w:rsidRPr="00086442" w:rsidRDefault="00C747DA" w:rsidP="003D4BE2">
            <w:pPr>
              <w:pStyle w:val="RepTableSmall"/>
              <w:keepNext/>
              <w:keepLines/>
              <w:tabs>
                <w:tab w:val="decimal" w:pos="340"/>
              </w:tabs>
              <w:suppressAutoHyphens/>
              <w:jc w:val="center"/>
              <w:rPr>
                <w:lang w:val="en-GB"/>
              </w:rPr>
            </w:pPr>
          </w:p>
          <w:p w14:paraId="150F5F6E" w14:textId="77777777" w:rsidR="00C747DA" w:rsidRPr="00086442" w:rsidRDefault="00C747DA" w:rsidP="003D4BE2">
            <w:pPr>
              <w:pStyle w:val="RepTableSmall"/>
              <w:keepNext/>
              <w:keepLines/>
              <w:tabs>
                <w:tab w:val="decimal" w:pos="340"/>
              </w:tabs>
              <w:suppressAutoHyphens/>
              <w:jc w:val="center"/>
              <w:rPr>
                <w:lang w:val="en-GB"/>
              </w:rPr>
            </w:pPr>
            <w:r w:rsidRPr="00086442">
              <w:rPr>
                <w:lang w:val="en-GB"/>
              </w:rPr>
              <w:t>0.41</w:t>
            </w:r>
          </w:p>
          <w:p w14:paraId="09CCB789" w14:textId="77777777" w:rsidR="00C747DA" w:rsidRPr="00086442" w:rsidRDefault="00C747DA" w:rsidP="003D4BE2">
            <w:pPr>
              <w:pStyle w:val="RepTableSmall"/>
              <w:keepNext/>
              <w:keepLines/>
              <w:tabs>
                <w:tab w:val="decimal" w:pos="340"/>
              </w:tabs>
              <w:suppressAutoHyphens/>
              <w:jc w:val="center"/>
              <w:rPr>
                <w:lang w:val="en-GB"/>
              </w:rPr>
            </w:pPr>
          </w:p>
          <w:p w14:paraId="0DA9BB92" w14:textId="77777777" w:rsidR="00C747DA" w:rsidRPr="00086442" w:rsidRDefault="00C747DA" w:rsidP="003D4BE2">
            <w:pPr>
              <w:pStyle w:val="RepTableSmall"/>
              <w:keepNext/>
              <w:keepLines/>
              <w:tabs>
                <w:tab w:val="decimal" w:pos="340"/>
              </w:tabs>
              <w:suppressAutoHyphens/>
              <w:jc w:val="center"/>
              <w:rPr>
                <w:lang w:val="en-GB"/>
              </w:rPr>
            </w:pPr>
            <w:r w:rsidRPr="00086442">
              <w:rPr>
                <w:lang w:val="en-GB"/>
              </w:rPr>
              <w:t>0.03</w:t>
            </w:r>
          </w:p>
          <w:p w14:paraId="438D7760" w14:textId="77777777" w:rsidR="00C747DA" w:rsidRPr="00086442" w:rsidRDefault="00C747DA" w:rsidP="003D4BE2">
            <w:pPr>
              <w:pStyle w:val="RepTableSmall"/>
              <w:keepNext/>
              <w:keepLines/>
              <w:tabs>
                <w:tab w:val="decimal" w:pos="340"/>
              </w:tabs>
              <w:suppressAutoHyphens/>
              <w:jc w:val="center"/>
              <w:rPr>
                <w:lang w:val="en-GB"/>
              </w:rPr>
            </w:pPr>
          </w:p>
          <w:p w14:paraId="25298594" w14:textId="77777777" w:rsidR="00C747DA" w:rsidRPr="00086442" w:rsidRDefault="00C747DA" w:rsidP="003D4BE2">
            <w:pPr>
              <w:pStyle w:val="RepTableSmall"/>
              <w:keepNext/>
              <w:keepLines/>
              <w:tabs>
                <w:tab w:val="decimal" w:pos="340"/>
              </w:tabs>
              <w:suppressAutoHyphens/>
              <w:jc w:val="center"/>
              <w:rPr>
                <w:lang w:val="en-GB"/>
              </w:rPr>
            </w:pPr>
          </w:p>
          <w:p w14:paraId="44F6413A" w14:textId="77777777" w:rsidR="00C747DA" w:rsidRPr="00086442" w:rsidRDefault="00C747DA" w:rsidP="003D4BE2">
            <w:pPr>
              <w:pStyle w:val="RepTableSmall"/>
              <w:keepNext/>
              <w:keepLines/>
              <w:tabs>
                <w:tab w:val="decimal" w:pos="340"/>
              </w:tabs>
              <w:suppressAutoHyphens/>
              <w:jc w:val="center"/>
              <w:rPr>
                <w:lang w:val="en-GB"/>
              </w:rPr>
            </w:pPr>
            <w:r w:rsidRPr="00086442">
              <w:rPr>
                <w:lang w:val="en-GB"/>
              </w:rPr>
              <w:t>0.45</w:t>
            </w:r>
          </w:p>
          <w:p w14:paraId="36312C55" w14:textId="77777777" w:rsidR="00C747DA" w:rsidRPr="00086442" w:rsidRDefault="00C747DA" w:rsidP="003D4BE2">
            <w:pPr>
              <w:pStyle w:val="RepTableSmall"/>
              <w:keepNext/>
              <w:keepLines/>
              <w:tabs>
                <w:tab w:val="decimal" w:pos="340"/>
              </w:tabs>
              <w:suppressAutoHyphens/>
              <w:jc w:val="center"/>
              <w:rPr>
                <w:lang w:val="en-GB"/>
              </w:rPr>
            </w:pPr>
          </w:p>
          <w:p w14:paraId="177E7FB0" w14:textId="77777777" w:rsidR="00C747DA" w:rsidRPr="00086442" w:rsidRDefault="00C747DA" w:rsidP="003D4BE2">
            <w:pPr>
              <w:pStyle w:val="RepTableSmall"/>
              <w:keepNext/>
              <w:keepLines/>
              <w:tabs>
                <w:tab w:val="decimal" w:pos="340"/>
              </w:tabs>
              <w:suppressAutoHyphens/>
              <w:jc w:val="center"/>
              <w:rPr>
                <w:highlight w:val="yellow"/>
                <w:lang w:val="en-GB"/>
              </w:rPr>
            </w:pPr>
            <w:r w:rsidRPr="00086442">
              <w:rPr>
                <w:lang w:val="en-GB"/>
              </w:rPr>
              <w:t>&lt;LOQ</w:t>
            </w:r>
          </w:p>
        </w:tc>
        <w:tc>
          <w:tcPr>
            <w:tcW w:w="286" w:type="pct"/>
            <w:tcBorders>
              <w:top w:val="single" w:sz="4" w:space="0" w:color="auto"/>
              <w:bottom w:val="single" w:sz="4" w:space="0" w:color="auto"/>
            </w:tcBorders>
          </w:tcPr>
          <w:p w14:paraId="6AF54F5D"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w:t>
            </w:r>
          </w:p>
          <w:p w14:paraId="5FF2871D" w14:textId="77777777" w:rsidR="00C747DA" w:rsidRPr="00086442" w:rsidRDefault="00C747DA" w:rsidP="003D4BE2">
            <w:pPr>
              <w:suppressAutoHyphens/>
              <w:autoSpaceDE w:val="0"/>
              <w:autoSpaceDN w:val="0"/>
              <w:adjustRightInd w:val="0"/>
              <w:jc w:val="center"/>
              <w:rPr>
                <w:sz w:val="16"/>
                <w:szCs w:val="16"/>
                <w:lang w:val="en-GB"/>
              </w:rPr>
            </w:pPr>
          </w:p>
          <w:p w14:paraId="763645C3"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6</w:t>
            </w:r>
          </w:p>
          <w:p w14:paraId="1B1F4F11" w14:textId="77777777" w:rsidR="00C747DA" w:rsidRPr="00086442" w:rsidRDefault="00C747DA" w:rsidP="003D4BE2">
            <w:pPr>
              <w:suppressAutoHyphens/>
              <w:autoSpaceDE w:val="0"/>
              <w:autoSpaceDN w:val="0"/>
              <w:adjustRightInd w:val="0"/>
              <w:jc w:val="center"/>
              <w:rPr>
                <w:sz w:val="16"/>
                <w:szCs w:val="16"/>
                <w:lang w:val="en-GB"/>
              </w:rPr>
            </w:pPr>
          </w:p>
          <w:p w14:paraId="1B28F128"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14</w:t>
            </w:r>
          </w:p>
          <w:p w14:paraId="0CB844EE" w14:textId="77777777" w:rsidR="00C747DA" w:rsidRPr="00086442" w:rsidRDefault="00C747DA" w:rsidP="003D4BE2">
            <w:pPr>
              <w:suppressAutoHyphens/>
              <w:autoSpaceDE w:val="0"/>
              <w:autoSpaceDN w:val="0"/>
              <w:adjustRightInd w:val="0"/>
              <w:jc w:val="center"/>
              <w:rPr>
                <w:sz w:val="16"/>
                <w:szCs w:val="16"/>
                <w:lang w:val="en-GB"/>
              </w:rPr>
            </w:pPr>
          </w:p>
          <w:p w14:paraId="1439172F" w14:textId="77777777" w:rsidR="00C747DA" w:rsidRPr="00086442" w:rsidRDefault="00C747DA" w:rsidP="003D4BE2">
            <w:pPr>
              <w:suppressAutoHyphens/>
              <w:autoSpaceDE w:val="0"/>
              <w:autoSpaceDN w:val="0"/>
              <w:adjustRightInd w:val="0"/>
              <w:jc w:val="center"/>
              <w:rPr>
                <w:sz w:val="16"/>
                <w:szCs w:val="16"/>
                <w:lang w:val="en-GB"/>
              </w:rPr>
            </w:pPr>
          </w:p>
          <w:p w14:paraId="6D3B2CCE"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14</w:t>
            </w:r>
          </w:p>
          <w:p w14:paraId="1232C6A9" w14:textId="77777777" w:rsidR="00C747DA" w:rsidRPr="00086442" w:rsidRDefault="00C747DA" w:rsidP="003D4BE2">
            <w:pPr>
              <w:suppressAutoHyphens/>
              <w:autoSpaceDE w:val="0"/>
              <w:autoSpaceDN w:val="0"/>
              <w:adjustRightInd w:val="0"/>
              <w:jc w:val="center"/>
              <w:rPr>
                <w:sz w:val="16"/>
                <w:szCs w:val="16"/>
                <w:lang w:val="en-GB"/>
              </w:rPr>
            </w:pPr>
          </w:p>
          <w:p w14:paraId="40FC038E"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21</w:t>
            </w:r>
          </w:p>
          <w:p w14:paraId="1F214757" w14:textId="77777777" w:rsidR="00C747DA" w:rsidRPr="00086442" w:rsidRDefault="00C747DA" w:rsidP="003D4BE2">
            <w:pPr>
              <w:suppressAutoHyphens/>
              <w:autoSpaceDE w:val="0"/>
              <w:autoSpaceDN w:val="0"/>
              <w:adjustRightInd w:val="0"/>
              <w:jc w:val="center"/>
              <w:rPr>
                <w:sz w:val="16"/>
                <w:szCs w:val="16"/>
                <w:lang w:val="en-GB"/>
              </w:rPr>
            </w:pPr>
          </w:p>
          <w:p w14:paraId="5ABA8588" w14:textId="77777777" w:rsidR="00C747DA" w:rsidRPr="00086442" w:rsidRDefault="00C747DA" w:rsidP="003D4BE2">
            <w:pPr>
              <w:suppressAutoHyphens/>
              <w:autoSpaceDE w:val="0"/>
              <w:autoSpaceDN w:val="0"/>
              <w:adjustRightInd w:val="0"/>
              <w:jc w:val="center"/>
              <w:rPr>
                <w:sz w:val="16"/>
                <w:szCs w:val="16"/>
                <w:lang w:val="en-GB"/>
              </w:rPr>
            </w:pPr>
          </w:p>
          <w:p w14:paraId="40A1A3B3"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21</w:t>
            </w:r>
          </w:p>
          <w:p w14:paraId="1411D615" w14:textId="77777777" w:rsidR="00C747DA" w:rsidRPr="00086442" w:rsidRDefault="00C747DA" w:rsidP="003D4BE2">
            <w:pPr>
              <w:suppressAutoHyphens/>
              <w:autoSpaceDE w:val="0"/>
              <w:autoSpaceDN w:val="0"/>
              <w:adjustRightInd w:val="0"/>
              <w:jc w:val="center"/>
              <w:rPr>
                <w:sz w:val="16"/>
                <w:szCs w:val="16"/>
                <w:lang w:val="en-GB"/>
              </w:rPr>
            </w:pPr>
          </w:p>
          <w:p w14:paraId="0B4EA51F"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28-NCH</w:t>
            </w:r>
          </w:p>
        </w:tc>
        <w:tc>
          <w:tcPr>
            <w:tcW w:w="680" w:type="pct"/>
            <w:vMerge w:val="restart"/>
            <w:tcBorders>
              <w:top w:val="single" w:sz="4" w:space="0" w:color="auto"/>
              <w:bottom w:val="single" w:sz="4" w:space="0" w:color="auto"/>
            </w:tcBorders>
          </w:tcPr>
          <w:p w14:paraId="6321404B" w14:textId="77777777" w:rsidR="00C747DA" w:rsidRPr="00086442" w:rsidRDefault="00C747DA"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Report: R-33598</w:t>
            </w:r>
          </w:p>
          <w:p w14:paraId="0DAC79A1" w14:textId="77777777" w:rsidR="00C747DA" w:rsidRPr="00086442" w:rsidRDefault="00C747DA"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Untreated specimens: &lt;LOQ</w:t>
            </w:r>
          </w:p>
          <w:p w14:paraId="2CC2DD0C" w14:textId="77777777" w:rsidR="00C747DA" w:rsidRPr="00086442" w:rsidRDefault="00C747DA"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Analytical Method:</w:t>
            </w:r>
          </w:p>
          <w:p w14:paraId="4AA6DABE" w14:textId="77777777" w:rsidR="00C747DA" w:rsidRPr="00086442" w:rsidRDefault="00C747DA" w:rsidP="003D4BE2">
            <w:pPr>
              <w:pStyle w:val="Default"/>
              <w:suppressAutoHyphens/>
              <w:rPr>
                <w:rFonts w:ascii="Times New Roman" w:hAnsi="Times New Roman" w:cs="Times New Roman"/>
                <w:sz w:val="16"/>
                <w:szCs w:val="16"/>
                <w:lang w:val="en-GB"/>
              </w:rPr>
            </w:pPr>
            <w:proofErr w:type="spellStart"/>
            <w:r w:rsidRPr="00086442">
              <w:rPr>
                <w:rFonts w:ascii="Times New Roman" w:hAnsi="Times New Roman" w:cs="Times New Roman"/>
                <w:sz w:val="16"/>
                <w:szCs w:val="16"/>
                <w:lang w:val="en-GB"/>
              </w:rPr>
              <w:t>QuEChERS</w:t>
            </w:r>
            <w:proofErr w:type="spellEnd"/>
            <w:r w:rsidRPr="00086442">
              <w:rPr>
                <w:rFonts w:ascii="Times New Roman" w:hAnsi="Times New Roman" w:cs="Times New Roman"/>
                <w:sz w:val="16"/>
                <w:szCs w:val="16"/>
                <w:lang w:val="en-GB"/>
              </w:rPr>
              <w:t xml:space="preserve"> multi-residue method (GIRPA</w:t>
            </w:r>
          </w:p>
          <w:p w14:paraId="7E228C80" w14:textId="77777777" w:rsidR="00C747DA" w:rsidRPr="00086442" w:rsidRDefault="00C747DA"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B-13-M1-A-01), clean-up by dispersive SPE, and HPLC-MS/MS.</w:t>
            </w:r>
          </w:p>
          <w:p w14:paraId="0E7516C5" w14:textId="4DF06CB6" w:rsidR="00C747DA" w:rsidRPr="00086442" w:rsidRDefault="00C747DA" w:rsidP="003D4BE2">
            <w:pPr>
              <w:pStyle w:val="RepTableSmall"/>
              <w:keepLines/>
              <w:suppressAutoHyphens/>
              <w:rPr>
                <w:szCs w:val="16"/>
                <w:lang w:val="en-GB"/>
              </w:rPr>
            </w:pPr>
            <w:r w:rsidRPr="00086442">
              <w:rPr>
                <w:szCs w:val="16"/>
                <w:lang w:val="en-GB"/>
              </w:rPr>
              <w:t>Procedural Recovery: Mean recovery 70- 110 %, RSD ≤20</w:t>
            </w:r>
            <w:r w:rsidR="00EF67A8">
              <w:rPr>
                <w:szCs w:val="16"/>
                <w:lang w:val="en-GB"/>
              </w:rPr>
              <w:t> </w:t>
            </w:r>
            <w:r w:rsidRPr="00086442">
              <w:rPr>
                <w:szCs w:val="16"/>
                <w:lang w:val="en-GB"/>
              </w:rPr>
              <w:t>%</w:t>
            </w:r>
          </w:p>
          <w:p w14:paraId="3CF7383E" w14:textId="77777777" w:rsidR="00C747DA" w:rsidRPr="00086442" w:rsidRDefault="00C747DA"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 xml:space="preserve">LOQ: 0.01 mg/kg </w:t>
            </w:r>
          </w:p>
          <w:p w14:paraId="73357099" w14:textId="77777777" w:rsidR="00C747DA" w:rsidRPr="00086442" w:rsidRDefault="00C747DA"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LOD: 0.003 mg/kg</w:t>
            </w:r>
          </w:p>
          <w:p w14:paraId="642D81C2" w14:textId="77777777" w:rsidR="00C747DA" w:rsidRPr="00086442" w:rsidRDefault="00C747DA" w:rsidP="003D4BE2">
            <w:pPr>
              <w:pStyle w:val="RepTableSmall"/>
              <w:keepLines/>
              <w:shd w:val="clear" w:color="auto" w:fill="FFFFFF" w:themeFill="background1"/>
              <w:suppressAutoHyphens/>
              <w:rPr>
                <w:szCs w:val="16"/>
                <w:lang w:val="en-GB"/>
              </w:rPr>
            </w:pPr>
            <w:r w:rsidRPr="00086442">
              <w:rPr>
                <w:lang w:val="en-GB"/>
              </w:rPr>
              <w:t>Commercial Product (Formulation): MCW-2222 (SL).</w:t>
            </w:r>
          </w:p>
          <w:p w14:paraId="40D7EA22" w14:textId="77777777" w:rsidR="00C747DA" w:rsidRPr="00086442" w:rsidRDefault="00C747DA" w:rsidP="003D4BE2">
            <w:pPr>
              <w:pStyle w:val="RepTableSmall"/>
              <w:keepLines/>
              <w:suppressAutoHyphens/>
              <w:rPr>
                <w:szCs w:val="16"/>
                <w:lang w:val="en-GB"/>
              </w:rPr>
            </w:pPr>
            <w:r w:rsidRPr="00086442">
              <w:rPr>
                <w:szCs w:val="16"/>
                <w:lang w:val="en-GB"/>
              </w:rPr>
              <w:t>Method: Foliar broadcast application.</w:t>
            </w:r>
          </w:p>
          <w:p w14:paraId="363E0174"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Max. Storage Interval between sampling and analysis: 134 days.</w:t>
            </w:r>
          </w:p>
        </w:tc>
      </w:tr>
      <w:tr w:rsidR="00C747DA" w:rsidRPr="00086442" w14:paraId="096746F8" w14:textId="77777777" w:rsidTr="005B45E9">
        <w:trPr>
          <w:trHeight w:val="57"/>
        </w:trPr>
        <w:tc>
          <w:tcPr>
            <w:tcW w:w="530" w:type="pct"/>
            <w:vMerge/>
            <w:tcBorders>
              <w:bottom w:val="single" w:sz="4" w:space="0" w:color="auto"/>
            </w:tcBorders>
          </w:tcPr>
          <w:p w14:paraId="0DFFAAFF" w14:textId="77777777" w:rsidR="00C747DA" w:rsidRPr="00086442" w:rsidRDefault="00C747DA" w:rsidP="003D4BE2">
            <w:pPr>
              <w:suppressAutoHyphens/>
              <w:autoSpaceDE w:val="0"/>
              <w:autoSpaceDN w:val="0"/>
              <w:adjustRightInd w:val="0"/>
              <w:rPr>
                <w:sz w:val="16"/>
                <w:szCs w:val="16"/>
                <w:lang w:val="en-GB"/>
              </w:rPr>
            </w:pPr>
          </w:p>
        </w:tc>
        <w:tc>
          <w:tcPr>
            <w:tcW w:w="475" w:type="pct"/>
            <w:vMerge/>
            <w:tcBorders>
              <w:bottom w:val="single" w:sz="4" w:space="0" w:color="auto"/>
            </w:tcBorders>
          </w:tcPr>
          <w:p w14:paraId="244FBC73" w14:textId="77777777" w:rsidR="00C747DA" w:rsidRPr="00086442" w:rsidRDefault="00C747DA" w:rsidP="003D4BE2">
            <w:pPr>
              <w:pStyle w:val="RepTableSmall"/>
              <w:keepNext/>
              <w:keepLines/>
              <w:suppressAutoHyphens/>
              <w:rPr>
                <w:lang w:val="en-GB"/>
              </w:rPr>
            </w:pPr>
          </w:p>
        </w:tc>
        <w:tc>
          <w:tcPr>
            <w:tcW w:w="482" w:type="pct"/>
            <w:vMerge/>
            <w:tcBorders>
              <w:bottom w:val="single" w:sz="4" w:space="0" w:color="auto"/>
            </w:tcBorders>
          </w:tcPr>
          <w:p w14:paraId="21FD4A04" w14:textId="77777777" w:rsidR="00C747DA" w:rsidRPr="00086442" w:rsidRDefault="00C747DA" w:rsidP="003D4BE2">
            <w:pPr>
              <w:pStyle w:val="Default"/>
              <w:suppressAutoHyphens/>
              <w:rPr>
                <w:rFonts w:ascii="Times New Roman" w:hAnsi="Times New Roman" w:cs="Times New Roman"/>
                <w:color w:val="auto"/>
                <w:sz w:val="16"/>
                <w:szCs w:val="16"/>
                <w:lang w:val="en-GB"/>
              </w:rPr>
            </w:pPr>
          </w:p>
        </w:tc>
        <w:tc>
          <w:tcPr>
            <w:tcW w:w="346" w:type="pct"/>
            <w:tcBorders>
              <w:top w:val="single" w:sz="4" w:space="0" w:color="auto"/>
              <w:bottom w:val="single" w:sz="4" w:space="0" w:color="auto"/>
            </w:tcBorders>
          </w:tcPr>
          <w:p w14:paraId="0D0D44D0"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Plot T2</w:t>
            </w:r>
          </w:p>
          <w:p w14:paraId="51158C5E"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0.065</w:t>
            </w:r>
          </w:p>
          <w:p w14:paraId="42B6E3D1"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0.063</w:t>
            </w:r>
          </w:p>
        </w:tc>
        <w:tc>
          <w:tcPr>
            <w:tcW w:w="335" w:type="pct"/>
            <w:tcBorders>
              <w:top w:val="single" w:sz="4" w:space="0" w:color="auto"/>
              <w:bottom w:val="single" w:sz="4" w:space="0" w:color="auto"/>
            </w:tcBorders>
          </w:tcPr>
          <w:p w14:paraId="7D4E9174" w14:textId="77777777" w:rsidR="00C747DA" w:rsidRPr="00086442" w:rsidRDefault="00C747DA" w:rsidP="003D4BE2">
            <w:pPr>
              <w:pStyle w:val="Zwykytekst"/>
              <w:keepNext/>
              <w:keepLines/>
              <w:tabs>
                <w:tab w:val="decimal" w:pos="567"/>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Plot T2</w:t>
            </w:r>
          </w:p>
          <w:p w14:paraId="4A2F08C0" w14:textId="77777777" w:rsidR="00C747DA" w:rsidRPr="00086442" w:rsidRDefault="00C747DA"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213</w:t>
            </w:r>
          </w:p>
          <w:p w14:paraId="096F801A" w14:textId="77777777" w:rsidR="00C747DA" w:rsidRPr="00086442" w:rsidRDefault="00C747DA"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207</w:t>
            </w:r>
          </w:p>
        </w:tc>
        <w:tc>
          <w:tcPr>
            <w:tcW w:w="336" w:type="pct"/>
            <w:tcBorders>
              <w:top w:val="single" w:sz="4" w:space="0" w:color="auto"/>
              <w:bottom w:val="single" w:sz="4" w:space="0" w:color="auto"/>
            </w:tcBorders>
          </w:tcPr>
          <w:p w14:paraId="15920A76"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Plot T2</w:t>
            </w:r>
          </w:p>
          <w:p w14:paraId="1EA8205E"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0.031</w:t>
            </w:r>
          </w:p>
          <w:p w14:paraId="32EE8546"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0.030</w:t>
            </w:r>
          </w:p>
        </w:tc>
        <w:tc>
          <w:tcPr>
            <w:tcW w:w="427" w:type="pct"/>
            <w:tcBorders>
              <w:top w:val="single" w:sz="4" w:space="0" w:color="auto"/>
              <w:bottom w:val="single" w:sz="4" w:space="0" w:color="auto"/>
            </w:tcBorders>
          </w:tcPr>
          <w:p w14:paraId="037BA114" w14:textId="77777777" w:rsidR="00C747DA" w:rsidRPr="00086442" w:rsidRDefault="00C747DA" w:rsidP="003D4BE2">
            <w:pPr>
              <w:pStyle w:val="Default"/>
              <w:suppressAutoHyphens/>
              <w:jc w:val="center"/>
              <w:rPr>
                <w:rFonts w:ascii="Times New Roman" w:hAnsi="Times New Roman" w:cs="Times New Roman"/>
                <w:color w:val="auto"/>
                <w:sz w:val="16"/>
                <w:szCs w:val="16"/>
                <w:u w:val="single"/>
                <w:lang w:val="en-GB"/>
              </w:rPr>
            </w:pPr>
            <w:r w:rsidRPr="00086442">
              <w:rPr>
                <w:rFonts w:ascii="Times New Roman" w:hAnsi="Times New Roman" w:cs="Times New Roman"/>
                <w:color w:val="auto"/>
                <w:sz w:val="16"/>
                <w:szCs w:val="16"/>
                <w:u w:val="single"/>
                <w:lang w:val="en-GB"/>
              </w:rPr>
              <w:t>Plot T2</w:t>
            </w:r>
          </w:p>
          <w:p w14:paraId="38DF3D27" w14:textId="77777777" w:rsidR="00C747DA" w:rsidRPr="00086442" w:rsidRDefault="00C747DA"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20/06/2013</w:t>
            </w:r>
          </w:p>
          <w:p w14:paraId="6739E68B" w14:textId="77777777" w:rsidR="00C747DA" w:rsidRPr="00086442" w:rsidRDefault="00C747DA"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27/06/2013</w:t>
            </w:r>
          </w:p>
        </w:tc>
        <w:tc>
          <w:tcPr>
            <w:tcW w:w="384" w:type="pct"/>
            <w:tcBorders>
              <w:top w:val="single" w:sz="4" w:space="0" w:color="auto"/>
              <w:bottom w:val="single" w:sz="4" w:space="0" w:color="auto"/>
            </w:tcBorders>
          </w:tcPr>
          <w:p w14:paraId="334E597C"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Plot T2</w:t>
            </w:r>
          </w:p>
          <w:p w14:paraId="5FCBAE9B"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BBCH 73</w:t>
            </w:r>
          </w:p>
          <w:p w14:paraId="23F651DE" w14:textId="77777777" w:rsidR="00C747DA" w:rsidRPr="00086442" w:rsidRDefault="00C747DA" w:rsidP="003D4BE2">
            <w:pPr>
              <w:pStyle w:val="RepTableSmall"/>
              <w:keepNext/>
              <w:keepLines/>
              <w:suppressAutoHyphens/>
              <w:jc w:val="center"/>
              <w:rPr>
                <w:szCs w:val="16"/>
                <w:lang w:val="en-GB"/>
              </w:rPr>
            </w:pPr>
            <w:r w:rsidRPr="00086442">
              <w:rPr>
                <w:szCs w:val="16"/>
                <w:lang w:val="en-GB"/>
              </w:rPr>
              <w:t>BBCH 75</w:t>
            </w:r>
          </w:p>
        </w:tc>
        <w:tc>
          <w:tcPr>
            <w:tcW w:w="367" w:type="pct"/>
            <w:tcBorders>
              <w:top w:val="single" w:sz="4" w:space="0" w:color="auto"/>
              <w:bottom w:val="single" w:sz="4" w:space="0" w:color="auto"/>
            </w:tcBorders>
          </w:tcPr>
          <w:p w14:paraId="3BAF7828" w14:textId="77777777" w:rsidR="00C747DA" w:rsidRPr="00086442" w:rsidRDefault="00C747DA" w:rsidP="003D4BE2">
            <w:pPr>
              <w:pStyle w:val="RepTableSmall"/>
              <w:keepNext/>
              <w:keepLines/>
              <w:suppressAutoHyphens/>
              <w:jc w:val="center"/>
              <w:rPr>
                <w:lang w:val="en-GB"/>
              </w:rPr>
            </w:pPr>
            <w:r w:rsidRPr="00086442">
              <w:rPr>
                <w:lang w:val="en-GB"/>
              </w:rPr>
              <w:t>Whole plant</w:t>
            </w:r>
          </w:p>
          <w:p w14:paraId="55A16D72" w14:textId="77777777" w:rsidR="00C747DA" w:rsidRPr="00086442" w:rsidRDefault="00C747DA" w:rsidP="003D4BE2">
            <w:pPr>
              <w:pStyle w:val="RepTableSmall"/>
              <w:keepNext/>
              <w:keepLines/>
              <w:suppressAutoHyphens/>
              <w:jc w:val="center"/>
              <w:rPr>
                <w:lang w:val="en-GB"/>
              </w:rPr>
            </w:pPr>
          </w:p>
          <w:p w14:paraId="2CF0A33B" w14:textId="77777777" w:rsidR="00C747DA" w:rsidRPr="00086442" w:rsidRDefault="00C747DA" w:rsidP="003D4BE2">
            <w:pPr>
              <w:pStyle w:val="RepTableSmall"/>
              <w:keepNext/>
              <w:keepLines/>
              <w:suppressAutoHyphens/>
              <w:jc w:val="center"/>
              <w:rPr>
                <w:lang w:val="en-GB"/>
              </w:rPr>
            </w:pPr>
            <w:r w:rsidRPr="00086442">
              <w:rPr>
                <w:lang w:val="en-GB"/>
              </w:rPr>
              <w:t>Whole plant</w:t>
            </w:r>
          </w:p>
          <w:p w14:paraId="26B2C8BB" w14:textId="77777777" w:rsidR="00C747DA" w:rsidRPr="00086442" w:rsidRDefault="00C747DA" w:rsidP="003D4BE2">
            <w:pPr>
              <w:pStyle w:val="RepTableSmall"/>
              <w:keepNext/>
              <w:keepLines/>
              <w:suppressAutoHyphens/>
              <w:jc w:val="center"/>
              <w:rPr>
                <w:lang w:val="en-GB"/>
              </w:rPr>
            </w:pPr>
          </w:p>
          <w:p w14:paraId="33CB6D8C" w14:textId="77777777" w:rsidR="00C747DA" w:rsidRPr="00086442" w:rsidRDefault="00C747DA" w:rsidP="003D4BE2">
            <w:pPr>
              <w:pStyle w:val="RepTableSmall"/>
              <w:keepNext/>
              <w:keepLines/>
              <w:suppressAutoHyphens/>
              <w:jc w:val="center"/>
              <w:rPr>
                <w:lang w:val="en-GB"/>
              </w:rPr>
            </w:pPr>
            <w:r w:rsidRPr="00086442">
              <w:rPr>
                <w:lang w:val="en-GB"/>
              </w:rPr>
              <w:t>Whole plant without pods</w:t>
            </w:r>
          </w:p>
          <w:p w14:paraId="1E3675DE" w14:textId="77777777" w:rsidR="00C747DA" w:rsidRPr="00086442" w:rsidRDefault="00C747DA" w:rsidP="003D4BE2">
            <w:pPr>
              <w:pStyle w:val="RepTableSmall"/>
              <w:keepNext/>
              <w:keepLines/>
              <w:suppressAutoHyphens/>
              <w:jc w:val="center"/>
              <w:rPr>
                <w:lang w:val="en-GB"/>
              </w:rPr>
            </w:pPr>
          </w:p>
          <w:p w14:paraId="2A548F9B" w14:textId="77777777" w:rsidR="00C747DA" w:rsidRPr="00086442" w:rsidRDefault="00C747DA" w:rsidP="003D4BE2">
            <w:pPr>
              <w:pStyle w:val="RepTableSmall"/>
              <w:keepNext/>
              <w:keepLines/>
              <w:suppressAutoHyphens/>
              <w:jc w:val="center"/>
              <w:rPr>
                <w:lang w:val="en-GB"/>
              </w:rPr>
            </w:pPr>
            <w:r w:rsidRPr="00086442">
              <w:rPr>
                <w:lang w:val="en-GB"/>
              </w:rPr>
              <w:t>Pods</w:t>
            </w:r>
          </w:p>
          <w:p w14:paraId="0915EB81" w14:textId="77777777" w:rsidR="00C747DA" w:rsidRPr="00086442" w:rsidRDefault="00C747DA" w:rsidP="003D4BE2">
            <w:pPr>
              <w:pStyle w:val="RepTableSmall"/>
              <w:keepNext/>
              <w:keepLines/>
              <w:suppressAutoHyphens/>
              <w:jc w:val="center"/>
              <w:rPr>
                <w:lang w:val="en-GB"/>
              </w:rPr>
            </w:pPr>
          </w:p>
          <w:p w14:paraId="28F85E33" w14:textId="77777777" w:rsidR="00C747DA" w:rsidRPr="00086442" w:rsidRDefault="00C747DA" w:rsidP="003D4BE2">
            <w:pPr>
              <w:pStyle w:val="RepTableSmall"/>
              <w:keepNext/>
              <w:keepLines/>
              <w:suppressAutoHyphens/>
              <w:jc w:val="center"/>
              <w:rPr>
                <w:lang w:val="en-GB"/>
              </w:rPr>
            </w:pPr>
            <w:r w:rsidRPr="00086442">
              <w:rPr>
                <w:lang w:val="en-GB"/>
              </w:rPr>
              <w:t>Whole plant without pods</w:t>
            </w:r>
          </w:p>
          <w:p w14:paraId="5B42960E" w14:textId="77777777" w:rsidR="00C747DA" w:rsidRPr="00086442" w:rsidRDefault="00C747DA" w:rsidP="003D4BE2">
            <w:pPr>
              <w:pStyle w:val="RepTableSmall"/>
              <w:keepNext/>
              <w:keepLines/>
              <w:suppressAutoHyphens/>
              <w:jc w:val="center"/>
              <w:rPr>
                <w:lang w:val="en-GB"/>
              </w:rPr>
            </w:pPr>
          </w:p>
          <w:p w14:paraId="24837486" w14:textId="77777777" w:rsidR="00C747DA" w:rsidRPr="00086442" w:rsidRDefault="00C747DA" w:rsidP="003D4BE2">
            <w:pPr>
              <w:pStyle w:val="RepTableSmall"/>
              <w:keepNext/>
              <w:keepLines/>
              <w:suppressAutoHyphens/>
              <w:jc w:val="center"/>
              <w:rPr>
                <w:lang w:val="en-GB"/>
              </w:rPr>
            </w:pPr>
            <w:r w:rsidRPr="00086442">
              <w:rPr>
                <w:lang w:val="en-GB"/>
              </w:rPr>
              <w:t>Pods</w:t>
            </w:r>
          </w:p>
          <w:p w14:paraId="6219FF8F" w14:textId="77777777" w:rsidR="00C747DA" w:rsidRPr="00086442" w:rsidRDefault="00C747DA" w:rsidP="003D4BE2">
            <w:pPr>
              <w:pStyle w:val="RepTableSmall"/>
              <w:keepNext/>
              <w:keepLines/>
              <w:suppressAutoHyphens/>
              <w:jc w:val="center"/>
              <w:rPr>
                <w:lang w:val="en-GB"/>
              </w:rPr>
            </w:pPr>
          </w:p>
          <w:p w14:paraId="1A6E0AB6" w14:textId="77777777" w:rsidR="00C747DA" w:rsidRPr="00086442" w:rsidRDefault="00C747DA" w:rsidP="003D4BE2">
            <w:pPr>
              <w:pStyle w:val="RepTableSmall"/>
              <w:keepNext/>
              <w:keepLines/>
              <w:suppressAutoHyphens/>
              <w:jc w:val="center"/>
              <w:rPr>
                <w:lang w:val="en-GB"/>
              </w:rPr>
            </w:pPr>
            <w:r w:rsidRPr="00086442">
              <w:rPr>
                <w:lang w:val="en-GB"/>
              </w:rPr>
              <w:t>Seeds</w:t>
            </w:r>
          </w:p>
        </w:tc>
        <w:tc>
          <w:tcPr>
            <w:tcW w:w="352" w:type="pct"/>
            <w:tcBorders>
              <w:top w:val="single" w:sz="4" w:space="0" w:color="auto"/>
              <w:bottom w:val="single" w:sz="4" w:space="0" w:color="auto"/>
            </w:tcBorders>
          </w:tcPr>
          <w:p w14:paraId="0A9DA1F7"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1.0</w:t>
            </w:r>
          </w:p>
          <w:p w14:paraId="5C5B3CE6" w14:textId="77777777" w:rsidR="00C747DA" w:rsidRPr="00086442" w:rsidRDefault="00C747DA" w:rsidP="003D4BE2">
            <w:pPr>
              <w:suppressAutoHyphens/>
              <w:autoSpaceDE w:val="0"/>
              <w:autoSpaceDN w:val="0"/>
              <w:adjustRightInd w:val="0"/>
              <w:jc w:val="center"/>
              <w:rPr>
                <w:sz w:val="16"/>
                <w:szCs w:val="16"/>
                <w:lang w:val="en-GB"/>
              </w:rPr>
            </w:pPr>
          </w:p>
          <w:p w14:paraId="333C17ED"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0.46</w:t>
            </w:r>
          </w:p>
          <w:p w14:paraId="236EA6CE" w14:textId="77777777" w:rsidR="00C747DA" w:rsidRPr="00086442" w:rsidRDefault="00C747DA" w:rsidP="003D4BE2">
            <w:pPr>
              <w:suppressAutoHyphens/>
              <w:autoSpaceDE w:val="0"/>
              <w:autoSpaceDN w:val="0"/>
              <w:adjustRightInd w:val="0"/>
              <w:jc w:val="center"/>
              <w:rPr>
                <w:sz w:val="16"/>
                <w:szCs w:val="16"/>
                <w:lang w:val="en-GB"/>
              </w:rPr>
            </w:pPr>
          </w:p>
          <w:p w14:paraId="67020027"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0.16</w:t>
            </w:r>
          </w:p>
          <w:p w14:paraId="52CCD7C5" w14:textId="77777777" w:rsidR="00C747DA" w:rsidRPr="00086442" w:rsidRDefault="00C747DA" w:rsidP="003D4BE2">
            <w:pPr>
              <w:suppressAutoHyphens/>
              <w:autoSpaceDE w:val="0"/>
              <w:autoSpaceDN w:val="0"/>
              <w:adjustRightInd w:val="0"/>
              <w:jc w:val="center"/>
              <w:rPr>
                <w:sz w:val="16"/>
                <w:szCs w:val="16"/>
                <w:lang w:val="en-GB"/>
              </w:rPr>
            </w:pPr>
          </w:p>
          <w:p w14:paraId="177E8739" w14:textId="77777777" w:rsidR="00C747DA" w:rsidRPr="00086442" w:rsidRDefault="00C747DA" w:rsidP="003D4BE2">
            <w:pPr>
              <w:suppressAutoHyphens/>
              <w:autoSpaceDE w:val="0"/>
              <w:autoSpaceDN w:val="0"/>
              <w:adjustRightInd w:val="0"/>
              <w:jc w:val="center"/>
              <w:rPr>
                <w:sz w:val="16"/>
                <w:szCs w:val="16"/>
                <w:lang w:val="en-GB"/>
              </w:rPr>
            </w:pPr>
          </w:p>
          <w:p w14:paraId="6C164356"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0.34</w:t>
            </w:r>
          </w:p>
          <w:p w14:paraId="2D222BD6" w14:textId="77777777" w:rsidR="00C747DA" w:rsidRPr="00086442" w:rsidRDefault="00C747DA" w:rsidP="003D4BE2">
            <w:pPr>
              <w:suppressAutoHyphens/>
              <w:autoSpaceDE w:val="0"/>
              <w:autoSpaceDN w:val="0"/>
              <w:adjustRightInd w:val="0"/>
              <w:jc w:val="center"/>
              <w:rPr>
                <w:sz w:val="16"/>
                <w:szCs w:val="16"/>
                <w:lang w:val="en-GB"/>
              </w:rPr>
            </w:pPr>
          </w:p>
          <w:p w14:paraId="12F8724F"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0.067</w:t>
            </w:r>
          </w:p>
          <w:p w14:paraId="6045F1B3" w14:textId="77777777" w:rsidR="00C747DA" w:rsidRPr="00086442" w:rsidRDefault="00C747DA" w:rsidP="003D4BE2">
            <w:pPr>
              <w:suppressAutoHyphens/>
              <w:autoSpaceDE w:val="0"/>
              <w:autoSpaceDN w:val="0"/>
              <w:adjustRightInd w:val="0"/>
              <w:jc w:val="center"/>
              <w:rPr>
                <w:sz w:val="16"/>
                <w:szCs w:val="16"/>
                <w:lang w:val="en-GB"/>
              </w:rPr>
            </w:pPr>
          </w:p>
          <w:p w14:paraId="76565849" w14:textId="77777777" w:rsidR="00C747DA" w:rsidRPr="00086442" w:rsidRDefault="00C747DA" w:rsidP="003D4BE2">
            <w:pPr>
              <w:suppressAutoHyphens/>
              <w:autoSpaceDE w:val="0"/>
              <w:autoSpaceDN w:val="0"/>
              <w:adjustRightInd w:val="0"/>
              <w:jc w:val="center"/>
              <w:rPr>
                <w:sz w:val="16"/>
                <w:szCs w:val="16"/>
                <w:lang w:val="en-GB"/>
              </w:rPr>
            </w:pPr>
          </w:p>
          <w:p w14:paraId="6985D6D0"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0.35</w:t>
            </w:r>
          </w:p>
          <w:p w14:paraId="4E8ED1CA" w14:textId="77777777" w:rsidR="00C747DA" w:rsidRPr="00086442" w:rsidRDefault="00C747DA" w:rsidP="003D4BE2">
            <w:pPr>
              <w:suppressAutoHyphens/>
              <w:autoSpaceDE w:val="0"/>
              <w:autoSpaceDN w:val="0"/>
              <w:adjustRightInd w:val="0"/>
              <w:jc w:val="center"/>
              <w:rPr>
                <w:sz w:val="16"/>
                <w:szCs w:val="16"/>
                <w:lang w:val="en-GB"/>
              </w:rPr>
            </w:pPr>
          </w:p>
          <w:p w14:paraId="5812FF42" w14:textId="77777777" w:rsidR="00C747DA" w:rsidRPr="00086442" w:rsidRDefault="00C747DA" w:rsidP="003D4BE2">
            <w:pPr>
              <w:pStyle w:val="RepTableSmall"/>
              <w:keepNext/>
              <w:keepLines/>
              <w:tabs>
                <w:tab w:val="decimal" w:pos="340"/>
              </w:tabs>
              <w:suppressAutoHyphens/>
              <w:jc w:val="center"/>
              <w:rPr>
                <w:highlight w:val="yellow"/>
                <w:u w:val="single"/>
                <w:lang w:val="en-GB"/>
              </w:rPr>
            </w:pPr>
            <w:r w:rsidRPr="00086442">
              <w:rPr>
                <w:u w:val="single"/>
                <w:lang w:val="en-GB"/>
              </w:rPr>
              <w:t>0.017</w:t>
            </w:r>
          </w:p>
        </w:tc>
        <w:tc>
          <w:tcPr>
            <w:tcW w:w="286" w:type="pct"/>
            <w:tcBorders>
              <w:top w:val="single" w:sz="4" w:space="0" w:color="auto"/>
              <w:bottom w:val="single" w:sz="4" w:space="0" w:color="auto"/>
            </w:tcBorders>
          </w:tcPr>
          <w:p w14:paraId="6BD76EC0"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w:t>
            </w:r>
          </w:p>
          <w:p w14:paraId="42C0AB8B" w14:textId="77777777" w:rsidR="00C747DA" w:rsidRPr="00086442" w:rsidRDefault="00C747DA" w:rsidP="003D4BE2">
            <w:pPr>
              <w:suppressAutoHyphens/>
              <w:autoSpaceDE w:val="0"/>
              <w:autoSpaceDN w:val="0"/>
              <w:adjustRightInd w:val="0"/>
              <w:jc w:val="center"/>
              <w:rPr>
                <w:sz w:val="16"/>
                <w:szCs w:val="16"/>
                <w:lang w:val="en-GB"/>
              </w:rPr>
            </w:pPr>
          </w:p>
          <w:p w14:paraId="7481CDA2"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6</w:t>
            </w:r>
          </w:p>
          <w:p w14:paraId="32BAAD66" w14:textId="77777777" w:rsidR="00C747DA" w:rsidRPr="00086442" w:rsidRDefault="00C747DA" w:rsidP="003D4BE2">
            <w:pPr>
              <w:suppressAutoHyphens/>
              <w:autoSpaceDE w:val="0"/>
              <w:autoSpaceDN w:val="0"/>
              <w:adjustRightInd w:val="0"/>
              <w:jc w:val="center"/>
              <w:rPr>
                <w:sz w:val="16"/>
                <w:szCs w:val="16"/>
                <w:lang w:val="en-GB"/>
              </w:rPr>
            </w:pPr>
          </w:p>
          <w:p w14:paraId="3E9AEB1C"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14</w:t>
            </w:r>
          </w:p>
          <w:p w14:paraId="583A6ED5" w14:textId="77777777" w:rsidR="00C747DA" w:rsidRPr="00086442" w:rsidRDefault="00C747DA" w:rsidP="003D4BE2">
            <w:pPr>
              <w:suppressAutoHyphens/>
              <w:autoSpaceDE w:val="0"/>
              <w:autoSpaceDN w:val="0"/>
              <w:adjustRightInd w:val="0"/>
              <w:jc w:val="center"/>
              <w:rPr>
                <w:sz w:val="16"/>
                <w:szCs w:val="16"/>
                <w:lang w:val="en-GB"/>
              </w:rPr>
            </w:pPr>
          </w:p>
          <w:p w14:paraId="54BABD2A" w14:textId="77777777" w:rsidR="00C747DA" w:rsidRPr="00086442" w:rsidRDefault="00C747DA" w:rsidP="003D4BE2">
            <w:pPr>
              <w:suppressAutoHyphens/>
              <w:autoSpaceDE w:val="0"/>
              <w:autoSpaceDN w:val="0"/>
              <w:adjustRightInd w:val="0"/>
              <w:jc w:val="center"/>
              <w:rPr>
                <w:sz w:val="16"/>
                <w:szCs w:val="16"/>
                <w:lang w:val="en-GB"/>
              </w:rPr>
            </w:pPr>
          </w:p>
          <w:p w14:paraId="1AF7E1A8"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14</w:t>
            </w:r>
          </w:p>
          <w:p w14:paraId="3298A500" w14:textId="77777777" w:rsidR="00C747DA" w:rsidRPr="00086442" w:rsidRDefault="00C747DA" w:rsidP="003D4BE2">
            <w:pPr>
              <w:suppressAutoHyphens/>
              <w:autoSpaceDE w:val="0"/>
              <w:autoSpaceDN w:val="0"/>
              <w:adjustRightInd w:val="0"/>
              <w:jc w:val="center"/>
              <w:rPr>
                <w:sz w:val="16"/>
                <w:szCs w:val="16"/>
                <w:lang w:val="en-GB"/>
              </w:rPr>
            </w:pPr>
          </w:p>
          <w:p w14:paraId="24FEC8F8"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21</w:t>
            </w:r>
          </w:p>
          <w:p w14:paraId="5D708F02" w14:textId="77777777" w:rsidR="00C747DA" w:rsidRPr="00086442" w:rsidRDefault="00C747DA" w:rsidP="003D4BE2">
            <w:pPr>
              <w:suppressAutoHyphens/>
              <w:autoSpaceDE w:val="0"/>
              <w:autoSpaceDN w:val="0"/>
              <w:adjustRightInd w:val="0"/>
              <w:jc w:val="center"/>
              <w:rPr>
                <w:sz w:val="16"/>
                <w:szCs w:val="16"/>
                <w:lang w:val="en-GB"/>
              </w:rPr>
            </w:pPr>
          </w:p>
          <w:p w14:paraId="422B336B" w14:textId="77777777" w:rsidR="00C747DA" w:rsidRPr="00086442" w:rsidRDefault="00C747DA" w:rsidP="003D4BE2">
            <w:pPr>
              <w:suppressAutoHyphens/>
              <w:autoSpaceDE w:val="0"/>
              <w:autoSpaceDN w:val="0"/>
              <w:adjustRightInd w:val="0"/>
              <w:jc w:val="center"/>
              <w:rPr>
                <w:sz w:val="16"/>
                <w:szCs w:val="16"/>
                <w:lang w:val="en-GB"/>
              </w:rPr>
            </w:pPr>
          </w:p>
          <w:p w14:paraId="0E6054BC"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21</w:t>
            </w:r>
          </w:p>
          <w:p w14:paraId="209F6101" w14:textId="77777777" w:rsidR="00C747DA" w:rsidRPr="00086442" w:rsidRDefault="00C747DA" w:rsidP="003D4BE2">
            <w:pPr>
              <w:suppressAutoHyphens/>
              <w:autoSpaceDE w:val="0"/>
              <w:autoSpaceDN w:val="0"/>
              <w:adjustRightInd w:val="0"/>
              <w:jc w:val="center"/>
              <w:rPr>
                <w:sz w:val="16"/>
                <w:szCs w:val="16"/>
                <w:lang w:val="en-GB"/>
              </w:rPr>
            </w:pPr>
          </w:p>
          <w:p w14:paraId="1D591964"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lang w:val="en-GB"/>
              </w:rPr>
              <w:t>28-NCH</w:t>
            </w:r>
          </w:p>
        </w:tc>
        <w:tc>
          <w:tcPr>
            <w:tcW w:w="680" w:type="pct"/>
            <w:vMerge/>
            <w:tcBorders>
              <w:bottom w:val="single" w:sz="4" w:space="0" w:color="auto"/>
            </w:tcBorders>
          </w:tcPr>
          <w:p w14:paraId="7E2FC360" w14:textId="77777777" w:rsidR="00C747DA" w:rsidRPr="00086442" w:rsidRDefault="00C747DA" w:rsidP="003D4BE2">
            <w:pPr>
              <w:suppressAutoHyphens/>
              <w:autoSpaceDE w:val="0"/>
              <w:autoSpaceDN w:val="0"/>
              <w:adjustRightInd w:val="0"/>
              <w:rPr>
                <w:sz w:val="16"/>
                <w:szCs w:val="16"/>
                <w:lang w:val="en-GB"/>
              </w:rPr>
            </w:pPr>
          </w:p>
        </w:tc>
      </w:tr>
      <w:bookmarkEnd w:id="1006"/>
    </w:tbl>
    <w:p w14:paraId="5A1A4CC4" w14:textId="77777777" w:rsidR="00C747DA" w:rsidRPr="00086442" w:rsidRDefault="00C747DA" w:rsidP="003D4BE2">
      <w:pPr>
        <w:pStyle w:val="RepTableFootnote"/>
        <w:tabs>
          <w:tab w:val="clear" w:pos="425"/>
          <w:tab w:val="left" w:pos="709"/>
        </w:tabs>
        <w:suppressAutoHyphens/>
        <w:rPr>
          <w:noProof w:val="0"/>
          <w:lang w:val="en-GB"/>
        </w:rPr>
      </w:pPr>
    </w:p>
    <w:p w14:paraId="3DFFEFA4" w14:textId="77777777" w:rsidR="00C747DA" w:rsidRPr="00086442" w:rsidRDefault="00C747DA" w:rsidP="003D4BE2">
      <w:pPr>
        <w:pStyle w:val="RepTableFootnote"/>
        <w:tabs>
          <w:tab w:val="clear" w:pos="425"/>
          <w:tab w:val="left" w:pos="709"/>
        </w:tabs>
        <w:suppressAutoHyphens/>
        <w:rPr>
          <w:noProof w:val="0"/>
          <w:lang w:val="en-GB"/>
        </w:rPr>
        <w:sectPr w:rsidR="00C747DA" w:rsidRPr="00086442" w:rsidSect="00344B99">
          <w:headerReference w:type="default" r:id="rId37"/>
          <w:pgSz w:w="16838" w:h="11906" w:orient="landscape" w:code="9"/>
          <w:pgMar w:top="1418" w:right="1134" w:bottom="1134" w:left="1134" w:header="709" w:footer="142" w:gutter="0"/>
          <w:pgNumType w:chapSep="period"/>
          <w:cols w:space="720"/>
          <w:docGrid w:linePitch="326"/>
        </w:sectPr>
      </w:pPr>
    </w:p>
    <w:p w14:paraId="1E994AC2" w14:textId="77777777" w:rsidR="00C747DA" w:rsidRPr="00086442" w:rsidRDefault="00C747DA" w:rsidP="003D4BE2">
      <w:pPr>
        <w:pStyle w:val="RepTableFootnote"/>
        <w:tabs>
          <w:tab w:val="clear" w:pos="425"/>
          <w:tab w:val="left" w:pos="709"/>
        </w:tabs>
        <w:suppressAutoHyphens/>
        <w:rPr>
          <w:noProof w:val="0"/>
          <w:lang w:val="en-GB"/>
        </w:rPr>
      </w:pPr>
    </w:p>
    <w:tbl>
      <w:tblPr>
        <w:tblpPr w:leftFromText="141" w:rightFromText="141" w:vertAnchor="text" w:tblpY="-2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43"/>
        <w:gridCol w:w="1383"/>
        <w:gridCol w:w="1404"/>
        <w:gridCol w:w="1008"/>
        <w:gridCol w:w="976"/>
        <w:gridCol w:w="978"/>
        <w:gridCol w:w="1243"/>
        <w:gridCol w:w="1118"/>
        <w:gridCol w:w="1069"/>
        <w:gridCol w:w="1025"/>
        <w:gridCol w:w="833"/>
        <w:gridCol w:w="1980"/>
      </w:tblGrid>
      <w:tr w:rsidR="00C747DA" w:rsidRPr="00086442" w14:paraId="27C08AC7" w14:textId="77777777" w:rsidTr="005B45E9">
        <w:trPr>
          <w:trHeight w:val="225"/>
          <w:tblHeader/>
        </w:trPr>
        <w:tc>
          <w:tcPr>
            <w:tcW w:w="530" w:type="pct"/>
            <w:vMerge w:val="restart"/>
            <w:tcBorders>
              <w:top w:val="single" w:sz="4" w:space="0" w:color="auto"/>
              <w:left w:val="single" w:sz="4" w:space="0" w:color="auto"/>
              <w:bottom w:val="single" w:sz="4" w:space="0" w:color="auto"/>
              <w:right w:val="single" w:sz="4" w:space="0" w:color="auto"/>
            </w:tcBorders>
            <w:vAlign w:val="center"/>
          </w:tcPr>
          <w:p w14:paraId="79D5C8B1" w14:textId="77777777" w:rsidR="00C747DA" w:rsidRPr="00086442" w:rsidRDefault="00C747DA" w:rsidP="003D4BE2">
            <w:pPr>
              <w:pStyle w:val="RepTableHeaderSmall"/>
              <w:suppressAutoHyphens/>
              <w:spacing w:before="0" w:after="0"/>
              <w:jc w:val="center"/>
              <w:rPr>
                <w:lang w:val="en-GB"/>
              </w:rPr>
            </w:pPr>
            <w:r w:rsidRPr="00086442">
              <w:rPr>
                <w:lang w:val="en-GB"/>
              </w:rPr>
              <w:t>Trial No./</w:t>
            </w:r>
          </w:p>
          <w:p w14:paraId="198134CD" w14:textId="77777777" w:rsidR="00C747DA" w:rsidRPr="00086442" w:rsidRDefault="00C747DA" w:rsidP="003D4BE2">
            <w:pPr>
              <w:pStyle w:val="RepTableHeaderSmall"/>
              <w:suppressAutoHyphens/>
              <w:spacing w:before="0" w:after="0"/>
              <w:jc w:val="center"/>
              <w:rPr>
                <w:lang w:val="en-GB"/>
              </w:rPr>
            </w:pPr>
            <w:r w:rsidRPr="00086442">
              <w:rPr>
                <w:lang w:val="en-GB"/>
              </w:rPr>
              <w:t>Location/</w:t>
            </w:r>
          </w:p>
          <w:p w14:paraId="0CD351C0" w14:textId="77777777" w:rsidR="00C747DA" w:rsidRPr="00086442" w:rsidRDefault="00C747DA" w:rsidP="003D4BE2">
            <w:pPr>
              <w:pStyle w:val="RepTableHeaderSmall"/>
              <w:suppressAutoHyphens/>
              <w:spacing w:before="0" w:after="0"/>
              <w:jc w:val="center"/>
              <w:rPr>
                <w:lang w:val="en-GB"/>
              </w:rPr>
            </w:pPr>
            <w:r w:rsidRPr="00086442">
              <w:rPr>
                <w:lang w:val="en-GB"/>
              </w:rPr>
              <w:t>EU zone/</w:t>
            </w:r>
          </w:p>
          <w:p w14:paraId="21F3EBD9" w14:textId="77777777" w:rsidR="00C747DA" w:rsidRPr="00086442" w:rsidRDefault="00C747DA" w:rsidP="003D4BE2">
            <w:pPr>
              <w:pStyle w:val="RepTableHeaderSmall"/>
              <w:suppressAutoHyphens/>
              <w:spacing w:before="0" w:after="0"/>
              <w:jc w:val="center"/>
              <w:rPr>
                <w:lang w:val="en-GB"/>
              </w:rPr>
            </w:pPr>
            <w:r w:rsidRPr="00086442">
              <w:rPr>
                <w:lang w:val="en-GB"/>
              </w:rPr>
              <w:t>Year</w:t>
            </w:r>
          </w:p>
        </w:tc>
        <w:tc>
          <w:tcPr>
            <w:tcW w:w="475" w:type="pct"/>
            <w:vMerge w:val="restart"/>
            <w:tcBorders>
              <w:top w:val="single" w:sz="4" w:space="0" w:color="auto"/>
              <w:left w:val="single" w:sz="4" w:space="0" w:color="auto"/>
              <w:bottom w:val="single" w:sz="4" w:space="0" w:color="auto"/>
              <w:right w:val="single" w:sz="4" w:space="0" w:color="auto"/>
            </w:tcBorders>
            <w:vAlign w:val="center"/>
          </w:tcPr>
          <w:p w14:paraId="25ABA70B" w14:textId="77777777" w:rsidR="00C747DA" w:rsidRPr="00086442" w:rsidRDefault="00C747DA" w:rsidP="003D4BE2">
            <w:pPr>
              <w:pStyle w:val="RepTableHeaderSmall"/>
              <w:suppressAutoHyphens/>
              <w:spacing w:before="0" w:after="0"/>
              <w:jc w:val="center"/>
              <w:rPr>
                <w:lang w:val="en-GB"/>
              </w:rPr>
            </w:pPr>
            <w:r w:rsidRPr="00086442">
              <w:rPr>
                <w:lang w:val="en-GB"/>
              </w:rPr>
              <w:t>Commodity/ Variety</w:t>
            </w:r>
          </w:p>
        </w:tc>
        <w:tc>
          <w:tcPr>
            <w:tcW w:w="482" w:type="pct"/>
            <w:vMerge w:val="restart"/>
            <w:tcBorders>
              <w:top w:val="single" w:sz="4" w:space="0" w:color="auto"/>
              <w:left w:val="single" w:sz="4" w:space="0" w:color="auto"/>
              <w:bottom w:val="single" w:sz="4" w:space="0" w:color="auto"/>
              <w:right w:val="single" w:sz="4" w:space="0" w:color="auto"/>
            </w:tcBorders>
            <w:vAlign w:val="center"/>
          </w:tcPr>
          <w:p w14:paraId="45342836" w14:textId="77777777" w:rsidR="00C747DA" w:rsidRPr="00086442" w:rsidRDefault="00C747DA" w:rsidP="003D4BE2">
            <w:pPr>
              <w:pStyle w:val="RepTableHeaderSmall"/>
              <w:suppressAutoHyphens/>
              <w:spacing w:before="0" w:after="0"/>
              <w:jc w:val="center"/>
              <w:rPr>
                <w:lang w:val="en-GB"/>
              </w:rPr>
            </w:pPr>
            <w:r w:rsidRPr="00086442">
              <w:rPr>
                <w:lang w:val="en-GB"/>
              </w:rPr>
              <w:t>Date of</w:t>
            </w:r>
          </w:p>
          <w:p w14:paraId="7CF789F0" w14:textId="77777777" w:rsidR="00C747DA" w:rsidRPr="00086442" w:rsidRDefault="00C747DA" w:rsidP="003D4BE2">
            <w:pPr>
              <w:pStyle w:val="RepTableHeaderSmall"/>
              <w:suppressAutoHyphens/>
              <w:spacing w:before="0" w:after="0"/>
              <w:jc w:val="center"/>
              <w:rPr>
                <w:lang w:val="en-GB"/>
              </w:rPr>
            </w:pPr>
            <w:r w:rsidRPr="00086442">
              <w:rPr>
                <w:lang w:val="en-GB"/>
              </w:rPr>
              <w:t>1.Sowing or planting</w:t>
            </w:r>
          </w:p>
          <w:p w14:paraId="3F73B2B9" w14:textId="77777777" w:rsidR="00C747DA" w:rsidRPr="00086442" w:rsidRDefault="00C747DA" w:rsidP="003D4BE2">
            <w:pPr>
              <w:pStyle w:val="RepTableHeaderSmall"/>
              <w:suppressAutoHyphens/>
              <w:spacing w:before="0" w:after="0"/>
              <w:jc w:val="center"/>
              <w:rPr>
                <w:lang w:val="en-GB"/>
              </w:rPr>
            </w:pPr>
            <w:r w:rsidRPr="00086442">
              <w:rPr>
                <w:lang w:val="en-GB"/>
              </w:rPr>
              <w:t>2.Flowering</w:t>
            </w:r>
          </w:p>
          <w:p w14:paraId="549C4AD5" w14:textId="77777777" w:rsidR="00C747DA" w:rsidRPr="00086442" w:rsidRDefault="00C747DA" w:rsidP="003D4BE2">
            <w:pPr>
              <w:pStyle w:val="RepTableHeaderSmall"/>
              <w:suppressAutoHyphens/>
              <w:spacing w:before="0" w:after="0"/>
              <w:jc w:val="center"/>
              <w:rPr>
                <w:lang w:val="en-GB"/>
              </w:rPr>
            </w:pPr>
            <w:r w:rsidRPr="00086442">
              <w:rPr>
                <w:lang w:val="en-GB"/>
              </w:rPr>
              <w:t>3. Harvest</w:t>
            </w:r>
          </w:p>
        </w:tc>
        <w:tc>
          <w:tcPr>
            <w:tcW w:w="1017" w:type="pct"/>
            <w:gridSpan w:val="3"/>
            <w:tcBorders>
              <w:top w:val="single" w:sz="4" w:space="0" w:color="auto"/>
              <w:left w:val="single" w:sz="4" w:space="0" w:color="auto"/>
              <w:bottom w:val="single" w:sz="4" w:space="0" w:color="auto"/>
              <w:right w:val="single" w:sz="4" w:space="0" w:color="auto"/>
            </w:tcBorders>
            <w:vAlign w:val="center"/>
          </w:tcPr>
          <w:p w14:paraId="0AEFAF3D" w14:textId="77777777" w:rsidR="00C747DA" w:rsidRPr="00086442" w:rsidRDefault="00C747DA" w:rsidP="003D4BE2">
            <w:pPr>
              <w:pStyle w:val="RepTableHeaderSmall"/>
              <w:suppressAutoHyphens/>
              <w:spacing w:before="0" w:after="0"/>
              <w:jc w:val="center"/>
              <w:rPr>
                <w:lang w:val="en-GB"/>
              </w:rPr>
            </w:pPr>
            <w:r w:rsidRPr="00086442">
              <w:rPr>
                <w:lang w:val="en-GB"/>
              </w:rPr>
              <w:t>Application rate per treatment</w:t>
            </w:r>
          </w:p>
        </w:tc>
        <w:tc>
          <w:tcPr>
            <w:tcW w:w="427" w:type="pct"/>
            <w:vMerge w:val="restart"/>
            <w:tcBorders>
              <w:top w:val="single" w:sz="4" w:space="0" w:color="auto"/>
              <w:left w:val="single" w:sz="4" w:space="0" w:color="auto"/>
              <w:bottom w:val="single" w:sz="4" w:space="0" w:color="auto"/>
              <w:right w:val="single" w:sz="4" w:space="0" w:color="auto"/>
            </w:tcBorders>
            <w:vAlign w:val="center"/>
          </w:tcPr>
          <w:p w14:paraId="2822732E" w14:textId="77777777" w:rsidR="00C747DA" w:rsidRPr="00086442" w:rsidRDefault="00C747DA" w:rsidP="003D4BE2">
            <w:pPr>
              <w:pStyle w:val="RepTableHeaderSmall"/>
              <w:suppressAutoHyphens/>
              <w:spacing w:before="0" w:after="0"/>
              <w:jc w:val="center"/>
              <w:rPr>
                <w:lang w:val="en-GB"/>
              </w:rPr>
            </w:pPr>
            <w:r w:rsidRPr="00086442">
              <w:rPr>
                <w:lang w:val="en-GB"/>
              </w:rPr>
              <w:t>Dates of treatment or no. of treatments and last date</w:t>
            </w:r>
          </w:p>
        </w:tc>
        <w:tc>
          <w:tcPr>
            <w:tcW w:w="384" w:type="pct"/>
            <w:vMerge w:val="restart"/>
            <w:tcBorders>
              <w:top w:val="single" w:sz="4" w:space="0" w:color="auto"/>
              <w:left w:val="single" w:sz="4" w:space="0" w:color="auto"/>
              <w:bottom w:val="single" w:sz="4" w:space="0" w:color="auto"/>
              <w:right w:val="single" w:sz="4" w:space="0" w:color="auto"/>
            </w:tcBorders>
            <w:vAlign w:val="center"/>
          </w:tcPr>
          <w:p w14:paraId="4CA97225" w14:textId="77777777" w:rsidR="00C747DA" w:rsidRPr="00086442" w:rsidRDefault="00C747DA" w:rsidP="003D4BE2">
            <w:pPr>
              <w:pStyle w:val="RepTableHeaderSmall"/>
              <w:suppressAutoHyphens/>
              <w:spacing w:before="0" w:after="0"/>
              <w:jc w:val="center"/>
              <w:rPr>
                <w:lang w:val="en-GB"/>
              </w:rPr>
            </w:pPr>
            <w:r w:rsidRPr="00086442">
              <w:rPr>
                <w:lang w:val="en-GB"/>
              </w:rPr>
              <w:t>Growth stage at last treatment or date</w:t>
            </w:r>
          </w:p>
        </w:tc>
        <w:tc>
          <w:tcPr>
            <w:tcW w:w="367" w:type="pct"/>
            <w:vMerge w:val="restart"/>
            <w:tcBorders>
              <w:top w:val="single" w:sz="4" w:space="0" w:color="auto"/>
              <w:left w:val="single" w:sz="4" w:space="0" w:color="auto"/>
              <w:bottom w:val="single" w:sz="4" w:space="0" w:color="auto"/>
              <w:right w:val="single" w:sz="4" w:space="0" w:color="auto"/>
            </w:tcBorders>
            <w:vAlign w:val="center"/>
          </w:tcPr>
          <w:p w14:paraId="1B8CC564" w14:textId="77777777" w:rsidR="00C747DA" w:rsidRPr="00086442" w:rsidRDefault="00C747DA" w:rsidP="003D4BE2">
            <w:pPr>
              <w:pStyle w:val="RepTableHeaderSmall"/>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352" w:type="pct"/>
            <w:tcBorders>
              <w:top w:val="single" w:sz="4" w:space="0" w:color="auto"/>
              <w:left w:val="single" w:sz="4" w:space="0" w:color="auto"/>
              <w:bottom w:val="single" w:sz="4" w:space="0" w:color="auto"/>
              <w:right w:val="single" w:sz="4" w:space="0" w:color="auto"/>
            </w:tcBorders>
            <w:vAlign w:val="center"/>
          </w:tcPr>
          <w:p w14:paraId="027D5FE7" w14:textId="77777777" w:rsidR="00C747DA" w:rsidRPr="00086442" w:rsidRDefault="00C747DA" w:rsidP="003D4BE2">
            <w:pPr>
              <w:pStyle w:val="RepTableHeaderSmall"/>
              <w:suppressAutoHyphens/>
              <w:spacing w:before="0" w:after="0"/>
              <w:jc w:val="center"/>
              <w:rPr>
                <w:lang w:val="en-GB"/>
              </w:rPr>
            </w:pPr>
            <w:r w:rsidRPr="00086442">
              <w:rPr>
                <w:lang w:val="en-GB"/>
              </w:rPr>
              <w:t>Residues (mg/kg)</w:t>
            </w:r>
          </w:p>
        </w:tc>
        <w:tc>
          <w:tcPr>
            <w:tcW w:w="286" w:type="pct"/>
            <w:vMerge w:val="restart"/>
            <w:tcBorders>
              <w:top w:val="single" w:sz="4" w:space="0" w:color="auto"/>
              <w:left w:val="single" w:sz="4" w:space="0" w:color="auto"/>
              <w:bottom w:val="single" w:sz="4" w:space="0" w:color="auto"/>
              <w:right w:val="single" w:sz="4" w:space="0" w:color="auto"/>
            </w:tcBorders>
            <w:vAlign w:val="center"/>
          </w:tcPr>
          <w:p w14:paraId="1ED4DAD7" w14:textId="77777777" w:rsidR="00C747DA" w:rsidRPr="00086442" w:rsidRDefault="00C747DA" w:rsidP="003D4BE2">
            <w:pPr>
              <w:pStyle w:val="RepTableHeaderSmall"/>
              <w:suppressAutoHyphens/>
              <w:spacing w:before="0" w:after="0"/>
              <w:jc w:val="center"/>
              <w:rPr>
                <w:lang w:val="en-GB"/>
              </w:rPr>
            </w:pPr>
            <w:r w:rsidRPr="00086442">
              <w:rPr>
                <w:lang w:val="en-GB"/>
              </w:rPr>
              <w:t>PHI (days)</w:t>
            </w:r>
          </w:p>
        </w:tc>
        <w:tc>
          <w:tcPr>
            <w:tcW w:w="680" w:type="pct"/>
            <w:vMerge w:val="restart"/>
            <w:tcBorders>
              <w:top w:val="single" w:sz="4" w:space="0" w:color="auto"/>
              <w:left w:val="single" w:sz="4" w:space="0" w:color="auto"/>
              <w:bottom w:val="single" w:sz="4" w:space="0" w:color="auto"/>
              <w:right w:val="single" w:sz="4" w:space="0" w:color="auto"/>
            </w:tcBorders>
            <w:vAlign w:val="center"/>
          </w:tcPr>
          <w:p w14:paraId="66DC2D3E" w14:textId="77777777" w:rsidR="00C747DA" w:rsidRPr="00086442" w:rsidRDefault="00C747DA" w:rsidP="003D4BE2">
            <w:pPr>
              <w:pStyle w:val="RepTableHeaderSmall"/>
              <w:suppressAutoHyphens/>
              <w:spacing w:before="0" w:after="0"/>
              <w:jc w:val="center"/>
              <w:rPr>
                <w:lang w:val="en-GB"/>
              </w:rPr>
            </w:pPr>
            <w:r w:rsidRPr="00086442">
              <w:rPr>
                <w:lang w:val="en-GB"/>
              </w:rPr>
              <w:t>Details on trial</w:t>
            </w:r>
          </w:p>
        </w:tc>
      </w:tr>
      <w:tr w:rsidR="00C747DA" w:rsidRPr="00086442" w14:paraId="2CFBF4B3" w14:textId="77777777" w:rsidTr="005B45E9">
        <w:trPr>
          <w:trHeight w:val="144"/>
          <w:tblHeader/>
        </w:trPr>
        <w:tc>
          <w:tcPr>
            <w:tcW w:w="530" w:type="pct"/>
            <w:vMerge/>
            <w:tcBorders>
              <w:top w:val="single" w:sz="4" w:space="0" w:color="auto"/>
              <w:left w:val="single" w:sz="4" w:space="0" w:color="auto"/>
              <w:bottom w:val="nil"/>
              <w:right w:val="single" w:sz="4" w:space="0" w:color="auto"/>
            </w:tcBorders>
            <w:vAlign w:val="center"/>
          </w:tcPr>
          <w:p w14:paraId="2098B34F" w14:textId="77777777" w:rsidR="00C747DA" w:rsidRPr="00086442" w:rsidRDefault="00C747DA" w:rsidP="003D4BE2">
            <w:pPr>
              <w:pStyle w:val="RepTableHeaderSmall"/>
              <w:suppressAutoHyphens/>
              <w:spacing w:before="0" w:after="0"/>
              <w:jc w:val="center"/>
              <w:rPr>
                <w:lang w:val="en-GB"/>
              </w:rPr>
            </w:pPr>
          </w:p>
        </w:tc>
        <w:tc>
          <w:tcPr>
            <w:tcW w:w="475" w:type="pct"/>
            <w:vMerge/>
            <w:tcBorders>
              <w:top w:val="single" w:sz="4" w:space="0" w:color="auto"/>
              <w:left w:val="single" w:sz="4" w:space="0" w:color="auto"/>
              <w:bottom w:val="nil"/>
              <w:right w:val="single" w:sz="4" w:space="0" w:color="auto"/>
            </w:tcBorders>
            <w:vAlign w:val="center"/>
          </w:tcPr>
          <w:p w14:paraId="1D23AE53" w14:textId="77777777" w:rsidR="00C747DA" w:rsidRPr="00086442" w:rsidRDefault="00C747DA" w:rsidP="003D4BE2">
            <w:pPr>
              <w:pStyle w:val="RepTableHeaderSmall"/>
              <w:suppressAutoHyphens/>
              <w:spacing w:before="0" w:after="0"/>
              <w:jc w:val="center"/>
              <w:rPr>
                <w:lang w:val="en-GB"/>
              </w:rPr>
            </w:pPr>
          </w:p>
        </w:tc>
        <w:tc>
          <w:tcPr>
            <w:tcW w:w="482" w:type="pct"/>
            <w:vMerge/>
            <w:tcBorders>
              <w:top w:val="single" w:sz="4" w:space="0" w:color="auto"/>
              <w:left w:val="single" w:sz="4" w:space="0" w:color="auto"/>
              <w:bottom w:val="nil"/>
              <w:right w:val="single" w:sz="4" w:space="0" w:color="auto"/>
            </w:tcBorders>
            <w:vAlign w:val="center"/>
          </w:tcPr>
          <w:p w14:paraId="7CE36AB5" w14:textId="77777777" w:rsidR="00C747DA" w:rsidRPr="00086442" w:rsidRDefault="00C747DA" w:rsidP="003D4BE2">
            <w:pPr>
              <w:pStyle w:val="RepTableHeaderSmall"/>
              <w:suppressAutoHyphens/>
              <w:spacing w:before="0" w:after="0"/>
              <w:jc w:val="center"/>
              <w:rPr>
                <w:lang w:val="en-GB"/>
              </w:rPr>
            </w:pPr>
          </w:p>
        </w:tc>
        <w:tc>
          <w:tcPr>
            <w:tcW w:w="346" w:type="pct"/>
            <w:tcBorders>
              <w:top w:val="single" w:sz="4" w:space="0" w:color="auto"/>
              <w:left w:val="single" w:sz="4" w:space="0" w:color="auto"/>
              <w:bottom w:val="nil"/>
              <w:right w:val="single" w:sz="4" w:space="0" w:color="auto"/>
            </w:tcBorders>
            <w:vAlign w:val="center"/>
          </w:tcPr>
          <w:p w14:paraId="3B81A9AD" w14:textId="77777777" w:rsidR="00C747DA" w:rsidRPr="00086442" w:rsidRDefault="00C747DA" w:rsidP="003D4BE2">
            <w:pPr>
              <w:pStyle w:val="RepTableHeaderSmall"/>
              <w:suppressAutoHyphens/>
              <w:spacing w:before="0" w:after="0"/>
              <w:jc w:val="center"/>
              <w:rPr>
                <w:lang w:val="en-GB"/>
              </w:rPr>
            </w:pPr>
            <w:r w:rsidRPr="00086442">
              <w:rPr>
                <w:lang w:val="en-GB"/>
              </w:rPr>
              <w:t xml:space="preserve">kg </w:t>
            </w:r>
            <w:proofErr w:type="spellStart"/>
            <w:r w:rsidRPr="00086442">
              <w:rPr>
                <w:lang w:val="en-GB"/>
              </w:rPr>
              <w:t>a.s.</w:t>
            </w:r>
            <w:proofErr w:type="spellEnd"/>
            <w:r w:rsidRPr="00086442">
              <w:rPr>
                <w:lang w:val="en-GB"/>
              </w:rPr>
              <w:t>/ ha</w:t>
            </w:r>
          </w:p>
        </w:tc>
        <w:tc>
          <w:tcPr>
            <w:tcW w:w="335" w:type="pct"/>
            <w:tcBorders>
              <w:top w:val="single" w:sz="4" w:space="0" w:color="auto"/>
              <w:left w:val="single" w:sz="4" w:space="0" w:color="auto"/>
              <w:bottom w:val="nil"/>
              <w:right w:val="single" w:sz="4" w:space="0" w:color="auto"/>
            </w:tcBorders>
            <w:vAlign w:val="center"/>
          </w:tcPr>
          <w:p w14:paraId="78571880" w14:textId="77777777" w:rsidR="00C747DA" w:rsidRPr="00086442" w:rsidRDefault="00C747DA" w:rsidP="003D4BE2">
            <w:pPr>
              <w:pStyle w:val="RepTableHeaderSmall"/>
              <w:suppressAutoHyphens/>
              <w:spacing w:before="0" w:after="0"/>
              <w:jc w:val="center"/>
              <w:rPr>
                <w:lang w:val="en-GB"/>
              </w:rPr>
            </w:pPr>
            <w:r w:rsidRPr="00086442">
              <w:rPr>
                <w:lang w:val="en-GB"/>
              </w:rPr>
              <w:t>Water (l/ha)</w:t>
            </w:r>
          </w:p>
        </w:tc>
        <w:tc>
          <w:tcPr>
            <w:tcW w:w="336" w:type="pct"/>
            <w:tcBorders>
              <w:top w:val="single" w:sz="4" w:space="0" w:color="auto"/>
              <w:left w:val="single" w:sz="4" w:space="0" w:color="auto"/>
              <w:bottom w:val="nil"/>
              <w:right w:val="single" w:sz="4" w:space="0" w:color="auto"/>
            </w:tcBorders>
            <w:vAlign w:val="center"/>
          </w:tcPr>
          <w:p w14:paraId="4053F1B8" w14:textId="77777777" w:rsidR="00C747DA" w:rsidRPr="00086442" w:rsidRDefault="00C747DA" w:rsidP="003D4BE2">
            <w:pPr>
              <w:pStyle w:val="RepTableHeaderSmall"/>
              <w:suppressAutoHyphens/>
              <w:spacing w:before="0" w:after="0"/>
              <w:jc w:val="center"/>
              <w:rPr>
                <w:lang w:val="en-GB"/>
              </w:rPr>
            </w:pPr>
            <w:r w:rsidRPr="00086442">
              <w:rPr>
                <w:lang w:val="en-GB"/>
              </w:rPr>
              <w:t xml:space="preserve">g </w:t>
            </w:r>
            <w:proofErr w:type="spellStart"/>
            <w:r w:rsidRPr="00086442">
              <w:rPr>
                <w:lang w:val="en-GB"/>
              </w:rPr>
              <w:t>a.s.</w:t>
            </w:r>
            <w:proofErr w:type="spellEnd"/>
            <w:r w:rsidRPr="00086442">
              <w:rPr>
                <w:lang w:val="en-GB"/>
              </w:rPr>
              <w:t>/hl</w:t>
            </w:r>
          </w:p>
        </w:tc>
        <w:tc>
          <w:tcPr>
            <w:tcW w:w="427" w:type="pct"/>
            <w:vMerge/>
            <w:tcBorders>
              <w:top w:val="single" w:sz="4" w:space="0" w:color="auto"/>
              <w:left w:val="single" w:sz="4" w:space="0" w:color="auto"/>
              <w:bottom w:val="nil"/>
              <w:right w:val="single" w:sz="4" w:space="0" w:color="auto"/>
            </w:tcBorders>
            <w:vAlign w:val="center"/>
          </w:tcPr>
          <w:p w14:paraId="6F6CE633" w14:textId="77777777" w:rsidR="00C747DA" w:rsidRPr="00086442" w:rsidRDefault="00C747DA" w:rsidP="003D4BE2">
            <w:pPr>
              <w:pStyle w:val="RepTableHeaderSmall"/>
              <w:suppressAutoHyphens/>
              <w:spacing w:before="0" w:after="0"/>
              <w:jc w:val="center"/>
              <w:rPr>
                <w:lang w:val="en-GB"/>
              </w:rPr>
            </w:pPr>
          </w:p>
        </w:tc>
        <w:tc>
          <w:tcPr>
            <w:tcW w:w="384" w:type="pct"/>
            <w:vMerge/>
            <w:tcBorders>
              <w:top w:val="single" w:sz="4" w:space="0" w:color="auto"/>
              <w:left w:val="single" w:sz="4" w:space="0" w:color="auto"/>
              <w:bottom w:val="nil"/>
              <w:right w:val="single" w:sz="4" w:space="0" w:color="auto"/>
            </w:tcBorders>
            <w:vAlign w:val="center"/>
          </w:tcPr>
          <w:p w14:paraId="3FC821DF" w14:textId="77777777" w:rsidR="00C747DA" w:rsidRPr="00086442" w:rsidRDefault="00C747DA" w:rsidP="003D4BE2">
            <w:pPr>
              <w:pStyle w:val="RepTableHeaderSmall"/>
              <w:suppressAutoHyphens/>
              <w:spacing w:before="0" w:after="0"/>
              <w:jc w:val="center"/>
              <w:rPr>
                <w:lang w:val="en-GB"/>
              </w:rPr>
            </w:pPr>
          </w:p>
        </w:tc>
        <w:tc>
          <w:tcPr>
            <w:tcW w:w="367" w:type="pct"/>
            <w:vMerge/>
            <w:tcBorders>
              <w:top w:val="single" w:sz="4" w:space="0" w:color="auto"/>
              <w:left w:val="single" w:sz="4" w:space="0" w:color="auto"/>
              <w:bottom w:val="nil"/>
              <w:right w:val="single" w:sz="4" w:space="0" w:color="auto"/>
            </w:tcBorders>
            <w:vAlign w:val="center"/>
          </w:tcPr>
          <w:p w14:paraId="7BC83EDA" w14:textId="77777777" w:rsidR="00C747DA" w:rsidRPr="00086442" w:rsidRDefault="00C747DA" w:rsidP="003D4BE2">
            <w:pPr>
              <w:pStyle w:val="RepTableHeaderSmall"/>
              <w:suppressAutoHyphens/>
              <w:spacing w:before="0" w:after="0"/>
              <w:jc w:val="center"/>
              <w:rPr>
                <w:lang w:val="en-GB"/>
              </w:rPr>
            </w:pPr>
          </w:p>
        </w:tc>
        <w:tc>
          <w:tcPr>
            <w:tcW w:w="352" w:type="pct"/>
            <w:tcBorders>
              <w:top w:val="single" w:sz="4" w:space="0" w:color="auto"/>
              <w:left w:val="single" w:sz="4" w:space="0" w:color="auto"/>
              <w:bottom w:val="nil"/>
              <w:right w:val="single" w:sz="4" w:space="0" w:color="auto"/>
            </w:tcBorders>
            <w:vAlign w:val="center"/>
          </w:tcPr>
          <w:p w14:paraId="4C201F0A" w14:textId="77777777" w:rsidR="00C747DA" w:rsidRPr="00086442" w:rsidRDefault="00C747DA" w:rsidP="003D4BE2">
            <w:pPr>
              <w:pStyle w:val="RepTableHeaderSmall"/>
              <w:suppressAutoHyphens/>
              <w:spacing w:before="0" w:after="0"/>
              <w:jc w:val="center"/>
              <w:rPr>
                <w:lang w:val="en-GB"/>
              </w:rPr>
            </w:pPr>
            <w:r w:rsidRPr="00086442">
              <w:rPr>
                <w:lang w:val="en-GB"/>
              </w:rPr>
              <w:t>Acetamiprid</w:t>
            </w:r>
          </w:p>
        </w:tc>
        <w:tc>
          <w:tcPr>
            <w:tcW w:w="286" w:type="pct"/>
            <w:vMerge/>
            <w:tcBorders>
              <w:top w:val="single" w:sz="4" w:space="0" w:color="auto"/>
              <w:left w:val="single" w:sz="4" w:space="0" w:color="auto"/>
              <w:bottom w:val="nil"/>
              <w:right w:val="single" w:sz="4" w:space="0" w:color="auto"/>
            </w:tcBorders>
            <w:vAlign w:val="center"/>
          </w:tcPr>
          <w:p w14:paraId="0753A791" w14:textId="77777777" w:rsidR="00C747DA" w:rsidRPr="00086442" w:rsidRDefault="00C747DA" w:rsidP="003D4BE2">
            <w:pPr>
              <w:pStyle w:val="RepTableHeaderSmall"/>
              <w:suppressAutoHyphens/>
              <w:spacing w:before="0" w:after="0"/>
              <w:jc w:val="center"/>
              <w:rPr>
                <w:lang w:val="en-GB"/>
              </w:rPr>
            </w:pPr>
          </w:p>
        </w:tc>
        <w:tc>
          <w:tcPr>
            <w:tcW w:w="680" w:type="pct"/>
            <w:vMerge/>
            <w:tcBorders>
              <w:top w:val="single" w:sz="4" w:space="0" w:color="auto"/>
              <w:left w:val="single" w:sz="4" w:space="0" w:color="auto"/>
              <w:bottom w:val="nil"/>
              <w:right w:val="single" w:sz="4" w:space="0" w:color="auto"/>
            </w:tcBorders>
            <w:vAlign w:val="center"/>
          </w:tcPr>
          <w:p w14:paraId="2F500C7D" w14:textId="77777777" w:rsidR="00C747DA" w:rsidRPr="00086442" w:rsidRDefault="00C747DA" w:rsidP="003D4BE2">
            <w:pPr>
              <w:pStyle w:val="RepTableHeaderSmall"/>
              <w:suppressAutoHyphens/>
              <w:spacing w:before="0" w:after="0"/>
              <w:jc w:val="center"/>
              <w:rPr>
                <w:lang w:val="en-GB"/>
              </w:rPr>
            </w:pPr>
          </w:p>
        </w:tc>
      </w:tr>
      <w:tr w:rsidR="00C747DA" w:rsidRPr="00086442" w14:paraId="49FE18BF" w14:textId="77777777" w:rsidTr="005B45E9">
        <w:trPr>
          <w:trHeight w:val="23"/>
          <w:tblHeader/>
        </w:trPr>
        <w:tc>
          <w:tcPr>
            <w:tcW w:w="530" w:type="pct"/>
            <w:tcBorders>
              <w:top w:val="nil"/>
              <w:left w:val="single" w:sz="4" w:space="0" w:color="auto"/>
              <w:bottom w:val="single" w:sz="4" w:space="0" w:color="auto"/>
              <w:right w:val="single" w:sz="4" w:space="0" w:color="auto"/>
            </w:tcBorders>
            <w:vAlign w:val="center"/>
          </w:tcPr>
          <w:p w14:paraId="58E72FF9" w14:textId="77777777" w:rsidR="00C747DA" w:rsidRPr="00086442" w:rsidRDefault="00C747DA" w:rsidP="003D4BE2">
            <w:pPr>
              <w:pStyle w:val="RepTableSmall"/>
              <w:suppressAutoHyphens/>
              <w:jc w:val="center"/>
              <w:rPr>
                <w:lang w:val="en-GB"/>
              </w:rPr>
            </w:pPr>
          </w:p>
        </w:tc>
        <w:tc>
          <w:tcPr>
            <w:tcW w:w="475" w:type="pct"/>
            <w:tcBorders>
              <w:top w:val="nil"/>
              <w:left w:val="single" w:sz="4" w:space="0" w:color="auto"/>
              <w:bottom w:val="single" w:sz="4" w:space="0" w:color="auto"/>
              <w:right w:val="single" w:sz="4" w:space="0" w:color="auto"/>
            </w:tcBorders>
            <w:vAlign w:val="center"/>
          </w:tcPr>
          <w:p w14:paraId="38283F18" w14:textId="77777777" w:rsidR="00C747DA" w:rsidRPr="00086442" w:rsidRDefault="00C747DA" w:rsidP="003D4BE2">
            <w:pPr>
              <w:pStyle w:val="RepTableSmall"/>
              <w:suppressAutoHyphens/>
              <w:jc w:val="center"/>
              <w:rPr>
                <w:lang w:val="en-GB"/>
              </w:rPr>
            </w:pPr>
            <w:r w:rsidRPr="00086442">
              <w:rPr>
                <w:lang w:val="en-GB"/>
              </w:rPr>
              <w:t>(a)</w:t>
            </w:r>
          </w:p>
        </w:tc>
        <w:tc>
          <w:tcPr>
            <w:tcW w:w="482" w:type="pct"/>
            <w:tcBorders>
              <w:top w:val="nil"/>
              <w:left w:val="single" w:sz="4" w:space="0" w:color="auto"/>
              <w:bottom w:val="single" w:sz="4" w:space="0" w:color="auto"/>
              <w:right w:val="single" w:sz="4" w:space="0" w:color="auto"/>
            </w:tcBorders>
            <w:vAlign w:val="center"/>
          </w:tcPr>
          <w:p w14:paraId="7B095B2D" w14:textId="77777777" w:rsidR="00C747DA" w:rsidRPr="00086442" w:rsidRDefault="00C747DA" w:rsidP="003D4BE2">
            <w:pPr>
              <w:pStyle w:val="RepTableSmall"/>
              <w:suppressAutoHyphens/>
              <w:jc w:val="center"/>
              <w:rPr>
                <w:lang w:val="en-GB"/>
              </w:rPr>
            </w:pPr>
            <w:r w:rsidRPr="00086442">
              <w:rPr>
                <w:lang w:val="en-GB"/>
              </w:rPr>
              <w:t>(b)</w:t>
            </w:r>
          </w:p>
        </w:tc>
        <w:tc>
          <w:tcPr>
            <w:tcW w:w="346" w:type="pct"/>
            <w:tcBorders>
              <w:top w:val="nil"/>
              <w:left w:val="single" w:sz="4" w:space="0" w:color="auto"/>
              <w:bottom w:val="single" w:sz="4" w:space="0" w:color="auto"/>
              <w:right w:val="single" w:sz="4" w:space="0" w:color="auto"/>
            </w:tcBorders>
            <w:vAlign w:val="center"/>
          </w:tcPr>
          <w:p w14:paraId="30FBB6EC" w14:textId="77777777" w:rsidR="00C747DA" w:rsidRPr="00086442" w:rsidRDefault="00C747DA" w:rsidP="003D4BE2">
            <w:pPr>
              <w:pStyle w:val="RepTableSmall"/>
              <w:suppressAutoHyphens/>
              <w:jc w:val="center"/>
              <w:rPr>
                <w:lang w:val="en-GB"/>
              </w:rPr>
            </w:pPr>
          </w:p>
        </w:tc>
        <w:tc>
          <w:tcPr>
            <w:tcW w:w="335" w:type="pct"/>
            <w:tcBorders>
              <w:top w:val="nil"/>
              <w:left w:val="single" w:sz="4" w:space="0" w:color="auto"/>
              <w:bottom w:val="single" w:sz="4" w:space="0" w:color="auto"/>
              <w:right w:val="single" w:sz="4" w:space="0" w:color="auto"/>
            </w:tcBorders>
            <w:vAlign w:val="center"/>
          </w:tcPr>
          <w:p w14:paraId="43A55307" w14:textId="77777777" w:rsidR="00C747DA" w:rsidRPr="00086442" w:rsidRDefault="00C747DA" w:rsidP="003D4BE2">
            <w:pPr>
              <w:pStyle w:val="RepTableSmall"/>
              <w:suppressAutoHyphens/>
              <w:jc w:val="center"/>
              <w:rPr>
                <w:lang w:val="en-GB"/>
              </w:rPr>
            </w:pPr>
          </w:p>
        </w:tc>
        <w:tc>
          <w:tcPr>
            <w:tcW w:w="336" w:type="pct"/>
            <w:tcBorders>
              <w:top w:val="nil"/>
              <w:left w:val="single" w:sz="4" w:space="0" w:color="auto"/>
              <w:bottom w:val="single" w:sz="4" w:space="0" w:color="auto"/>
              <w:right w:val="single" w:sz="4" w:space="0" w:color="auto"/>
            </w:tcBorders>
            <w:vAlign w:val="center"/>
          </w:tcPr>
          <w:p w14:paraId="386EFE79" w14:textId="77777777" w:rsidR="00C747DA" w:rsidRPr="00086442" w:rsidRDefault="00C747DA" w:rsidP="003D4BE2">
            <w:pPr>
              <w:pStyle w:val="RepTableSmall"/>
              <w:suppressAutoHyphens/>
              <w:jc w:val="center"/>
              <w:rPr>
                <w:lang w:val="en-GB"/>
              </w:rPr>
            </w:pPr>
          </w:p>
        </w:tc>
        <w:tc>
          <w:tcPr>
            <w:tcW w:w="427" w:type="pct"/>
            <w:tcBorders>
              <w:top w:val="nil"/>
              <w:left w:val="single" w:sz="4" w:space="0" w:color="auto"/>
              <w:bottom w:val="single" w:sz="4" w:space="0" w:color="auto"/>
              <w:right w:val="single" w:sz="4" w:space="0" w:color="auto"/>
            </w:tcBorders>
            <w:vAlign w:val="center"/>
          </w:tcPr>
          <w:p w14:paraId="15253403" w14:textId="77777777" w:rsidR="00C747DA" w:rsidRPr="00086442" w:rsidRDefault="00C747DA" w:rsidP="003D4BE2">
            <w:pPr>
              <w:pStyle w:val="RepTableSmall"/>
              <w:suppressAutoHyphens/>
              <w:jc w:val="center"/>
              <w:rPr>
                <w:lang w:val="en-GB"/>
              </w:rPr>
            </w:pPr>
            <w:r w:rsidRPr="00086442">
              <w:rPr>
                <w:lang w:val="en-GB"/>
              </w:rPr>
              <w:t>(c)</w:t>
            </w:r>
          </w:p>
        </w:tc>
        <w:tc>
          <w:tcPr>
            <w:tcW w:w="384" w:type="pct"/>
            <w:tcBorders>
              <w:top w:val="nil"/>
              <w:left w:val="single" w:sz="4" w:space="0" w:color="auto"/>
              <w:bottom w:val="single" w:sz="4" w:space="0" w:color="auto"/>
              <w:right w:val="single" w:sz="4" w:space="0" w:color="auto"/>
            </w:tcBorders>
            <w:vAlign w:val="center"/>
          </w:tcPr>
          <w:p w14:paraId="4F491894" w14:textId="77777777" w:rsidR="00C747DA" w:rsidRPr="00086442" w:rsidRDefault="00C747DA" w:rsidP="003D4BE2">
            <w:pPr>
              <w:pStyle w:val="RepTableSmall"/>
              <w:suppressAutoHyphens/>
              <w:jc w:val="center"/>
              <w:rPr>
                <w:lang w:val="en-GB"/>
              </w:rPr>
            </w:pPr>
          </w:p>
        </w:tc>
        <w:tc>
          <w:tcPr>
            <w:tcW w:w="367" w:type="pct"/>
            <w:tcBorders>
              <w:top w:val="nil"/>
              <w:left w:val="single" w:sz="4" w:space="0" w:color="auto"/>
              <w:bottom w:val="single" w:sz="4" w:space="0" w:color="auto"/>
              <w:right w:val="single" w:sz="4" w:space="0" w:color="auto"/>
            </w:tcBorders>
            <w:vAlign w:val="center"/>
          </w:tcPr>
          <w:p w14:paraId="4240B62A" w14:textId="77777777" w:rsidR="00C747DA" w:rsidRPr="00086442" w:rsidRDefault="00C747DA" w:rsidP="003D4BE2">
            <w:pPr>
              <w:pStyle w:val="RepTableSmall"/>
              <w:suppressAutoHyphens/>
              <w:jc w:val="center"/>
              <w:rPr>
                <w:lang w:val="en-GB"/>
              </w:rPr>
            </w:pPr>
          </w:p>
        </w:tc>
        <w:tc>
          <w:tcPr>
            <w:tcW w:w="352" w:type="pct"/>
            <w:tcBorders>
              <w:top w:val="nil"/>
              <w:left w:val="single" w:sz="4" w:space="0" w:color="auto"/>
              <w:bottom w:val="single" w:sz="4" w:space="0" w:color="auto"/>
              <w:right w:val="single" w:sz="4" w:space="0" w:color="auto"/>
            </w:tcBorders>
            <w:vAlign w:val="center"/>
          </w:tcPr>
          <w:p w14:paraId="47993F46" w14:textId="77777777" w:rsidR="00C747DA" w:rsidRPr="00086442" w:rsidRDefault="00C747DA" w:rsidP="003D4BE2">
            <w:pPr>
              <w:pStyle w:val="RepTableSmall"/>
              <w:suppressAutoHyphens/>
              <w:jc w:val="center"/>
              <w:rPr>
                <w:lang w:val="en-GB"/>
              </w:rPr>
            </w:pPr>
          </w:p>
        </w:tc>
        <w:tc>
          <w:tcPr>
            <w:tcW w:w="286" w:type="pct"/>
            <w:tcBorders>
              <w:top w:val="nil"/>
              <w:left w:val="single" w:sz="4" w:space="0" w:color="auto"/>
              <w:bottom w:val="single" w:sz="4" w:space="0" w:color="auto"/>
              <w:right w:val="single" w:sz="4" w:space="0" w:color="auto"/>
            </w:tcBorders>
            <w:vAlign w:val="center"/>
          </w:tcPr>
          <w:p w14:paraId="5D1D4E59" w14:textId="77777777" w:rsidR="00C747DA" w:rsidRPr="00086442" w:rsidRDefault="00C747DA" w:rsidP="003D4BE2">
            <w:pPr>
              <w:pStyle w:val="RepTableSmall"/>
              <w:suppressAutoHyphens/>
              <w:jc w:val="center"/>
              <w:rPr>
                <w:lang w:val="en-GB"/>
              </w:rPr>
            </w:pPr>
            <w:r w:rsidRPr="00086442">
              <w:rPr>
                <w:lang w:val="en-GB"/>
              </w:rPr>
              <w:t>(d)</w:t>
            </w:r>
          </w:p>
        </w:tc>
        <w:tc>
          <w:tcPr>
            <w:tcW w:w="680" w:type="pct"/>
            <w:tcBorders>
              <w:top w:val="nil"/>
              <w:left w:val="single" w:sz="4" w:space="0" w:color="auto"/>
              <w:bottom w:val="single" w:sz="4" w:space="0" w:color="auto"/>
              <w:right w:val="single" w:sz="4" w:space="0" w:color="auto"/>
            </w:tcBorders>
            <w:vAlign w:val="center"/>
          </w:tcPr>
          <w:p w14:paraId="48539814" w14:textId="77777777" w:rsidR="00C747DA" w:rsidRPr="00086442" w:rsidRDefault="00C747DA" w:rsidP="003D4BE2">
            <w:pPr>
              <w:pStyle w:val="RepTableSmall"/>
              <w:suppressAutoHyphens/>
              <w:jc w:val="center"/>
              <w:rPr>
                <w:lang w:val="en-GB"/>
              </w:rPr>
            </w:pPr>
            <w:r w:rsidRPr="00086442">
              <w:rPr>
                <w:lang w:val="en-GB"/>
              </w:rPr>
              <w:t>(e)</w:t>
            </w:r>
          </w:p>
        </w:tc>
      </w:tr>
      <w:tr w:rsidR="00C747DA" w:rsidRPr="00086442" w14:paraId="48AB69E6" w14:textId="77777777" w:rsidTr="004B75BA">
        <w:trPr>
          <w:trHeight w:val="1693"/>
        </w:trPr>
        <w:tc>
          <w:tcPr>
            <w:tcW w:w="530" w:type="pct"/>
            <w:vMerge w:val="restart"/>
            <w:tcBorders>
              <w:top w:val="single" w:sz="4" w:space="0" w:color="auto"/>
            </w:tcBorders>
          </w:tcPr>
          <w:p w14:paraId="34083D4A" w14:textId="77777777" w:rsidR="00C747DA" w:rsidRPr="00086442" w:rsidRDefault="00C747DA" w:rsidP="003D4BE2">
            <w:pPr>
              <w:pStyle w:val="RepTableSmall"/>
              <w:keepNext/>
              <w:keepLines/>
              <w:suppressAutoHyphens/>
              <w:rPr>
                <w:szCs w:val="16"/>
                <w:lang w:val="en-GB"/>
              </w:rPr>
            </w:pPr>
            <w:r w:rsidRPr="00086442">
              <w:rPr>
                <w:szCs w:val="16"/>
                <w:lang w:val="en-GB"/>
              </w:rPr>
              <w:t>DMC-13-16129 FR02</w:t>
            </w:r>
          </w:p>
          <w:p w14:paraId="3B241AEC" w14:textId="77777777" w:rsidR="00C747DA" w:rsidRPr="00086442" w:rsidRDefault="00C747DA" w:rsidP="003D4BE2">
            <w:pPr>
              <w:pStyle w:val="RepTableSmall"/>
              <w:keepNext/>
              <w:keepLines/>
              <w:suppressAutoHyphens/>
              <w:rPr>
                <w:szCs w:val="16"/>
                <w:lang w:val="en-GB"/>
              </w:rPr>
            </w:pPr>
            <w:r w:rsidRPr="00086442">
              <w:rPr>
                <w:szCs w:val="16"/>
                <w:lang w:val="en-GB"/>
              </w:rPr>
              <w:t>Northern France</w:t>
            </w:r>
          </w:p>
          <w:p w14:paraId="73299DCF" w14:textId="77777777" w:rsidR="00C747DA" w:rsidRPr="00086442" w:rsidRDefault="00C747DA" w:rsidP="003D4BE2">
            <w:pPr>
              <w:pStyle w:val="RepTableSmall"/>
              <w:keepNext/>
              <w:keepLines/>
              <w:suppressAutoHyphens/>
              <w:rPr>
                <w:szCs w:val="16"/>
                <w:lang w:val="en-GB"/>
              </w:rPr>
            </w:pPr>
            <w:r w:rsidRPr="00086442">
              <w:rPr>
                <w:szCs w:val="16"/>
                <w:lang w:val="en-GB"/>
              </w:rPr>
              <w:t>Champagne- Ardennes</w:t>
            </w:r>
          </w:p>
          <w:p w14:paraId="1E97F261" w14:textId="77777777" w:rsidR="00C747DA" w:rsidRPr="00086442" w:rsidRDefault="00C747DA" w:rsidP="003D4BE2">
            <w:pPr>
              <w:pStyle w:val="RepTableSmall"/>
              <w:keepNext/>
              <w:keepLines/>
              <w:suppressAutoHyphens/>
              <w:rPr>
                <w:szCs w:val="16"/>
                <w:lang w:val="en-GB"/>
              </w:rPr>
            </w:pPr>
            <w:r w:rsidRPr="00086442">
              <w:rPr>
                <w:lang w:val="en-GB"/>
              </w:rPr>
              <w:t xml:space="preserve">08310 </w:t>
            </w:r>
            <w:proofErr w:type="spellStart"/>
            <w:r w:rsidRPr="00086442">
              <w:rPr>
                <w:lang w:val="en-GB"/>
              </w:rPr>
              <w:t>Annelles</w:t>
            </w:r>
            <w:proofErr w:type="spellEnd"/>
          </w:p>
          <w:p w14:paraId="463A4788" w14:textId="77777777" w:rsidR="00C747DA" w:rsidRPr="008418D6" w:rsidRDefault="00C747DA" w:rsidP="003D4BE2">
            <w:pPr>
              <w:pStyle w:val="RepTableSmall"/>
              <w:keepNext/>
              <w:keepLines/>
              <w:suppressAutoHyphens/>
              <w:rPr>
                <w:szCs w:val="16"/>
                <w:lang w:val="de-DE"/>
              </w:rPr>
            </w:pPr>
            <w:r w:rsidRPr="008418D6">
              <w:rPr>
                <w:szCs w:val="16"/>
                <w:lang w:val="de-DE"/>
              </w:rPr>
              <w:t>NEU</w:t>
            </w:r>
          </w:p>
          <w:p w14:paraId="44D71382" w14:textId="77777777" w:rsidR="00C747DA" w:rsidRPr="008418D6" w:rsidRDefault="00C747DA" w:rsidP="003D4BE2">
            <w:pPr>
              <w:suppressAutoHyphens/>
              <w:autoSpaceDE w:val="0"/>
              <w:autoSpaceDN w:val="0"/>
              <w:adjustRightInd w:val="0"/>
              <w:rPr>
                <w:sz w:val="16"/>
                <w:szCs w:val="16"/>
                <w:lang w:val="de-DE"/>
              </w:rPr>
            </w:pPr>
            <w:r w:rsidRPr="008418D6">
              <w:rPr>
                <w:sz w:val="16"/>
                <w:szCs w:val="16"/>
                <w:lang w:val="de-DE"/>
              </w:rPr>
              <w:t>2013</w:t>
            </w:r>
          </w:p>
          <w:p w14:paraId="0A1439AC" w14:textId="77777777" w:rsidR="00C747DA" w:rsidRPr="008418D6" w:rsidRDefault="00C747DA" w:rsidP="003D4BE2">
            <w:pPr>
              <w:suppressAutoHyphens/>
              <w:autoSpaceDE w:val="0"/>
              <w:autoSpaceDN w:val="0"/>
              <w:adjustRightInd w:val="0"/>
              <w:rPr>
                <w:sz w:val="16"/>
                <w:szCs w:val="16"/>
                <w:lang w:val="de-DE"/>
              </w:rPr>
            </w:pPr>
          </w:p>
          <w:p w14:paraId="44F52DFC" w14:textId="77777777" w:rsidR="00C747DA" w:rsidRPr="008418D6" w:rsidRDefault="00C747DA" w:rsidP="003D4BE2">
            <w:pPr>
              <w:suppressAutoHyphens/>
              <w:autoSpaceDE w:val="0"/>
              <w:autoSpaceDN w:val="0"/>
              <w:adjustRightInd w:val="0"/>
              <w:rPr>
                <w:sz w:val="16"/>
                <w:szCs w:val="16"/>
                <w:lang w:val="de-DE"/>
              </w:rPr>
            </w:pPr>
          </w:p>
          <w:p w14:paraId="0CF206B9" w14:textId="77777777" w:rsidR="00C747DA" w:rsidRPr="008418D6" w:rsidRDefault="00C747DA" w:rsidP="003D4BE2">
            <w:pPr>
              <w:suppressAutoHyphens/>
              <w:autoSpaceDE w:val="0"/>
              <w:autoSpaceDN w:val="0"/>
              <w:adjustRightInd w:val="0"/>
              <w:rPr>
                <w:sz w:val="16"/>
                <w:szCs w:val="16"/>
                <w:lang w:val="de-DE"/>
              </w:rPr>
            </w:pPr>
            <w:r w:rsidRPr="008418D6">
              <w:rPr>
                <w:sz w:val="16"/>
                <w:szCs w:val="16"/>
                <w:u w:val="single"/>
                <w:lang w:val="de-DE"/>
              </w:rPr>
              <w:t>Plot T1</w:t>
            </w:r>
            <w:r w:rsidRPr="008418D6">
              <w:rPr>
                <w:sz w:val="16"/>
                <w:szCs w:val="16"/>
                <w:lang w:val="de-DE"/>
              </w:rPr>
              <w:t>: 1x 0.06 kg/ha</w:t>
            </w:r>
          </w:p>
          <w:p w14:paraId="3BF8A972" w14:textId="77777777" w:rsidR="00C747DA" w:rsidRPr="00086442" w:rsidRDefault="00C747DA" w:rsidP="003D4BE2">
            <w:pPr>
              <w:suppressAutoHyphens/>
              <w:autoSpaceDE w:val="0"/>
              <w:autoSpaceDN w:val="0"/>
              <w:adjustRightInd w:val="0"/>
              <w:rPr>
                <w:sz w:val="16"/>
                <w:szCs w:val="16"/>
                <w:lang w:val="en-GB"/>
              </w:rPr>
            </w:pPr>
            <w:r w:rsidRPr="00086442">
              <w:rPr>
                <w:sz w:val="16"/>
                <w:szCs w:val="16"/>
                <w:u w:val="single"/>
                <w:lang w:val="en-GB"/>
              </w:rPr>
              <w:t>Plot T2: 2x 0.06 kg/ha</w:t>
            </w:r>
          </w:p>
        </w:tc>
        <w:tc>
          <w:tcPr>
            <w:tcW w:w="475" w:type="pct"/>
            <w:vMerge w:val="restart"/>
            <w:tcBorders>
              <w:top w:val="single" w:sz="4" w:space="0" w:color="auto"/>
            </w:tcBorders>
          </w:tcPr>
          <w:p w14:paraId="4D8943C5"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Oilseed rape / DK Explicit</w:t>
            </w:r>
          </w:p>
        </w:tc>
        <w:tc>
          <w:tcPr>
            <w:tcW w:w="482" w:type="pct"/>
            <w:tcBorders>
              <w:top w:val="single" w:sz="4" w:space="0" w:color="auto"/>
              <w:bottom w:val="nil"/>
            </w:tcBorders>
          </w:tcPr>
          <w:p w14:paraId="25F9AFBD" w14:textId="77777777" w:rsidR="00C747DA" w:rsidRPr="00086442" w:rsidRDefault="00C747DA" w:rsidP="003D4BE2">
            <w:pPr>
              <w:pStyle w:val="RepTableSmall"/>
              <w:keepNext/>
              <w:keepLines/>
              <w:suppressAutoHyphens/>
              <w:rPr>
                <w:szCs w:val="16"/>
                <w:lang w:val="en-GB"/>
              </w:rPr>
            </w:pPr>
            <w:r w:rsidRPr="00086442">
              <w:rPr>
                <w:szCs w:val="16"/>
                <w:lang w:val="en-GB"/>
              </w:rPr>
              <w:t>1- 26/08/2012</w:t>
            </w:r>
          </w:p>
          <w:p w14:paraId="76D7B0F6" w14:textId="77777777" w:rsidR="00C747DA" w:rsidRPr="00086442" w:rsidRDefault="00C747DA" w:rsidP="003D4BE2">
            <w:pPr>
              <w:pStyle w:val="RepTableSmall"/>
              <w:keepNext/>
              <w:keepLines/>
              <w:suppressAutoHyphens/>
              <w:rPr>
                <w:szCs w:val="16"/>
                <w:lang w:val="en-GB"/>
              </w:rPr>
            </w:pPr>
          </w:p>
          <w:p w14:paraId="4BACBC43" w14:textId="77777777" w:rsidR="00C747DA" w:rsidRPr="00086442" w:rsidRDefault="00C747DA" w:rsidP="003D4BE2">
            <w:pPr>
              <w:pStyle w:val="RepTableSmall"/>
              <w:keepNext/>
              <w:keepLines/>
              <w:suppressAutoHyphens/>
              <w:rPr>
                <w:szCs w:val="16"/>
                <w:lang w:val="en-GB"/>
              </w:rPr>
            </w:pPr>
            <w:r w:rsidRPr="00086442">
              <w:rPr>
                <w:szCs w:val="16"/>
                <w:lang w:val="en-GB"/>
              </w:rPr>
              <w:t>2- From 10/05/2013 to 29/05/2013</w:t>
            </w:r>
          </w:p>
          <w:p w14:paraId="3CBF2996" w14:textId="77777777" w:rsidR="00C747DA" w:rsidRPr="00086442" w:rsidRDefault="00C747DA" w:rsidP="003D4BE2">
            <w:pPr>
              <w:pStyle w:val="RepTableSmall"/>
              <w:keepNext/>
              <w:keepLines/>
              <w:suppressAutoHyphens/>
              <w:rPr>
                <w:szCs w:val="16"/>
                <w:lang w:val="en-GB"/>
              </w:rPr>
            </w:pPr>
          </w:p>
          <w:p w14:paraId="0CAB31C4" w14:textId="77777777" w:rsidR="00C747DA" w:rsidRPr="00086442" w:rsidRDefault="00C747DA" w:rsidP="003D4BE2">
            <w:pPr>
              <w:pStyle w:val="RepTableSmall"/>
              <w:keepNext/>
              <w:keepLines/>
              <w:suppressAutoHyphens/>
              <w:rPr>
                <w:szCs w:val="16"/>
                <w:lang w:val="en-GB"/>
              </w:rPr>
            </w:pPr>
            <w:r w:rsidRPr="00086442">
              <w:rPr>
                <w:szCs w:val="16"/>
                <w:lang w:val="en-GB"/>
              </w:rPr>
              <w:t>3- 01/08/2013</w:t>
            </w:r>
          </w:p>
        </w:tc>
        <w:tc>
          <w:tcPr>
            <w:tcW w:w="346" w:type="pct"/>
            <w:tcBorders>
              <w:top w:val="single" w:sz="4" w:space="0" w:color="auto"/>
              <w:bottom w:val="nil"/>
            </w:tcBorders>
          </w:tcPr>
          <w:p w14:paraId="1EA0F09D"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Plot T1</w:t>
            </w:r>
          </w:p>
          <w:p w14:paraId="1F3B8AA8"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0.064</w:t>
            </w:r>
          </w:p>
        </w:tc>
        <w:tc>
          <w:tcPr>
            <w:tcW w:w="335" w:type="pct"/>
            <w:tcBorders>
              <w:top w:val="single" w:sz="4" w:space="0" w:color="auto"/>
              <w:bottom w:val="nil"/>
            </w:tcBorders>
          </w:tcPr>
          <w:p w14:paraId="4A431DC8" w14:textId="77777777" w:rsidR="00C747DA" w:rsidRPr="00086442" w:rsidRDefault="00C747DA" w:rsidP="003D4BE2">
            <w:pPr>
              <w:pStyle w:val="Zwykytekst"/>
              <w:keepNext/>
              <w:keepLines/>
              <w:tabs>
                <w:tab w:val="decimal" w:pos="567"/>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Plot T1</w:t>
            </w:r>
          </w:p>
          <w:p w14:paraId="0BDA57D4" w14:textId="77777777" w:rsidR="00C747DA" w:rsidRPr="00086442" w:rsidRDefault="00C747DA"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236</w:t>
            </w:r>
          </w:p>
        </w:tc>
        <w:tc>
          <w:tcPr>
            <w:tcW w:w="336" w:type="pct"/>
            <w:tcBorders>
              <w:top w:val="single" w:sz="4" w:space="0" w:color="auto"/>
              <w:bottom w:val="nil"/>
            </w:tcBorders>
          </w:tcPr>
          <w:p w14:paraId="52680F25"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Plot T1</w:t>
            </w:r>
          </w:p>
          <w:p w14:paraId="7D19E1F1"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0.027</w:t>
            </w:r>
          </w:p>
        </w:tc>
        <w:tc>
          <w:tcPr>
            <w:tcW w:w="427" w:type="pct"/>
            <w:tcBorders>
              <w:top w:val="single" w:sz="4" w:space="0" w:color="auto"/>
              <w:bottom w:val="nil"/>
            </w:tcBorders>
          </w:tcPr>
          <w:p w14:paraId="64FDE325" w14:textId="77777777" w:rsidR="00C747DA" w:rsidRPr="00086442" w:rsidRDefault="00C747DA" w:rsidP="003D4BE2">
            <w:pPr>
              <w:pStyle w:val="Zwykytekst"/>
              <w:keepNext/>
              <w:keepLines/>
              <w:suppressAutoHyphens/>
              <w:ind w:left="57"/>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Plot T1</w:t>
            </w:r>
          </w:p>
          <w:p w14:paraId="7AFFE15F" w14:textId="77777777" w:rsidR="00C747DA" w:rsidRPr="00086442" w:rsidRDefault="00C747DA" w:rsidP="003D4BE2">
            <w:pPr>
              <w:pStyle w:val="Zwykytekst"/>
              <w:keepNext/>
              <w:keepLines/>
              <w:suppressAutoHyphens/>
              <w:ind w:left="57"/>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02/07/2013</w:t>
            </w:r>
          </w:p>
        </w:tc>
        <w:tc>
          <w:tcPr>
            <w:tcW w:w="384" w:type="pct"/>
            <w:tcBorders>
              <w:top w:val="single" w:sz="4" w:space="0" w:color="auto"/>
              <w:bottom w:val="nil"/>
            </w:tcBorders>
          </w:tcPr>
          <w:p w14:paraId="4575FF09" w14:textId="77777777" w:rsidR="00C747DA" w:rsidRPr="00086442" w:rsidRDefault="00C747DA" w:rsidP="003D4BE2">
            <w:pPr>
              <w:pStyle w:val="RepTableSmall"/>
              <w:keepNext/>
              <w:keepLines/>
              <w:suppressAutoHyphens/>
              <w:jc w:val="center"/>
              <w:rPr>
                <w:u w:val="single"/>
                <w:lang w:val="en-GB"/>
              </w:rPr>
            </w:pPr>
            <w:r w:rsidRPr="00086442">
              <w:rPr>
                <w:u w:val="single"/>
                <w:lang w:val="en-GB"/>
              </w:rPr>
              <w:t>Plot T1</w:t>
            </w:r>
          </w:p>
          <w:p w14:paraId="5AC5CA1E" w14:textId="77777777" w:rsidR="00C747DA" w:rsidRPr="00086442" w:rsidRDefault="00C747DA" w:rsidP="003D4BE2">
            <w:pPr>
              <w:pStyle w:val="RepTableSmall"/>
              <w:keepNext/>
              <w:keepLines/>
              <w:suppressAutoHyphens/>
              <w:jc w:val="center"/>
              <w:rPr>
                <w:lang w:val="en-GB"/>
              </w:rPr>
            </w:pPr>
            <w:r w:rsidRPr="00086442">
              <w:rPr>
                <w:lang w:val="en-GB"/>
              </w:rPr>
              <w:t>BBCH 80</w:t>
            </w:r>
          </w:p>
        </w:tc>
        <w:tc>
          <w:tcPr>
            <w:tcW w:w="367" w:type="pct"/>
            <w:tcBorders>
              <w:top w:val="single" w:sz="4" w:space="0" w:color="auto"/>
              <w:bottom w:val="nil"/>
            </w:tcBorders>
          </w:tcPr>
          <w:p w14:paraId="70E7D688"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Seeds</w:t>
            </w:r>
          </w:p>
        </w:tc>
        <w:tc>
          <w:tcPr>
            <w:tcW w:w="352" w:type="pct"/>
            <w:tcBorders>
              <w:top w:val="single" w:sz="4" w:space="0" w:color="auto"/>
              <w:bottom w:val="nil"/>
            </w:tcBorders>
          </w:tcPr>
          <w:p w14:paraId="091E265B" w14:textId="77777777" w:rsidR="00C747DA" w:rsidRPr="00086442" w:rsidRDefault="00C747DA" w:rsidP="003D4BE2">
            <w:pPr>
              <w:pStyle w:val="RepTableSmall"/>
              <w:keepNext/>
              <w:keepLines/>
              <w:tabs>
                <w:tab w:val="decimal" w:pos="340"/>
              </w:tabs>
              <w:suppressAutoHyphens/>
              <w:jc w:val="center"/>
              <w:rPr>
                <w:highlight w:val="yellow"/>
                <w:lang w:val="en-GB"/>
              </w:rPr>
            </w:pPr>
            <w:r w:rsidRPr="00086442">
              <w:rPr>
                <w:lang w:val="en-GB"/>
              </w:rPr>
              <w:t>0.037</w:t>
            </w:r>
          </w:p>
        </w:tc>
        <w:tc>
          <w:tcPr>
            <w:tcW w:w="286" w:type="pct"/>
            <w:tcBorders>
              <w:top w:val="single" w:sz="4" w:space="0" w:color="auto"/>
              <w:bottom w:val="nil"/>
            </w:tcBorders>
          </w:tcPr>
          <w:p w14:paraId="64B229C7"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31-NCH</w:t>
            </w:r>
          </w:p>
        </w:tc>
        <w:tc>
          <w:tcPr>
            <w:tcW w:w="680" w:type="pct"/>
            <w:vMerge w:val="restart"/>
            <w:tcBorders>
              <w:top w:val="single" w:sz="4" w:space="0" w:color="auto"/>
            </w:tcBorders>
          </w:tcPr>
          <w:p w14:paraId="21F9A464" w14:textId="77777777" w:rsidR="00C747DA" w:rsidRPr="00086442" w:rsidRDefault="00C747DA"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Report: R-33598</w:t>
            </w:r>
          </w:p>
          <w:p w14:paraId="012455CA" w14:textId="77777777" w:rsidR="00C747DA" w:rsidRPr="00086442" w:rsidRDefault="00C747DA"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Untreated specimens: &lt;LOQ</w:t>
            </w:r>
          </w:p>
          <w:p w14:paraId="69FBE878" w14:textId="77777777" w:rsidR="00C747DA" w:rsidRPr="00086442" w:rsidRDefault="00C747DA"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Analytical Method:</w:t>
            </w:r>
          </w:p>
          <w:p w14:paraId="00122561" w14:textId="77777777" w:rsidR="00C747DA" w:rsidRPr="00086442" w:rsidRDefault="00C747DA" w:rsidP="003D4BE2">
            <w:pPr>
              <w:pStyle w:val="Default"/>
              <w:suppressAutoHyphens/>
              <w:rPr>
                <w:rFonts w:ascii="Times New Roman" w:hAnsi="Times New Roman" w:cs="Times New Roman"/>
                <w:sz w:val="16"/>
                <w:szCs w:val="16"/>
                <w:lang w:val="en-GB"/>
              </w:rPr>
            </w:pPr>
            <w:proofErr w:type="spellStart"/>
            <w:r w:rsidRPr="00086442">
              <w:rPr>
                <w:rFonts w:ascii="Times New Roman" w:hAnsi="Times New Roman" w:cs="Times New Roman"/>
                <w:sz w:val="16"/>
                <w:szCs w:val="16"/>
                <w:lang w:val="en-GB"/>
              </w:rPr>
              <w:t>QuEChERS</w:t>
            </w:r>
            <w:proofErr w:type="spellEnd"/>
            <w:r w:rsidRPr="00086442">
              <w:rPr>
                <w:rFonts w:ascii="Times New Roman" w:hAnsi="Times New Roman" w:cs="Times New Roman"/>
                <w:sz w:val="16"/>
                <w:szCs w:val="16"/>
                <w:lang w:val="en-GB"/>
              </w:rPr>
              <w:t xml:space="preserve"> multi-residue method (GIRPA</w:t>
            </w:r>
          </w:p>
          <w:p w14:paraId="5330BAC0" w14:textId="77777777" w:rsidR="00C747DA" w:rsidRPr="00086442" w:rsidRDefault="00C747DA"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B-13-M1-A-01),, clean-up by dispersive SPE, and HPLC-MS/MS.</w:t>
            </w:r>
          </w:p>
          <w:p w14:paraId="0F7940A7" w14:textId="1B875511" w:rsidR="00C747DA" w:rsidRPr="00086442" w:rsidRDefault="00C747DA" w:rsidP="003D4BE2">
            <w:pPr>
              <w:pStyle w:val="RepTableSmall"/>
              <w:keepLines/>
              <w:suppressAutoHyphens/>
              <w:rPr>
                <w:szCs w:val="16"/>
                <w:lang w:val="en-GB"/>
              </w:rPr>
            </w:pPr>
            <w:r w:rsidRPr="00086442">
              <w:rPr>
                <w:szCs w:val="16"/>
                <w:lang w:val="en-GB"/>
              </w:rPr>
              <w:t>Procedural Recovery: Mean recovery 70- 110 %, RSD ≤20</w:t>
            </w:r>
            <w:r w:rsidR="00EF67A8">
              <w:rPr>
                <w:szCs w:val="16"/>
                <w:lang w:val="en-GB"/>
              </w:rPr>
              <w:t> </w:t>
            </w:r>
            <w:r w:rsidRPr="00086442">
              <w:rPr>
                <w:szCs w:val="16"/>
                <w:lang w:val="en-GB"/>
              </w:rPr>
              <w:t>%</w:t>
            </w:r>
          </w:p>
          <w:p w14:paraId="39B2132C" w14:textId="77777777" w:rsidR="00C747DA" w:rsidRPr="00086442" w:rsidRDefault="00C747DA"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 xml:space="preserve">LOQ: 0.01 mg/kg </w:t>
            </w:r>
          </w:p>
          <w:p w14:paraId="7F9643EA" w14:textId="77777777" w:rsidR="00C747DA" w:rsidRPr="00086442" w:rsidRDefault="00C747DA"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LOD: 0.003 mg/kg</w:t>
            </w:r>
          </w:p>
          <w:p w14:paraId="42B86C68" w14:textId="77777777" w:rsidR="00C747DA" w:rsidRPr="00086442" w:rsidRDefault="00C747DA" w:rsidP="003D4BE2">
            <w:pPr>
              <w:pStyle w:val="RepTableSmall"/>
              <w:keepLines/>
              <w:shd w:val="clear" w:color="auto" w:fill="FFFFFF" w:themeFill="background1"/>
              <w:suppressAutoHyphens/>
              <w:rPr>
                <w:szCs w:val="16"/>
                <w:lang w:val="en-GB"/>
              </w:rPr>
            </w:pPr>
            <w:r w:rsidRPr="00086442">
              <w:rPr>
                <w:lang w:val="en-GB"/>
              </w:rPr>
              <w:t>Commercial Product (Formulation): MCW-2222 (SL).</w:t>
            </w:r>
          </w:p>
          <w:p w14:paraId="3823AA1F" w14:textId="77777777" w:rsidR="00C747DA" w:rsidRPr="00086442" w:rsidRDefault="00C747DA" w:rsidP="003D4BE2">
            <w:pPr>
              <w:pStyle w:val="RepTableSmall"/>
              <w:keepLines/>
              <w:suppressAutoHyphens/>
              <w:rPr>
                <w:szCs w:val="16"/>
                <w:lang w:val="en-GB"/>
              </w:rPr>
            </w:pPr>
            <w:r w:rsidRPr="00086442">
              <w:rPr>
                <w:szCs w:val="16"/>
                <w:lang w:val="en-GB"/>
              </w:rPr>
              <w:t>Method: Foliar broadcast application.</w:t>
            </w:r>
          </w:p>
          <w:p w14:paraId="4B424705"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Max. Storage Interval between sampling and analysis: 81 days.</w:t>
            </w:r>
          </w:p>
        </w:tc>
      </w:tr>
      <w:tr w:rsidR="00C747DA" w:rsidRPr="00086442" w14:paraId="4B492B80" w14:textId="77777777" w:rsidTr="005B45E9">
        <w:trPr>
          <w:trHeight w:val="57"/>
        </w:trPr>
        <w:tc>
          <w:tcPr>
            <w:tcW w:w="530" w:type="pct"/>
            <w:vMerge/>
            <w:tcBorders>
              <w:bottom w:val="nil"/>
            </w:tcBorders>
          </w:tcPr>
          <w:p w14:paraId="730A89A6" w14:textId="77777777" w:rsidR="00C747DA" w:rsidRPr="00086442" w:rsidRDefault="00C747DA" w:rsidP="003D4BE2">
            <w:pPr>
              <w:suppressAutoHyphens/>
              <w:autoSpaceDE w:val="0"/>
              <w:autoSpaceDN w:val="0"/>
              <w:adjustRightInd w:val="0"/>
              <w:rPr>
                <w:sz w:val="16"/>
                <w:szCs w:val="16"/>
                <w:lang w:val="en-GB"/>
              </w:rPr>
            </w:pPr>
          </w:p>
        </w:tc>
        <w:tc>
          <w:tcPr>
            <w:tcW w:w="475" w:type="pct"/>
            <w:vMerge/>
            <w:tcBorders>
              <w:bottom w:val="nil"/>
            </w:tcBorders>
          </w:tcPr>
          <w:p w14:paraId="764F9120" w14:textId="77777777" w:rsidR="00C747DA" w:rsidRPr="00086442" w:rsidRDefault="00C747DA" w:rsidP="003D4BE2">
            <w:pPr>
              <w:pStyle w:val="RepTableSmall"/>
              <w:keepNext/>
              <w:keepLines/>
              <w:suppressAutoHyphens/>
              <w:rPr>
                <w:lang w:val="en-GB"/>
              </w:rPr>
            </w:pPr>
          </w:p>
        </w:tc>
        <w:tc>
          <w:tcPr>
            <w:tcW w:w="482" w:type="pct"/>
            <w:tcBorders>
              <w:top w:val="nil"/>
              <w:bottom w:val="nil"/>
            </w:tcBorders>
          </w:tcPr>
          <w:p w14:paraId="657F6126" w14:textId="77777777" w:rsidR="00C747DA" w:rsidRPr="00086442" w:rsidRDefault="00C747DA" w:rsidP="003D4BE2">
            <w:pPr>
              <w:pStyle w:val="Default"/>
              <w:suppressAutoHyphens/>
              <w:rPr>
                <w:color w:val="auto"/>
                <w:sz w:val="18"/>
                <w:szCs w:val="18"/>
                <w:lang w:val="en-GB"/>
              </w:rPr>
            </w:pPr>
          </w:p>
        </w:tc>
        <w:tc>
          <w:tcPr>
            <w:tcW w:w="346" w:type="pct"/>
            <w:tcBorders>
              <w:top w:val="single" w:sz="4" w:space="0" w:color="auto"/>
              <w:bottom w:val="nil"/>
            </w:tcBorders>
          </w:tcPr>
          <w:p w14:paraId="62BED7A1"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Plot T2</w:t>
            </w:r>
          </w:p>
          <w:p w14:paraId="4E6319BF"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0.058</w:t>
            </w:r>
          </w:p>
          <w:p w14:paraId="4ADFA18F"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0.057</w:t>
            </w:r>
          </w:p>
        </w:tc>
        <w:tc>
          <w:tcPr>
            <w:tcW w:w="335" w:type="pct"/>
            <w:tcBorders>
              <w:top w:val="single" w:sz="4" w:space="0" w:color="auto"/>
              <w:bottom w:val="nil"/>
            </w:tcBorders>
          </w:tcPr>
          <w:p w14:paraId="0045B761" w14:textId="77777777" w:rsidR="00C747DA" w:rsidRPr="00086442" w:rsidRDefault="00C747DA" w:rsidP="003D4BE2">
            <w:pPr>
              <w:pStyle w:val="Zwykytekst"/>
              <w:keepNext/>
              <w:keepLines/>
              <w:tabs>
                <w:tab w:val="decimal" w:pos="567"/>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Plot T2</w:t>
            </w:r>
          </w:p>
          <w:p w14:paraId="0D98C235" w14:textId="77777777" w:rsidR="00C747DA" w:rsidRPr="00086442" w:rsidRDefault="00C747DA"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216</w:t>
            </w:r>
          </w:p>
          <w:p w14:paraId="385F270D" w14:textId="77777777" w:rsidR="00C747DA" w:rsidRPr="00086442" w:rsidRDefault="00C747DA"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209</w:t>
            </w:r>
          </w:p>
        </w:tc>
        <w:tc>
          <w:tcPr>
            <w:tcW w:w="336" w:type="pct"/>
            <w:tcBorders>
              <w:top w:val="single" w:sz="4" w:space="0" w:color="auto"/>
              <w:bottom w:val="nil"/>
            </w:tcBorders>
          </w:tcPr>
          <w:p w14:paraId="3569DD9E"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Plot T2</w:t>
            </w:r>
          </w:p>
          <w:p w14:paraId="3967D5C8"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0.027</w:t>
            </w:r>
          </w:p>
          <w:p w14:paraId="5F813C43"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0.027</w:t>
            </w:r>
          </w:p>
        </w:tc>
        <w:tc>
          <w:tcPr>
            <w:tcW w:w="427" w:type="pct"/>
            <w:tcBorders>
              <w:top w:val="single" w:sz="4" w:space="0" w:color="auto"/>
              <w:bottom w:val="nil"/>
            </w:tcBorders>
          </w:tcPr>
          <w:p w14:paraId="7BF1B1AD" w14:textId="77777777" w:rsidR="00C747DA" w:rsidRPr="00086442" w:rsidRDefault="00C747DA" w:rsidP="003D4BE2">
            <w:pPr>
              <w:pStyle w:val="Zwykytekst"/>
              <w:keepNext/>
              <w:keepLines/>
              <w:suppressAutoHyphens/>
              <w:ind w:left="57"/>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Plot T2</w:t>
            </w:r>
          </w:p>
          <w:p w14:paraId="023A23CD" w14:textId="77777777" w:rsidR="00C747DA" w:rsidRPr="00086442" w:rsidRDefault="00C747DA"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26/06/2013</w:t>
            </w:r>
          </w:p>
          <w:p w14:paraId="0B7C1CF5" w14:textId="77777777" w:rsidR="00C747DA" w:rsidRPr="00086442" w:rsidRDefault="00C747DA"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02/07/2013</w:t>
            </w:r>
          </w:p>
        </w:tc>
        <w:tc>
          <w:tcPr>
            <w:tcW w:w="384" w:type="pct"/>
            <w:tcBorders>
              <w:top w:val="single" w:sz="4" w:space="0" w:color="auto"/>
              <w:bottom w:val="nil"/>
            </w:tcBorders>
          </w:tcPr>
          <w:p w14:paraId="336FA04C" w14:textId="77777777" w:rsidR="00C747DA" w:rsidRPr="00086442" w:rsidRDefault="00C747DA" w:rsidP="003D4BE2">
            <w:pPr>
              <w:pStyle w:val="RepTableSmall"/>
              <w:keepNext/>
              <w:keepLines/>
              <w:suppressAutoHyphens/>
              <w:jc w:val="center"/>
              <w:rPr>
                <w:u w:val="single"/>
                <w:lang w:val="en-GB"/>
              </w:rPr>
            </w:pPr>
            <w:r w:rsidRPr="00086442">
              <w:rPr>
                <w:u w:val="single"/>
                <w:lang w:val="en-GB"/>
              </w:rPr>
              <w:t>Plot T2</w:t>
            </w:r>
          </w:p>
          <w:p w14:paraId="5C656468" w14:textId="77777777" w:rsidR="00C747DA" w:rsidRPr="00086442" w:rsidRDefault="00C747DA" w:rsidP="003D4BE2">
            <w:pPr>
              <w:pStyle w:val="RepTableSmall"/>
              <w:keepNext/>
              <w:keepLines/>
              <w:suppressAutoHyphens/>
              <w:jc w:val="center"/>
              <w:rPr>
                <w:lang w:val="en-GB"/>
              </w:rPr>
            </w:pPr>
            <w:r w:rsidRPr="00086442">
              <w:rPr>
                <w:lang w:val="en-GB"/>
              </w:rPr>
              <w:t>BBCH 80</w:t>
            </w:r>
          </w:p>
          <w:p w14:paraId="38C9CE73" w14:textId="77777777" w:rsidR="00C747DA" w:rsidRPr="00086442" w:rsidRDefault="00C747DA" w:rsidP="003D4BE2">
            <w:pPr>
              <w:pStyle w:val="RepTableSmall"/>
              <w:keepNext/>
              <w:keepLines/>
              <w:suppressAutoHyphens/>
              <w:jc w:val="center"/>
              <w:rPr>
                <w:lang w:val="en-GB"/>
              </w:rPr>
            </w:pPr>
            <w:r w:rsidRPr="00086442">
              <w:rPr>
                <w:lang w:val="en-GB"/>
              </w:rPr>
              <w:t>BBCH 80</w:t>
            </w:r>
          </w:p>
        </w:tc>
        <w:tc>
          <w:tcPr>
            <w:tcW w:w="367" w:type="pct"/>
            <w:tcBorders>
              <w:top w:val="single" w:sz="4" w:space="0" w:color="auto"/>
              <w:bottom w:val="nil"/>
            </w:tcBorders>
          </w:tcPr>
          <w:p w14:paraId="3101D9B6" w14:textId="77777777" w:rsidR="00C747DA" w:rsidRPr="00086442" w:rsidRDefault="00C747DA" w:rsidP="003D4BE2">
            <w:pPr>
              <w:pStyle w:val="RepTableSmall"/>
              <w:keepNext/>
              <w:keepLines/>
              <w:suppressAutoHyphens/>
              <w:jc w:val="center"/>
              <w:rPr>
                <w:lang w:val="en-GB"/>
              </w:rPr>
            </w:pPr>
            <w:r w:rsidRPr="00086442">
              <w:rPr>
                <w:szCs w:val="16"/>
                <w:lang w:val="en-GB"/>
              </w:rPr>
              <w:t>Seeds</w:t>
            </w:r>
          </w:p>
        </w:tc>
        <w:tc>
          <w:tcPr>
            <w:tcW w:w="352" w:type="pct"/>
            <w:tcBorders>
              <w:top w:val="single" w:sz="4" w:space="0" w:color="auto"/>
              <w:bottom w:val="nil"/>
            </w:tcBorders>
          </w:tcPr>
          <w:p w14:paraId="2F09DCFB" w14:textId="77777777" w:rsidR="00C747DA" w:rsidRPr="00086442" w:rsidRDefault="00C747DA" w:rsidP="003D4BE2">
            <w:pPr>
              <w:pStyle w:val="RepTableSmall"/>
              <w:keepNext/>
              <w:keepLines/>
              <w:tabs>
                <w:tab w:val="decimal" w:pos="340"/>
              </w:tabs>
              <w:suppressAutoHyphens/>
              <w:jc w:val="center"/>
              <w:rPr>
                <w:highlight w:val="yellow"/>
                <w:u w:val="single"/>
                <w:lang w:val="en-GB"/>
              </w:rPr>
            </w:pPr>
            <w:r w:rsidRPr="00086442">
              <w:rPr>
                <w:u w:val="single"/>
                <w:lang w:val="en-GB"/>
              </w:rPr>
              <w:t>0.052</w:t>
            </w:r>
          </w:p>
        </w:tc>
        <w:tc>
          <w:tcPr>
            <w:tcW w:w="286" w:type="pct"/>
            <w:tcBorders>
              <w:top w:val="single" w:sz="4" w:space="0" w:color="auto"/>
              <w:bottom w:val="nil"/>
            </w:tcBorders>
          </w:tcPr>
          <w:p w14:paraId="286F5610"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lang w:val="en-GB"/>
              </w:rPr>
              <w:t>31-NCH</w:t>
            </w:r>
          </w:p>
        </w:tc>
        <w:tc>
          <w:tcPr>
            <w:tcW w:w="680" w:type="pct"/>
            <w:vMerge/>
            <w:tcBorders>
              <w:bottom w:val="nil"/>
            </w:tcBorders>
          </w:tcPr>
          <w:p w14:paraId="52456539" w14:textId="77777777" w:rsidR="00C747DA" w:rsidRPr="00086442" w:rsidRDefault="00C747DA" w:rsidP="003D4BE2">
            <w:pPr>
              <w:suppressAutoHyphens/>
              <w:autoSpaceDE w:val="0"/>
              <w:autoSpaceDN w:val="0"/>
              <w:adjustRightInd w:val="0"/>
              <w:rPr>
                <w:sz w:val="16"/>
                <w:szCs w:val="16"/>
                <w:lang w:val="en-GB"/>
              </w:rPr>
            </w:pPr>
          </w:p>
        </w:tc>
      </w:tr>
      <w:tr w:rsidR="00C747DA" w:rsidRPr="00086442" w14:paraId="763C909C" w14:textId="77777777" w:rsidTr="005B45E9">
        <w:trPr>
          <w:trHeight w:hRule="exact" w:val="20"/>
        </w:trPr>
        <w:tc>
          <w:tcPr>
            <w:tcW w:w="530" w:type="pct"/>
            <w:tcBorders>
              <w:top w:val="nil"/>
            </w:tcBorders>
          </w:tcPr>
          <w:p w14:paraId="5116A7A3" w14:textId="77777777" w:rsidR="00C747DA" w:rsidRPr="00086442" w:rsidRDefault="00C747DA" w:rsidP="003D4BE2">
            <w:pPr>
              <w:pStyle w:val="RepTableSmall"/>
              <w:suppressAutoHyphens/>
              <w:rPr>
                <w:highlight w:val="yellow"/>
                <w:lang w:val="en-GB"/>
              </w:rPr>
            </w:pPr>
          </w:p>
        </w:tc>
        <w:tc>
          <w:tcPr>
            <w:tcW w:w="475" w:type="pct"/>
            <w:tcBorders>
              <w:top w:val="nil"/>
            </w:tcBorders>
          </w:tcPr>
          <w:p w14:paraId="6D2A05C2" w14:textId="77777777" w:rsidR="00C747DA" w:rsidRPr="00086442" w:rsidRDefault="00C747DA" w:rsidP="003D4BE2">
            <w:pPr>
              <w:pStyle w:val="RepTableSmall"/>
              <w:suppressAutoHyphens/>
              <w:rPr>
                <w:lang w:val="en-GB"/>
              </w:rPr>
            </w:pPr>
          </w:p>
        </w:tc>
        <w:tc>
          <w:tcPr>
            <w:tcW w:w="482" w:type="pct"/>
            <w:tcBorders>
              <w:top w:val="nil"/>
            </w:tcBorders>
          </w:tcPr>
          <w:p w14:paraId="002BD2C0" w14:textId="77777777" w:rsidR="00C747DA" w:rsidRPr="00086442" w:rsidRDefault="00C747DA" w:rsidP="003D4BE2">
            <w:pPr>
              <w:pStyle w:val="RepTableSmall"/>
              <w:suppressAutoHyphens/>
              <w:rPr>
                <w:lang w:val="en-GB"/>
              </w:rPr>
            </w:pPr>
          </w:p>
        </w:tc>
        <w:tc>
          <w:tcPr>
            <w:tcW w:w="346" w:type="pct"/>
            <w:tcBorders>
              <w:top w:val="nil"/>
            </w:tcBorders>
          </w:tcPr>
          <w:p w14:paraId="2C40B930" w14:textId="77777777" w:rsidR="00C747DA" w:rsidRPr="00086442" w:rsidRDefault="00C747DA" w:rsidP="003D4BE2">
            <w:pPr>
              <w:pStyle w:val="Zwykytekst"/>
              <w:tabs>
                <w:tab w:val="decimal" w:pos="284"/>
              </w:tabs>
              <w:suppressAutoHyphens/>
              <w:jc w:val="both"/>
              <w:rPr>
                <w:lang w:val="en-GB"/>
              </w:rPr>
            </w:pPr>
          </w:p>
        </w:tc>
        <w:tc>
          <w:tcPr>
            <w:tcW w:w="335" w:type="pct"/>
            <w:tcBorders>
              <w:top w:val="nil"/>
            </w:tcBorders>
          </w:tcPr>
          <w:p w14:paraId="4A0D2B13" w14:textId="77777777" w:rsidR="00C747DA" w:rsidRPr="00086442" w:rsidRDefault="00C747DA" w:rsidP="003D4BE2">
            <w:pPr>
              <w:pStyle w:val="Zwykytekst"/>
              <w:tabs>
                <w:tab w:val="decimal" w:pos="567"/>
              </w:tabs>
              <w:suppressAutoHyphens/>
              <w:jc w:val="both"/>
              <w:rPr>
                <w:lang w:val="en-GB"/>
              </w:rPr>
            </w:pPr>
          </w:p>
        </w:tc>
        <w:tc>
          <w:tcPr>
            <w:tcW w:w="336" w:type="pct"/>
            <w:tcBorders>
              <w:top w:val="nil"/>
            </w:tcBorders>
          </w:tcPr>
          <w:p w14:paraId="763A4873" w14:textId="77777777" w:rsidR="00C747DA" w:rsidRPr="00086442" w:rsidRDefault="00C747DA" w:rsidP="003D4BE2">
            <w:pPr>
              <w:pStyle w:val="Zwykytekst"/>
              <w:tabs>
                <w:tab w:val="decimal" w:pos="284"/>
              </w:tabs>
              <w:suppressAutoHyphens/>
              <w:jc w:val="both"/>
              <w:rPr>
                <w:lang w:val="en-GB"/>
              </w:rPr>
            </w:pPr>
          </w:p>
        </w:tc>
        <w:tc>
          <w:tcPr>
            <w:tcW w:w="427" w:type="pct"/>
            <w:tcBorders>
              <w:top w:val="nil"/>
            </w:tcBorders>
          </w:tcPr>
          <w:p w14:paraId="34FA47BC" w14:textId="77777777" w:rsidR="00C747DA" w:rsidRPr="00086442" w:rsidRDefault="00C747DA" w:rsidP="003D4BE2">
            <w:pPr>
              <w:pStyle w:val="Zwykytekst"/>
              <w:suppressAutoHyphens/>
              <w:ind w:left="57"/>
              <w:jc w:val="both"/>
              <w:rPr>
                <w:lang w:val="en-GB"/>
              </w:rPr>
            </w:pPr>
          </w:p>
        </w:tc>
        <w:tc>
          <w:tcPr>
            <w:tcW w:w="384" w:type="pct"/>
            <w:tcBorders>
              <w:top w:val="nil"/>
            </w:tcBorders>
          </w:tcPr>
          <w:p w14:paraId="009EB6C4" w14:textId="77777777" w:rsidR="00C747DA" w:rsidRPr="00086442" w:rsidRDefault="00C747DA" w:rsidP="003D4BE2">
            <w:pPr>
              <w:pStyle w:val="RepTableSmall"/>
              <w:suppressAutoHyphens/>
              <w:rPr>
                <w:lang w:val="en-GB"/>
              </w:rPr>
            </w:pPr>
          </w:p>
        </w:tc>
        <w:tc>
          <w:tcPr>
            <w:tcW w:w="367" w:type="pct"/>
            <w:tcBorders>
              <w:top w:val="nil"/>
            </w:tcBorders>
          </w:tcPr>
          <w:p w14:paraId="63D62AE8" w14:textId="77777777" w:rsidR="00C747DA" w:rsidRPr="00086442" w:rsidRDefault="00C747DA" w:rsidP="003D4BE2">
            <w:pPr>
              <w:pStyle w:val="RepTableSmall"/>
              <w:suppressAutoHyphens/>
              <w:rPr>
                <w:lang w:val="en-GB"/>
              </w:rPr>
            </w:pPr>
          </w:p>
        </w:tc>
        <w:tc>
          <w:tcPr>
            <w:tcW w:w="352" w:type="pct"/>
            <w:tcBorders>
              <w:top w:val="nil"/>
            </w:tcBorders>
          </w:tcPr>
          <w:p w14:paraId="2A38FED8" w14:textId="77777777" w:rsidR="00C747DA" w:rsidRPr="00086442" w:rsidRDefault="00C747DA" w:rsidP="003D4BE2">
            <w:pPr>
              <w:pStyle w:val="RepTableSmall"/>
              <w:tabs>
                <w:tab w:val="decimal" w:pos="340"/>
              </w:tabs>
              <w:suppressAutoHyphens/>
              <w:rPr>
                <w:highlight w:val="yellow"/>
                <w:lang w:val="en-GB"/>
              </w:rPr>
            </w:pPr>
          </w:p>
        </w:tc>
        <w:tc>
          <w:tcPr>
            <w:tcW w:w="286" w:type="pct"/>
            <w:tcBorders>
              <w:top w:val="nil"/>
            </w:tcBorders>
          </w:tcPr>
          <w:p w14:paraId="67956D5F" w14:textId="77777777" w:rsidR="00C747DA" w:rsidRPr="00086442" w:rsidRDefault="00C747DA" w:rsidP="003D4BE2">
            <w:pPr>
              <w:pStyle w:val="RepTableSmall"/>
              <w:tabs>
                <w:tab w:val="decimal" w:pos="386"/>
              </w:tabs>
              <w:suppressAutoHyphens/>
              <w:rPr>
                <w:highlight w:val="yellow"/>
                <w:lang w:val="en-GB"/>
              </w:rPr>
            </w:pPr>
          </w:p>
        </w:tc>
        <w:tc>
          <w:tcPr>
            <w:tcW w:w="680" w:type="pct"/>
            <w:tcBorders>
              <w:top w:val="nil"/>
            </w:tcBorders>
          </w:tcPr>
          <w:p w14:paraId="6A91CB99" w14:textId="77777777" w:rsidR="00C747DA" w:rsidRPr="00086442" w:rsidRDefault="00C747DA" w:rsidP="003D4BE2">
            <w:pPr>
              <w:pStyle w:val="RepTableSmall"/>
              <w:suppressAutoHyphens/>
              <w:rPr>
                <w:lang w:val="en-GB"/>
              </w:rPr>
            </w:pPr>
          </w:p>
        </w:tc>
      </w:tr>
    </w:tbl>
    <w:p w14:paraId="0C849D52" w14:textId="77777777" w:rsidR="00C747DA" w:rsidRPr="00086442" w:rsidRDefault="00C747DA" w:rsidP="003D4BE2">
      <w:pPr>
        <w:pStyle w:val="RepTableFootnote"/>
        <w:tabs>
          <w:tab w:val="clear" w:pos="425"/>
          <w:tab w:val="left" w:pos="709"/>
        </w:tabs>
        <w:suppressAutoHyphens/>
        <w:rPr>
          <w:noProof w:val="0"/>
          <w:lang w:val="en-GB"/>
        </w:rPr>
      </w:pPr>
      <w:r w:rsidRPr="00086442">
        <w:rPr>
          <w:noProof w:val="0"/>
          <w:lang w:val="en-GB"/>
        </w:rPr>
        <w:t>(a)</w:t>
      </w:r>
      <w:r w:rsidRPr="00086442">
        <w:rPr>
          <w:noProof w:val="0"/>
          <w:lang w:val="en-GB"/>
        </w:rPr>
        <w:tab/>
        <w:t>According to CODEX Classification / Guide</w:t>
      </w:r>
    </w:p>
    <w:p w14:paraId="569414F3" w14:textId="77777777" w:rsidR="00C747DA" w:rsidRPr="00086442" w:rsidRDefault="00C747DA" w:rsidP="003D4BE2">
      <w:pPr>
        <w:pStyle w:val="RepTableFootnote"/>
        <w:tabs>
          <w:tab w:val="clear" w:pos="425"/>
          <w:tab w:val="left" w:pos="0"/>
          <w:tab w:val="left" w:pos="426"/>
        </w:tabs>
        <w:suppressAutoHyphens/>
        <w:ind w:left="0" w:firstLine="0"/>
        <w:rPr>
          <w:noProof w:val="0"/>
          <w:lang w:val="en-GB"/>
        </w:rPr>
      </w:pPr>
      <w:r w:rsidRPr="00086442">
        <w:rPr>
          <w:noProof w:val="0"/>
          <w:lang w:val="en-GB"/>
        </w:rPr>
        <w:t>(b)</w:t>
      </w:r>
      <w:r w:rsidRPr="00086442">
        <w:rPr>
          <w:noProof w:val="0"/>
          <w:lang w:val="en-GB"/>
        </w:rPr>
        <w:tab/>
        <w:t>Only if relevant</w:t>
      </w:r>
    </w:p>
    <w:p w14:paraId="09F49708" w14:textId="77777777" w:rsidR="00C747DA" w:rsidRPr="00086442" w:rsidRDefault="00C747DA" w:rsidP="003D4BE2">
      <w:pPr>
        <w:pStyle w:val="RepTableFootnote"/>
        <w:tabs>
          <w:tab w:val="clear" w:pos="425"/>
          <w:tab w:val="left" w:pos="426"/>
        </w:tabs>
        <w:suppressAutoHyphens/>
        <w:ind w:left="0" w:firstLine="0"/>
        <w:rPr>
          <w:noProof w:val="0"/>
          <w:lang w:val="en-GB"/>
        </w:rPr>
      </w:pPr>
      <w:r w:rsidRPr="00086442">
        <w:rPr>
          <w:noProof w:val="0"/>
          <w:lang w:val="en-GB"/>
        </w:rPr>
        <w:t>(c)</w:t>
      </w:r>
      <w:r w:rsidRPr="00086442">
        <w:rPr>
          <w:noProof w:val="0"/>
          <w:lang w:val="en-GB"/>
        </w:rPr>
        <w:tab/>
        <w:t>Year must be indicated</w:t>
      </w:r>
    </w:p>
    <w:p w14:paraId="0752BED7" w14:textId="77777777" w:rsidR="00C747DA" w:rsidRPr="00086442" w:rsidRDefault="00C747DA" w:rsidP="003D4BE2">
      <w:pPr>
        <w:pStyle w:val="RepTableFootnote"/>
        <w:tabs>
          <w:tab w:val="clear" w:pos="425"/>
          <w:tab w:val="left" w:pos="426"/>
        </w:tabs>
        <w:suppressAutoHyphens/>
        <w:ind w:left="0" w:firstLine="0"/>
        <w:rPr>
          <w:noProof w:val="0"/>
          <w:lang w:val="en-GB"/>
        </w:rPr>
      </w:pPr>
      <w:r w:rsidRPr="00086442">
        <w:rPr>
          <w:noProof w:val="0"/>
          <w:lang w:val="en-GB"/>
        </w:rPr>
        <w:t>(d)</w:t>
      </w:r>
      <w:r w:rsidRPr="00086442">
        <w:rPr>
          <w:noProof w:val="0"/>
          <w:lang w:val="en-GB"/>
        </w:rPr>
        <w:tab/>
        <w:t>Days after last application (Label pre-harvest interval, PHI, underline)</w:t>
      </w:r>
    </w:p>
    <w:p w14:paraId="0C6FE2AD" w14:textId="77777777" w:rsidR="00C747DA" w:rsidRPr="00086442" w:rsidRDefault="00C747DA" w:rsidP="003D4BE2">
      <w:pPr>
        <w:pStyle w:val="RepTableFootnote"/>
        <w:suppressAutoHyphens/>
        <w:ind w:left="0" w:firstLine="0"/>
        <w:rPr>
          <w:noProof w:val="0"/>
          <w:lang w:val="en-GB"/>
        </w:rPr>
      </w:pPr>
      <w:r w:rsidRPr="00086442">
        <w:rPr>
          <w:noProof w:val="0"/>
          <w:lang w:val="en-GB"/>
        </w:rPr>
        <w:t>(e)</w:t>
      </w:r>
      <w:r w:rsidRPr="00086442">
        <w:rPr>
          <w:noProof w:val="0"/>
          <w:lang w:val="en-GB"/>
        </w:rPr>
        <w:tab/>
        <w:t>Remarks may include: Climatic conditions; Reference to analytical method and information which metabolites are included</w:t>
      </w:r>
    </w:p>
    <w:p w14:paraId="3B57AC8A" w14:textId="77777777" w:rsidR="00C747DA" w:rsidRPr="00086442" w:rsidRDefault="00C747DA" w:rsidP="003D4BE2">
      <w:pPr>
        <w:pStyle w:val="RepStandard"/>
        <w:suppressAutoHyphens/>
        <w:sectPr w:rsidR="00C747DA" w:rsidRPr="00086442" w:rsidSect="00344B99">
          <w:pgSz w:w="16838" w:h="11906" w:orient="landscape" w:code="9"/>
          <w:pgMar w:top="1418" w:right="1134" w:bottom="1134" w:left="1134" w:header="709" w:footer="142" w:gutter="0"/>
          <w:pgNumType w:chapSep="period"/>
          <w:cols w:space="720"/>
          <w:docGrid w:linePitch="326"/>
        </w:sectPr>
      </w:pPr>
    </w:p>
    <w:p w14:paraId="2D82EB9F" w14:textId="77777777" w:rsidR="00C747DA" w:rsidRDefault="00C747DA" w:rsidP="003D4BE2">
      <w:pPr>
        <w:pStyle w:val="RepAppendix5"/>
        <w:suppressAutoHyphens/>
        <w:spacing w:before="0" w:after="0"/>
      </w:pPr>
      <w:r w:rsidRPr="00086442">
        <w:lastRenderedPageBreak/>
        <w:t>Study 2</w:t>
      </w:r>
    </w:p>
    <w:p w14:paraId="3E770674" w14:textId="77777777" w:rsidR="003A3883" w:rsidRPr="003A3883" w:rsidRDefault="003A3883"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4"/>
        <w:gridCol w:w="7300"/>
      </w:tblGrid>
      <w:tr w:rsidR="00C747DA" w:rsidRPr="005E0749" w14:paraId="57300590" w14:textId="77777777" w:rsidTr="00B938E7">
        <w:tc>
          <w:tcPr>
            <w:tcW w:w="1094" w:type="pct"/>
            <w:shd w:val="clear" w:color="auto" w:fill="D9D9D9" w:themeFill="background1" w:themeFillShade="D9"/>
          </w:tcPr>
          <w:p w14:paraId="1296032A" w14:textId="77777777" w:rsidR="00C747DA" w:rsidRPr="00B938E7" w:rsidRDefault="00C747DA" w:rsidP="003D4BE2">
            <w:pPr>
              <w:pStyle w:val="RepStandard"/>
              <w:suppressAutoHyphens/>
              <w:rPr>
                <w:rFonts w:eastAsia="Batang"/>
                <w:sz w:val="20"/>
                <w:szCs w:val="20"/>
              </w:rPr>
            </w:pPr>
            <w:r w:rsidRPr="00B938E7">
              <w:rPr>
                <w:sz w:val="20"/>
                <w:szCs w:val="20"/>
              </w:rPr>
              <w:t xml:space="preserve">Comments of </w:t>
            </w:r>
            <w:proofErr w:type="spellStart"/>
            <w:r w:rsidRPr="00B938E7">
              <w:rPr>
                <w:sz w:val="20"/>
                <w:szCs w:val="20"/>
              </w:rPr>
              <w:t>zRMS</w:t>
            </w:r>
            <w:proofErr w:type="spellEnd"/>
            <w:r w:rsidRPr="00B938E7">
              <w:rPr>
                <w:sz w:val="20"/>
                <w:szCs w:val="20"/>
              </w:rPr>
              <w:t>:</w:t>
            </w:r>
          </w:p>
        </w:tc>
        <w:tc>
          <w:tcPr>
            <w:tcW w:w="3906" w:type="pct"/>
            <w:shd w:val="clear" w:color="auto" w:fill="D9D9D9" w:themeFill="background1" w:themeFillShade="D9"/>
          </w:tcPr>
          <w:p w14:paraId="36637150" w14:textId="77777777" w:rsidR="005E0749" w:rsidRDefault="005E0749" w:rsidP="003D4BE2">
            <w:pPr>
              <w:pStyle w:val="RepStandard"/>
              <w:suppressAutoHyphens/>
              <w:rPr>
                <w:rFonts w:eastAsia="Batang"/>
                <w:sz w:val="20"/>
                <w:szCs w:val="20"/>
              </w:rPr>
            </w:pPr>
            <w:r w:rsidRPr="005E0749">
              <w:rPr>
                <w:rFonts w:eastAsia="Batang"/>
                <w:sz w:val="20"/>
                <w:szCs w:val="20"/>
              </w:rPr>
              <w:t>The study has been evaluated and accepted in Registration Report, Section 4 for MCW-2222, Adama Makhteshim Ltd. (10.05.2018).</w:t>
            </w:r>
          </w:p>
          <w:p w14:paraId="0B523D7E" w14:textId="77777777" w:rsidR="005E0749" w:rsidRPr="005E0749" w:rsidRDefault="005E0749" w:rsidP="003D4BE2">
            <w:pPr>
              <w:pStyle w:val="RepStandard"/>
              <w:suppressAutoHyphens/>
              <w:rPr>
                <w:rFonts w:eastAsia="Batang"/>
                <w:sz w:val="20"/>
                <w:szCs w:val="20"/>
              </w:rPr>
            </w:pPr>
          </w:p>
          <w:p w14:paraId="1FFEE39B"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 xml:space="preserve">Six residue trials have been performed on oilseed rape in Northern Europe in 2014: three decline trials and three harvest trials. </w:t>
            </w:r>
          </w:p>
          <w:p w14:paraId="106E671C"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 xml:space="preserve">The plots were treated once or twice with MCW-2222 at the rate of 0.3 L/ha (60 g </w:t>
            </w:r>
            <w:proofErr w:type="spellStart"/>
            <w:r w:rsidRPr="005E0749">
              <w:rPr>
                <w:rFonts w:eastAsia="Batang"/>
                <w:sz w:val="20"/>
                <w:szCs w:val="20"/>
              </w:rPr>
              <w:t>a.i.</w:t>
            </w:r>
            <w:proofErr w:type="spellEnd"/>
            <w:r w:rsidRPr="005E0749">
              <w:rPr>
                <w:rFonts w:eastAsia="Batang"/>
                <w:sz w:val="20"/>
                <w:szCs w:val="20"/>
              </w:rPr>
              <w:t xml:space="preserve">/ha of acetamiprid). </w:t>
            </w:r>
          </w:p>
          <w:p w14:paraId="767660AE"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Applications were performed following the target schedule:</w:t>
            </w:r>
          </w:p>
          <w:p w14:paraId="3667E64D"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 one foliar application performed 28 ± 2 days before the anticipated harvest,</w:t>
            </w:r>
          </w:p>
          <w:p w14:paraId="4AFAF1D0"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or</w:t>
            </w:r>
          </w:p>
          <w:p w14:paraId="181B8A3D"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 xml:space="preserve">- 1st foliar application performed 7 ± 1 days before the 2nd application, </w:t>
            </w:r>
          </w:p>
          <w:p w14:paraId="7392F92F"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- 2nd foliar application performed 28 days ± 2 days before the anticipated harvest.</w:t>
            </w:r>
          </w:p>
          <w:p w14:paraId="686E74A9" w14:textId="77777777" w:rsidR="005E0749" w:rsidRPr="005E0749" w:rsidRDefault="005E0749" w:rsidP="003D4BE2">
            <w:pPr>
              <w:pStyle w:val="RepStandard"/>
              <w:suppressAutoHyphens/>
              <w:rPr>
                <w:rFonts w:eastAsia="Batang"/>
                <w:sz w:val="20"/>
                <w:szCs w:val="20"/>
              </w:rPr>
            </w:pPr>
          </w:p>
          <w:p w14:paraId="707E6982"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No residue of acetamiprid was found in any untreated specimen.</w:t>
            </w:r>
          </w:p>
          <w:p w14:paraId="3CA29291"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After one treatment with MCW-2222, the residues of acetamiprid in seeds specimens were from &lt;0.01 mg/kg to 0.01 mg/kg at DALA 28± 2.</w:t>
            </w:r>
          </w:p>
          <w:p w14:paraId="43DDA5B5"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After two treatments with MCW-2222, the residues of acetamiprid in seeds specimens were from &lt;0.01 mg/kg to 0.032 mg/kg at DALA 28± 2.</w:t>
            </w:r>
          </w:p>
          <w:p w14:paraId="292AF336" w14:textId="77777777" w:rsidR="005E0749" w:rsidRPr="005E0749" w:rsidRDefault="005E0749" w:rsidP="003D4BE2">
            <w:pPr>
              <w:pStyle w:val="RepStandard"/>
              <w:suppressAutoHyphens/>
              <w:rPr>
                <w:rFonts w:eastAsia="Batang"/>
                <w:sz w:val="20"/>
                <w:szCs w:val="20"/>
              </w:rPr>
            </w:pPr>
          </w:p>
          <w:p w14:paraId="6FC12C04"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The acetamiprid LOQ was 0.01 mg/kg and the LOD defined as 0.003 mg/kg (30% of the LOQ).</w:t>
            </w:r>
          </w:p>
          <w:p w14:paraId="60C287A4" w14:textId="77777777" w:rsidR="005E0749" w:rsidRPr="005E0749" w:rsidRDefault="005E0749" w:rsidP="003D4BE2">
            <w:pPr>
              <w:pStyle w:val="RepStandard"/>
              <w:suppressAutoHyphens/>
              <w:rPr>
                <w:rFonts w:eastAsia="Batang"/>
                <w:sz w:val="20"/>
                <w:szCs w:val="20"/>
              </w:rPr>
            </w:pPr>
            <w:r w:rsidRPr="005E0749">
              <w:rPr>
                <w:rFonts w:eastAsia="Batang"/>
                <w:sz w:val="20"/>
                <w:szCs w:val="20"/>
              </w:rPr>
              <w:t>Recoveries and relative standard deviations at each fortification level were therefore within the accepted ranges of 70 – 110% and ≤ 20%, respectively.</w:t>
            </w:r>
          </w:p>
          <w:p w14:paraId="200411EA" w14:textId="72F17641" w:rsidR="00C747DA" w:rsidRPr="00B938E7" w:rsidRDefault="005E0749" w:rsidP="003D4BE2">
            <w:pPr>
              <w:pStyle w:val="RepStandard"/>
              <w:suppressAutoHyphens/>
              <w:rPr>
                <w:rFonts w:eastAsia="Batang"/>
                <w:sz w:val="20"/>
                <w:szCs w:val="20"/>
                <w:highlight w:val="yellow"/>
              </w:rPr>
            </w:pPr>
            <w:r w:rsidRPr="005E0749">
              <w:rPr>
                <w:sz w:val="20"/>
                <w:szCs w:val="20"/>
              </w:rPr>
              <w:t>The study has been accepted.</w:t>
            </w:r>
          </w:p>
        </w:tc>
      </w:tr>
    </w:tbl>
    <w:p w14:paraId="6852510F" w14:textId="77777777" w:rsidR="00C747DA" w:rsidRPr="00086442" w:rsidRDefault="00C747DA" w:rsidP="003D4BE2">
      <w:pPr>
        <w:pStyle w:val="RepStandard"/>
        <w:suppressAutoHyphens/>
      </w:pPr>
    </w:p>
    <w:tbl>
      <w:tblPr>
        <w:tblW w:w="5000" w:type="pct"/>
        <w:tblCellMar>
          <w:top w:w="57" w:type="dxa"/>
          <w:left w:w="57" w:type="dxa"/>
          <w:bottom w:w="57" w:type="dxa"/>
          <w:right w:w="57" w:type="dxa"/>
        </w:tblCellMar>
        <w:tblLook w:val="01E0" w:firstRow="1" w:lastRow="1" w:firstColumn="1" w:lastColumn="1" w:noHBand="0" w:noVBand="0"/>
      </w:tblPr>
      <w:tblGrid>
        <w:gridCol w:w="2512"/>
        <w:gridCol w:w="6842"/>
      </w:tblGrid>
      <w:tr w:rsidR="00C747DA" w:rsidRPr="00086442" w14:paraId="1682CFD3" w14:textId="77777777" w:rsidTr="005B45E9">
        <w:tc>
          <w:tcPr>
            <w:tcW w:w="1343" w:type="pct"/>
          </w:tcPr>
          <w:p w14:paraId="38FC8DEF" w14:textId="77777777" w:rsidR="00C747DA" w:rsidRPr="00086442" w:rsidRDefault="00C747DA" w:rsidP="003D4BE2">
            <w:pPr>
              <w:pStyle w:val="RepStandard"/>
              <w:suppressAutoHyphens/>
            </w:pPr>
            <w:r w:rsidRPr="00086442">
              <w:t>Reference:</w:t>
            </w:r>
          </w:p>
        </w:tc>
        <w:tc>
          <w:tcPr>
            <w:tcW w:w="3657" w:type="pct"/>
          </w:tcPr>
          <w:p w14:paraId="4BDDC95D" w14:textId="77777777" w:rsidR="00C747DA" w:rsidRPr="00086442" w:rsidRDefault="00C747DA" w:rsidP="003D4BE2">
            <w:pPr>
              <w:pStyle w:val="RepStandard"/>
              <w:suppressAutoHyphens/>
              <w:rPr>
                <w:highlight w:val="yellow"/>
              </w:rPr>
            </w:pPr>
            <w:r w:rsidRPr="00086442">
              <w:t>KCP 8.3.3/02</w:t>
            </w:r>
          </w:p>
        </w:tc>
      </w:tr>
      <w:tr w:rsidR="00C747DA" w:rsidRPr="00086442" w14:paraId="7ACD47F7" w14:textId="77777777" w:rsidTr="005B45E9">
        <w:tc>
          <w:tcPr>
            <w:tcW w:w="1343" w:type="pct"/>
          </w:tcPr>
          <w:p w14:paraId="336B9FBB" w14:textId="77777777" w:rsidR="00C747DA" w:rsidRPr="00086442" w:rsidRDefault="00C747DA" w:rsidP="003D4BE2">
            <w:pPr>
              <w:pStyle w:val="RepStandard"/>
              <w:suppressAutoHyphens/>
            </w:pPr>
            <w:r w:rsidRPr="00086442">
              <w:t>Report</w:t>
            </w:r>
          </w:p>
        </w:tc>
        <w:tc>
          <w:tcPr>
            <w:tcW w:w="3657" w:type="pct"/>
          </w:tcPr>
          <w:p w14:paraId="42DB86C0" w14:textId="77777777" w:rsidR="00C747DA" w:rsidRPr="00086442" w:rsidRDefault="00C747DA" w:rsidP="003D4BE2">
            <w:pPr>
              <w:suppressAutoHyphens/>
              <w:autoSpaceDE w:val="0"/>
              <w:autoSpaceDN w:val="0"/>
              <w:adjustRightInd w:val="0"/>
              <w:rPr>
                <w:lang w:val="en-GB"/>
              </w:rPr>
            </w:pPr>
            <w:r w:rsidRPr="00086442">
              <w:rPr>
                <w:lang w:val="en-GB"/>
              </w:rPr>
              <w:t>Magnitude of the residue of acetamiprid in winter oil seed rape (Raw Agricultural Commodity) after one or two applications of MCW-2222 – three decline curve trials and three harvest trials in Northern Europe (Northern France, Poland, Germany, Czech Republic and Hungary) – 2014, Chevallier E., 2014, Report No 14SGS035, Sponsor No R-34910</w:t>
            </w:r>
          </w:p>
        </w:tc>
      </w:tr>
      <w:tr w:rsidR="00C747DA" w:rsidRPr="00086442" w14:paraId="79D6A4AC" w14:textId="77777777" w:rsidTr="005B45E9">
        <w:tc>
          <w:tcPr>
            <w:tcW w:w="1343" w:type="pct"/>
          </w:tcPr>
          <w:p w14:paraId="304ED53A" w14:textId="77777777" w:rsidR="00C747DA" w:rsidRPr="00086442" w:rsidRDefault="00C747DA" w:rsidP="003D4BE2">
            <w:pPr>
              <w:pStyle w:val="RepStandard"/>
              <w:suppressAutoHyphens/>
            </w:pPr>
            <w:r w:rsidRPr="00086442">
              <w:t>Guideline(s):</w:t>
            </w:r>
          </w:p>
        </w:tc>
        <w:tc>
          <w:tcPr>
            <w:tcW w:w="3657" w:type="pct"/>
          </w:tcPr>
          <w:p w14:paraId="5B56EDB5" w14:textId="77777777" w:rsidR="00C747DA" w:rsidRPr="00086442" w:rsidRDefault="00C747DA" w:rsidP="003D4BE2">
            <w:pPr>
              <w:pStyle w:val="RepStandard"/>
              <w:suppressAutoHyphens/>
            </w:pPr>
            <w:r w:rsidRPr="00086442">
              <w:t>Yes</w:t>
            </w:r>
          </w:p>
          <w:p w14:paraId="30EA1837" w14:textId="77777777" w:rsidR="00C747DA" w:rsidRPr="00086442" w:rsidRDefault="00C747DA" w:rsidP="003D4BE2">
            <w:pPr>
              <w:pStyle w:val="RepStandard"/>
              <w:suppressAutoHyphens/>
            </w:pPr>
            <w:r w:rsidRPr="00086442">
              <w:t>ENV/MC/CHEM(98)17 GLP Principles.</w:t>
            </w:r>
          </w:p>
          <w:p w14:paraId="1FAFB932" w14:textId="77777777" w:rsidR="00C747DA" w:rsidRPr="00086442" w:rsidRDefault="00C747DA" w:rsidP="003D4BE2">
            <w:pPr>
              <w:pStyle w:val="RepStandard"/>
              <w:suppressAutoHyphens/>
            </w:pPr>
            <w:r w:rsidRPr="00086442">
              <w:t>ENV/JM/MONO(99)22 Application of GLP Principles.</w:t>
            </w:r>
          </w:p>
          <w:p w14:paraId="33606405" w14:textId="77777777" w:rsidR="00C747DA" w:rsidRPr="00086442" w:rsidRDefault="00C747DA" w:rsidP="003D4BE2">
            <w:pPr>
              <w:pStyle w:val="RepStandard"/>
              <w:suppressAutoHyphens/>
            </w:pPr>
            <w:r w:rsidRPr="00086442">
              <w:t>ENV/JM/MONO(2002)9 Application of the OECD GLP Principles</w:t>
            </w:r>
          </w:p>
          <w:p w14:paraId="13E9D7C8" w14:textId="77777777" w:rsidR="00C747DA" w:rsidRPr="00086442" w:rsidRDefault="00C747DA"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ENV/JM/MONO(2007)17 Guidance on Pesticide Residue Analytical Methods.</w:t>
            </w:r>
          </w:p>
          <w:p w14:paraId="0D07BD78" w14:textId="77777777" w:rsidR="00C747DA" w:rsidRPr="00086442" w:rsidRDefault="00C747DA"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7029/VI/95 rev. 5 general recommendations for the design, preparation and realization of residue trials.</w:t>
            </w:r>
          </w:p>
          <w:p w14:paraId="7CFC65B4" w14:textId="77777777" w:rsidR="00C747DA" w:rsidRPr="00086442" w:rsidRDefault="00C747DA" w:rsidP="003D4BE2">
            <w:pPr>
              <w:pStyle w:val="RepStandard"/>
              <w:suppressAutoHyphens/>
              <w:rPr>
                <w:highlight w:val="yellow"/>
              </w:rPr>
            </w:pPr>
            <w:r w:rsidRPr="00086442">
              <w:t>SANCO 3029/99, rev. 4, 2000 guidance for generating and reporting methods of analysis in support of pre-registration data requirements.</w:t>
            </w:r>
          </w:p>
        </w:tc>
      </w:tr>
      <w:tr w:rsidR="00C747DA" w:rsidRPr="00086442" w14:paraId="2363706C" w14:textId="77777777" w:rsidTr="005B45E9">
        <w:tc>
          <w:tcPr>
            <w:tcW w:w="1343" w:type="pct"/>
          </w:tcPr>
          <w:p w14:paraId="3A78451C" w14:textId="77777777" w:rsidR="00C747DA" w:rsidRPr="00086442" w:rsidRDefault="00C747DA" w:rsidP="003D4BE2">
            <w:pPr>
              <w:pStyle w:val="RepStandard"/>
              <w:suppressAutoHyphens/>
            </w:pPr>
            <w:r w:rsidRPr="00086442">
              <w:t>Deviations:</w:t>
            </w:r>
          </w:p>
        </w:tc>
        <w:tc>
          <w:tcPr>
            <w:tcW w:w="3657" w:type="pct"/>
          </w:tcPr>
          <w:p w14:paraId="330008EE" w14:textId="77777777" w:rsidR="00C747DA" w:rsidRPr="00086442" w:rsidRDefault="00C747DA" w:rsidP="003D4BE2">
            <w:pPr>
              <w:pStyle w:val="RepStandard"/>
              <w:suppressAutoHyphens/>
              <w:rPr>
                <w:highlight w:val="yellow"/>
              </w:rPr>
            </w:pPr>
            <w:r w:rsidRPr="00086442">
              <w:t>No</w:t>
            </w:r>
          </w:p>
        </w:tc>
      </w:tr>
      <w:tr w:rsidR="00C747DA" w:rsidRPr="00086442" w14:paraId="4896BC42" w14:textId="77777777" w:rsidTr="005B45E9">
        <w:tc>
          <w:tcPr>
            <w:tcW w:w="1343" w:type="pct"/>
          </w:tcPr>
          <w:p w14:paraId="38DCB088" w14:textId="77777777" w:rsidR="00C747DA" w:rsidRPr="00086442" w:rsidRDefault="00C747DA" w:rsidP="003D4BE2">
            <w:pPr>
              <w:pStyle w:val="RepStandard"/>
              <w:suppressAutoHyphens/>
            </w:pPr>
            <w:r w:rsidRPr="00086442">
              <w:t>GLP:</w:t>
            </w:r>
          </w:p>
        </w:tc>
        <w:tc>
          <w:tcPr>
            <w:tcW w:w="3657" w:type="pct"/>
          </w:tcPr>
          <w:p w14:paraId="056D2E52" w14:textId="77777777" w:rsidR="00C747DA" w:rsidRPr="00086442" w:rsidRDefault="00C747DA" w:rsidP="003D4BE2">
            <w:pPr>
              <w:pStyle w:val="RepStandard"/>
              <w:suppressAutoHyphens/>
              <w:rPr>
                <w:highlight w:val="yellow"/>
              </w:rPr>
            </w:pPr>
            <w:r w:rsidRPr="00086442">
              <w:t>Yes</w:t>
            </w:r>
          </w:p>
        </w:tc>
      </w:tr>
      <w:tr w:rsidR="00C747DA" w:rsidRPr="00086442" w14:paraId="79FD7442" w14:textId="77777777" w:rsidTr="005B45E9">
        <w:tc>
          <w:tcPr>
            <w:tcW w:w="1343" w:type="pct"/>
          </w:tcPr>
          <w:p w14:paraId="59C0F9DB" w14:textId="77777777" w:rsidR="00C747DA" w:rsidRPr="00086442" w:rsidRDefault="00C747DA" w:rsidP="003D4BE2">
            <w:pPr>
              <w:pStyle w:val="RepStandard"/>
              <w:suppressAutoHyphens/>
            </w:pPr>
            <w:r w:rsidRPr="00086442">
              <w:t>Acceptability:</w:t>
            </w:r>
          </w:p>
        </w:tc>
        <w:tc>
          <w:tcPr>
            <w:tcW w:w="3657" w:type="pct"/>
          </w:tcPr>
          <w:p w14:paraId="5B3E2425" w14:textId="77777777" w:rsidR="00C747DA" w:rsidRPr="00086442" w:rsidRDefault="00C747DA" w:rsidP="003D4BE2">
            <w:pPr>
              <w:pStyle w:val="RepStandard"/>
              <w:suppressAutoHyphens/>
              <w:rPr>
                <w:highlight w:val="yellow"/>
              </w:rPr>
            </w:pPr>
            <w:r w:rsidRPr="00086442">
              <w:t>Yes</w:t>
            </w:r>
          </w:p>
        </w:tc>
      </w:tr>
    </w:tbl>
    <w:p w14:paraId="0B61F97F" w14:textId="77777777" w:rsidR="00C747DA" w:rsidRPr="00086442" w:rsidRDefault="00C747DA" w:rsidP="003D4BE2">
      <w:pPr>
        <w:pStyle w:val="RepStandard"/>
        <w:suppressAutoHyphens/>
        <w:sectPr w:rsidR="00C747DA" w:rsidRPr="00086442" w:rsidSect="00344B99">
          <w:headerReference w:type="default" r:id="rId38"/>
          <w:pgSz w:w="11906" w:h="16838" w:code="9"/>
          <w:pgMar w:top="1134" w:right="1134" w:bottom="1134" w:left="1418" w:header="709" w:footer="142" w:gutter="0"/>
          <w:pgNumType w:chapSep="period"/>
          <w:cols w:space="720"/>
          <w:docGrid w:linePitch="326"/>
        </w:sectPr>
      </w:pPr>
    </w:p>
    <w:p w14:paraId="48AD37CE" w14:textId="77777777" w:rsidR="00C747DA" w:rsidRDefault="00C747DA" w:rsidP="003D4BE2">
      <w:pPr>
        <w:keepNext/>
        <w:tabs>
          <w:tab w:val="left" w:pos="720"/>
        </w:tabs>
        <w:suppressAutoHyphens/>
        <w:jc w:val="both"/>
        <w:rPr>
          <w:lang w:val="en-GB"/>
        </w:rPr>
      </w:pPr>
      <w:r w:rsidRPr="00086442">
        <w:rPr>
          <w:lang w:val="en-GB"/>
        </w:rPr>
        <w:lastRenderedPageBreak/>
        <w:t>The analytical method used in the current study was previously validated in oilseed rape (whole plant, high water content), olive (whole fruit, high oil content), dry bean seed (high dry content), orange (peel and pulp, high acid content), dry bean (straw) in study B13-M1-A-01 / R-33645 (</w:t>
      </w:r>
      <w:proofErr w:type="spellStart"/>
      <w:r w:rsidRPr="00086442">
        <w:rPr>
          <w:lang w:val="en-GB"/>
        </w:rPr>
        <w:t>Lefresne</w:t>
      </w:r>
      <w:proofErr w:type="spellEnd"/>
      <w:r w:rsidRPr="00086442">
        <w:rPr>
          <w:lang w:val="en-GB"/>
        </w:rPr>
        <w:t xml:space="preserve"> S., 2014). See Section 5.1.2. in order to confirm the analytical method was functioning correctly when used in the current study, procedural recovery samples were processed and analysed concurrently with the test sample and are summarised in the table below. </w:t>
      </w:r>
    </w:p>
    <w:p w14:paraId="6E9BA21E" w14:textId="77777777" w:rsidR="003A3883" w:rsidRPr="00086442" w:rsidRDefault="003A3883" w:rsidP="003D4BE2">
      <w:pPr>
        <w:keepNext/>
        <w:tabs>
          <w:tab w:val="left" w:pos="720"/>
        </w:tabs>
        <w:suppressAutoHyphens/>
        <w:jc w:val="both"/>
        <w:rPr>
          <w:lang w:val="en-GB"/>
        </w:rPr>
      </w:pPr>
    </w:p>
    <w:p w14:paraId="3842BC4B" w14:textId="77BD5086" w:rsidR="00C747DA" w:rsidRPr="00B938E7" w:rsidRDefault="00C747DA" w:rsidP="003D4BE2">
      <w:pPr>
        <w:pStyle w:val="RepLabe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15</w:t>
      </w:r>
      <w:r w:rsidRPr="00B938E7">
        <w:rPr>
          <w:sz w:val="20"/>
          <w:szCs w:val="20"/>
        </w:rPr>
        <w:fldChar w:fldCharType="end"/>
      </w:r>
      <w:r w:rsidRPr="00B938E7">
        <w:rPr>
          <w:sz w:val="20"/>
          <w:szCs w:val="20"/>
        </w:rPr>
        <w:t>:</w:t>
      </w:r>
      <w:r w:rsidRPr="00B938E7">
        <w:rPr>
          <w:sz w:val="20"/>
          <w:szCs w:val="20"/>
        </w:rPr>
        <w:tab/>
        <w:t xml:space="preserve">Summary of procedural recoveries for acetamiprid in </w:t>
      </w:r>
      <w:r w:rsidRPr="00B938E7">
        <w:rPr>
          <w:bCs w:val="0"/>
          <w:sz w:val="20"/>
          <w:szCs w:val="20"/>
        </w:rPr>
        <w:t xml:space="preserve">oilseed rape (whole plant, seed, pods and plant without pods) reported in study 14SGS035, </w:t>
      </w:r>
      <w:r w:rsidRPr="00B938E7">
        <w:rPr>
          <w:sz w:val="20"/>
          <w:szCs w:val="20"/>
        </w:rPr>
        <w:t>Sponsor No R-34910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164"/>
        <w:gridCol w:w="1753"/>
        <w:gridCol w:w="1170"/>
        <w:gridCol w:w="1170"/>
        <w:gridCol w:w="1938"/>
        <w:gridCol w:w="2149"/>
      </w:tblGrid>
      <w:tr w:rsidR="00C747DA" w:rsidRPr="003A3883" w14:paraId="5B8675E7" w14:textId="77777777" w:rsidTr="005B45E9">
        <w:trPr>
          <w:tblHeader/>
        </w:trPr>
        <w:tc>
          <w:tcPr>
            <w:tcW w:w="623" w:type="pct"/>
            <w:vMerge w:val="restart"/>
            <w:shd w:val="clear" w:color="auto" w:fill="D9D9D9" w:themeFill="background1" w:themeFillShade="D9"/>
          </w:tcPr>
          <w:p w14:paraId="733E56A5"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Matrix</w:t>
            </w:r>
          </w:p>
        </w:tc>
        <w:tc>
          <w:tcPr>
            <w:tcW w:w="938" w:type="pct"/>
            <w:vMerge w:val="restart"/>
            <w:shd w:val="clear" w:color="auto" w:fill="D9D9D9" w:themeFill="background1" w:themeFillShade="D9"/>
          </w:tcPr>
          <w:p w14:paraId="398EEA22"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Fortification level (mg/kg)</w:t>
            </w:r>
            <w:r w:rsidRPr="00B938E7">
              <w:rPr>
                <w:sz w:val="18"/>
                <w:szCs w:val="18"/>
                <w:lang w:val="en-GB"/>
              </w:rPr>
              <w:br/>
            </w:r>
          </w:p>
        </w:tc>
        <w:tc>
          <w:tcPr>
            <w:tcW w:w="1252" w:type="pct"/>
            <w:gridSpan w:val="2"/>
            <w:shd w:val="clear" w:color="auto" w:fill="D9D9D9" w:themeFill="background1" w:themeFillShade="D9"/>
          </w:tcPr>
          <w:p w14:paraId="3AB8ED4C"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Recovery (%)</w:t>
            </w:r>
          </w:p>
        </w:tc>
        <w:tc>
          <w:tcPr>
            <w:tcW w:w="1037" w:type="pct"/>
            <w:vMerge w:val="restart"/>
            <w:shd w:val="clear" w:color="auto" w:fill="D9D9D9" w:themeFill="background1" w:themeFillShade="D9"/>
          </w:tcPr>
          <w:p w14:paraId="6374595E"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Overall RSD (%)</w:t>
            </w:r>
          </w:p>
        </w:tc>
        <w:tc>
          <w:tcPr>
            <w:tcW w:w="1150" w:type="pct"/>
            <w:vMerge w:val="restart"/>
            <w:shd w:val="clear" w:color="auto" w:fill="D9D9D9" w:themeFill="background1" w:themeFillShade="D9"/>
          </w:tcPr>
          <w:p w14:paraId="01956669"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n</w:t>
            </w:r>
          </w:p>
        </w:tc>
      </w:tr>
      <w:tr w:rsidR="00C747DA" w:rsidRPr="003A3883" w14:paraId="3BA49689" w14:textId="77777777" w:rsidTr="005B45E9">
        <w:trPr>
          <w:tblHeader/>
        </w:trPr>
        <w:tc>
          <w:tcPr>
            <w:tcW w:w="623" w:type="pct"/>
            <w:vMerge/>
            <w:vAlign w:val="center"/>
          </w:tcPr>
          <w:p w14:paraId="5065FBC1" w14:textId="77777777" w:rsidR="00C747DA" w:rsidRPr="00B938E7" w:rsidRDefault="00C747DA" w:rsidP="003D4BE2">
            <w:pPr>
              <w:pStyle w:val="RepTableHeader"/>
              <w:suppressAutoHyphens/>
              <w:spacing w:before="0" w:after="0"/>
              <w:rPr>
                <w:sz w:val="18"/>
                <w:szCs w:val="18"/>
                <w:lang w:val="en-GB"/>
              </w:rPr>
            </w:pPr>
          </w:p>
        </w:tc>
        <w:tc>
          <w:tcPr>
            <w:tcW w:w="938" w:type="pct"/>
            <w:vMerge/>
          </w:tcPr>
          <w:p w14:paraId="73780270" w14:textId="77777777" w:rsidR="00C747DA" w:rsidRPr="00B938E7" w:rsidRDefault="00C747DA" w:rsidP="003D4BE2">
            <w:pPr>
              <w:pStyle w:val="RepTableHeader"/>
              <w:suppressAutoHyphens/>
              <w:spacing w:before="0" w:after="0"/>
              <w:jc w:val="center"/>
              <w:rPr>
                <w:sz w:val="18"/>
                <w:szCs w:val="18"/>
                <w:lang w:val="en-GB"/>
              </w:rPr>
            </w:pPr>
          </w:p>
        </w:tc>
        <w:tc>
          <w:tcPr>
            <w:tcW w:w="626" w:type="pct"/>
            <w:shd w:val="clear" w:color="auto" w:fill="D9D9D9" w:themeFill="background1" w:themeFillShade="D9"/>
            <w:vAlign w:val="center"/>
          </w:tcPr>
          <w:p w14:paraId="5E026F08"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Single values</w:t>
            </w:r>
          </w:p>
        </w:tc>
        <w:tc>
          <w:tcPr>
            <w:tcW w:w="626" w:type="pct"/>
            <w:shd w:val="clear" w:color="auto" w:fill="D9D9D9" w:themeFill="background1" w:themeFillShade="D9"/>
          </w:tcPr>
          <w:p w14:paraId="1E6A78EC" w14:textId="77777777" w:rsidR="00C747DA" w:rsidRPr="00B938E7" w:rsidRDefault="00C747DA" w:rsidP="003D4BE2">
            <w:pPr>
              <w:pStyle w:val="RepTableHeader"/>
              <w:suppressAutoHyphens/>
              <w:spacing w:before="0" w:after="0"/>
              <w:jc w:val="center"/>
              <w:rPr>
                <w:sz w:val="18"/>
                <w:szCs w:val="18"/>
                <w:lang w:val="en-GB"/>
              </w:rPr>
            </w:pPr>
            <w:r w:rsidRPr="00B938E7">
              <w:rPr>
                <w:sz w:val="18"/>
                <w:szCs w:val="18"/>
                <w:lang w:val="en-GB"/>
              </w:rPr>
              <w:t>Mean</w:t>
            </w:r>
          </w:p>
        </w:tc>
        <w:tc>
          <w:tcPr>
            <w:tcW w:w="1037" w:type="pct"/>
            <w:vMerge/>
          </w:tcPr>
          <w:p w14:paraId="75ADC89A" w14:textId="77777777" w:rsidR="00C747DA" w:rsidRPr="00B938E7" w:rsidRDefault="00C747DA" w:rsidP="003D4BE2">
            <w:pPr>
              <w:pStyle w:val="RepTableHeader"/>
              <w:suppressAutoHyphens/>
              <w:spacing w:before="0" w:after="0"/>
              <w:jc w:val="center"/>
              <w:rPr>
                <w:sz w:val="18"/>
                <w:szCs w:val="18"/>
                <w:lang w:val="en-GB"/>
              </w:rPr>
            </w:pPr>
          </w:p>
        </w:tc>
        <w:tc>
          <w:tcPr>
            <w:tcW w:w="1150" w:type="pct"/>
            <w:vMerge/>
          </w:tcPr>
          <w:p w14:paraId="26F5B81A" w14:textId="77777777" w:rsidR="00C747DA" w:rsidRPr="00B938E7" w:rsidRDefault="00C747DA" w:rsidP="003D4BE2">
            <w:pPr>
              <w:pStyle w:val="RepTableHeader"/>
              <w:suppressAutoHyphens/>
              <w:spacing w:before="0" w:after="0"/>
              <w:jc w:val="center"/>
              <w:rPr>
                <w:sz w:val="18"/>
                <w:szCs w:val="18"/>
                <w:lang w:val="en-GB"/>
              </w:rPr>
            </w:pPr>
          </w:p>
        </w:tc>
      </w:tr>
      <w:tr w:rsidR="00C747DA" w:rsidRPr="003A3883" w14:paraId="70035C3C" w14:textId="77777777" w:rsidTr="005B45E9">
        <w:trPr>
          <w:trHeight w:val="230"/>
        </w:trPr>
        <w:tc>
          <w:tcPr>
            <w:tcW w:w="623" w:type="pct"/>
            <w:vMerge w:val="restart"/>
          </w:tcPr>
          <w:p w14:paraId="342FDE7C" w14:textId="77777777" w:rsidR="00C747DA" w:rsidRPr="00B938E7" w:rsidRDefault="00C747DA" w:rsidP="003D4BE2">
            <w:pPr>
              <w:pStyle w:val="RepTable"/>
              <w:suppressAutoHyphens/>
              <w:rPr>
                <w:noProof w:val="0"/>
                <w:sz w:val="18"/>
                <w:szCs w:val="18"/>
              </w:rPr>
            </w:pPr>
            <w:r w:rsidRPr="00B938E7">
              <w:rPr>
                <w:noProof w:val="0"/>
                <w:sz w:val="18"/>
                <w:szCs w:val="18"/>
              </w:rPr>
              <w:t xml:space="preserve">Oilseed rape (seed) </w:t>
            </w:r>
          </w:p>
        </w:tc>
        <w:tc>
          <w:tcPr>
            <w:tcW w:w="938" w:type="pct"/>
          </w:tcPr>
          <w:p w14:paraId="2B771749" w14:textId="77777777" w:rsidR="00C747DA" w:rsidRPr="00B938E7" w:rsidRDefault="00C747DA" w:rsidP="003D4BE2">
            <w:pPr>
              <w:pStyle w:val="RepTable"/>
              <w:suppressAutoHyphens/>
              <w:jc w:val="center"/>
              <w:rPr>
                <w:noProof w:val="0"/>
                <w:sz w:val="18"/>
                <w:szCs w:val="18"/>
              </w:rPr>
            </w:pPr>
            <w:r w:rsidRPr="00B938E7">
              <w:rPr>
                <w:noProof w:val="0"/>
                <w:sz w:val="18"/>
                <w:szCs w:val="18"/>
              </w:rPr>
              <w:t>0.01</w:t>
            </w:r>
          </w:p>
        </w:tc>
        <w:tc>
          <w:tcPr>
            <w:tcW w:w="626" w:type="pct"/>
          </w:tcPr>
          <w:p w14:paraId="12C51600" w14:textId="77777777" w:rsidR="00C747DA" w:rsidRPr="00B938E7" w:rsidRDefault="00C747DA" w:rsidP="003D4BE2">
            <w:pPr>
              <w:pStyle w:val="RepTable"/>
              <w:suppressAutoHyphens/>
              <w:jc w:val="center"/>
              <w:rPr>
                <w:noProof w:val="0"/>
                <w:sz w:val="18"/>
                <w:szCs w:val="18"/>
              </w:rPr>
            </w:pPr>
            <w:r w:rsidRPr="00B938E7">
              <w:rPr>
                <w:noProof w:val="0"/>
                <w:sz w:val="18"/>
                <w:szCs w:val="18"/>
              </w:rPr>
              <w:t>90, 107</w:t>
            </w:r>
          </w:p>
        </w:tc>
        <w:tc>
          <w:tcPr>
            <w:tcW w:w="626" w:type="pct"/>
            <w:vMerge w:val="restart"/>
          </w:tcPr>
          <w:p w14:paraId="2DE9C69B" w14:textId="77777777" w:rsidR="00C747DA" w:rsidRPr="00B938E7" w:rsidRDefault="00C747DA" w:rsidP="003D4BE2">
            <w:pPr>
              <w:pStyle w:val="RepTable"/>
              <w:suppressAutoHyphens/>
              <w:jc w:val="center"/>
              <w:rPr>
                <w:noProof w:val="0"/>
                <w:sz w:val="18"/>
                <w:szCs w:val="18"/>
              </w:rPr>
            </w:pPr>
            <w:r w:rsidRPr="00B938E7">
              <w:rPr>
                <w:noProof w:val="0"/>
                <w:sz w:val="18"/>
                <w:szCs w:val="18"/>
              </w:rPr>
              <w:t>101</w:t>
            </w:r>
            <w:r w:rsidRPr="00B938E7">
              <w:rPr>
                <w:noProof w:val="0"/>
                <w:sz w:val="16"/>
                <w:szCs w:val="16"/>
                <w:vertAlign w:val="superscript"/>
              </w:rPr>
              <w:t>a)</w:t>
            </w:r>
            <w:r w:rsidRPr="00B938E7">
              <w:rPr>
                <w:noProof w:val="0"/>
                <w:sz w:val="18"/>
                <w:szCs w:val="18"/>
              </w:rPr>
              <w:t xml:space="preserve"> </w:t>
            </w:r>
          </w:p>
        </w:tc>
        <w:tc>
          <w:tcPr>
            <w:tcW w:w="1037" w:type="pct"/>
            <w:vMerge w:val="restart"/>
          </w:tcPr>
          <w:p w14:paraId="7C750285" w14:textId="77777777" w:rsidR="00C747DA" w:rsidRPr="00B938E7" w:rsidRDefault="00C747DA" w:rsidP="003D4BE2">
            <w:pPr>
              <w:pStyle w:val="RepTable"/>
              <w:suppressAutoHyphens/>
              <w:jc w:val="center"/>
              <w:rPr>
                <w:noProof w:val="0"/>
                <w:sz w:val="18"/>
                <w:szCs w:val="18"/>
              </w:rPr>
            </w:pPr>
            <w:r w:rsidRPr="00B938E7">
              <w:rPr>
                <w:noProof w:val="0"/>
                <w:sz w:val="18"/>
                <w:szCs w:val="18"/>
              </w:rPr>
              <w:t>9.2</w:t>
            </w:r>
          </w:p>
        </w:tc>
        <w:tc>
          <w:tcPr>
            <w:tcW w:w="1150" w:type="pct"/>
          </w:tcPr>
          <w:p w14:paraId="2FEE9CD5" w14:textId="77777777" w:rsidR="00C747DA" w:rsidRPr="00B938E7" w:rsidRDefault="00C747DA" w:rsidP="003D4BE2">
            <w:pPr>
              <w:pStyle w:val="RepTable"/>
              <w:suppressAutoHyphens/>
              <w:jc w:val="center"/>
              <w:rPr>
                <w:noProof w:val="0"/>
                <w:sz w:val="18"/>
                <w:szCs w:val="18"/>
              </w:rPr>
            </w:pPr>
            <w:r w:rsidRPr="00B938E7">
              <w:rPr>
                <w:noProof w:val="0"/>
                <w:sz w:val="18"/>
                <w:szCs w:val="18"/>
              </w:rPr>
              <w:t>2</w:t>
            </w:r>
          </w:p>
        </w:tc>
      </w:tr>
      <w:tr w:rsidR="00C747DA" w:rsidRPr="003A3883" w14:paraId="25D02258" w14:textId="77777777" w:rsidTr="005B45E9">
        <w:trPr>
          <w:trHeight w:val="230"/>
        </w:trPr>
        <w:tc>
          <w:tcPr>
            <w:tcW w:w="623" w:type="pct"/>
            <w:vMerge/>
          </w:tcPr>
          <w:p w14:paraId="4BF6673A" w14:textId="77777777" w:rsidR="00C747DA" w:rsidRPr="00B938E7" w:rsidRDefault="00C747DA" w:rsidP="003D4BE2">
            <w:pPr>
              <w:pStyle w:val="RepTable"/>
              <w:suppressAutoHyphens/>
              <w:rPr>
                <w:noProof w:val="0"/>
                <w:sz w:val="18"/>
                <w:szCs w:val="18"/>
              </w:rPr>
            </w:pPr>
          </w:p>
        </w:tc>
        <w:tc>
          <w:tcPr>
            <w:tcW w:w="938" w:type="pct"/>
          </w:tcPr>
          <w:p w14:paraId="46E2F89B" w14:textId="77777777" w:rsidR="00C747DA" w:rsidRPr="00B938E7" w:rsidRDefault="00C747DA" w:rsidP="003D4BE2">
            <w:pPr>
              <w:pStyle w:val="RepTable"/>
              <w:suppressAutoHyphens/>
              <w:jc w:val="center"/>
              <w:rPr>
                <w:noProof w:val="0"/>
                <w:sz w:val="18"/>
                <w:szCs w:val="18"/>
              </w:rPr>
            </w:pPr>
            <w:r w:rsidRPr="00B938E7">
              <w:rPr>
                <w:noProof w:val="0"/>
                <w:sz w:val="18"/>
                <w:szCs w:val="18"/>
              </w:rPr>
              <w:t>0.1</w:t>
            </w:r>
          </w:p>
        </w:tc>
        <w:tc>
          <w:tcPr>
            <w:tcW w:w="626" w:type="pct"/>
          </w:tcPr>
          <w:p w14:paraId="0C6838AA" w14:textId="77777777" w:rsidR="00C747DA" w:rsidRPr="00B938E7" w:rsidRDefault="00C747DA" w:rsidP="003D4BE2">
            <w:pPr>
              <w:pStyle w:val="RepTable"/>
              <w:suppressAutoHyphens/>
              <w:jc w:val="center"/>
              <w:rPr>
                <w:noProof w:val="0"/>
                <w:sz w:val="18"/>
                <w:szCs w:val="18"/>
              </w:rPr>
            </w:pPr>
            <w:r w:rsidRPr="00B938E7">
              <w:rPr>
                <w:noProof w:val="0"/>
                <w:sz w:val="18"/>
                <w:szCs w:val="18"/>
              </w:rPr>
              <w:t>93, 112</w:t>
            </w:r>
          </w:p>
        </w:tc>
        <w:tc>
          <w:tcPr>
            <w:tcW w:w="626" w:type="pct"/>
            <w:vMerge/>
          </w:tcPr>
          <w:p w14:paraId="155289E2" w14:textId="77777777" w:rsidR="00C747DA" w:rsidRPr="00B938E7" w:rsidRDefault="00C747DA" w:rsidP="003D4BE2">
            <w:pPr>
              <w:pStyle w:val="RepTable"/>
              <w:suppressAutoHyphens/>
              <w:jc w:val="center"/>
              <w:rPr>
                <w:noProof w:val="0"/>
                <w:sz w:val="18"/>
                <w:szCs w:val="18"/>
              </w:rPr>
            </w:pPr>
          </w:p>
        </w:tc>
        <w:tc>
          <w:tcPr>
            <w:tcW w:w="1037" w:type="pct"/>
            <w:vMerge/>
          </w:tcPr>
          <w:p w14:paraId="1A805874" w14:textId="77777777" w:rsidR="00C747DA" w:rsidRPr="00B938E7" w:rsidRDefault="00C747DA" w:rsidP="003D4BE2">
            <w:pPr>
              <w:pStyle w:val="RepTable"/>
              <w:suppressAutoHyphens/>
              <w:jc w:val="center"/>
              <w:rPr>
                <w:noProof w:val="0"/>
                <w:sz w:val="18"/>
                <w:szCs w:val="18"/>
              </w:rPr>
            </w:pPr>
          </w:p>
        </w:tc>
        <w:tc>
          <w:tcPr>
            <w:tcW w:w="1150" w:type="pct"/>
          </w:tcPr>
          <w:p w14:paraId="48CE1A34" w14:textId="77777777" w:rsidR="00C747DA" w:rsidRPr="00B938E7" w:rsidRDefault="00C747DA" w:rsidP="003D4BE2">
            <w:pPr>
              <w:pStyle w:val="RepTable"/>
              <w:suppressAutoHyphens/>
              <w:jc w:val="center"/>
              <w:rPr>
                <w:noProof w:val="0"/>
                <w:sz w:val="18"/>
                <w:szCs w:val="18"/>
              </w:rPr>
            </w:pPr>
            <w:r w:rsidRPr="00B938E7">
              <w:rPr>
                <w:noProof w:val="0"/>
                <w:sz w:val="18"/>
                <w:szCs w:val="18"/>
              </w:rPr>
              <w:t>2</w:t>
            </w:r>
          </w:p>
        </w:tc>
      </w:tr>
      <w:tr w:rsidR="00C747DA" w:rsidRPr="003A3883" w14:paraId="6E0652C5" w14:textId="77777777" w:rsidTr="005B45E9">
        <w:tc>
          <w:tcPr>
            <w:tcW w:w="623" w:type="pct"/>
            <w:vMerge w:val="restart"/>
          </w:tcPr>
          <w:p w14:paraId="3CC2618F" w14:textId="77777777" w:rsidR="00C747DA" w:rsidRPr="00B938E7" w:rsidRDefault="00C747DA" w:rsidP="003D4BE2">
            <w:pPr>
              <w:pStyle w:val="RepTable"/>
              <w:suppressAutoHyphens/>
              <w:rPr>
                <w:noProof w:val="0"/>
                <w:sz w:val="18"/>
                <w:szCs w:val="18"/>
              </w:rPr>
            </w:pPr>
            <w:r w:rsidRPr="00B938E7">
              <w:rPr>
                <w:noProof w:val="0"/>
                <w:sz w:val="18"/>
                <w:szCs w:val="18"/>
              </w:rPr>
              <w:t>Oilseed rape (whole plant)</w:t>
            </w:r>
          </w:p>
        </w:tc>
        <w:tc>
          <w:tcPr>
            <w:tcW w:w="938" w:type="pct"/>
          </w:tcPr>
          <w:p w14:paraId="082591C1" w14:textId="77777777" w:rsidR="00C747DA" w:rsidRPr="00B938E7" w:rsidRDefault="00C747DA" w:rsidP="003D4BE2">
            <w:pPr>
              <w:pStyle w:val="RepTable"/>
              <w:suppressAutoHyphens/>
              <w:jc w:val="center"/>
              <w:rPr>
                <w:noProof w:val="0"/>
                <w:sz w:val="18"/>
                <w:szCs w:val="18"/>
              </w:rPr>
            </w:pPr>
            <w:r w:rsidRPr="00B938E7">
              <w:rPr>
                <w:noProof w:val="0"/>
                <w:sz w:val="18"/>
                <w:szCs w:val="18"/>
              </w:rPr>
              <w:t>0.01</w:t>
            </w:r>
          </w:p>
        </w:tc>
        <w:tc>
          <w:tcPr>
            <w:tcW w:w="626" w:type="pct"/>
          </w:tcPr>
          <w:p w14:paraId="245554AF" w14:textId="77777777" w:rsidR="00C747DA" w:rsidRPr="00B938E7" w:rsidRDefault="00C747DA" w:rsidP="003D4BE2">
            <w:pPr>
              <w:pStyle w:val="RepTable"/>
              <w:suppressAutoHyphens/>
              <w:jc w:val="center"/>
              <w:rPr>
                <w:noProof w:val="0"/>
                <w:sz w:val="18"/>
                <w:szCs w:val="18"/>
              </w:rPr>
            </w:pPr>
            <w:r w:rsidRPr="00B938E7">
              <w:rPr>
                <w:noProof w:val="0"/>
                <w:sz w:val="18"/>
                <w:szCs w:val="18"/>
              </w:rPr>
              <w:t>97, 90</w:t>
            </w:r>
          </w:p>
        </w:tc>
        <w:tc>
          <w:tcPr>
            <w:tcW w:w="626" w:type="pct"/>
            <w:vMerge w:val="restart"/>
          </w:tcPr>
          <w:p w14:paraId="789E808F" w14:textId="77777777" w:rsidR="00C747DA" w:rsidRPr="00B938E7" w:rsidRDefault="00C747DA" w:rsidP="003D4BE2">
            <w:pPr>
              <w:pStyle w:val="RepTable"/>
              <w:suppressAutoHyphens/>
              <w:jc w:val="center"/>
              <w:rPr>
                <w:noProof w:val="0"/>
                <w:sz w:val="18"/>
                <w:szCs w:val="18"/>
                <w:vertAlign w:val="superscript"/>
              </w:rPr>
            </w:pPr>
            <w:r w:rsidRPr="00B938E7">
              <w:rPr>
                <w:noProof w:val="0"/>
                <w:sz w:val="18"/>
                <w:szCs w:val="18"/>
              </w:rPr>
              <w:t>94</w:t>
            </w:r>
            <w:r w:rsidRPr="00B938E7">
              <w:rPr>
                <w:noProof w:val="0"/>
                <w:sz w:val="16"/>
                <w:szCs w:val="16"/>
                <w:vertAlign w:val="superscript"/>
              </w:rPr>
              <w:t>a)</w:t>
            </w:r>
          </w:p>
        </w:tc>
        <w:tc>
          <w:tcPr>
            <w:tcW w:w="1037" w:type="pct"/>
            <w:vMerge w:val="restart"/>
          </w:tcPr>
          <w:p w14:paraId="73B6D69F" w14:textId="77777777" w:rsidR="00C747DA" w:rsidRPr="00B938E7" w:rsidRDefault="00C747DA" w:rsidP="003D4BE2">
            <w:pPr>
              <w:pStyle w:val="RepTable"/>
              <w:suppressAutoHyphens/>
              <w:jc w:val="center"/>
              <w:rPr>
                <w:noProof w:val="0"/>
                <w:sz w:val="18"/>
                <w:szCs w:val="18"/>
              </w:rPr>
            </w:pPr>
            <w:r w:rsidRPr="00B938E7">
              <w:rPr>
                <w:noProof w:val="0"/>
                <w:sz w:val="18"/>
                <w:szCs w:val="18"/>
              </w:rPr>
              <w:t>4.6</w:t>
            </w:r>
          </w:p>
        </w:tc>
        <w:tc>
          <w:tcPr>
            <w:tcW w:w="1150" w:type="pct"/>
          </w:tcPr>
          <w:p w14:paraId="48548886" w14:textId="77777777" w:rsidR="00C747DA" w:rsidRPr="00B938E7" w:rsidRDefault="00C747DA" w:rsidP="003D4BE2">
            <w:pPr>
              <w:pStyle w:val="RepTable"/>
              <w:suppressAutoHyphens/>
              <w:jc w:val="center"/>
              <w:rPr>
                <w:noProof w:val="0"/>
                <w:sz w:val="18"/>
                <w:szCs w:val="18"/>
              </w:rPr>
            </w:pPr>
            <w:r w:rsidRPr="00B938E7">
              <w:rPr>
                <w:noProof w:val="0"/>
                <w:sz w:val="18"/>
                <w:szCs w:val="18"/>
              </w:rPr>
              <w:t>2</w:t>
            </w:r>
          </w:p>
        </w:tc>
      </w:tr>
      <w:tr w:rsidR="00C747DA" w:rsidRPr="003A3883" w14:paraId="7A098797" w14:textId="77777777" w:rsidTr="005B45E9">
        <w:tc>
          <w:tcPr>
            <w:tcW w:w="623" w:type="pct"/>
            <w:vMerge/>
          </w:tcPr>
          <w:p w14:paraId="03A24475" w14:textId="77777777" w:rsidR="00C747DA" w:rsidRPr="00B938E7" w:rsidRDefault="00C747DA" w:rsidP="003D4BE2">
            <w:pPr>
              <w:pStyle w:val="RepTable"/>
              <w:suppressAutoHyphens/>
              <w:rPr>
                <w:noProof w:val="0"/>
                <w:sz w:val="18"/>
                <w:szCs w:val="18"/>
              </w:rPr>
            </w:pPr>
          </w:p>
        </w:tc>
        <w:tc>
          <w:tcPr>
            <w:tcW w:w="938" w:type="pct"/>
          </w:tcPr>
          <w:p w14:paraId="0328FDC5" w14:textId="77777777" w:rsidR="00C747DA" w:rsidRPr="00B938E7" w:rsidRDefault="00C747DA" w:rsidP="003D4BE2">
            <w:pPr>
              <w:pStyle w:val="RepTable"/>
              <w:suppressAutoHyphens/>
              <w:jc w:val="center"/>
              <w:rPr>
                <w:noProof w:val="0"/>
                <w:sz w:val="18"/>
                <w:szCs w:val="18"/>
              </w:rPr>
            </w:pPr>
            <w:r w:rsidRPr="00B938E7">
              <w:rPr>
                <w:noProof w:val="0"/>
                <w:sz w:val="18"/>
                <w:szCs w:val="18"/>
              </w:rPr>
              <w:t>0.1</w:t>
            </w:r>
          </w:p>
        </w:tc>
        <w:tc>
          <w:tcPr>
            <w:tcW w:w="626" w:type="pct"/>
          </w:tcPr>
          <w:p w14:paraId="569C2A0F" w14:textId="77777777" w:rsidR="00C747DA" w:rsidRPr="00B938E7" w:rsidRDefault="00C747DA" w:rsidP="003D4BE2">
            <w:pPr>
              <w:pStyle w:val="RepTable"/>
              <w:suppressAutoHyphens/>
              <w:jc w:val="center"/>
              <w:rPr>
                <w:noProof w:val="0"/>
                <w:sz w:val="18"/>
                <w:szCs w:val="18"/>
              </w:rPr>
            </w:pPr>
            <w:r w:rsidRPr="00B938E7">
              <w:rPr>
                <w:noProof w:val="0"/>
                <w:sz w:val="18"/>
                <w:szCs w:val="18"/>
              </w:rPr>
              <w:t>99</w:t>
            </w:r>
          </w:p>
        </w:tc>
        <w:tc>
          <w:tcPr>
            <w:tcW w:w="626" w:type="pct"/>
            <w:vMerge/>
          </w:tcPr>
          <w:p w14:paraId="400663D5" w14:textId="77777777" w:rsidR="00C747DA" w:rsidRPr="00B938E7" w:rsidRDefault="00C747DA" w:rsidP="003D4BE2">
            <w:pPr>
              <w:pStyle w:val="RepTable"/>
              <w:suppressAutoHyphens/>
              <w:jc w:val="center"/>
              <w:rPr>
                <w:noProof w:val="0"/>
                <w:sz w:val="18"/>
                <w:szCs w:val="18"/>
              </w:rPr>
            </w:pPr>
          </w:p>
        </w:tc>
        <w:tc>
          <w:tcPr>
            <w:tcW w:w="1037" w:type="pct"/>
            <w:vMerge/>
          </w:tcPr>
          <w:p w14:paraId="5030BFD0" w14:textId="77777777" w:rsidR="00C747DA" w:rsidRPr="00B938E7" w:rsidRDefault="00C747DA" w:rsidP="003D4BE2">
            <w:pPr>
              <w:pStyle w:val="RepTable"/>
              <w:suppressAutoHyphens/>
              <w:jc w:val="center"/>
              <w:rPr>
                <w:noProof w:val="0"/>
                <w:sz w:val="18"/>
                <w:szCs w:val="18"/>
              </w:rPr>
            </w:pPr>
          </w:p>
        </w:tc>
        <w:tc>
          <w:tcPr>
            <w:tcW w:w="1150" w:type="pct"/>
          </w:tcPr>
          <w:p w14:paraId="793B7BCE" w14:textId="77777777" w:rsidR="00C747DA" w:rsidRPr="00B938E7" w:rsidRDefault="00C747DA" w:rsidP="003D4BE2">
            <w:pPr>
              <w:pStyle w:val="RepTable"/>
              <w:suppressAutoHyphens/>
              <w:jc w:val="center"/>
              <w:rPr>
                <w:noProof w:val="0"/>
                <w:sz w:val="18"/>
                <w:szCs w:val="18"/>
              </w:rPr>
            </w:pPr>
            <w:r w:rsidRPr="00B938E7">
              <w:rPr>
                <w:noProof w:val="0"/>
                <w:sz w:val="18"/>
                <w:szCs w:val="18"/>
              </w:rPr>
              <w:t>1</w:t>
            </w:r>
          </w:p>
        </w:tc>
      </w:tr>
      <w:tr w:rsidR="00C747DA" w:rsidRPr="003A3883" w14:paraId="7AC4D5E6" w14:textId="77777777" w:rsidTr="005B45E9">
        <w:trPr>
          <w:trHeight w:val="20"/>
        </w:trPr>
        <w:tc>
          <w:tcPr>
            <w:tcW w:w="623" w:type="pct"/>
            <w:vMerge/>
          </w:tcPr>
          <w:p w14:paraId="5AA3B280" w14:textId="77777777" w:rsidR="00C747DA" w:rsidRPr="00B938E7" w:rsidRDefault="00C747DA" w:rsidP="003D4BE2">
            <w:pPr>
              <w:pStyle w:val="RepTable"/>
              <w:suppressAutoHyphens/>
              <w:rPr>
                <w:noProof w:val="0"/>
                <w:sz w:val="18"/>
                <w:szCs w:val="18"/>
              </w:rPr>
            </w:pPr>
          </w:p>
        </w:tc>
        <w:tc>
          <w:tcPr>
            <w:tcW w:w="938" w:type="pct"/>
          </w:tcPr>
          <w:p w14:paraId="5503C213" w14:textId="77777777" w:rsidR="00C747DA" w:rsidRPr="00B938E7" w:rsidRDefault="00C747DA" w:rsidP="003D4BE2">
            <w:pPr>
              <w:pStyle w:val="RepTable"/>
              <w:suppressAutoHyphens/>
              <w:jc w:val="center"/>
              <w:rPr>
                <w:noProof w:val="0"/>
                <w:sz w:val="18"/>
                <w:szCs w:val="18"/>
              </w:rPr>
            </w:pPr>
            <w:r w:rsidRPr="00B938E7">
              <w:rPr>
                <w:noProof w:val="0"/>
                <w:sz w:val="18"/>
                <w:szCs w:val="18"/>
              </w:rPr>
              <w:t>3.0</w:t>
            </w:r>
          </w:p>
        </w:tc>
        <w:tc>
          <w:tcPr>
            <w:tcW w:w="626" w:type="pct"/>
          </w:tcPr>
          <w:p w14:paraId="0C392A1F" w14:textId="77777777" w:rsidR="00C747DA" w:rsidRPr="00B938E7" w:rsidRDefault="00C747DA" w:rsidP="003D4BE2">
            <w:pPr>
              <w:pStyle w:val="RepTable"/>
              <w:suppressAutoHyphens/>
              <w:jc w:val="center"/>
              <w:rPr>
                <w:noProof w:val="0"/>
                <w:sz w:val="18"/>
                <w:szCs w:val="18"/>
              </w:rPr>
            </w:pPr>
            <w:r w:rsidRPr="00B938E7">
              <w:rPr>
                <w:noProof w:val="0"/>
                <w:sz w:val="18"/>
                <w:szCs w:val="18"/>
              </w:rPr>
              <w:t>89</w:t>
            </w:r>
          </w:p>
        </w:tc>
        <w:tc>
          <w:tcPr>
            <w:tcW w:w="626" w:type="pct"/>
            <w:vMerge/>
          </w:tcPr>
          <w:p w14:paraId="0811AB3A" w14:textId="77777777" w:rsidR="00C747DA" w:rsidRPr="00B938E7" w:rsidRDefault="00C747DA" w:rsidP="003D4BE2">
            <w:pPr>
              <w:pStyle w:val="RepTable"/>
              <w:suppressAutoHyphens/>
              <w:jc w:val="center"/>
              <w:rPr>
                <w:noProof w:val="0"/>
                <w:sz w:val="18"/>
                <w:szCs w:val="18"/>
              </w:rPr>
            </w:pPr>
          </w:p>
        </w:tc>
        <w:tc>
          <w:tcPr>
            <w:tcW w:w="1037" w:type="pct"/>
            <w:vMerge/>
          </w:tcPr>
          <w:p w14:paraId="28E279E2" w14:textId="77777777" w:rsidR="00C747DA" w:rsidRPr="00B938E7" w:rsidRDefault="00C747DA" w:rsidP="003D4BE2">
            <w:pPr>
              <w:pStyle w:val="RepTable"/>
              <w:suppressAutoHyphens/>
              <w:jc w:val="center"/>
              <w:rPr>
                <w:noProof w:val="0"/>
                <w:sz w:val="18"/>
                <w:szCs w:val="18"/>
              </w:rPr>
            </w:pPr>
          </w:p>
        </w:tc>
        <w:tc>
          <w:tcPr>
            <w:tcW w:w="1150" w:type="pct"/>
          </w:tcPr>
          <w:p w14:paraId="136A9438" w14:textId="77777777" w:rsidR="00C747DA" w:rsidRPr="00B938E7" w:rsidRDefault="00C747DA" w:rsidP="003D4BE2">
            <w:pPr>
              <w:pStyle w:val="RepTable"/>
              <w:suppressAutoHyphens/>
              <w:jc w:val="center"/>
              <w:rPr>
                <w:noProof w:val="0"/>
                <w:sz w:val="18"/>
                <w:szCs w:val="18"/>
              </w:rPr>
            </w:pPr>
            <w:r w:rsidRPr="00B938E7">
              <w:rPr>
                <w:noProof w:val="0"/>
                <w:sz w:val="18"/>
                <w:szCs w:val="18"/>
              </w:rPr>
              <w:t>1</w:t>
            </w:r>
          </w:p>
        </w:tc>
      </w:tr>
      <w:tr w:rsidR="00C747DA" w:rsidRPr="003A3883" w14:paraId="5C1CC0FB" w14:textId="77777777" w:rsidTr="005B45E9">
        <w:tc>
          <w:tcPr>
            <w:tcW w:w="623" w:type="pct"/>
            <w:vMerge w:val="restart"/>
          </w:tcPr>
          <w:p w14:paraId="6C4EC32D" w14:textId="77777777" w:rsidR="00C747DA" w:rsidRPr="00B938E7" w:rsidRDefault="00C747DA" w:rsidP="003D4BE2">
            <w:pPr>
              <w:pStyle w:val="RepTable"/>
              <w:suppressAutoHyphens/>
              <w:rPr>
                <w:noProof w:val="0"/>
                <w:sz w:val="18"/>
                <w:szCs w:val="18"/>
              </w:rPr>
            </w:pPr>
            <w:r w:rsidRPr="00B938E7">
              <w:rPr>
                <w:noProof w:val="0"/>
                <w:sz w:val="18"/>
                <w:szCs w:val="18"/>
              </w:rPr>
              <w:t>Oilseed rape (pods)</w:t>
            </w:r>
          </w:p>
        </w:tc>
        <w:tc>
          <w:tcPr>
            <w:tcW w:w="938" w:type="pct"/>
          </w:tcPr>
          <w:p w14:paraId="24A28179" w14:textId="77777777" w:rsidR="00C747DA" w:rsidRPr="00B938E7" w:rsidRDefault="00C747DA" w:rsidP="003D4BE2">
            <w:pPr>
              <w:pStyle w:val="RepTable"/>
              <w:suppressAutoHyphens/>
              <w:jc w:val="center"/>
              <w:rPr>
                <w:noProof w:val="0"/>
                <w:sz w:val="18"/>
                <w:szCs w:val="18"/>
              </w:rPr>
            </w:pPr>
            <w:r w:rsidRPr="00B938E7">
              <w:rPr>
                <w:noProof w:val="0"/>
                <w:sz w:val="18"/>
                <w:szCs w:val="18"/>
              </w:rPr>
              <w:t>0.01</w:t>
            </w:r>
          </w:p>
        </w:tc>
        <w:tc>
          <w:tcPr>
            <w:tcW w:w="626" w:type="pct"/>
          </w:tcPr>
          <w:p w14:paraId="094DB6A2" w14:textId="77777777" w:rsidR="00C747DA" w:rsidRPr="00B938E7" w:rsidRDefault="00C747DA" w:rsidP="003D4BE2">
            <w:pPr>
              <w:pStyle w:val="RepTable"/>
              <w:suppressAutoHyphens/>
              <w:jc w:val="center"/>
              <w:rPr>
                <w:noProof w:val="0"/>
                <w:sz w:val="18"/>
                <w:szCs w:val="18"/>
              </w:rPr>
            </w:pPr>
            <w:r w:rsidRPr="00B938E7">
              <w:rPr>
                <w:noProof w:val="0"/>
                <w:sz w:val="18"/>
                <w:szCs w:val="18"/>
              </w:rPr>
              <w:t>94, 70, 72</w:t>
            </w:r>
          </w:p>
        </w:tc>
        <w:tc>
          <w:tcPr>
            <w:tcW w:w="626" w:type="pct"/>
            <w:vMerge w:val="restart"/>
          </w:tcPr>
          <w:p w14:paraId="056416C2" w14:textId="77777777" w:rsidR="00C747DA" w:rsidRPr="00B938E7" w:rsidRDefault="00C747DA" w:rsidP="003D4BE2">
            <w:pPr>
              <w:pStyle w:val="RepTable"/>
              <w:suppressAutoHyphens/>
              <w:jc w:val="center"/>
              <w:rPr>
                <w:noProof w:val="0"/>
                <w:sz w:val="18"/>
                <w:szCs w:val="18"/>
                <w:vertAlign w:val="superscript"/>
              </w:rPr>
            </w:pPr>
            <w:r w:rsidRPr="00B938E7">
              <w:rPr>
                <w:noProof w:val="0"/>
                <w:sz w:val="18"/>
                <w:szCs w:val="18"/>
              </w:rPr>
              <w:t>82</w:t>
            </w:r>
            <w:r w:rsidRPr="00B938E7">
              <w:rPr>
                <w:noProof w:val="0"/>
                <w:sz w:val="16"/>
                <w:szCs w:val="16"/>
                <w:vertAlign w:val="superscript"/>
              </w:rPr>
              <w:t>a)</w:t>
            </w:r>
          </w:p>
        </w:tc>
        <w:tc>
          <w:tcPr>
            <w:tcW w:w="1037" w:type="pct"/>
            <w:vMerge w:val="restart"/>
          </w:tcPr>
          <w:p w14:paraId="6BC9C2E7" w14:textId="77777777" w:rsidR="00C747DA" w:rsidRPr="00B938E7" w:rsidRDefault="00C747DA" w:rsidP="003D4BE2">
            <w:pPr>
              <w:pStyle w:val="RepTable"/>
              <w:suppressAutoHyphens/>
              <w:jc w:val="center"/>
              <w:rPr>
                <w:noProof w:val="0"/>
                <w:sz w:val="18"/>
                <w:szCs w:val="18"/>
              </w:rPr>
            </w:pPr>
            <w:r w:rsidRPr="00B938E7">
              <w:rPr>
                <w:noProof w:val="0"/>
                <w:sz w:val="18"/>
                <w:szCs w:val="18"/>
              </w:rPr>
              <w:t>12.6</w:t>
            </w:r>
          </w:p>
        </w:tc>
        <w:tc>
          <w:tcPr>
            <w:tcW w:w="1150" w:type="pct"/>
          </w:tcPr>
          <w:p w14:paraId="3646FB20" w14:textId="77777777" w:rsidR="00C747DA" w:rsidRPr="00B938E7" w:rsidRDefault="00C747DA" w:rsidP="003D4BE2">
            <w:pPr>
              <w:pStyle w:val="RepTable"/>
              <w:suppressAutoHyphens/>
              <w:jc w:val="center"/>
              <w:rPr>
                <w:noProof w:val="0"/>
                <w:sz w:val="18"/>
                <w:szCs w:val="18"/>
              </w:rPr>
            </w:pPr>
            <w:r w:rsidRPr="00B938E7">
              <w:rPr>
                <w:noProof w:val="0"/>
                <w:sz w:val="18"/>
                <w:szCs w:val="18"/>
              </w:rPr>
              <w:t>3</w:t>
            </w:r>
          </w:p>
        </w:tc>
      </w:tr>
      <w:tr w:rsidR="00C747DA" w:rsidRPr="003A3883" w14:paraId="5E2BF058" w14:textId="77777777" w:rsidTr="005B45E9">
        <w:tc>
          <w:tcPr>
            <w:tcW w:w="623" w:type="pct"/>
            <w:vMerge/>
          </w:tcPr>
          <w:p w14:paraId="56244C87" w14:textId="77777777" w:rsidR="00C747DA" w:rsidRPr="00B938E7" w:rsidRDefault="00C747DA" w:rsidP="003D4BE2">
            <w:pPr>
              <w:pStyle w:val="RepTable"/>
              <w:suppressAutoHyphens/>
              <w:rPr>
                <w:noProof w:val="0"/>
                <w:sz w:val="18"/>
                <w:szCs w:val="18"/>
              </w:rPr>
            </w:pPr>
          </w:p>
        </w:tc>
        <w:tc>
          <w:tcPr>
            <w:tcW w:w="938" w:type="pct"/>
          </w:tcPr>
          <w:p w14:paraId="4998ADBC" w14:textId="77777777" w:rsidR="00C747DA" w:rsidRPr="00B938E7" w:rsidRDefault="00C747DA" w:rsidP="003D4BE2">
            <w:pPr>
              <w:pStyle w:val="RepTable"/>
              <w:suppressAutoHyphens/>
              <w:jc w:val="center"/>
              <w:rPr>
                <w:noProof w:val="0"/>
                <w:sz w:val="18"/>
                <w:szCs w:val="18"/>
              </w:rPr>
            </w:pPr>
            <w:r w:rsidRPr="00B938E7">
              <w:rPr>
                <w:noProof w:val="0"/>
                <w:sz w:val="18"/>
                <w:szCs w:val="18"/>
              </w:rPr>
              <w:t>0.1</w:t>
            </w:r>
          </w:p>
        </w:tc>
        <w:tc>
          <w:tcPr>
            <w:tcW w:w="626" w:type="pct"/>
          </w:tcPr>
          <w:p w14:paraId="014DE536" w14:textId="77777777" w:rsidR="00C747DA" w:rsidRPr="00B938E7" w:rsidRDefault="00C747DA" w:rsidP="003D4BE2">
            <w:pPr>
              <w:pStyle w:val="RepTable"/>
              <w:suppressAutoHyphens/>
              <w:jc w:val="center"/>
              <w:rPr>
                <w:noProof w:val="0"/>
                <w:sz w:val="18"/>
                <w:szCs w:val="18"/>
              </w:rPr>
            </w:pPr>
            <w:r w:rsidRPr="00B938E7">
              <w:rPr>
                <w:noProof w:val="0"/>
                <w:sz w:val="18"/>
                <w:szCs w:val="18"/>
              </w:rPr>
              <w:t>94</w:t>
            </w:r>
          </w:p>
        </w:tc>
        <w:tc>
          <w:tcPr>
            <w:tcW w:w="626" w:type="pct"/>
            <w:vMerge/>
          </w:tcPr>
          <w:p w14:paraId="245EE8EA" w14:textId="77777777" w:rsidR="00C747DA" w:rsidRPr="00B938E7" w:rsidRDefault="00C747DA" w:rsidP="003D4BE2">
            <w:pPr>
              <w:pStyle w:val="RepTable"/>
              <w:suppressAutoHyphens/>
              <w:jc w:val="center"/>
              <w:rPr>
                <w:noProof w:val="0"/>
                <w:sz w:val="18"/>
                <w:szCs w:val="18"/>
              </w:rPr>
            </w:pPr>
          </w:p>
        </w:tc>
        <w:tc>
          <w:tcPr>
            <w:tcW w:w="1037" w:type="pct"/>
            <w:vMerge/>
          </w:tcPr>
          <w:p w14:paraId="681A177F" w14:textId="77777777" w:rsidR="00C747DA" w:rsidRPr="00B938E7" w:rsidRDefault="00C747DA" w:rsidP="003D4BE2">
            <w:pPr>
              <w:pStyle w:val="RepTable"/>
              <w:suppressAutoHyphens/>
              <w:jc w:val="center"/>
              <w:rPr>
                <w:noProof w:val="0"/>
                <w:sz w:val="18"/>
                <w:szCs w:val="18"/>
              </w:rPr>
            </w:pPr>
          </w:p>
        </w:tc>
        <w:tc>
          <w:tcPr>
            <w:tcW w:w="1150" w:type="pct"/>
          </w:tcPr>
          <w:p w14:paraId="4C045B35" w14:textId="77777777" w:rsidR="00C747DA" w:rsidRPr="00B938E7" w:rsidRDefault="00C747DA" w:rsidP="003D4BE2">
            <w:pPr>
              <w:pStyle w:val="RepTable"/>
              <w:suppressAutoHyphens/>
              <w:jc w:val="center"/>
              <w:rPr>
                <w:noProof w:val="0"/>
                <w:sz w:val="18"/>
                <w:szCs w:val="18"/>
              </w:rPr>
            </w:pPr>
            <w:r w:rsidRPr="00B938E7">
              <w:rPr>
                <w:noProof w:val="0"/>
                <w:sz w:val="18"/>
                <w:szCs w:val="18"/>
              </w:rPr>
              <w:t>1</w:t>
            </w:r>
          </w:p>
        </w:tc>
      </w:tr>
      <w:tr w:rsidR="00C747DA" w:rsidRPr="003A3883" w14:paraId="1506178A" w14:textId="77777777" w:rsidTr="005B45E9">
        <w:tc>
          <w:tcPr>
            <w:tcW w:w="623" w:type="pct"/>
            <w:vMerge/>
          </w:tcPr>
          <w:p w14:paraId="56B055FB" w14:textId="77777777" w:rsidR="00C747DA" w:rsidRPr="00B938E7" w:rsidRDefault="00C747DA" w:rsidP="003D4BE2">
            <w:pPr>
              <w:pStyle w:val="RepTable"/>
              <w:suppressAutoHyphens/>
              <w:rPr>
                <w:noProof w:val="0"/>
                <w:sz w:val="18"/>
                <w:szCs w:val="18"/>
              </w:rPr>
            </w:pPr>
          </w:p>
        </w:tc>
        <w:tc>
          <w:tcPr>
            <w:tcW w:w="938" w:type="pct"/>
          </w:tcPr>
          <w:p w14:paraId="45DF5B3F" w14:textId="77777777" w:rsidR="00C747DA" w:rsidRPr="00B938E7" w:rsidRDefault="00C747DA" w:rsidP="003D4BE2">
            <w:pPr>
              <w:pStyle w:val="RepTable"/>
              <w:suppressAutoHyphens/>
              <w:jc w:val="center"/>
              <w:rPr>
                <w:noProof w:val="0"/>
                <w:sz w:val="18"/>
                <w:szCs w:val="18"/>
              </w:rPr>
            </w:pPr>
            <w:r w:rsidRPr="00B938E7">
              <w:rPr>
                <w:noProof w:val="0"/>
                <w:sz w:val="18"/>
                <w:szCs w:val="18"/>
              </w:rPr>
              <w:t>7.0</w:t>
            </w:r>
          </w:p>
        </w:tc>
        <w:tc>
          <w:tcPr>
            <w:tcW w:w="626" w:type="pct"/>
          </w:tcPr>
          <w:p w14:paraId="24BC4A4B" w14:textId="77777777" w:rsidR="00C747DA" w:rsidRPr="00B938E7" w:rsidRDefault="00C747DA" w:rsidP="003D4BE2">
            <w:pPr>
              <w:pStyle w:val="RepTable"/>
              <w:suppressAutoHyphens/>
              <w:jc w:val="center"/>
              <w:rPr>
                <w:noProof w:val="0"/>
                <w:sz w:val="18"/>
                <w:szCs w:val="18"/>
              </w:rPr>
            </w:pPr>
            <w:r w:rsidRPr="00B938E7">
              <w:rPr>
                <w:noProof w:val="0"/>
                <w:sz w:val="18"/>
                <w:szCs w:val="18"/>
              </w:rPr>
              <w:t>81</w:t>
            </w:r>
          </w:p>
        </w:tc>
        <w:tc>
          <w:tcPr>
            <w:tcW w:w="626" w:type="pct"/>
            <w:vMerge/>
          </w:tcPr>
          <w:p w14:paraId="667AE0E2" w14:textId="77777777" w:rsidR="00C747DA" w:rsidRPr="00B938E7" w:rsidRDefault="00C747DA" w:rsidP="003D4BE2">
            <w:pPr>
              <w:pStyle w:val="RepTable"/>
              <w:suppressAutoHyphens/>
              <w:jc w:val="center"/>
              <w:rPr>
                <w:noProof w:val="0"/>
                <w:sz w:val="18"/>
                <w:szCs w:val="18"/>
              </w:rPr>
            </w:pPr>
          </w:p>
        </w:tc>
        <w:tc>
          <w:tcPr>
            <w:tcW w:w="1037" w:type="pct"/>
            <w:vMerge/>
          </w:tcPr>
          <w:p w14:paraId="13121C70" w14:textId="77777777" w:rsidR="00C747DA" w:rsidRPr="00B938E7" w:rsidRDefault="00C747DA" w:rsidP="003D4BE2">
            <w:pPr>
              <w:pStyle w:val="RepTable"/>
              <w:suppressAutoHyphens/>
              <w:jc w:val="center"/>
              <w:rPr>
                <w:noProof w:val="0"/>
                <w:sz w:val="18"/>
                <w:szCs w:val="18"/>
              </w:rPr>
            </w:pPr>
          </w:p>
        </w:tc>
        <w:tc>
          <w:tcPr>
            <w:tcW w:w="1150" w:type="pct"/>
          </w:tcPr>
          <w:p w14:paraId="38D9C277" w14:textId="77777777" w:rsidR="00C747DA" w:rsidRPr="00B938E7" w:rsidRDefault="00C747DA" w:rsidP="003D4BE2">
            <w:pPr>
              <w:pStyle w:val="RepTable"/>
              <w:suppressAutoHyphens/>
              <w:jc w:val="center"/>
              <w:rPr>
                <w:noProof w:val="0"/>
                <w:sz w:val="18"/>
                <w:szCs w:val="18"/>
              </w:rPr>
            </w:pPr>
            <w:r w:rsidRPr="00B938E7">
              <w:rPr>
                <w:noProof w:val="0"/>
                <w:sz w:val="18"/>
                <w:szCs w:val="18"/>
              </w:rPr>
              <w:t>1</w:t>
            </w:r>
          </w:p>
        </w:tc>
      </w:tr>
      <w:tr w:rsidR="00C747DA" w:rsidRPr="003A3883" w14:paraId="48CA09E0" w14:textId="77777777" w:rsidTr="005B45E9">
        <w:tc>
          <w:tcPr>
            <w:tcW w:w="623" w:type="pct"/>
            <w:vMerge w:val="restart"/>
          </w:tcPr>
          <w:p w14:paraId="25C1C77A" w14:textId="77777777" w:rsidR="00C747DA" w:rsidRPr="00B938E7" w:rsidRDefault="00C747DA" w:rsidP="003D4BE2">
            <w:pPr>
              <w:pStyle w:val="RepTable"/>
              <w:suppressAutoHyphens/>
              <w:rPr>
                <w:noProof w:val="0"/>
                <w:sz w:val="18"/>
                <w:szCs w:val="18"/>
              </w:rPr>
            </w:pPr>
            <w:r w:rsidRPr="00B938E7">
              <w:rPr>
                <w:noProof w:val="0"/>
                <w:sz w:val="18"/>
                <w:szCs w:val="18"/>
              </w:rPr>
              <w:t>Oilseed rape (plant without pods)</w:t>
            </w:r>
          </w:p>
        </w:tc>
        <w:tc>
          <w:tcPr>
            <w:tcW w:w="938" w:type="pct"/>
          </w:tcPr>
          <w:p w14:paraId="160E4B98" w14:textId="77777777" w:rsidR="00C747DA" w:rsidRPr="00B938E7" w:rsidRDefault="00C747DA" w:rsidP="003D4BE2">
            <w:pPr>
              <w:pStyle w:val="RepTable"/>
              <w:suppressAutoHyphens/>
              <w:jc w:val="center"/>
              <w:rPr>
                <w:noProof w:val="0"/>
                <w:sz w:val="18"/>
                <w:szCs w:val="18"/>
              </w:rPr>
            </w:pPr>
            <w:r w:rsidRPr="00B938E7">
              <w:rPr>
                <w:noProof w:val="0"/>
                <w:sz w:val="18"/>
                <w:szCs w:val="18"/>
              </w:rPr>
              <w:t>0.01</w:t>
            </w:r>
          </w:p>
        </w:tc>
        <w:tc>
          <w:tcPr>
            <w:tcW w:w="626" w:type="pct"/>
          </w:tcPr>
          <w:p w14:paraId="3D76C981" w14:textId="77777777" w:rsidR="00C747DA" w:rsidRPr="00B938E7" w:rsidRDefault="00C747DA" w:rsidP="003D4BE2">
            <w:pPr>
              <w:pStyle w:val="RepTable"/>
              <w:suppressAutoHyphens/>
              <w:jc w:val="center"/>
              <w:rPr>
                <w:noProof w:val="0"/>
                <w:sz w:val="18"/>
                <w:szCs w:val="18"/>
              </w:rPr>
            </w:pPr>
            <w:r w:rsidRPr="00B938E7">
              <w:rPr>
                <w:noProof w:val="0"/>
                <w:sz w:val="18"/>
                <w:szCs w:val="18"/>
              </w:rPr>
              <w:t>90, 70, 70</w:t>
            </w:r>
          </w:p>
        </w:tc>
        <w:tc>
          <w:tcPr>
            <w:tcW w:w="626" w:type="pct"/>
          </w:tcPr>
          <w:p w14:paraId="111D380D" w14:textId="77777777" w:rsidR="00C747DA" w:rsidRPr="00B938E7" w:rsidRDefault="00C747DA" w:rsidP="003D4BE2">
            <w:pPr>
              <w:pStyle w:val="RepTable"/>
              <w:suppressAutoHyphens/>
              <w:jc w:val="center"/>
              <w:rPr>
                <w:noProof w:val="0"/>
                <w:sz w:val="18"/>
                <w:szCs w:val="18"/>
              </w:rPr>
            </w:pPr>
            <w:r w:rsidRPr="00B938E7">
              <w:rPr>
                <w:noProof w:val="0"/>
                <w:sz w:val="18"/>
                <w:szCs w:val="18"/>
              </w:rPr>
              <w:t>77</w:t>
            </w:r>
          </w:p>
        </w:tc>
        <w:tc>
          <w:tcPr>
            <w:tcW w:w="1037" w:type="pct"/>
          </w:tcPr>
          <w:p w14:paraId="28FC0A90" w14:textId="77777777" w:rsidR="00C747DA" w:rsidRPr="00B938E7" w:rsidRDefault="00C747DA" w:rsidP="003D4BE2">
            <w:pPr>
              <w:pStyle w:val="RepTable"/>
              <w:suppressAutoHyphens/>
              <w:jc w:val="center"/>
              <w:rPr>
                <w:noProof w:val="0"/>
                <w:sz w:val="18"/>
                <w:szCs w:val="18"/>
              </w:rPr>
            </w:pPr>
            <w:r w:rsidRPr="00B938E7">
              <w:rPr>
                <w:noProof w:val="0"/>
                <w:sz w:val="18"/>
                <w:szCs w:val="18"/>
              </w:rPr>
              <w:t>12.3</w:t>
            </w:r>
          </w:p>
        </w:tc>
        <w:tc>
          <w:tcPr>
            <w:tcW w:w="1150" w:type="pct"/>
          </w:tcPr>
          <w:p w14:paraId="682E06DC" w14:textId="77777777" w:rsidR="00C747DA" w:rsidRPr="00B938E7" w:rsidRDefault="00C747DA" w:rsidP="003D4BE2">
            <w:pPr>
              <w:pStyle w:val="RepTable"/>
              <w:suppressAutoHyphens/>
              <w:jc w:val="center"/>
              <w:rPr>
                <w:noProof w:val="0"/>
                <w:sz w:val="18"/>
                <w:szCs w:val="18"/>
              </w:rPr>
            </w:pPr>
            <w:r w:rsidRPr="00B938E7">
              <w:rPr>
                <w:noProof w:val="0"/>
                <w:sz w:val="18"/>
                <w:szCs w:val="18"/>
              </w:rPr>
              <w:t>3</w:t>
            </w:r>
          </w:p>
        </w:tc>
      </w:tr>
      <w:tr w:rsidR="00C747DA" w:rsidRPr="003A3883" w14:paraId="5A3665E4" w14:textId="77777777" w:rsidTr="005B45E9">
        <w:tc>
          <w:tcPr>
            <w:tcW w:w="623" w:type="pct"/>
            <w:vMerge/>
          </w:tcPr>
          <w:p w14:paraId="09E9BC0E" w14:textId="77777777" w:rsidR="00C747DA" w:rsidRPr="00B938E7" w:rsidRDefault="00C747DA" w:rsidP="003D4BE2">
            <w:pPr>
              <w:pStyle w:val="RepTable"/>
              <w:suppressAutoHyphens/>
              <w:rPr>
                <w:noProof w:val="0"/>
                <w:sz w:val="18"/>
                <w:szCs w:val="18"/>
              </w:rPr>
            </w:pPr>
          </w:p>
        </w:tc>
        <w:tc>
          <w:tcPr>
            <w:tcW w:w="938" w:type="pct"/>
          </w:tcPr>
          <w:p w14:paraId="66E02B37" w14:textId="77777777" w:rsidR="00C747DA" w:rsidRPr="00B938E7" w:rsidRDefault="00C747DA" w:rsidP="003D4BE2">
            <w:pPr>
              <w:pStyle w:val="RepTable"/>
              <w:suppressAutoHyphens/>
              <w:jc w:val="center"/>
              <w:rPr>
                <w:noProof w:val="0"/>
                <w:sz w:val="18"/>
                <w:szCs w:val="18"/>
              </w:rPr>
            </w:pPr>
            <w:r w:rsidRPr="00B938E7">
              <w:rPr>
                <w:noProof w:val="0"/>
                <w:sz w:val="18"/>
                <w:szCs w:val="18"/>
              </w:rPr>
              <w:t>0.1</w:t>
            </w:r>
          </w:p>
        </w:tc>
        <w:tc>
          <w:tcPr>
            <w:tcW w:w="626" w:type="pct"/>
          </w:tcPr>
          <w:p w14:paraId="40E6DDC8" w14:textId="77777777" w:rsidR="00C747DA" w:rsidRPr="00B938E7" w:rsidRDefault="00C747DA" w:rsidP="003D4BE2">
            <w:pPr>
              <w:pStyle w:val="RepTable"/>
              <w:suppressAutoHyphens/>
              <w:jc w:val="center"/>
              <w:rPr>
                <w:noProof w:val="0"/>
                <w:sz w:val="18"/>
                <w:szCs w:val="18"/>
              </w:rPr>
            </w:pPr>
            <w:r w:rsidRPr="00B938E7">
              <w:rPr>
                <w:noProof w:val="0"/>
                <w:sz w:val="18"/>
                <w:szCs w:val="18"/>
              </w:rPr>
              <w:t>95, 81, 92</w:t>
            </w:r>
          </w:p>
        </w:tc>
        <w:tc>
          <w:tcPr>
            <w:tcW w:w="626" w:type="pct"/>
          </w:tcPr>
          <w:p w14:paraId="73D724B5" w14:textId="77777777" w:rsidR="00C747DA" w:rsidRPr="00B938E7" w:rsidRDefault="00C747DA" w:rsidP="003D4BE2">
            <w:pPr>
              <w:pStyle w:val="RepTable"/>
              <w:suppressAutoHyphens/>
              <w:jc w:val="center"/>
              <w:rPr>
                <w:noProof w:val="0"/>
                <w:sz w:val="18"/>
                <w:szCs w:val="18"/>
              </w:rPr>
            </w:pPr>
            <w:r w:rsidRPr="00B938E7">
              <w:rPr>
                <w:noProof w:val="0"/>
                <w:sz w:val="18"/>
                <w:szCs w:val="18"/>
              </w:rPr>
              <w:t>89</w:t>
            </w:r>
          </w:p>
        </w:tc>
        <w:tc>
          <w:tcPr>
            <w:tcW w:w="1037" w:type="pct"/>
          </w:tcPr>
          <w:p w14:paraId="1FA838E7" w14:textId="77777777" w:rsidR="00C747DA" w:rsidRPr="00B938E7" w:rsidRDefault="00C747DA" w:rsidP="003D4BE2">
            <w:pPr>
              <w:pStyle w:val="RepTable"/>
              <w:suppressAutoHyphens/>
              <w:jc w:val="center"/>
              <w:rPr>
                <w:noProof w:val="0"/>
                <w:sz w:val="18"/>
                <w:szCs w:val="18"/>
              </w:rPr>
            </w:pPr>
            <w:r w:rsidRPr="00B938E7">
              <w:rPr>
                <w:noProof w:val="0"/>
                <w:sz w:val="18"/>
                <w:szCs w:val="18"/>
              </w:rPr>
              <w:t>6.7</w:t>
            </w:r>
          </w:p>
        </w:tc>
        <w:tc>
          <w:tcPr>
            <w:tcW w:w="1150" w:type="pct"/>
          </w:tcPr>
          <w:p w14:paraId="139BC738" w14:textId="77777777" w:rsidR="00C747DA" w:rsidRPr="00B938E7" w:rsidRDefault="00C747DA" w:rsidP="003D4BE2">
            <w:pPr>
              <w:pStyle w:val="RepTable"/>
              <w:suppressAutoHyphens/>
              <w:jc w:val="center"/>
              <w:rPr>
                <w:noProof w:val="0"/>
                <w:sz w:val="18"/>
                <w:szCs w:val="18"/>
              </w:rPr>
            </w:pPr>
            <w:r w:rsidRPr="00B938E7">
              <w:rPr>
                <w:noProof w:val="0"/>
                <w:sz w:val="18"/>
                <w:szCs w:val="18"/>
              </w:rPr>
              <w:t>3</w:t>
            </w:r>
          </w:p>
        </w:tc>
      </w:tr>
    </w:tbl>
    <w:p w14:paraId="73EFBEA8" w14:textId="77777777" w:rsidR="00C747DA" w:rsidRPr="00086442" w:rsidRDefault="00C747DA" w:rsidP="003D4BE2">
      <w:pPr>
        <w:pStyle w:val="RepStandard"/>
        <w:suppressAutoHyphens/>
        <w:rPr>
          <w:sz w:val="16"/>
          <w:szCs w:val="16"/>
        </w:rPr>
      </w:pPr>
      <w:r w:rsidRPr="00086442">
        <w:rPr>
          <w:sz w:val="18"/>
          <w:szCs w:val="18"/>
        </w:rPr>
        <w:t>a)</w:t>
      </w:r>
      <w:r w:rsidRPr="00086442">
        <w:rPr>
          <w:sz w:val="16"/>
          <w:szCs w:val="16"/>
        </w:rPr>
        <w:tab/>
        <w:t>Overall mean calculated from recovery results of both fortification levels</w:t>
      </w:r>
    </w:p>
    <w:p w14:paraId="4F722346" w14:textId="77777777" w:rsidR="00C747DA" w:rsidRPr="00086442" w:rsidRDefault="00C747DA" w:rsidP="003D4BE2">
      <w:pPr>
        <w:pStyle w:val="RepStandard"/>
        <w:suppressAutoHyphens/>
      </w:pPr>
    </w:p>
    <w:p w14:paraId="68C0122A" w14:textId="77777777" w:rsidR="00C747DA" w:rsidRPr="00086442" w:rsidRDefault="00C747DA" w:rsidP="003D4BE2">
      <w:pPr>
        <w:pStyle w:val="RepStandard"/>
        <w:suppressAutoHyphens/>
        <w:sectPr w:rsidR="00C747DA" w:rsidRPr="00086442" w:rsidSect="00344B99">
          <w:pgSz w:w="11906" w:h="16838" w:code="9"/>
          <w:pgMar w:top="1134" w:right="1134" w:bottom="1134" w:left="1418" w:header="709" w:footer="142" w:gutter="0"/>
          <w:pgNumType w:chapSep="period"/>
          <w:cols w:space="720"/>
          <w:docGrid w:linePitch="326"/>
        </w:sectPr>
      </w:pPr>
    </w:p>
    <w:p w14:paraId="591030A9" w14:textId="77777777" w:rsidR="005E0749" w:rsidRPr="00D377D5" w:rsidRDefault="005E0749" w:rsidP="003D4BE2">
      <w:pPr>
        <w:pStyle w:val="RepLabel"/>
        <w:suppressAutoHyphens/>
        <w:spacing w:before="0" w:after="0"/>
        <w:rPr>
          <w:sz w:val="20"/>
          <w:szCs w:val="20"/>
        </w:rPr>
      </w:pPr>
      <w:r w:rsidRPr="00D377D5">
        <w:rPr>
          <w:sz w:val="20"/>
          <w:szCs w:val="20"/>
        </w:rPr>
        <w:lastRenderedPageBreak/>
        <w:t>Table A </w:t>
      </w:r>
      <w:r w:rsidRPr="00D377D5">
        <w:rPr>
          <w:sz w:val="20"/>
          <w:szCs w:val="20"/>
        </w:rPr>
        <w:fldChar w:fldCharType="begin"/>
      </w:r>
      <w:r w:rsidRPr="00D377D5">
        <w:rPr>
          <w:sz w:val="20"/>
          <w:szCs w:val="20"/>
        </w:rPr>
        <w:instrText xml:space="preserve"> SEQ Table_A \* ARABIC </w:instrText>
      </w:r>
      <w:r w:rsidRPr="00D377D5">
        <w:rPr>
          <w:sz w:val="20"/>
          <w:szCs w:val="20"/>
        </w:rPr>
        <w:fldChar w:fldCharType="separate"/>
      </w:r>
      <w:r w:rsidR="002C7EC3">
        <w:rPr>
          <w:noProof/>
          <w:sz w:val="20"/>
          <w:szCs w:val="20"/>
        </w:rPr>
        <w:t>16</w:t>
      </w:r>
      <w:r w:rsidRPr="00D377D5">
        <w:rPr>
          <w:sz w:val="20"/>
          <w:szCs w:val="20"/>
        </w:rPr>
        <w:fldChar w:fldCharType="end"/>
      </w:r>
      <w:r w:rsidRPr="00D377D5">
        <w:rPr>
          <w:sz w:val="20"/>
          <w:szCs w:val="20"/>
        </w:rPr>
        <w:t>:</w:t>
      </w:r>
      <w:r w:rsidRPr="00D377D5">
        <w:rPr>
          <w:sz w:val="20"/>
          <w:szCs w:val="20"/>
        </w:rPr>
        <w:tab/>
        <w:t>Summary of the study 2 trials</w:t>
      </w:r>
    </w:p>
    <w:p w14:paraId="3E0E961A" w14:textId="1E06ACC1" w:rsidR="005E0749" w:rsidRPr="005E0749" w:rsidRDefault="005E0749" w:rsidP="003D4BE2">
      <w:pPr>
        <w:pStyle w:val="RepLabel"/>
        <w:suppressAutoHyphens/>
        <w:spacing w:before="0" w:after="0"/>
      </w:pPr>
    </w:p>
    <w:tbl>
      <w:tblPr>
        <w:tblpPr w:leftFromText="141" w:rightFromText="141" w:vertAnchor="text" w:tblpY="-2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76"/>
        <w:gridCol w:w="1316"/>
        <w:gridCol w:w="969"/>
        <w:gridCol w:w="641"/>
        <w:gridCol w:w="802"/>
        <w:gridCol w:w="758"/>
        <w:gridCol w:w="852"/>
        <w:gridCol w:w="1281"/>
        <w:gridCol w:w="944"/>
        <w:gridCol w:w="977"/>
        <w:gridCol w:w="1084"/>
        <w:gridCol w:w="3460"/>
      </w:tblGrid>
      <w:tr w:rsidR="00C747DA" w:rsidRPr="00086442" w14:paraId="6F345F3C" w14:textId="77777777" w:rsidTr="005B45E9">
        <w:trPr>
          <w:trHeight w:val="225"/>
          <w:tblHeader/>
        </w:trPr>
        <w:tc>
          <w:tcPr>
            <w:tcW w:w="524" w:type="pct"/>
            <w:vMerge w:val="restart"/>
            <w:tcBorders>
              <w:top w:val="single" w:sz="4" w:space="0" w:color="auto"/>
              <w:left w:val="single" w:sz="4" w:space="0" w:color="auto"/>
              <w:bottom w:val="single" w:sz="4" w:space="0" w:color="auto"/>
              <w:right w:val="single" w:sz="4" w:space="0" w:color="auto"/>
            </w:tcBorders>
            <w:vAlign w:val="center"/>
          </w:tcPr>
          <w:p w14:paraId="43F1345D" w14:textId="77777777" w:rsidR="00C747DA" w:rsidRPr="00086442" w:rsidRDefault="00C747DA" w:rsidP="003D4BE2">
            <w:pPr>
              <w:pStyle w:val="RepTableHeaderSmall"/>
              <w:suppressAutoHyphens/>
              <w:spacing w:before="0" w:after="0"/>
              <w:jc w:val="center"/>
              <w:rPr>
                <w:lang w:val="en-GB"/>
              </w:rPr>
            </w:pPr>
            <w:r w:rsidRPr="00086442">
              <w:rPr>
                <w:lang w:val="en-GB"/>
              </w:rPr>
              <w:t>Trial No./</w:t>
            </w:r>
          </w:p>
          <w:p w14:paraId="1772B57F" w14:textId="77777777" w:rsidR="00C747DA" w:rsidRPr="00086442" w:rsidRDefault="00C747DA" w:rsidP="003D4BE2">
            <w:pPr>
              <w:pStyle w:val="RepTableHeaderSmall"/>
              <w:suppressAutoHyphens/>
              <w:spacing w:before="0" w:after="0"/>
              <w:jc w:val="center"/>
              <w:rPr>
                <w:lang w:val="en-GB"/>
              </w:rPr>
            </w:pPr>
            <w:r w:rsidRPr="00086442">
              <w:rPr>
                <w:lang w:val="en-GB"/>
              </w:rPr>
              <w:t>Location/</w:t>
            </w:r>
          </w:p>
          <w:p w14:paraId="26A97738" w14:textId="77777777" w:rsidR="00C747DA" w:rsidRPr="00086442" w:rsidRDefault="00C747DA" w:rsidP="003D4BE2">
            <w:pPr>
              <w:pStyle w:val="RepTableHeaderSmall"/>
              <w:suppressAutoHyphens/>
              <w:spacing w:before="0" w:after="0"/>
              <w:jc w:val="center"/>
              <w:rPr>
                <w:lang w:val="en-GB"/>
              </w:rPr>
            </w:pPr>
            <w:r w:rsidRPr="00086442">
              <w:rPr>
                <w:lang w:val="en-GB"/>
              </w:rPr>
              <w:t>EU zone/</w:t>
            </w:r>
          </w:p>
          <w:p w14:paraId="4E4F6E05" w14:textId="77777777" w:rsidR="00C747DA" w:rsidRPr="00086442" w:rsidRDefault="00C747DA" w:rsidP="003D4BE2">
            <w:pPr>
              <w:pStyle w:val="RepTableHeaderSmall"/>
              <w:suppressAutoHyphens/>
              <w:spacing w:before="0" w:after="0"/>
              <w:jc w:val="center"/>
              <w:rPr>
                <w:lang w:val="en-GB"/>
              </w:rPr>
            </w:pPr>
            <w:r w:rsidRPr="00086442">
              <w:rPr>
                <w:lang w:val="en-GB"/>
              </w:rPr>
              <w:t>Year</w:t>
            </w:r>
          </w:p>
        </w:tc>
        <w:tc>
          <w:tcPr>
            <w:tcW w:w="469" w:type="pct"/>
            <w:vMerge w:val="restart"/>
            <w:tcBorders>
              <w:top w:val="single" w:sz="4" w:space="0" w:color="auto"/>
              <w:left w:val="single" w:sz="4" w:space="0" w:color="auto"/>
              <w:bottom w:val="single" w:sz="4" w:space="0" w:color="auto"/>
              <w:right w:val="single" w:sz="4" w:space="0" w:color="auto"/>
            </w:tcBorders>
            <w:vAlign w:val="center"/>
          </w:tcPr>
          <w:p w14:paraId="583C8504" w14:textId="77777777" w:rsidR="00C747DA" w:rsidRPr="00086442" w:rsidRDefault="00C747DA" w:rsidP="003D4BE2">
            <w:pPr>
              <w:pStyle w:val="RepTableHeaderSmall"/>
              <w:suppressAutoHyphens/>
              <w:spacing w:before="0" w:after="0"/>
              <w:jc w:val="center"/>
              <w:rPr>
                <w:lang w:val="en-GB"/>
              </w:rPr>
            </w:pPr>
            <w:r w:rsidRPr="00086442">
              <w:rPr>
                <w:lang w:val="en-GB"/>
              </w:rPr>
              <w:t>Commodity/ Variety</w:t>
            </w:r>
          </w:p>
        </w:tc>
        <w:tc>
          <w:tcPr>
            <w:tcW w:w="350" w:type="pct"/>
            <w:vMerge w:val="restart"/>
            <w:tcBorders>
              <w:top w:val="single" w:sz="4" w:space="0" w:color="auto"/>
              <w:left w:val="single" w:sz="4" w:space="0" w:color="auto"/>
              <w:bottom w:val="single" w:sz="4" w:space="0" w:color="auto"/>
              <w:right w:val="single" w:sz="4" w:space="0" w:color="auto"/>
            </w:tcBorders>
            <w:vAlign w:val="center"/>
          </w:tcPr>
          <w:p w14:paraId="24C7C412" w14:textId="77777777" w:rsidR="00C747DA" w:rsidRPr="00086442" w:rsidRDefault="00C747DA" w:rsidP="003D4BE2">
            <w:pPr>
              <w:pStyle w:val="RepTableHeaderSmall"/>
              <w:suppressAutoHyphens/>
              <w:spacing w:before="0" w:after="0"/>
              <w:jc w:val="center"/>
              <w:rPr>
                <w:lang w:val="en-GB"/>
              </w:rPr>
            </w:pPr>
            <w:r w:rsidRPr="00086442">
              <w:rPr>
                <w:lang w:val="en-GB"/>
              </w:rPr>
              <w:t>Date of</w:t>
            </w:r>
          </w:p>
          <w:p w14:paraId="1EB9A34F" w14:textId="77777777" w:rsidR="00C747DA" w:rsidRPr="00086442" w:rsidRDefault="00C747DA" w:rsidP="003D4BE2">
            <w:pPr>
              <w:pStyle w:val="RepTableHeaderSmall"/>
              <w:suppressAutoHyphens/>
              <w:spacing w:before="0" w:after="0"/>
              <w:jc w:val="center"/>
              <w:rPr>
                <w:lang w:val="en-GB"/>
              </w:rPr>
            </w:pPr>
            <w:r w:rsidRPr="00086442">
              <w:rPr>
                <w:lang w:val="en-GB"/>
              </w:rPr>
              <w:t>1.Sowing or planting</w:t>
            </w:r>
          </w:p>
          <w:p w14:paraId="52BACD16" w14:textId="77777777" w:rsidR="00C747DA" w:rsidRPr="00086442" w:rsidRDefault="00C747DA" w:rsidP="003D4BE2">
            <w:pPr>
              <w:pStyle w:val="RepTableHeaderSmall"/>
              <w:suppressAutoHyphens/>
              <w:spacing w:before="0" w:after="0"/>
              <w:jc w:val="center"/>
              <w:rPr>
                <w:lang w:val="en-GB"/>
              </w:rPr>
            </w:pPr>
            <w:r w:rsidRPr="00086442">
              <w:rPr>
                <w:lang w:val="en-GB"/>
              </w:rPr>
              <w:t>2.Flowering</w:t>
            </w:r>
          </w:p>
          <w:p w14:paraId="635AB874" w14:textId="77777777" w:rsidR="00C747DA" w:rsidRPr="00086442" w:rsidRDefault="00C747DA" w:rsidP="003D4BE2">
            <w:pPr>
              <w:pStyle w:val="RepTableHeaderSmall"/>
              <w:suppressAutoHyphens/>
              <w:spacing w:before="0" w:after="0"/>
              <w:jc w:val="center"/>
              <w:rPr>
                <w:lang w:val="en-GB"/>
              </w:rPr>
            </w:pPr>
            <w:r w:rsidRPr="00086442">
              <w:rPr>
                <w:lang w:val="en-GB"/>
              </w:rPr>
              <w:t>3. Harvest</w:t>
            </w:r>
          </w:p>
        </w:tc>
        <w:tc>
          <w:tcPr>
            <w:tcW w:w="713" w:type="pct"/>
            <w:gridSpan w:val="3"/>
            <w:tcBorders>
              <w:top w:val="single" w:sz="4" w:space="0" w:color="auto"/>
              <w:left w:val="single" w:sz="4" w:space="0" w:color="auto"/>
              <w:bottom w:val="single" w:sz="4" w:space="0" w:color="auto"/>
              <w:right w:val="single" w:sz="4" w:space="0" w:color="auto"/>
            </w:tcBorders>
            <w:vAlign w:val="center"/>
          </w:tcPr>
          <w:p w14:paraId="2A6336D3" w14:textId="77777777" w:rsidR="00C747DA" w:rsidRPr="00086442" w:rsidRDefault="00C747DA" w:rsidP="003D4BE2">
            <w:pPr>
              <w:pStyle w:val="RepTableHeaderSmall"/>
              <w:suppressAutoHyphens/>
              <w:spacing w:before="0" w:after="0"/>
              <w:jc w:val="center"/>
              <w:rPr>
                <w:lang w:val="en-GB"/>
              </w:rPr>
            </w:pPr>
            <w:r w:rsidRPr="00086442">
              <w:rPr>
                <w:lang w:val="en-GB"/>
              </w:rPr>
              <w:t>Application rate per treatment</w:t>
            </w:r>
          </w:p>
        </w:tc>
        <w:tc>
          <w:tcPr>
            <w:tcW w:w="309" w:type="pct"/>
            <w:vMerge w:val="restart"/>
            <w:tcBorders>
              <w:top w:val="single" w:sz="4" w:space="0" w:color="auto"/>
              <w:left w:val="single" w:sz="4" w:space="0" w:color="auto"/>
              <w:bottom w:val="single" w:sz="4" w:space="0" w:color="auto"/>
              <w:right w:val="single" w:sz="4" w:space="0" w:color="auto"/>
            </w:tcBorders>
            <w:vAlign w:val="center"/>
          </w:tcPr>
          <w:p w14:paraId="3B3AF9B8" w14:textId="77777777" w:rsidR="00C747DA" w:rsidRPr="00086442" w:rsidRDefault="00C747DA" w:rsidP="003D4BE2">
            <w:pPr>
              <w:pStyle w:val="RepTableHeaderSmall"/>
              <w:suppressAutoHyphens/>
              <w:spacing w:before="0" w:after="0"/>
              <w:jc w:val="center"/>
              <w:rPr>
                <w:lang w:val="en-GB"/>
              </w:rPr>
            </w:pPr>
            <w:r w:rsidRPr="00086442">
              <w:rPr>
                <w:lang w:val="en-GB"/>
              </w:rPr>
              <w:t>Dates of treatment or no. of treatments and last date</w:t>
            </w:r>
          </w:p>
        </w:tc>
        <w:tc>
          <w:tcPr>
            <w:tcW w:w="457" w:type="pct"/>
            <w:vMerge w:val="restart"/>
            <w:tcBorders>
              <w:top w:val="single" w:sz="4" w:space="0" w:color="auto"/>
              <w:left w:val="single" w:sz="4" w:space="0" w:color="auto"/>
              <w:bottom w:val="single" w:sz="4" w:space="0" w:color="auto"/>
              <w:right w:val="single" w:sz="4" w:space="0" w:color="auto"/>
            </w:tcBorders>
            <w:vAlign w:val="center"/>
          </w:tcPr>
          <w:p w14:paraId="608AE31B" w14:textId="77777777" w:rsidR="00C747DA" w:rsidRPr="00086442" w:rsidRDefault="00C747DA" w:rsidP="003D4BE2">
            <w:pPr>
              <w:pStyle w:val="RepTableHeaderSmall"/>
              <w:suppressAutoHyphens/>
              <w:spacing w:before="0" w:after="0"/>
              <w:jc w:val="center"/>
              <w:rPr>
                <w:lang w:val="en-GB"/>
              </w:rPr>
            </w:pPr>
            <w:r w:rsidRPr="00086442">
              <w:rPr>
                <w:lang w:val="en-GB"/>
              </w:rPr>
              <w:t>Growth stage at last treatment or date</w:t>
            </w:r>
          </w:p>
        </w:tc>
        <w:tc>
          <w:tcPr>
            <w:tcW w:w="341" w:type="pct"/>
            <w:vMerge w:val="restart"/>
            <w:tcBorders>
              <w:top w:val="single" w:sz="4" w:space="0" w:color="auto"/>
              <w:left w:val="single" w:sz="4" w:space="0" w:color="auto"/>
              <w:bottom w:val="single" w:sz="4" w:space="0" w:color="auto"/>
              <w:right w:val="single" w:sz="4" w:space="0" w:color="auto"/>
            </w:tcBorders>
            <w:vAlign w:val="center"/>
          </w:tcPr>
          <w:p w14:paraId="4B3765CA" w14:textId="77777777" w:rsidR="00C747DA" w:rsidRPr="00086442" w:rsidRDefault="00C747DA" w:rsidP="003D4BE2">
            <w:pPr>
              <w:pStyle w:val="RepTableHeaderSmall"/>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243" w:type="pct"/>
            <w:tcBorders>
              <w:top w:val="single" w:sz="4" w:space="0" w:color="auto"/>
              <w:left w:val="single" w:sz="4" w:space="0" w:color="auto"/>
              <w:bottom w:val="single" w:sz="4" w:space="0" w:color="auto"/>
              <w:right w:val="single" w:sz="4" w:space="0" w:color="auto"/>
            </w:tcBorders>
            <w:vAlign w:val="center"/>
          </w:tcPr>
          <w:p w14:paraId="2748CE33" w14:textId="77777777" w:rsidR="00C747DA" w:rsidRPr="00086442" w:rsidRDefault="00C747DA" w:rsidP="003D4BE2">
            <w:pPr>
              <w:pStyle w:val="RepTableHeaderSmall"/>
              <w:suppressAutoHyphens/>
              <w:spacing w:before="0" w:after="0"/>
              <w:jc w:val="center"/>
              <w:rPr>
                <w:lang w:val="en-GB"/>
              </w:rPr>
            </w:pPr>
            <w:r w:rsidRPr="00086442">
              <w:rPr>
                <w:lang w:val="en-GB"/>
              </w:rPr>
              <w:t>Residues (mg/kg)</w:t>
            </w:r>
          </w:p>
        </w:tc>
        <w:tc>
          <w:tcPr>
            <w:tcW w:w="389" w:type="pct"/>
            <w:vMerge w:val="restart"/>
            <w:tcBorders>
              <w:top w:val="single" w:sz="4" w:space="0" w:color="auto"/>
              <w:left w:val="single" w:sz="4" w:space="0" w:color="auto"/>
              <w:bottom w:val="single" w:sz="4" w:space="0" w:color="auto"/>
              <w:right w:val="single" w:sz="4" w:space="0" w:color="auto"/>
            </w:tcBorders>
            <w:vAlign w:val="center"/>
          </w:tcPr>
          <w:p w14:paraId="2F1B4FDF" w14:textId="77777777" w:rsidR="00C747DA" w:rsidRPr="00086442" w:rsidRDefault="00C747DA" w:rsidP="003D4BE2">
            <w:pPr>
              <w:pStyle w:val="RepTableHeaderSmall"/>
              <w:suppressAutoHyphens/>
              <w:spacing w:before="0" w:after="0"/>
              <w:jc w:val="center"/>
              <w:rPr>
                <w:lang w:val="en-GB"/>
              </w:rPr>
            </w:pPr>
            <w:r w:rsidRPr="00086442">
              <w:rPr>
                <w:lang w:val="en-GB"/>
              </w:rPr>
              <w:t>PHI (days)</w:t>
            </w:r>
          </w:p>
        </w:tc>
        <w:tc>
          <w:tcPr>
            <w:tcW w:w="1205" w:type="pct"/>
            <w:vMerge w:val="restart"/>
            <w:tcBorders>
              <w:top w:val="single" w:sz="4" w:space="0" w:color="auto"/>
              <w:left w:val="single" w:sz="4" w:space="0" w:color="auto"/>
              <w:bottom w:val="single" w:sz="4" w:space="0" w:color="auto"/>
              <w:right w:val="single" w:sz="4" w:space="0" w:color="auto"/>
            </w:tcBorders>
            <w:vAlign w:val="center"/>
          </w:tcPr>
          <w:p w14:paraId="45D3F394" w14:textId="77777777" w:rsidR="00C747DA" w:rsidRPr="00086442" w:rsidRDefault="00C747DA" w:rsidP="003D4BE2">
            <w:pPr>
              <w:pStyle w:val="RepTableHeaderSmall"/>
              <w:suppressAutoHyphens/>
              <w:spacing w:before="0" w:after="0"/>
              <w:jc w:val="center"/>
              <w:rPr>
                <w:lang w:val="en-GB"/>
              </w:rPr>
            </w:pPr>
            <w:r w:rsidRPr="00086442">
              <w:rPr>
                <w:lang w:val="en-GB"/>
              </w:rPr>
              <w:t>Details on trial</w:t>
            </w:r>
          </w:p>
        </w:tc>
      </w:tr>
      <w:tr w:rsidR="00C747DA" w:rsidRPr="00086442" w14:paraId="46899A9E" w14:textId="77777777" w:rsidTr="005B45E9">
        <w:trPr>
          <w:trHeight w:val="144"/>
          <w:tblHeader/>
        </w:trPr>
        <w:tc>
          <w:tcPr>
            <w:tcW w:w="524" w:type="pct"/>
            <w:vMerge/>
            <w:tcBorders>
              <w:top w:val="single" w:sz="4" w:space="0" w:color="auto"/>
              <w:left w:val="single" w:sz="4" w:space="0" w:color="auto"/>
              <w:bottom w:val="nil"/>
              <w:right w:val="single" w:sz="4" w:space="0" w:color="auto"/>
            </w:tcBorders>
            <w:vAlign w:val="center"/>
          </w:tcPr>
          <w:p w14:paraId="47368545" w14:textId="77777777" w:rsidR="00C747DA" w:rsidRPr="00086442" w:rsidRDefault="00C747DA" w:rsidP="003D4BE2">
            <w:pPr>
              <w:pStyle w:val="RepTableHeaderSmall"/>
              <w:suppressAutoHyphens/>
              <w:spacing w:before="0" w:after="0"/>
              <w:jc w:val="center"/>
              <w:rPr>
                <w:lang w:val="en-GB"/>
              </w:rPr>
            </w:pPr>
          </w:p>
        </w:tc>
        <w:tc>
          <w:tcPr>
            <w:tcW w:w="469" w:type="pct"/>
            <w:vMerge/>
            <w:tcBorders>
              <w:top w:val="single" w:sz="4" w:space="0" w:color="auto"/>
              <w:left w:val="single" w:sz="4" w:space="0" w:color="auto"/>
              <w:bottom w:val="nil"/>
              <w:right w:val="single" w:sz="4" w:space="0" w:color="auto"/>
            </w:tcBorders>
            <w:vAlign w:val="center"/>
          </w:tcPr>
          <w:p w14:paraId="11A3874E" w14:textId="77777777" w:rsidR="00C747DA" w:rsidRPr="00086442" w:rsidRDefault="00C747DA" w:rsidP="003D4BE2">
            <w:pPr>
              <w:pStyle w:val="RepTableHeaderSmall"/>
              <w:suppressAutoHyphens/>
              <w:spacing w:before="0" w:after="0"/>
              <w:jc w:val="center"/>
              <w:rPr>
                <w:lang w:val="en-GB"/>
              </w:rPr>
            </w:pPr>
          </w:p>
        </w:tc>
        <w:tc>
          <w:tcPr>
            <w:tcW w:w="350" w:type="pct"/>
            <w:vMerge/>
            <w:tcBorders>
              <w:top w:val="single" w:sz="4" w:space="0" w:color="auto"/>
              <w:left w:val="single" w:sz="4" w:space="0" w:color="auto"/>
              <w:bottom w:val="nil"/>
              <w:right w:val="single" w:sz="4" w:space="0" w:color="auto"/>
            </w:tcBorders>
            <w:vAlign w:val="center"/>
          </w:tcPr>
          <w:p w14:paraId="498A69A4" w14:textId="77777777" w:rsidR="00C747DA" w:rsidRPr="00086442" w:rsidRDefault="00C747DA" w:rsidP="003D4BE2">
            <w:pPr>
              <w:pStyle w:val="RepTableHeaderSmall"/>
              <w:suppressAutoHyphens/>
              <w:spacing w:before="0" w:after="0"/>
              <w:jc w:val="center"/>
              <w:rPr>
                <w:lang w:val="en-GB"/>
              </w:rPr>
            </w:pPr>
          </w:p>
        </w:tc>
        <w:tc>
          <w:tcPr>
            <w:tcW w:w="237" w:type="pct"/>
            <w:tcBorders>
              <w:top w:val="single" w:sz="4" w:space="0" w:color="auto"/>
              <w:left w:val="single" w:sz="4" w:space="0" w:color="auto"/>
              <w:bottom w:val="nil"/>
              <w:right w:val="single" w:sz="4" w:space="0" w:color="auto"/>
            </w:tcBorders>
            <w:vAlign w:val="center"/>
          </w:tcPr>
          <w:p w14:paraId="5E039C28" w14:textId="77777777" w:rsidR="00C747DA" w:rsidRPr="00086442" w:rsidRDefault="00C747DA" w:rsidP="003D4BE2">
            <w:pPr>
              <w:pStyle w:val="RepTableHeaderSmall"/>
              <w:suppressAutoHyphens/>
              <w:spacing w:before="0" w:after="0"/>
              <w:jc w:val="center"/>
              <w:rPr>
                <w:lang w:val="en-GB"/>
              </w:rPr>
            </w:pPr>
            <w:r w:rsidRPr="00086442">
              <w:rPr>
                <w:lang w:val="en-GB"/>
              </w:rPr>
              <w:t xml:space="preserve">kg </w:t>
            </w:r>
            <w:proofErr w:type="spellStart"/>
            <w:r w:rsidRPr="00086442">
              <w:rPr>
                <w:lang w:val="en-GB"/>
              </w:rPr>
              <w:t>a.s.</w:t>
            </w:r>
            <w:proofErr w:type="spellEnd"/>
            <w:r w:rsidRPr="00086442">
              <w:rPr>
                <w:lang w:val="en-GB"/>
              </w:rPr>
              <w:t>/ ha</w:t>
            </w:r>
          </w:p>
        </w:tc>
        <w:tc>
          <w:tcPr>
            <w:tcW w:w="268" w:type="pct"/>
            <w:tcBorders>
              <w:top w:val="single" w:sz="4" w:space="0" w:color="auto"/>
              <w:left w:val="single" w:sz="4" w:space="0" w:color="auto"/>
              <w:bottom w:val="nil"/>
              <w:right w:val="single" w:sz="4" w:space="0" w:color="auto"/>
            </w:tcBorders>
            <w:vAlign w:val="center"/>
          </w:tcPr>
          <w:p w14:paraId="4B8A93BB" w14:textId="77777777" w:rsidR="00C747DA" w:rsidRPr="00086442" w:rsidRDefault="00C747DA" w:rsidP="003D4BE2">
            <w:pPr>
              <w:pStyle w:val="RepTableHeaderSmall"/>
              <w:suppressAutoHyphens/>
              <w:spacing w:before="0" w:after="0"/>
              <w:jc w:val="center"/>
              <w:rPr>
                <w:lang w:val="en-GB"/>
              </w:rPr>
            </w:pPr>
            <w:r w:rsidRPr="00086442">
              <w:rPr>
                <w:lang w:val="en-GB"/>
              </w:rPr>
              <w:t>Water (l/ha)</w:t>
            </w:r>
          </w:p>
        </w:tc>
        <w:tc>
          <w:tcPr>
            <w:tcW w:w="208" w:type="pct"/>
            <w:tcBorders>
              <w:top w:val="single" w:sz="4" w:space="0" w:color="auto"/>
              <w:left w:val="single" w:sz="4" w:space="0" w:color="auto"/>
              <w:bottom w:val="nil"/>
              <w:right w:val="single" w:sz="4" w:space="0" w:color="auto"/>
            </w:tcBorders>
            <w:vAlign w:val="center"/>
          </w:tcPr>
          <w:p w14:paraId="1E5247AD" w14:textId="77777777" w:rsidR="00C747DA" w:rsidRPr="00086442" w:rsidRDefault="00C747DA" w:rsidP="003D4BE2">
            <w:pPr>
              <w:pStyle w:val="RepTableHeaderSmall"/>
              <w:suppressAutoHyphens/>
              <w:spacing w:before="0" w:after="0"/>
              <w:jc w:val="center"/>
              <w:rPr>
                <w:lang w:val="en-GB"/>
              </w:rPr>
            </w:pPr>
            <w:r w:rsidRPr="00086442">
              <w:rPr>
                <w:lang w:val="en-GB"/>
              </w:rPr>
              <w:t xml:space="preserve">g </w:t>
            </w:r>
            <w:proofErr w:type="spellStart"/>
            <w:r w:rsidRPr="00086442">
              <w:rPr>
                <w:lang w:val="en-GB"/>
              </w:rPr>
              <w:t>a.s.</w:t>
            </w:r>
            <w:proofErr w:type="spellEnd"/>
            <w:r w:rsidRPr="00086442">
              <w:rPr>
                <w:lang w:val="en-GB"/>
              </w:rPr>
              <w:t>/hl</w:t>
            </w:r>
          </w:p>
        </w:tc>
        <w:tc>
          <w:tcPr>
            <w:tcW w:w="309" w:type="pct"/>
            <w:vMerge/>
            <w:tcBorders>
              <w:top w:val="single" w:sz="4" w:space="0" w:color="auto"/>
              <w:left w:val="single" w:sz="4" w:space="0" w:color="auto"/>
              <w:bottom w:val="nil"/>
              <w:right w:val="single" w:sz="4" w:space="0" w:color="auto"/>
            </w:tcBorders>
            <w:vAlign w:val="center"/>
          </w:tcPr>
          <w:p w14:paraId="55946A0C" w14:textId="77777777" w:rsidR="00C747DA" w:rsidRPr="00086442" w:rsidRDefault="00C747DA" w:rsidP="003D4BE2">
            <w:pPr>
              <w:pStyle w:val="RepTableHeaderSmall"/>
              <w:suppressAutoHyphens/>
              <w:spacing w:before="0" w:after="0"/>
              <w:jc w:val="center"/>
              <w:rPr>
                <w:lang w:val="en-GB"/>
              </w:rPr>
            </w:pPr>
          </w:p>
        </w:tc>
        <w:tc>
          <w:tcPr>
            <w:tcW w:w="457" w:type="pct"/>
            <w:vMerge/>
            <w:tcBorders>
              <w:top w:val="single" w:sz="4" w:space="0" w:color="auto"/>
              <w:left w:val="single" w:sz="4" w:space="0" w:color="auto"/>
              <w:bottom w:val="nil"/>
              <w:right w:val="single" w:sz="4" w:space="0" w:color="auto"/>
            </w:tcBorders>
            <w:vAlign w:val="center"/>
          </w:tcPr>
          <w:p w14:paraId="39B54306" w14:textId="77777777" w:rsidR="00C747DA" w:rsidRPr="00086442" w:rsidRDefault="00C747DA" w:rsidP="003D4BE2">
            <w:pPr>
              <w:pStyle w:val="RepTableHeaderSmall"/>
              <w:suppressAutoHyphens/>
              <w:spacing w:before="0" w:after="0"/>
              <w:jc w:val="center"/>
              <w:rPr>
                <w:lang w:val="en-GB"/>
              </w:rPr>
            </w:pPr>
          </w:p>
        </w:tc>
        <w:tc>
          <w:tcPr>
            <w:tcW w:w="341" w:type="pct"/>
            <w:vMerge/>
            <w:tcBorders>
              <w:top w:val="single" w:sz="4" w:space="0" w:color="auto"/>
              <w:left w:val="single" w:sz="4" w:space="0" w:color="auto"/>
              <w:bottom w:val="nil"/>
              <w:right w:val="single" w:sz="4" w:space="0" w:color="auto"/>
            </w:tcBorders>
            <w:vAlign w:val="center"/>
          </w:tcPr>
          <w:p w14:paraId="79D90FE6" w14:textId="77777777" w:rsidR="00C747DA" w:rsidRPr="00086442" w:rsidRDefault="00C747DA" w:rsidP="003D4BE2">
            <w:pPr>
              <w:pStyle w:val="RepTableHeaderSmall"/>
              <w:suppressAutoHyphens/>
              <w:spacing w:before="0" w:after="0"/>
              <w:jc w:val="center"/>
              <w:rPr>
                <w:lang w:val="en-GB"/>
              </w:rPr>
            </w:pPr>
          </w:p>
        </w:tc>
        <w:tc>
          <w:tcPr>
            <w:tcW w:w="243" w:type="pct"/>
            <w:tcBorders>
              <w:top w:val="single" w:sz="4" w:space="0" w:color="auto"/>
              <w:left w:val="single" w:sz="4" w:space="0" w:color="auto"/>
              <w:bottom w:val="nil"/>
              <w:right w:val="single" w:sz="4" w:space="0" w:color="auto"/>
            </w:tcBorders>
            <w:vAlign w:val="center"/>
          </w:tcPr>
          <w:p w14:paraId="1743D8C7" w14:textId="77777777" w:rsidR="00C747DA" w:rsidRPr="00086442" w:rsidRDefault="00C747DA" w:rsidP="003D4BE2">
            <w:pPr>
              <w:pStyle w:val="RepTableHeaderSmall"/>
              <w:suppressAutoHyphens/>
              <w:spacing w:before="0" w:after="0"/>
              <w:jc w:val="center"/>
              <w:rPr>
                <w:lang w:val="en-GB"/>
              </w:rPr>
            </w:pPr>
            <w:r w:rsidRPr="00086442">
              <w:rPr>
                <w:lang w:val="en-GB"/>
              </w:rPr>
              <w:t>Acetamiprid</w:t>
            </w:r>
          </w:p>
        </w:tc>
        <w:tc>
          <w:tcPr>
            <w:tcW w:w="389" w:type="pct"/>
            <w:vMerge/>
            <w:tcBorders>
              <w:top w:val="single" w:sz="4" w:space="0" w:color="auto"/>
              <w:left w:val="single" w:sz="4" w:space="0" w:color="auto"/>
              <w:bottom w:val="nil"/>
              <w:right w:val="single" w:sz="4" w:space="0" w:color="auto"/>
            </w:tcBorders>
            <w:vAlign w:val="center"/>
          </w:tcPr>
          <w:p w14:paraId="20E00544" w14:textId="77777777" w:rsidR="00C747DA" w:rsidRPr="00086442" w:rsidRDefault="00C747DA" w:rsidP="003D4BE2">
            <w:pPr>
              <w:pStyle w:val="RepTableHeaderSmall"/>
              <w:suppressAutoHyphens/>
              <w:spacing w:before="0" w:after="0"/>
              <w:jc w:val="center"/>
              <w:rPr>
                <w:lang w:val="en-GB"/>
              </w:rPr>
            </w:pPr>
          </w:p>
        </w:tc>
        <w:tc>
          <w:tcPr>
            <w:tcW w:w="1205" w:type="pct"/>
            <w:vMerge/>
            <w:tcBorders>
              <w:top w:val="single" w:sz="4" w:space="0" w:color="auto"/>
              <w:left w:val="single" w:sz="4" w:space="0" w:color="auto"/>
              <w:bottom w:val="nil"/>
              <w:right w:val="single" w:sz="4" w:space="0" w:color="auto"/>
            </w:tcBorders>
            <w:vAlign w:val="center"/>
          </w:tcPr>
          <w:p w14:paraId="4D36B34E" w14:textId="77777777" w:rsidR="00C747DA" w:rsidRPr="00086442" w:rsidRDefault="00C747DA" w:rsidP="003D4BE2">
            <w:pPr>
              <w:pStyle w:val="RepTableHeaderSmall"/>
              <w:suppressAutoHyphens/>
              <w:spacing w:before="0" w:after="0"/>
              <w:jc w:val="center"/>
              <w:rPr>
                <w:lang w:val="en-GB"/>
              </w:rPr>
            </w:pPr>
          </w:p>
        </w:tc>
      </w:tr>
      <w:tr w:rsidR="00C747DA" w:rsidRPr="00086442" w14:paraId="6D7E55D8" w14:textId="77777777" w:rsidTr="005B45E9">
        <w:trPr>
          <w:trHeight w:val="23"/>
          <w:tblHeader/>
        </w:trPr>
        <w:tc>
          <w:tcPr>
            <w:tcW w:w="524" w:type="pct"/>
            <w:tcBorders>
              <w:top w:val="nil"/>
              <w:left w:val="single" w:sz="4" w:space="0" w:color="auto"/>
              <w:bottom w:val="single" w:sz="4" w:space="0" w:color="auto"/>
              <w:right w:val="single" w:sz="4" w:space="0" w:color="auto"/>
            </w:tcBorders>
            <w:vAlign w:val="center"/>
          </w:tcPr>
          <w:p w14:paraId="27FD6CBA" w14:textId="77777777" w:rsidR="00C747DA" w:rsidRPr="00086442" w:rsidRDefault="00C747DA" w:rsidP="003D4BE2">
            <w:pPr>
              <w:pStyle w:val="RepTableSmall"/>
              <w:suppressAutoHyphens/>
              <w:jc w:val="center"/>
              <w:rPr>
                <w:lang w:val="en-GB"/>
              </w:rPr>
            </w:pPr>
          </w:p>
        </w:tc>
        <w:tc>
          <w:tcPr>
            <w:tcW w:w="469" w:type="pct"/>
            <w:tcBorders>
              <w:top w:val="nil"/>
              <w:left w:val="single" w:sz="4" w:space="0" w:color="auto"/>
              <w:bottom w:val="single" w:sz="4" w:space="0" w:color="auto"/>
              <w:right w:val="single" w:sz="4" w:space="0" w:color="auto"/>
            </w:tcBorders>
            <w:vAlign w:val="center"/>
          </w:tcPr>
          <w:p w14:paraId="4040E06E" w14:textId="77777777" w:rsidR="00C747DA" w:rsidRPr="00086442" w:rsidRDefault="00C747DA" w:rsidP="003D4BE2">
            <w:pPr>
              <w:pStyle w:val="RepTableSmall"/>
              <w:suppressAutoHyphens/>
              <w:jc w:val="center"/>
              <w:rPr>
                <w:lang w:val="en-GB"/>
              </w:rPr>
            </w:pPr>
            <w:r w:rsidRPr="00086442">
              <w:rPr>
                <w:lang w:val="en-GB"/>
              </w:rPr>
              <w:t>(a)</w:t>
            </w:r>
          </w:p>
        </w:tc>
        <w:tc>
          <w:tcPr>
            <w:tcW w:w="350" w:type="pct"/>
            <w:tcBorders>
              <w:top w:val="nil"/>
              <w:left w:val="single" w:sz="4" w:space="0" w:color="auto"/>
              <w:bottom w:val="single" w:sz="4" w:space="0" w:color="auto"/>
              <w:right w:val="single" w:sz="4" w:space="0" w:color="auto"/>
            </w:tcBorders>
            <w:vAlign w:val="center"/>
          </w:tcPr>
          <w:p w14:paraId="13EEB308" w14:textId="77777777" w:rsidR="00C747DA" w:rsidRPr="00086442" w:rsidRDefault="00C747DA" w:rsidP="003D4BE2">
            <w:pPr>
              <w:pStyle w:val="RepTableSmall"/>
              <w:suppressAutoHyphens/>
              <w:jc w:val="center"/>
              <w:rPr>
                <w:lang w:val="en-GB"/>
              </w:rPr>
            </w:pPr>
            <w:r w:rsidRPr="00086442">
              <w:rPr>
                <w:lang w:val="en-GB"/>
              </w:rPr>
              <w:t>(b)</w:t>
            </w:r>
          </w:p>
        </w:tc>
        <w:tc>
          <w:tcPr>
            <w:tcW w:w="237" w:type="pct"/>
            <w:tcBorders>
              <w:top w:val="nil"/>
              <w:left w:val="single" w:sz="4" w:space="0" w:color="auto"/>
              <w:bottom w:val="single" w:sz="4" w:space="0" w:color="auto"/>
              <w:right w:val="single" w:sz="4" w:space="0" w:color="auto"/>
            </w:tcBorders>
            <w:vAlign w:val="center"/>
          </w:tcPr>
          <w:p w14:paraId="4756EFEE" w14:textId="77777777" w:rsidR="00C747DA" w:rsidRPr="00086442" w:rsidRDefault="00C747DA" w:rsidP="003D4BE2">
            <w:pPr>
              <w:pStyle w:val="RepTableSmall"/>
              <w:suppressAutoHyphens/>
              <w:jc w:val="center"/>
              <w:rPr>
                <w:lang w:val="en-GB"/>
              </w:rPr>
            </w:pPr>
          </w:p>
        </w:tc>
        <w:tc>
          <w:tcPr>
            <w:tcW w:w="268" w:type="pct"/>
            <w:tcBorders>
              <w:top w:val="nil"/>
              <w:left w:val="single" w:sz="4" w:space="0" w:color="auto"/>
              <w:bottom w:val="single" w:sz="4" w:space="0" w:color="auto"/>
              <w:right w:val="single" w:sz="4" w:space="0" w:color="auto"/>
            </w:tcBorders>
            <w:vAlign w:val="center"/>
          </w:tcPr>
          <w:p w14:paraId="6D3F55E0" w14:textId="77777777" w:rsidR="00C747DA" w:rsidRPr="00086442" w:rsidRDefault="00C747DA" w:rsidP="003D4BE2">
            <w:pPr>
              <w:pStyle w:val="RepTableSmall"/>
              <w:suppressAutoHyphens/>
              <w:jc w:val="center"/>
              <w:rPr>
                <w:lang w:val="en-GB"/>
              </w:rPr>
            </w:pPr>
          </w:p>
        </w:tc>
        <w:tc>
          <w:tcPr>
            <w:tcW w:w="208" w:type="pct"/>
            <w:tcBorders>
              <w:top w:val="nil"/>
              <w:left w:val="single" w:sz="4" w:space="0" w:color="auto"/>
              <w:bottom w:val="single" w:sz="4" w:space="0" w:color="auto"/>
              <w:right w:val="single" w:sz="4" w:space="0" w:color="auto"/>
            </w:tcBorders>
            <w:vAlign w:val="center"/>
          </w:tcPr>
          <w:p w14:paraId="31CE591A" w14:textId="77777777" w:rsidR="00C747DA" w:rsidRPr="00086442" w:rsidRDefault="00C747DA" w:rsidP="003D4BE2">
            <w:pPr>
              <w:pStyle w:val="RepTableSmall"/>
              <w:suppressAutoHyphens/>
              <w:jc w:val="center"/>
              <w:rPr>
                <w:lang w:val="en-GB"/>
              </w:rPr>
            </w:pPr>
          </w:p>
        </w:tc>
        <w:tc>
          <w:tcPr>
            <w:tcW w:w="309" w:type="pct"/>
            <w:tcBorders>
              <w:top w:val="nil"/>
              <w:left w:val="single" w:sz="4" w:space="0" w:color="auto"/>
              <w:bottom w:val="single" w:sz="4" w:space="0" w:color="auto"/>
              <w:right w:val="single" w:sz="4" w:space="0" w:color="auto"/>
            </w:tcBorders>
            <w:vAlign w:val="center"/>
          </w:tcPr>
          <w:p w14:paraId="543D157B" w14:textId="77777777" w:rsidR="00C747DA" w:rsidRPr="00086442" w:rsidRDefault="00C747DA" w:rsidP="003D4BE2">
            <w:pPr>
              <w:pStyle w:val="RepTableSmall"/>
              <w:suppressAutoHyphens/>
              <w:jc w:val="center"/>
              <w:rPr>
                <w:lang w:val="en-GB"/>
              </w:rPr>
            </w:pPr>
            <w:r w:rsidRPr="00086442">
              <w:rPr>
                <w:lang w:val="en-GB"/>
              </w:rPr>
              <w:t>(c)</w:t>
            </w:r>
          </w:p>
        </w:tc>
        <w:tc>
          <w:tcPr>
            <w:tcW w:w="457" w:type="pct"/>
            <w:tcBorders>
              <w:top w:val="nil"/>
              <w:left w:val="single" w:sz="4" w:space="0" w:color="auto"/>
              <w:bottom w:val="single" w:sz="4" w:space="0" w:color="auto"/>
              <w:right w:val="single" w:sz="4" w:space="0" w:color="auto"/>
            </w:tcBorders>
            <w:vAlign w:val="center"/>
          </w:tcPr>
          <w:p w14:paraId="466E041F" w14:textId="77777777" w:rsidR="00C747DA" w:rsidRPr="00086442" w:rsidRDefault="00C747DA" w:rsidP="003D4BE2">
            <w:pPr>
              <w:pStyle w:val="RepTableSmall"/>
              <w:suppressAutoHyphens/>
              <w:jc w:val="center"/>
              <w:rPr>
                <w:lang w:val="en-GB"/>
              </w:rPr>
            </w:pPr>
          </w:p>
        </w:tc>
        <w:tc>
          <w:tcPr>
            <w:tcW w:w="341" w:type="pct"/>
            <w:tcBorders>
              <w:top w:val="nil"/>
              <w:left w:val="single" w:sz="4" w:space="0" w:color="auto"/>
              <w:bottom w:val="single" w:sz="4" w:space="0" w:color="auto"/>
              <w:right w:val="single" w:sz="4" w:space="0" w:color="auto"/>
            </w:tcBorders>
            <w:vAlign w:val="center"/>
          </w:tcPr>
          <w:p w14:paraId="05A0FD72" w14:textId="77777777" w:rsidR="00C747DA" w:rsidRPr="00086442" w:rsidRDefault="00C747DA" w:rsidP="003D4BE2">
            <w:pPr>
              <w:pStyle w:val="RepTableSmall"/>
              <w:suppressAutoHyphens/>
              <w:jc w:val="center"/>
              <w:rPr>
                <w:lang w:val="en-GB"/>
              </w:rPr>
            </w:pPr>
          </w:p>
        </w:tc>
        <w:tc>
          <w:tcPr>
            <w:tcW w:w="243" w:type="pct"/>
            <w:tcBorders>
              <w:top w:val="nil"/>
              <w:left w:val="single" w:sz="4" w:space="0" w:color="auto"/>
              <w:bottom w:val="single" w:sz="4" w:space="0" w:color="auto"/>
              <w:right w:val="single" w:sz="4" w:space="0" w:color="auto"/>
            </w:tcBorders>
            <w:vAlign w:val="center"/>
          </w:tcPr>
          <w:p w14:paraId="0C27AC46" w14:textId="77777777" w:rsidR="00C747DA" w:rsidRPr="00086442" w:rsidRDefault="00C747DA" w:rsidP="003D4BE2">
            <w:pPr>
              <w:pStyle w:val="RepTableSmall"/>
              <w:suppressAutoHyphens/>
              <w:jc w:val="center"/>
              <w:rPr>
                <w:lang w:val="en-GB"/>
              </w:rPr>
            </w:pPr>
          </w:p>
        </w:tc>
        <w:tc>
          <w:tcPr>
            <w:tcW w:w="389" w:type="pct"/>
            <w:tcBorders>
              <w:top w:val="nil"/>
              <w:left w:val="single" w:sz="4" w:space="0" w:color="auto"/>
              <w:bottom w:val="single" w:sz="4" w:space="0" w:color="auto"/>
              <w:right w:val="single" w:sz="4" w:space="0" w:color="auto"/>
            </w:tcBorders>
            <w:vAlign w:val="center"/>
          </w:tcPr>
          <w:p w14:paraId="6908B332" w14:textId="77777777" w:rsidR="00C747DA" w:rsidRPr="00086442" w:rsidRDefault="00C747DA" w:rsidP="003D4BE2">
            <w:pPr>
              <w:pStyle w:val="RepTableSmall"/>
              <w:suppressAutoHyphens/>
              <w:jc w:val="center"/>
              <w:rPr>
                <w:lang w:val="en-GB"/>
              </w:rPr>
            </w:pPr>
            <w:r w:rsidRPr="00086442">
              <w:rPr>
                <w:lang w:val="en-GB"/>
              </w:rPr>
              <w:t>(d)</w:t>
            </w:r>
          </w:p>
        </w:tc>
        <w:tc>
          <w:tcPr>
            <w:tcW w:w="1205" w:type="pct"/>
            <w:tcBorders>
              <w:top w:val="nil"/>
              <w:left w:val="single" w:sz="4" w:space="0" w:color="auto"/>
              <w:bottom w:val="single" w:sz="4" w:space="0" w:color="auto"/>
              <w:right w:val="single" w:sz="4" w:space="0" w:color="auto"/>
            </w:tcBorders>
            <w:vAlign w:val="center"/>
          </w:tcPr>
          <w:p w14:paraId="0DCF8718" w14:textId="77777777" w:rsidR="00C747DA" w:rsidRPr="00086442" w:rsidRDefault="00C747DA" w:rsidP="003D4BE2">
            <w:pPr>
              <w:pStyle w:val="RepTableSmall"/>
              <w:suppressAutoHyphens/>
              <w:jc w:val="center"/>
              <w:rPr>
                <w:lang w:val="en-GB"/>
              </w:rPr>
            </w:pPr>
            <w:r w:rsidRPr="00086442">
              <w:rPr>
                <w:lang w:val="en-GB"/>
              </w:rPr>
              <w:t>(e)</w:t>
            </w:r>
          </w:p>
        </w:tc>
      </w:tr>
      <w:tr w:rsidR="00C747DA" w:rsidRPr="00086442" w14:paraId="4B29957D" w14:textId="77777777" w:rsidTr="005B45E9">
        <w:trPr>
          <w:trHeight w:val="57"/>
        </w:trPr>
        <w:tc>
          <w:tcPr>
            <w:tcW w:w="524" w:type="pct"/>
            <w:vMerge w:val="restart"/>
            <w:tcBorders>
              <w:top w:val="single" w:sz="4" w:space="0" w:color="auto"/>
              <w:bottom w:val="single" w:sz="4" w:space="0" w:color="auto"/>
            </w:tcBorders>
          </w:tcPr>
          <w:p w14:paraId="22B02D2A" w14:textId="77777777" w:rsidR="00C747DA" w:rsidRPr="00086442" w:rsidRDefault="00C747DA" w:rsidP="003D4BE2">
            <w:pPr>
              <w:pStyle w:val="RepTableSmall"/>
              <w:keepNext/>
              <w:keepLines/>
              <w:suppressAutoHyphens/>
              <w:rPr>
                <w:szCs w:val="16"/>
                <w:lang w:val="en-GB"/>
              </w:rPr>
            </w:pPr>
            <w:r w:rsidRPr="00086442">
              <w:rPr>
                <w:szCs w:val="16"/>
                <w:lang w:val="en-GB"/>
              </w:rPr>
              <w:t xml:space="preserve">14SGS035 </w:t>
            </w:r>
          </w:p>
          <w:p w14:paraId="5BC17B19" w14:textId="77777777" w:rsidR="00C747DA" w:rsidRPr="00086442" w:rsidRDefault="00C747DA" w:rsidP="003D4BE2">
            <w:pPr>
              <w:pStyle w:val="RepTableSmall"/>
              <w:keepNext/>
              <w:keepLines/>
              <w:suppressAutoHyphens/>
              <w:rPr>
                <w:szCs w:val="16"/>
                <w:lang w:val="en-GB"/>
              </w:rPr>
            </w:pPr>
            <w:r w:rsidRPr="00086442">
              <w:rPr>
                <w:szCs w:val="16"/>
                <w:lang w:val="en-GB"/>
              </w:rPr>
              <w:t>FR01</w:t>
            </w:r>
          </w:p>
          <w:p w14:paraId="289C5BEE" w14:textId="77777777" w:rsidR="00C747DA" w:rsidRPr="00086442" w:rsidRDefault="00C747DA" w:rsidP="003D4BE2">
            <w:pPr>
              <w:pStyle w:val="RepTableSmall"/>
              <w:keepNext/>
              <w:keepLines/>
              <w:suppressAutoHyphens/>
              <w:rPr>
                <w:szCs w:val="16"/>
                <w:lang w:val="en-GB"/>
              </w:rPr>
            </w:pPr>
            <w:r w:rsidRPr="00086442">
              <w:rPr>
                <w:szCs w:val="16"/>
                <w:lang w:val="en-GB"/>
              </w:rPr>
              <w:t>Northern France</w:t>
            </w:r>
          </w:p>
          <w:p w14:paraId="117F77E1" w14:textId="77777777" w:rsidR="00C747DA" w:rsidRPr="00086442" w:rsidRDefault="00C747DA" w:rsidP="003D4BE2">
            <w:pPr>
              <w:pStyle w:val="RepTableSmall"/>
              <w:keepNext/>
              <w:keepLines/>
              <w:suppressAutoHyphens/>
              <w:rPr>
                <w:szCs w:val="16"/>
                <w:lang w:val="en-GB"/>
              </w:rPr>
            </w:pPr>
            <w:r w:rsidRPr="00086442">
              <w:rPr>
                <w:lang w:val="en-GB"/>
              </w:rPr>
              <w:t>Champagne Ardenne</w:t>
            </w:r>
          </w:p>
          <w:p w14:paraId="6226B1FA" w14:textId="77777777" w:rsidR="00C747DA" w:rsidRPr="00086442" w:rsidRDefault="00C747DA" w:rsidP="003D4BE2">
            <w:pPr>
              <w:pStyle w:val="RepTableSmall"/>
              <w:keepNext/>
              <w:keepLines/>
              <w:suppressAutoHyphens/>
              <w:rPr>
                <w:szCs w:val="16"/>
                <w:lang w:val="en-GB"/>
              </w:rPr>
            </w:pPr>
            <w:r w:rsidRPr="00086442">
              <w:rPr>
                <w:szCs w:val="16"/>
                <w:lang w:val="en-GB"/>
              </w:rPr>
              <w:t>08310 La Neuville</w:t>
            </w:r>
          </w:p>
          <w:p w14:paraId="0186A95A" w14:textId="77777777" w:rsidR="00C747DA" w:rsidRPr="00086442" w:rsidRDefault="00C747DA" w:rsidP="003D4BE2">
            <w:pPr>
              <w:pStyle w:val="RepTableSmall"/>
              <w:keepNext/>
              <w:keepLines/>
              <w:suppressAutoHyphens/>
              <w:rPr>
                <w:szCs w:val="16"/>
                <w:lang w:val="en-GB"/>
              </w:rPr>
            </w:pPr>
            <w:proofErr w:type="spellStart"/>
            <w:r w:rsidRPr="00086442">
              <w:rPr>
                <w:lang w:val="en-GB"/>
              </w:rPr>
              <w:t>en</w:t>
            </w:r>
            <w:proofErr w:type="spellEnd"/>
            <w:r w:rsidRPr="00086442">
              <w:rPr>
                <w:lang w:val="en-GB"/>
              </w:rPr>
              <w:t xml:space="preserve"> </w:t>
            </w:r>
            <w:proofErr w:type="spellStart"/>
            <w:r w:rsidRPr="00086442">
              <w:rPr>
                <w:lang w:val="en-GB"/>
              </w:rPr>
              <w:t>Tourne</w:t>
            </w:r>
            <w:proofErr w:type="spellEnd"/>
            <w:r w:rsidRPr="00086442">
              <w:rPr>
                <w:lang w:val="en-GB"/>
              </w:rPr>
              <w:t xml:space="preserve"> à </w:t>
            </w:r>
            <w:proofErr w:type="spellStart"/>
            <w:r w:rsidRPr="00086442">
              <w:rPr>
                <w:lang w:val="en-GB"/>
              </w:rPr>
              <w:t>Fuy</w:t>
            </w:r>
            <w:proofErr w:type="spellEnd"/>
          </w:p>
          <w:p w14:paraId="261B99E5" w14:textId="77777777" w:rsidR="00C747DA" w:rsidRPr="00086442" w:rsidRDefault="00C747DA" w:rsidP="003D4BE2">
            <w:pPr>
              <w:pStyle w:val="RepTableSmall"/>
              <w:keepNext/>
              <w:keepLines/>
              <w:suppressAutoHyphens/>
              <w:rPr>
                <w:szCs w:val="16"/>
                <w:lang w:val="en-GB"/>
              </w:rPr>
            </w:pPr>
            <w:r w:rsidRPr="00086442">
              <w:rPr>
                <w:szCs w:val="16"/>
                <w:lang w:val="en-GB"/>
              </w:rPr>
              <w:t>NEU</w:t>
            </w:r>
          </w:p>
          <w:p w14:paraId="0BEBA283" w14:textId="77777777" w:rsidR="00C747DA" w:rsidRPr="00086442" w:rsidRDefault="00C747DA" w:rsidP="003D4BE2">
            <w:pPr>
              <w:pStyle w:val="RepTableSmall"/>
              <w:keepNext/>
              <w:keepLines/>
              <w:suppressAutoHyphens/>
              <w:rPr>
                <w:szCs w:val="16"/>
                <w:lang w:val="en-GB"/>
              </w:rPr>
            </w:pPr>
            <w:r w:rsidRPr="00086442">
              <w:rPr>
                <w:lang w:val="en-GB"/>
              </w:rPr>
              <w:t>2014</w:t>
            </w:r>
          </w:p>
          <w:p w14:paraId="69C64308" w14:textId="77777777" w:rsidR="00C747DA" w:rsidRPr="00086442" w:rsidRDefault="00C747DA" w:rsidP="003D4BE2">
            <w:pPr>
              <w:pStyle w:val="RepTableSmall"/>
              <w:keepNext/>
              <w:keepLines/>
              <w:suppressAutoHyphens/>
              <w:rPr>
                <w:szCs w:val="16"/>
                <w:lang w:val="en-GB"/>
              </w:rPr>
            </w:pPr>
          </w:p>
          <w:p w14:paraId="76067E61" w14:textId="77777777" w:rsidR="00C747DA" w:rsidRPr="00086442" w:rsidRDefault="00C747DA" w:rsidP="003D4BE2">
            <w:pPr>
              <w:pStyle w:val="RepTableSmall"/>
              <w:keepNext/>
              <w:keepLines/>
              <w:suppressAutoHyphens/>
              <w:rPr>
                <w:szCs w:val="16"/>
                <w:lang w:val="en-GB"/>
              </w:rPr>
            </w:pPr>
            <w:r w:rsidRPr="00086442">
              <w:rPr>
                <w:szCs w:val="16"/>
                <w:u w:val="single"/>
                <w:lang w:val="en-GB"/>
              </w:rPr>
              <w:t>Plot Ta</w:t>
            </w:r>
            <w:r w:rsidRPr="00086442">
              <w:rPr>
                <w:szCs w:val="16"/>
                <w:lang w:val="en-GB"/>
              </w:rPr>
              <w:t>: two applications with 7±1 days interval, last application 28±2 days before harvest</w:t>
            </w:r>
          </w:p>
          <w:p w14:paraId="722B4A1E" w14:textId="77777777" w:rsidR="00C747DA" w:rsidRPr="00086442" w:rsidRDefault="00C747DA" w:rsidP="003D4BE2">
            <w:pPr>
              <w:pStyle w:val="RepTableSmall"/>
              <w:keepNext/>
              <w:keepLines/>
              <w:suppressAutoHyphens/>
              <w:rPr>
                <w:szCs w:val="16"/>
                <w:lang w:val="en-GB"/>
              </w:rPr>
            </w:pPr>
          </w:p>
          <w:p w14:paraId="01C75CE9" w14:textId="77777777" w:rsidR="00C747DA" w:rsidRPr="00086442" w:rsidRDefault="00C747DA" w:rsidP="003D4BE2">
            <w:pPr>
              <w:pStyle w:val="RepTableSmall"/>
              <w:keepNext/>
              <w:keepLines/>
              <w:suppressAutoHyphens/>
              <w:rPr>
                <w:szCs w:val="16"/>
                <w:lang w:val="en-GB"/>
              </w:rPr>
            </w:pPr>
            <w:r w:rsidRPr="00086442">
              <w:rPr>
                <w:szCs w:val="16"/>
                <w:u w:val="single"/>
                <w:lang w:val="en-GB"/>
              </w:rPr>
              <w:t>Plot Tb</w:t>
            </w:r>
            <w:r w:rsidRPr="00086442">
              <w:rPr>
                <w:szCs w:val="16"/>
                <w:lang w:val="en-GB"/>
              </w:rPr>
              <w:t>: one application 28 ±2 days before harvest with MCW-2222</w:t>
            </w:r>
          </w:p>
        </w:tc>
        <w:tc>
          <w:tcPr>
            <w:tcW w:w="469" w:type="pct"/>
            <w:vMerge w:val="restart"/>
            <w:tcBorders>
              <w:top w:val="single" w:sz="4" w:space="0" w:color="auto"/>
              <w:bottom w:val="single" w:sz="4" w:space="0" w:color="auto"/>
            </w:tcBorders>
          </w:tcPr>
          <w:p w14:paraId="5843FB6F" w14:textId="77777777" w:rsidR="00C747DA" w:rsidRPr="00086442" w:rsidRDefault="00C747DA" w:rsidP="003D4BE2">
            <w:pPr>
              <w:pStyle w:val="RepTableSmall"/>
              <w:keepNext/>
              <w:keepLines/>
              <w:suppressAutoHyphens/>
              <w:rPr>
                <w:lang w:val="en-GB"/>
              </w:rPr>
            </w:pPr>
            <w:r w:rsidRPr="00086442">
              <w:rPr>
                <w:lang w:val="en-GB"/>
              </w:rPr>
              <w:t>Oilseed rape / DK</w:t>
            </w:r>
          </w:p>
          <w:p w14:paraId="4311B249" w14:textId="77777777" w:rsidR="00C747DA" w:rsidRPr="00086442" w:rsidRDefault="00C747DA" w:rsidP="003D4BE2">
            <w:pPr>
              <w:pStyle w:val="RepTableSmall"/>
              <w:keepNext/>
              <w:keepLines/>
              <w:suppressAutoHyphens/>
              <w:rPr>
                <w:lang w:val="en-GB"/>
              </w:rPr>
            </w:pPr>
            <w:r w:rsidRPr="00086442">
              <w:rPr>
                <w:lang w:val="en-GB"/>
              </w:rPr>
              <w:t>Explicit</w:t>
            </w:r>
          </w:p>
        </w:tc>
        <w:tc>
          <w:tcPr>
            <w:tcW w:w="350" w:type="pct"/>
            <w:vMerge w:val="restart"/>
            <w:tcBorders>
              <w:top w:val="single" w:sz="4" w:space="0" w:color="auto"/>
              <w:bottom w:val="single" w:sz="4" w:space="0" w:color="auto"/>
            </w:tcBorders>
          </w:tcPr>
          <w:p w14:paraId="18F166A6" w14:textId="77777777" w:rsidR="00C747DA" w:rsidRPr="00086442" w:rsidRDefault="00C747DA" w:rsidP="003D4BE2">
            <w:pPr>
              <w:pStyle w:val="RepTableSmall"/>
              <w:keepNext/>
              <w:keepLines/>
              <w:suppressAutoHyphens/>
              <w:rPr>
                <w:lang w:val="en-GB"/>
              </w:rPr>
            </w:pPr>
            <w:r w:rsidRPr="00086442">
              <w:rPr>
                <w:lang w:val="en-GB"/>
              </w:rPr>
              <w:t>1- 27/08/2013</w:t>
            </w:r>
          </w:p>
          <w:p w14:paraId="7FFBB6C2" w14:textId="77777777" w:rsidR="00C747DA" w:rsidRPr="00086442" w:rsidRDefault="00C747DA" w:rsidP="003D4BE2">
            <w:pPr>
              <w:pStyle w:val="RepTableSmall"/>
              <w:keepNext/>
              <w:keepLines/>
              <w:suppressAutoHyphens/>
              <w:rPr>
                <w:lang w:val="en-GB"/>
              </w:rPr>
            </w:pPr>
          </w:p>
          <w:p w14:paraId="769F231D" w14:textId="77777777" w:rsidR="00C747DA" w:rsidRPr="00086442" w:rsidRDefault="00C747DA" w:rsidP="003D4BE2">
            <w:pPr>
              <w:pStyle w:val="RepTableSmall"/>
              <w:keepNext/>
              <w:keepLines/>
              <w:suppressAutoHyphens/>
              <w:rPr>
                <w:lang w:val="en-GB"/>
              </w:rPr>
            </w:pPr>
            <w:r w:rsidRPr="00086442">
              <w:rPr>
                <w:lang w:val="en-GB"/>
              </w:rPr>
              <w:t>2- 28/03/2014 to 08/04/2014</w:t>
            </w:r>
          </w:p>
          <w:p w14:paraId="52130C71" w14:textId="77777777" w:rsidR="00C747DA" w:rsidRPr="00086442" w:rsidRDefault="00C747DA" w:rsidP="003D4BE2">
            <w:pPr>
              <w:pStyle w:val="RepTableSmall"/>
              <w:keepNext/>
              <w:keepLines/>
              <w:suppressAutoHyphens/>
              <w:rPr>
                <w:lang w:val="en-GB"/>
              </w:rPr>
            </w:pPr>
          </w:p>
          <w:p w14:paraId="3FD11D19" w14:textId="77777777" w:rsidR="00C747DA" w:rsidRPr="00086442" w:rsidRDefault="00C747DA" w:rsidP="003D4BE2">
            <w:pPr>
              <w:pStyle w:val="RepTableSmall"/>
              <w:keepNext/>
              <w:keepLines/>
              <w:suppressAutoHyphens/>
              <w:rPr>
                <w:lang w:val="en-GB"/>
              </w:rPr>
            </w:pPr>
            <w:r w:rsidRPr="00086442">
              <w:rPr>
                <w:lang w:val="en-GB"/>
              </w:rPr>
              <w:t>3- 15/07/2014</w:t>
            </w:r>
          </w:p>
        </w:tc>
        <w:tc>
          <w:tcPr>
            <w:tcW w:w="237" w:type="pct"/>
            <w:tcBorders>
              <w:top w:val="single" w:sz="4" w:space="0" w:color="auto"/>
              <w:bottom w:val="single" w:sz="4" w:space="0" w:color="auto"/>
            </w:tcBorders>
          </w:tcPr>
          <w:p w14:paraId="54561DF3"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06C7D344"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0.0592</w:t>
            </w:r>
          </w:p>
          <w:p w14:paraId="3B007EF7"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0.0585</w:t>
            </w:r>
          </w:p>
        </w:tc>
        <w:tc>
          <w:tcPr>
            <w:tcW w:w="268" w:type="pct"/>
            <w:tcBorders>
              <w:top w:val="single" w:sz="4" w:space="0" w:color="auto"/>
              <w:bottom w:val="single" w:sz="4" w:space="0" w:color="auto"/>
            </w:tcBorders>
          </w:tcPr>
          <w:p w14:paraId="1D13AA77" w14:textId="77777777" w:rsidR="00C747DA" w:rsidRPr="00086442" w:rsidRDefault="00C747DA" w:rsidP="003D4BE2">
            <w:pPr>
              <w:pStyle w:val="Zwykytekst"/>
              <w:keepNext/>
              <w:keepLines/>
              <w:tabs>
                <w:tab w:val="decimal" w:pos="567"/>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Ta</w:t>
            </w:r>
          </w:p>
          <w:p w14:paraId="167F5DD1" w14:textId="77777777" w:rsidR="00C747DA" w:rsidRPr="00086442" w:rsidRDefault="00C747DA" w:rsidP="003D4BE2">
            <w:pPr>
              <w:pStyle w:val="Zwykytekst"/>
              <w:keepNext/>
              <w:keepLines/>
              <w:tabs>
                <w:tab w:val="decimal" w:pos="567"/>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246.7</w:t>
            </w:r>
          </w:p>
          <w:p w14:paraId="2F3ED273" w14:textId="77777777" w:rsidR="00C747DA" w:rsidRPr="00086442" w:rsidRDefault="00C747DA" w:rsidP="003D4BE2">
            <w:pPr>
              <w:pStyle w:val="Zwykytekst"/>
              <w:keepNext/>
              <w:keepLines/>
              <w:tabs>
                <w:tab w:val="decimal" w:pos="567"/>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243.3</w:t>
            </w:r>
          </w:p>
        </w:tc>
        <w:tc>
          <w:tcPr>
            <w:tcW w:w="208" w:type="pct"/>
            <w:tcBorders>
              <w:top w:val="single" w:sz="4" w:space="0" w:color="auto"/>
              <w:bottom w:val="single" w:sz="4" w:space="0" w:color="auto"/>
            </w:tcBorders>
          </w:tcPr>
          <w:p w14:paraId="181C501C"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Ta</w:t>
            </w:r>
          </w:p>
          <w:p w14:paraId="1139FCD8"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0.0240</w:t>
            </w:r>
          </w:p>
          <w:p w14:paraId="78A5A68F"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0.0241</w:t>
            </w:r>
          </w:p>
        </w:tc>
        <w:tc>
          <w:tcPr>
            <w:tcW w:w="309" w:type="pct"/>
            <w:tcBorders>
              <w:top w:val="single" w:sz="4" w:space="0" w:color="auto"/>
              <w:bottom w:val="single" w:sz="4" w:space="0" w:color="auto"/>
            </w:tcBorders>
          </w:tcPr>
          <w:p w14:paraId="05F3AFB8" w14:textId="77777777" w:rsidR="00C747DA" w:rsidRPr="00086442" w:rsidRDefault="00C747DA" w:rsidP="003D4BE2">
            <w:pPr>
              <w:pStyle w:val="Default"/>
              <w:suppressAutoHyphens/>
              <w:jc w:val="center"/>
              <w:rPr>
                <w:rFonts w:ascii="Times New Roman" w:hAnsi="Times New Roman" w:cs="Times New Roman"/>
                <w:color w:val="auto"/>
                <w:sz w:val="16"/>
                <w:szCs w:val="16"/>
                <w:u w:val="single"/>
                <w:lang w:val="en-GB"/>
              </w:rPr>
            </w:pPr>
            <w:r w:rsidRPr="00086442">
              <w:rPr>
                <w:rFonts w:ascii="Times New Roman" w:hAnsi="Times New Roman" w:cs="Times New Roman"/>
                <w:color w:val="auto"/>
                <w:sz w:val="16"/>
                <w:szCs w:val="16"/>
                <w:u w:val="single"/>
                <w:lang w:val="en-GB"/>
              </w:rPr>
              <w:t>Ta</w:t>
            </w:r>
          </w:p>
          <w:p w14:paraId="70A8CB61" w14:textId="77777777" w:rsidR="00C747DA" w:rsidRPr="00086442" w:rsidRDefault="00C747DA"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11/06/2014</w:t>
            </w:r>
          </w:p>
          <w:p w14:paraId="168F4885" w14:textId="77777777" w:rsidR="00C747DA" w:rsidRPr="00086442" w:rsidRDefault="00C747DA"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18/06/2014</w:t>
            </w:r>
          </w:p>
        </w:tc>
        <w:tc>
          <w:tcPr>
            <w:tcW w:w="457" w:type="pct"/>
            <w:tcBorders>
              <w:top w:val="single" w:sz="4" w:space="0" w:color="auto"/>
              <w:bottom w:val="single" w:sz="4" w:space="0" w:color="auto"/>
            </w:tcBorders>
          </w:tcPr>
          <w:p w14:paraId="11DDC899" w14:textId="77777777" w:rsidR="00C747DA" w:rsidRPr="00086442" w:rsidRDefault="00C747DA" w:rsidP="003D4BE2">
            <w:pPr>
              <w:pStyle w:val="RepTableSmall"/>
              <w:keepNext/>
              <w:keepLines/>
              <w:suppressAutoHyphens/>
              <w:jc w:val="center"/>
              <w:rPr>
                <w:u w:val="single"/>
                <w:lang w:val="en-GB"/>
              </w:rPr>
            </w:pPr>
            <w:r w:rsidRPr="00086442">
              <w:rPr>
                <w:u w:val="single"/>
                <w:lang w:val="en-GB"/>
              </w:rPr>
              <w:t>Ta</w:t>
            </w:r>
          </w:p>
          <w:p w14:paraId="0465447E" w14:textId="77777777" w:rsidR="00C747DA" w:rsidRPr="00086442" w:rsidRDefault="00C747DA" w:rsidP="003D4BE2">
            <w:pPr>
              <w:pStyle w:val="RepTableSmall"/>
              <w:keepNext/>
              <w:keepLines/>
              <w:suppressAutoHyphens/>
              <w:jc w:val="center"/>
              <w:rPr>
                <w:lang w:val="en-GB"/>
              </w:rPr>
            </w:pPr>
            <w:r w:rsidRPr="00086442">
              <w:rPr>
                <w:lang w:val="en-GB"/>
              </w:rPr>
              <w:t>BBCH 80</w:t>
            </w:r>
          </w:p>
          <w:p w14:paraId="3C013E03" w14:textId="77777777" w:rsidR="00C747DA" w:rsidRPr="00086442" w:rsidRDefault="00C747DA" w:rsidP="003D4BE2">
            <w:pPr>
              <w:pStyle w:val="RepTableSmall"/>
              <w:keepNext/>
              <w:keepLines/>
              <w:suppressAutoHyphens/>
              <w:jc w:val="center"/>
              <w:rPr>
                <w:lang w:val="en-GB"/>
              </w:rPr>
            </w:pPr>
            <w:r w:rsidRPr="00086442">
              <w:rPr>
                <w:lang w:val="en-GB"/>
              </w:rPr>
              <w:t>BBCH 82</w:t>
            </w:r>
          </w:p>
        </w:tc>
        <w:tc>
          <w:tcPr>
            <w:tcW w:w="341" w:type="pct"/>
            <w:tcBorders>
              <w:top w:val="single" w:sz="4" w:space="0" w:color="auto"/>
              <w:bottom w:val="single" w:sz="4" w:space="0" w:color="auto"/>
            </w:tcBorders>
          </w:tcPr>
          <w:p w14:paraId="16B4C153" w14:textId="77777777" w:rsidR="00C747DA" w:rsidRPr="0046793C" w:rsidRDefault="00C747DA" w:rsidP="003D4BE2">
            <w:pPr>
              <w:pStyle w:val="RepTableSmall"/>
              <w:keepNext/>
              <w:keepLines/>
              <w:suppressAutoHyphens/>
              <w:rPr>
                <w:u w:val="single"/>
                <w:lang w:val="pl-PL"/>
              </w:rPr>
            </w:pPr>
            <w:r w:rsidRPr="0046793C">
              <w:rPr>
                <w:u w:val="single"/>
                <w:lang w:val="pl-PL"/>
              </w:rPr>
              <w:t>Ta</w:t>
            </w:r>
          </w:p>
          <w:p w14:paraId="2F694487" w14:textId="77777777" w:rsidR="00C747DA" w:rsidRPr="0046793C" w:rsidRDefault="00C747DA" w:rsidP="003D4BE2">
            <w:pPr>
              <w:pStyle w:val="RepTableSmall"/>
              <w:keepNext/>
              <w:keepLines/>
              <w:suppressAutoHyphens/>
              <w:rPr>
                <w:lang w:val="pl-PL"/>
              </w:rPr>
            </w:pPr>
            <w:proofErr w:type="spellStart"/>
            <w:r w:rsidRPr="0046793C">
              <w:rPr>
                <w:lang w:val="pl-PL"/>
              </w:rPr>
              <w:t>Wh</w:t>
            </w:r>
            <w:proofErr w:type="spellEnd"/>
            <w:r w:rsidRPr="0046793C">
              <w:rPr>
                <w:lang w:val="pl-PL"/>
              </w:rPr>
              <w:t>. plant</w:t>
            </w:r>
          </w:p>
          <w:p w14:paraId="7476AB6F" w14:textId="77777777" w:rsidR="00C747DA" w:rsidRPr="0046793C" w:rsidRDefault="00C747DA" w:rsidP="003D4BE2">
            <w:pPr>
              <w:pStyle w:val="RepTableSmall"/>
              <w:keepNext/>
              <w:keepLines/>
              <w:suppressAutoHyphens/>
              <w:rPr>
                <w:lang w:val="pl-PL"/>
              </w:rPr>
            </w:pPr>
            <w:proofErr w:type="spellStart"/>
            <w:r w:rsidRPr="0046793C">
              <w:rPr>
                <w:lang w:val="pl-PL"/>
              </w:rPr>
              <w:t>Wh</w:t>
            </w:r>
            <w:proofErr w:type="spellEnd"/>
            <w:r w:rsidRPr="0046793C">
              <w:rPr>
                <w:lang w:val="pl-PL"/>
              </w:rPr>
              <w:t>. plant</w:t>
            </w:r>
          </w:p>
          <w:p w14:paraId="079BAA9A" w14:textId="77777777" w:rsidR="00C747DA" w:rsidRPr="0046793C" w:rsidRDefault="00C747DA" w:rsidP="003D4BE2">
            <w:pPr>
              <w:pStyle w:val="RepTableSmall"/>
              <w:keepNext/>
              <w:keepLines/>
              <w:suppressAutoHyphens/>
              <w:rPr>
                <w:lang w:val="pl-PL"/>
              </w:rPr>
            </w:pPr>
            <w:proofErr w:type="spellStart"/>
            <w:r w:rsidRPr="0046793C">
              <w:rPr>
                <w:lang w:val="pl-PL"/>
              </w:rPr>
              <w:t>Pl.w</w:t>
            </w:r>
            <w:proofErr w:type="spellEnd"/>
            <w:r w:rsidRPr="0046793C">
              <w:rPr>
                <w:lang w:val="pl-PL"/>
              </w:rPr>
              <w:t xml:space="preserve"> pod</w:t>
            </w:r>
          </w:p>
          <w:p w14:paraId="79EC915C" w14:textId="77777777" w:rsidR="00C747DA" w:rsidRPr="0046793C" w:rsidRDefault="00C747DA" w:rsidP="003D4BE2">
            <w:pPr>
              <w:pStyle w:val="RepTableSmall"/>
              <w:keepNext/>
              <w:keepLines/>
              <w:suppressAutoHyphens/>
              <w:rPr>
                <w:lang w:val="pl-PL"/>
              </w:rPr>
            </w:pPr>
            <w:proofErr w:type="spellStart"/>
            <w:r w:rsidRPr="0046793C">
              <w:rPr>
                <w:lang w:val="pl-PL"/>
              </w:rPr>
              <w:t>Pods</w:t>
            </w:r>
            <w:proofErr w:type="spellEnd"/>
          </w:p>
          <w:p w14:paraId="03917834" w14:textId="77777777" w:rsidR="00C747DA" w:rsidRPr="0046793C" w:rsidRDefault="00C747DA" w:rsidP="003D4BE2">
            <w:pPr>
              <w:pStyle w:val="RepTableSmall"/>
              <w:keepNext/>
              <w:keepLines/>
              <w:suppressAutoHyphens/>
              <w:rPr>
                <w:lang w:val="pl-PL"/>
              </w:rPr>
            </w:pPr>
            <w:proofErr w:type="spellStart"/>
            <w:r w:rsidRPr="0046793C">
              <w:rPr>
                <w:lang w:val="pl-PL"/>
              </w:rPr>
              <w:t>Pl.w</w:t>
            </w:r>
            <w:proofErr w:type="spellEnd"/>
            <w:r w:rsidRPr="0046793C">
              <w:rPr>
                <w:lang w:val="pl-PL"/>
              </w:rPr>
              <w:t xml:space="preserve"> pod</w:t>
            </w:r>
          </w:p>
          <w:p w14:paraId="7EBD0714" w14:textId="77777777" w:rsidR="00C747DA" w:rsidRPr="00086442" w:rsidRDefault="00C747DA" w:rsidP="003D4BE2">
            <w:pPr>
              <w:pStyle w:val="RepTableSmall"/>
              <w:keepNext/>
              <w:keepLines/>
              <w:suppressAutoHyphens/>
              <w:rPr>
                <w:lang w:val="en-GB"/>
              </w:rPr>
            </w:pPr>
            <w:r w:rsidRPr="00086442">
              <w:rPr>
                <w:lang w:val="en-GB"/>
              </w:rPr>
              <w:t>Pods</w:t>
            </w:r>
          </w:p>
          <w:p w14:paraId="34C58034" w14:textId="77777777" w:rsidR="00C747DA" w:rsidRPr="00086442" w:rsidRDefault="00C747DA" w:rsidP="003D4BE2">
            <w:pPr>
              <w:pStyle w:val="RepTableSmall"/>
              <w:keepNext/>
              <w:keepLines/>
              <w:suppressAutoHyphens/>
              <w:rPr>
                <w:lang w:val="en-GB"/>
              </w:rPr>
            </w:pPr>
            <w:r w:rsidRPr="00086442">
              <w:rPr>
                <w:lang w:val="en-GB"/>
              </w:rPr>
              <w:t>Seeds</w:t>
            </w:r>
          </w:p>
        </w:tc>
        <w:tc>
          <w:tcPr>
            <w:tcW w:w="243" w:type="pct"/>
            <w:tcBorders>
              <w:top w:val="single" w:sz="4" w:space="0" w:color="auto"/>
              <w:bottom w:val="single" w:sz="4" w:space="0" w:color="auto"/>
            </w:tcBorders>
          </w:tcPr>
          <w:p w14:paraId="17D42123" w14:textId="77777777" w:rsidR="00C747DA" w:rsidRPr="00086442" w:rsidRDefault="00C747DA" w:rsidP="003D4BE2">
            <w:pPr>
              <w:pStyle w:val="RepTableSmall"/>
              <w:keepNext/>
              <w:keepLines/>
              <w:tabs>
                <w:tab w:val="decimal" w:pos="340"/>
              </w:tabs>
              <w:suppressAutoHyphens/>
              <w:rPr>
                <w:u w:val="single"/>
                <w:lang w:val="en-GB"/>
              </w:rPr>
            </w:pPr>
            <w:r w:rsidRPr="00086442">
              <w:rPr>
                <w:u w:val="single"/>
                <w:lang w:val="en-GB"/>
              </w:rPr>
              <w:t>Ta</w:t>
            </w:r>
          </w:p>
          <w:p w14:paraId="4007F1D0" w14:textId="77777777" w:rsidR="00C747DA" w:rsidRPr="00086442" w:rsidRDefault="00C747DA" w:rsidP="003D4BE2">
            <w:pPr>
              <w:pStyle w:val="RepTableSmall"/>
              <w:keepNext/>
              <w:keepLines/>
              <w:tabs>
                <w:tab w:val="decimal" w:pos="340"/>
              </w:tabs>
              <w:suppressAutoHyphens/>
              <w:rPr>
                <w:lang w:val="en-GB"/>
              </w:rPr>
            </w:pPr>
            <w:r w:rsidRPr="00086442">
              <w:rPr>
                <w:lang w:val="en-GB"/>
              </w:rPr>
              <w:t>1.5</w:t>
            </w:r>
          </w:p>
          <w:p w14:paraId="0BD497F3" w14:textId="77777777" w:rsidR="00C747DA" w:rsidRPr="00086442" w:rsidRDefault="00C747DA" w:rsidP="003D4BE2">
            <w:pPr>
              <w:pStyle w:val="RepTableSmall"/>
              <w:keepNext/>
              <w:keepLines/>
              <w:tabs>
                <w:tab w:val="decimal" w:pos="340"/>
              </w:tabs>
              <w:suppressAutoHyphens/>
              <w:rPr>
                <w:lang w:val="en-GB"/>
              </w:rPr>
            </w:pPr>
            <w:r w:rsidRPr="00086442">
              <w:rPr>
                <w:lang w:val="en-GB"/>
              </w:rPr>
              <w:t>1.5</w:t>
            </w:r>
          </w:p>
          <w:p w14:paraId="75D60184" w14:textId="77777777" w:rsidR="00C747DA" w:rsidRPr="00086442" w:rsidRDefault="00C747DA" w:rsidP="003D4BE2">
            <w:pPr>
              <w:pStyle w:val="RepTableSmall"/>
              <w:keepNext/>
              <w:keepLines/>
              <w:tabs>
                <w:tab w:val="decimal" w:pos="340"/>
              </w:tabs>
              <w:suppressAutoHyphens/>
              <w:rPr>
                <w:lang w:val="en-GB"/>
              </w:rPr>
            </w:pPr>
            <w:r w:rsidRPr="00086442">
              <w:rPr>
                <w:lang w:val="en-GB"/>
              </w:rPr>
              <w:t>0.089</w:t>
            </w:r>
          </w:p>
          <w:p w14:paraId="2E0526A8" w14:textId="77777777" w:rsidR="00C747DA" w:rsidRPr="00086442" w:rsidRDefault="00C747DA" w:rsidP="003D4BE2">
            <w:pPr>
              <w:pStyle w:val="RepTableSmall"/>
              <w:keepNext/>
              <w:keepLines/>
              <w:tabs>
                <w:tab w:val="decimal" w:pos="340"/>
              </w:tabs>
              <w:suppressAutoHyphens/>
              <w:rPr>
                <w:lang w:val="en-GB"/>
              </w:rPr>
            </w:pPr>
            <w:r w:rsidRPr="00086442">
              <w:rPr>
                <w:lang w:val="en-GB"/>
              </w:rPr>
              <w:t>2.0</w:t>
            </w:r>
          </w:p>
          <w:p w14:paraId="16A8BEB2" w14:textId="77777777" w:rsidR="00C747DA" w:rsidRPr="00086442" w:rsidRDefault="00C747DA" w:rsidP="003D4BE2">
            <w:pPr>
              <w:pStyle w:val="RepTableSmall"/>
              <w:keepNext/>
              <w:keepLines/>
              <w:tabs>
                <w:tab w:val="decimal" w:pos="340"/>
              </w:tabs>
              <w:suppressAutoHyphens/>
              <w:rPr>
                <w:lang w:val="en-GB"/>
              </w:rPr>
            </w:pPr>
            <w:r w:rsidRPr="00086442">
              <w:rPr>
                <w:lang w:val="en-GB"/>
              </w:rPr>
              <w:t>0.034</w:t>
            </w:r>
          </w:p>
          <w:p w14:paraId="62A866F6" w14:textId="77777777" w:rsidR="00C747DA" w:rsidRPr="00086442" w:rsidRDefault="00C747DA" w:rsidP="003D4BE2">
            <w:pPr>
              <w:pStyle w:val="RepTableSmall"/>
              <w:keepNext/>
              <w:keepLines/>
              <w:tabs>
                <w:tab w:val="decimal" w:pos="340"/>
              </w:tabs>
              <w:suppressAutoHyphens/>
              <w:rPr>
                <w:lang w:val="en-GB"/>
              </w:rPr>
            </w:pPr>
            <w:r w:rsidRPr="00086442">
              <w:rPr>
                <w:lang w:val="en-GB"/>
              </w:rPr>
              <w:t>0.39</w:t>
            </w:r>
          </w:p>
          <w:p w14:paraId="7182E353" w14:textId="77777777" w:rsidR="00C747DA" w:rsidRPr="00086442" w:rsidRDefault="00C747DA" w:rsidP="003D4BE2">
            <w:pPr>
              <w:pStyle w:val="RepTableSmall"/>
              <w:keepNext/>
              <w:keepLines/>
              <w:tabs>
                <w:tab w:val="decimal" w:pos="340"/>
              </w:tabs>
              <w:suppressAutoHyphens/>
              <w:rPr>
                <w:highlight w:val="yellow"/>
                <w:u w:val="single"/>
                <w:lang w:val="en-GB"/>
              </w:rPr>
            </w:pPr>
            <w:r w:rsidRPr="00086442">
              <w:rPr>
                <w:u w:val="single"/>
                <w:lang w:val="en-GB"/>
              </w:rPr>
              <w:t>0.032</w:t>
            </w:r>
          </w:p>
        </w:tc>
        <w:tc>
          <w:tcPr>
            <w:tcW w:w="389" w:type="pct"/>
            <w:tcBorders>
              <w:top w:val="single" w:sz="4" w:space="0" w:color="auto"/>
              <w:bottom w:val="single" w:sz="4" w:space="0" w:color="auto"/>
            </w:tcBorders>
          </w:tcPr>
          <w:p w14:paraId="4557DFF0" w14:textId="77777777" w:rsidR="00C747DA" w:rsidRPr="0046793C" w:rsidRDefault="00C747DA" w:rsidP="003D4BE2">
            <w:pPr>
              <w:suppressAutoHyphens/>
              <w:autoSpaceDE w:val="0"/>
              <w:autoSpaceDN w:val="0"/>
              <w:adjustRightInd w:val="0"/>
              <w:rPr>
                <w:sz w:val="16"/>
                <w:szCs w:val="16"/>
                <w:u w:val="single"/>
                <w:lang w:val="pl-PL"/>
              </w:rPr>
            </w:pPr>
            <w:r w:rsidRPr="0046793C">
              <w:rPr>
                <w:sz w:val="16"/>
                <w:szCs w:val="16"/>
                <w:u w:val="single"/>
                <w:lang w:val="pl-PL"/>
              </w:rPr>
              <w:t>Ta</w:t>
            </w:r>
          </w:p>
          <w:p w14:paraId="5736CC88"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0 DALA</w:t>
            </w:r>
          </w:p>
          <w:p w14:paraId="6C516F25"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6 DALA</w:t>
            </w:r>
          </w:p>
          <w:p w14:paraId="0B21D44F"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15 DALA</w:t>
            </w:r>
          </w:p>
          <w:p w14:paraId="2BDA8389" w14:textId="77777777" w:rsidR="00C747DA" w:rsidRPr="0046793C" w:rsidRDefault="00C747DA" w:rsidP="003D4BE2">
            <w:pPr>
              <w:suppressAutoHyphens/>
              <w:autoSpaceDE w:val="0"/>
              <w:autoSpaceDN w:val="0"/>
              <w:adjustRightInd w:val="0"/>
              <w:rPr>
                <w:sz w:val="16"/>
                <w:szCs w:val="16"/>
                <w:lang w:val="pl-PL"/>
              </w:rPr>
            </w:pPr>
          </w:p>
          <w:p w14:paraId="78F4F861"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22 DALA</w:t>
            </w:r>
          </w:p>
          <w:p w14:paraId="68E9AABB" w14:textId="77777777" w:rsidR="00C747DA" w:rsidRPr="0046793C" w:rsidRDefault="00C747DA" w:rsidP="003D4BE2">
            <w:pPr>
              <w:suppressAutoHyphens/>
              <w:autoSpaceDE w:val="0"/>
              <w:autoSpaceDN w:val="0"/>
              <w:adjustRightInd w:val="0"/>
              <w:rPr>
                <w:sz w:val="16"/>
                <w:szCs w:val="16"/>
                <w:lang w:val="pl-PL"/>
              </w:rPr>
            </w:pPr>
          </w:p>
          <w:p w14:paraId="6747ADC2"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27 DALA</w:t>
            </w:r>
          </w:p>
          <w:p w14:paraId="43E1E5E9"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(harvest)</w:t>
            </w:r>
          </w:p>
        </w:tc>
        <w:tc>
          <w:tcPr>
            <w:tcW w:w="1205" w:type="pct"/>
            <w:vMerge w:val="restart"/>
            <w:tcBorders>
              <w:top w:val="single" w:sz="4" w:space="0" w:color="auto"/>
              <w:bottom w:val="single" w:sz="4" w:space="0" w:color="auto"/>
            </w:tcBorders>
          </w:tcPr>
          <w:p w14:paraId="4C3DEDD7"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Report: R-34910</w:t>
            </w:r>
          </w:p>
          <w:p w14:paraId="7EDA34E8"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Untreated specimens: &lt;LOQ</w:t>
            </w:r>
          </w:p>
          <w:p w14:paraId="142CA663"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Analytical Method:</w:t>
            </w:r>
          </w:p>
          <w:p w14:paraId="0FF7F26B" w14:textId="77777777" w:rsidR="00C747DA" w:rsidRPr="00086442" w:rsidRDefault="00C747DA" w:rsidP="003D4BE2">
            <w:pPr>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(GIRPA</w:t>
            </w:r>
          </w:p>
          <w:p w14:paraId="361BAD2B"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B-13-M1-A-01), clean-up by dispersive SPE, and HPLC-MS/MS.</w:t>
            </w:r>
          </w:p>
          <w:p w14:paraId="5ECF0A3C" w14:textId="31D72393"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47C881CE"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 xml:space="preserve">LOQ: 0.01 mg/kg </w:t>
            </w:r>
          </w:p>
          <w:p w14:paraId="722885CA"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LOD: 0.003 mg/kg</w:t>
            </w:r>
          </w:p>
          <w:p w14:paraId="17A17AF0"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Commercial Product (Formulation): MCW-2222 (SL).</w:t>
            </w:r>
          </w:p>
          <w:p w14:paraId="28F61A09"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Method: Foliar application boom sprayer.</w:t>
            </w:r>
          </w:p>
          <w:p w14:paraId="0451A4BD"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Max. Storage Interval between sampling and analysis: 76 days.</w:t>
            </w:r>
          </w:p>
        </w:tc>
      </w:tr>
      <w:tr w:rsidR="00C747DA" w:rsidRPr="00086442" w14:paraId="69D621B6" w14:textId="77777777" w:rsidTr="005B45E9">
        <w:trPr>
          <w:trHeight w:val="1268"/>
        </w:trPr>
        <w:tc>
          <w:tcPr>
            <w:tcW w:w="524" w:type="pct"/>
            <w:vMerge/>
            <w:tcBorders>
              <w:bottom w:val="single" w:sz="4" w:space="0" w:color="auto"/>
            </w:tcBorders>
          </w:tcPr>
          <w:p w14:paraId="1558CA68" w14:textId="77777777" w:rsidR="00C747DA" w:rsidRPr="00086442" w:rsidRDefault="00C747DA" w:rsidP="003D4BE2">
            <w:pPr>
              <w:suppressAutoHyphens/>
              <w:autoSpaceDE w:val="0"/>
              <w:autoSpaceDN w:val="0"/>
              <w:adjustRightInd w:val="0"/>
              <w:rPr>
                <w:sz w:val="16"/>
                <w:szCs w:val="16"/>
                <w:lang w:val="en-GB"/>
              </w:rPr>
            </w:pPr>
          </w:p>
        </w:tc>
        <w:tc>
          <w:tcPr>
            <w:tcW w:w="469" w:type="pct"/>
            <w:vMerge/>
            <w:tcBorders>
              <w:bottom w:val="single" w:sz="4" w:space="0" w:color="auto"/>
            </w:tcBorders>
          </w:tcPr>
          <w:p w14:paraId="0A59C423" w14:textId="77777777" w:rsidR="00C747DA" w:rsidRPr="00086442" w:rsidRDefault="00C747DA" w:rsidP="003D4BE2">
            <w:pPr>
              <w:pStyle w:val="RepTableSmall"/>
              <w:keepNext/>
              <w:keepLines/>
              <w:suppressAutoHyphens/>
              <w:rPr>
                <w:lang w:val="en-GB"/>
              </w:rPr>
            </w:pPr>
          </w:p>
        </w:tc>
        <w:tc>
          <w:tcPr>
            <w:tcW w:w="350" w:type="pct"/>
            <w:vMerge/>
            <w:tcBorders>
              <w:bottom w:val="single" w:sz="4" w:space="0" w:color="auto"/>
            </w:tcBorders>
          </w:tcPr>
          <w:p w14:paraId="30C629B7" w14:textId="77777777" w:rsidR="00C747DA" w:rsidRPr="00086442" w:rsidRDefault="00C747DA" w:rsidP="003D4BE2">
            <w:pPr>
              <w:pStyle w:val="Default"/>
              <w:suppressAutoHyphens/>
              <w:rPr>
                <w:rFonts w:ascii="Times New Roman" w:hAnsi="Times New Roman" w:cs="Times New Roman"/>
                <w:color w:val="auto"/>
                <w:sz w:val="16"/>
                <w:szCs w:val="16"/>
                <w:lang w:val="en-GB"/>
              </w:rPr>
            </w:pPr>
          </w:p>
        </w:tc>
        <w:tc>
          <w:tcPr>
            <w:tcW w:w="237" w:type="pct"/>
            <w:tcBorders>
              <w:top w:val="single" w:sz="4" w:space="0" w:color="auto"/>
              <w:bottom w:val="single" w:sz="4" w:space="0" w:color="auto"/>
            </w:tcBorders>
          </w:tcPr>
          <w:p w14:paraId="3D3B1165"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Tb</w:t>
            </w:r>
          </w:p>
          <w:p w14:paraId="1E172736"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0.0612</w:t>
            </w:r>
          </w:p>
        </w:tc>
        <w:tc>
          <w:tcPr>
            <w:tcW w:w="268" w:type="pct"/>
            <w:tcBorders>
              <w:top w:val="single" w:sz="4" w:space="0" w:color="auto"/>
              <w:bottom w:val="single" w:sz="4" w:space="0" w:color="auto"/>
            </w:tcBorders>
          </w:tcPr>
          <w:p w14:paraId="7947FC16"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Tb</w:t>
            </w:r>
          </w:p>
          <w:p w14:paraId="599EBE0B" w14:textId="77777777" w:rsidR="00C747DA" w:rsidRPr="00086442" w:rsidRDefault="00C747DA" w:rsidP="003D4BE2">
            <w:pPr>
              <w:pStyle w:val="Zwykytekst"/>
              <w:keepNext/>
              <w:keepLines/>
              <w:tabs>
                <w:tab w:val="decimal" w:pos="567"/>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255.0</w:t>
            </w:r>
          </w:p>
        </w:tc>
        <w:tc>
          <w:tcPr>
            <w:tcW w:w="208" w:type="pct"/>
            <w:tcBorders>
              <w:top w:val="single" w:sz="4" w:space="0" w:color="auto"/>
              <w:bottom w:val="single" w:sz="4" w:space="0" w:color="auto"/>
            </w:tcBorders>
          </w:tcPr>
          <w:p w14:paraId="39ED951F"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Tb</w:t>
            </w:r>
          </w:p>
          <w:p w14:paraId="6A7E9A07"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0.0240</w:t>
            </w:r>
          </w:p>
        </w:tc>
        <w:tc>
          <w:tcPr>
            <w:tcW w:w="309" w:type="pct"/>
            <w:tcBorders>
              <w:top w:val="single" w:sz="4" w:space="0" w:color="auto"/>
              <w:bottom w:val="single" w:sz="4" w:space="0" w:color="auto"/>
            </w:tcBorders>
          </w:tcPr>
          <w:p w14:paraId="15E80198" w14:textId="77777777" w:rsidR="00C747DA" w:rsidRPr="00086442" w:rsidRDefault="00C747DA" w:rsidP="003D4BE2">
            <w:pPr>
              <w:pStyle w:val="Default"/>
              <w:suppressAutoHyphens/>
              <w:jc w:val="center"/>
              <w:rPr>
                <w:rFonts w:ascii="Times New Roman" w:hAnsi="Times New Roman" w:cs="Times New Roman"/>
                <w:color w:val="auto"/>
                <w:sz w:val="16"/>
                <w:szCs w:val="16"/>
                <w:u w:val="single"/>
                <w:lang w:val="en-GB"/>
              </w:rPr>
            </w:pPr>
            <w:r w:rsidRPr="00086442">
              <w:rPr>
                <w:rFonts w:ascii="Times New Roman" w:hAnsi="Times New Roman" w:cs="Times New Roman"/>
                <w:color w:val="auto"/>
                <w:sz w:val="16"/>
                <w:szCs w:val="16"/>
                <w:u w:val="single"/>
                <w:lang w:val="en-GB"/>
              </w:rPr>
              <w:t>Tb</w:t>
            </w:r>
          </w:p>
          <w:p w14:paraId="0091F226" w14:textId="77777777" w:rsidR="00C747DA" w:rsidRPr="00086442" w:rsidRDefault="00C747DA"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18/06/2014</w:t>
            </w:r>
          </w:p>
        </w:tc>
        <w:tc>
          <w:tcPr>
            <w:tcW w:w="457" w:type="pct"/>
            <w:tcBorders>
              <w:top w:val="single" w:sz="4" w:space="0" w:color="auto"/>
              <w:bottom w:val="single" w:sz="4" w:space="0" w:color="auto"/>
            </w:tcBorders>
          </w:tcPr>
          <w:p w14:paraId="7A034BAE" w14:textId="77777777" w:rsidR="00C747DA" w:rsidRPr="00086442" w:rsidRDefault="00C747DA" w:rsidP="003D4BE2">
            <w:pPr>
              <w:pStyle w:val="RepTableSmall"/>
              <w:keepNext/>
              <w:keepLines/>
              <w:suppressAutoHyphens/>
              <w:jc w:val="center"/>
              <w:rPr>
                <w:szCs w:val="16"/>
                <w:u w:val="single"/>
                <w:lang w:val="en-GB"/>
              </w:rPr>
            </w:pPr>
            <w:r w:rsidRPr="00086442">
              <w:rPr>
                <w:szCs w:val="16"/>
                <w:u w:val="single"/>
                <w:lang w:val="en-GB"/>
              </w:rPr>
              <w:t>Tb</w:t>
            </w:r>
          </w:p>
          <w:p w14:paraId="6B7B5509" w14:textId="77777777" w:rsidR="00C747DA" w:rsidRPr="00086442" w:rsidRDefault="00C747DA" w:rsidP="003D4BE2">
            <w:pPr>
              <w:pStyle w:val="RepTableSmall"/>
              <w:keepNext/>
              <w:keepLines/>
              <w:suppressAutoHyphens/>
              <w:jc w:val="center"/>
              <w:rPr>
                <w:szCs w:val="16"/>
                <w:lang w:val="en-GB"/>
              </w:rPr>
            </w:pPr>
            <w:r w:rsidRPr="00086442">
              <w:rPr>
                <w:szCs w:val="16"/>
                <w:lang w:val="en-GB"/>
              </w:rPr>
              <w:t>BBCH 82</w:t>
            </w:r>
          </w:p>
        </w:tc>
        <w:tc>
          <w:tcPr>
            <w:tcW w:w="341" w:type="pct"/>
            <w:tcBorders>
              <w:top w:val="single" w:sz="4" w:space="0" w:color="auto"/>
              <w:bottom w:val="single" w:sz="4" w:space="0" w:color="auto"/>
            </w:tcBorders>
          </w:tcPr>
          <w:p w14:paraId="757A2530" w14:textId="77777777" w:rsidR="00C747DA" w:rsidRPr="00086442" w:rsidRDefault="00C747DA" w:rsidP="003D4BE2">
            <w:pPr>
              <w:pStyle w:val="RepTableSmall"/>
              <w:keepNext/>
              <w:keepLines/>
              <w:suppressAutoHyphens/>
              <w:rPr>
                <w:u w:val="single"/>
                <w:lang w:val="en-GB"/>
              </w:rPr>
            </w:pPr>
            <w:r w:rsidRPr="00086442">
              <w:rPr>
                <w:u w:val="single"/>
                <w:lang w:val="en-GB"/>
              </w:rPr>
              <w:t>Tb</w:t>
            </w:r>
          </w:p>
          <w:p w14:paraId="69F1AA6E" w14:textId="77777777" w:rsidR="00C747DA" w:rsidRPr="00086442" w:rsidRDefault="00C747DA" w:rsidP="003D4BE2">
            <w:pPr>
              <w:pStyle w:val="RepTableSmall"/>
              <w:keepNext/>
              <w:keepLines/>
              <w:suppressAutoHyphens/>
              <w:rPr>
                <w:lang w:val="en-GB"/>
              </w:rPr>
            </w:pPr>
            <w:r w:rsidRPr="00086442">
              <w:rPr>
                <w:lang w:val="en-GB"/>
              </w:rPr>
              <w:t>Wh. plant</w:t>
            </w:r>
          </w:p>
          <w:p w14:paraId="772431DF" w14:textId="77777777" w:rsidR="00C747DA" w:rsidRPr="00086442" w:rsidRDefault="00C747DA" w:rsidP="003D4BE2">
            <w:pPr>
              <w:pStyle w:val="RepTableSmall"/>
              <w:keepNext/>
              <w:keepLines/>
              <w:suppressAutoHyphens/>
              <w:rPr>
                <w:lang w:val="en-GB"/>
              </w:rPr>
            </w:pPr>
            <w:r w:rsidRPr="00086442">
              <w:rPr>
                <w:lang w:val="en-GB"/>
              </w:rPr>
              <w:t>Wh. plant</w:t>
            </w:r>
          </w:p>
          <w:p w14:paraId="429A3824" w14:textId="77777777" w:rsidR="00C747DA" w:rsidRPr="00086442" w:rsidRDefault="00C747DA" w:rsidP="003D4BE2">
            <w:pPr>
              <w:pStyle w:val="RepTableSmall"/>
              <w:keepNext/>
              <w:keepLines/>
              <w:suppressAutoHyphens/>
              <w:rPr>
                <w:lang w:val="en-GB"/>
              </w:rPr>
            </w:pPr>
            <w:proofErr w:type="spellStart"/>
            <w:r w:rsidRPr="00086442">
              <w:rPr>
                <w:lang w:val="en-GB"/>
              </w:rPr>
              <w:t>Pl.w</w:t>
            </w:r>
            <w:proofErr w:type="spellEnd"/>
            <w:r w:rsidRPr="00086442">
              <w:rPr>
                <w:lang w:val="en-GB"/>
              </w:rPr>
              <w:t xml:space="preserve"> pod</w:t>
            </w:r>
          </w:p>
          <w:p w14:paraId="316887EF" w14:textId="77777777" w:rsidR="00C747DA" w:rsidRPr="00086442" w:rsidRDefault="00C747DA" w:rsidP="003D4BE2">
            <w:pPr>
              <w:pStyle w:val="RepTableSmall"/>
              <w:keepNext/>
              <w:keepLines/>
              <w:suppressAutoHyphens/>
              <w:rPr>
                <w:lang w:val="en-GB"/>
              </w:rPr>
            </w:pPr>
            <w:r w:rsidRPr="00086442">
              <w:rPr>
                <w:lang w:val="en-GB"/>
              </w:rPr>
              <w:t>Pods</w:t>
            </w:r>
          </w:p>
          <w:p w14:paraId="1233A0E9" w14:textId="77777777" w:rsidR="00C747DA" w:rsidRPr="00086442" w:rsidRDefault="00C747DA" w:rsidP="003D4BE2">
            <w:pPr>
              <w:pStyle w:val="RepTableSmall"/>
              <w:keepNext/>
              <w:keepLines/>
              <w:suppressAutoHyphens/>
              <w:rPr>
                <w:lang w:val="en-GB"/>
              </w:rPr>
            </w:pPr>
            <w:proofErr w:type="spellStart"/>
            <w:r w:rsidRPr="00086442">
              <w:rPr>
                <w:lang w:val="en-GB"/>
              </w:rPr>
              <w:t>Pl.w</w:t>
            </w:r>
            <w:proofErr w:type="spellEnd"/>
            <w:r w:rsidRPr="00086442">
              <w:rPr>
                <w:lang w:val="en-GB"/>
              </w:rPr>
              <w:t xml:space="preserve"> pod</w:t>
            </w:r>
          </w:p>
          <w:p w14:paraId="61B0D040" w14:textId="77777777" w:rsidR="00C747DA" w:rsidRPr="00086442" w:rsidRDefault="00C747DA" w:rsidP="003D4BE2">
            <w:pPr>
              <w:pStyle w:val="RepTableSmall"/>
              <w:keepNext/>
              <w:keepLines/>
              <w:suppressAutoHyphens/>
              <w:rPr>
                <w:lang w:val="en-GB"/>
              </w:rPr>
            </w:pPr>
            <w:r w:rsidRPr="00086442">
              <w:rPr>
                <w:lang w:val="en-GB"/>
              </w:rPr>
              <w:t>Pods</w:t>
            </w:r>
          </w:p>
          <w:p w14:paraId="57321DA3" w14:textId="77777777" w:rsidR="00C747DA" w:rsidRPr="00086442" w:rsidRDefault="00C747DA" w:rsidP="003D4BE2">
            <w:pPr>
              <w:pStyle w:val="RepTableSmall"/>
              <w:keepNext/>
              <w:keepLines/>
              <w:suppressAutoHyphens/>
              <w:rPr>
                <w:lang w:val="en-GB"/>
              </w:rPr>
            </w:pPr>
            <w:r w:rsidRPr="00086442">
              <w:rPr>
                <w:lang w:val="en-GB"/>
              </w:rPr>
              <w:t>Seeds</w:t>
            </w:r>
          </w:p>
        </w:tc>
        <w:tc>
          <w:tcPr>
            <w:tcW w:w="243" w:type="pct"/>
            <w:tcBorders>
              <w:top w:val="single" w:sz="4" w:space="0" w:color="auto"/>
              <w:bottom w:val="single" w:sz="4" w:space="0" w:color="auto"/>
            </w:tcBorders>
          </w:tcPr>
          <w:p w14:paraId="38A7CFC1" w14:textId="77777777" w:rsidR="00C747DA" w:rsidRPr="00086442" w:rsidRDefault="00C747DA" w:rsidP="003D4BE2">
            <w:pPr>
              <w:pStyle w:val="RepTableSmall"/>
              <w:keepNext/>
              <w:keepLines/>
              <w:tabs>
                <w:tab w:val="decimal" w:pos="340"/>
              </w:tabs>
              <w:suppressAutoHyphens/>
              <w:rPr>
                <w:u w:val="single"/>
                <w:lang w:val="en-GB"/>
              </w:rPr>
            </w:pPr>
            <w:r w:rsidRPr="00086442">
              <w:rPr>
                <w:u w:val="single"/>
                <w:lang w:val="en-GB"/>
              </w:rPr>
              <w:t>Tb</w:t>
            </w:r>
          </w:p>
          <w:p w14:paraId="18D9FB47" w14:textId="77777777" w:rsidR="00C747DA" w:rsidRPr="00086442" w:rsidRDefault="00C747DA" w:rsidP="003D4BE2">
            <w:pPr>
              <w:pStyle w:val="RepTableSmall"/>
              <w:keepNext/>
              <w:keepLines/>
              <w:tabs>
                <w:tab w:val="decimal" w:pos="340"/>
              </w:tabs>
              <w:suppressAutoHyphens/>
              <w:rPr>
                <w:lang w:val="en-GB"/>
              </w:rPr>
            </w:pPr>
            <w:r w:rsidRPr="00086442">
              <w:rPr>
                <w:lang w:val="en-GB"/>
              </w:rPr>
              <w:t>0.86</w:t>
            </w:r>
          </w:p>
          <w:p w14:paraId="7D89964D" w14:textId="77777777" w:rsidR="00C747DA" w:rsidRPr="00086442" w:rsidRDefault="00C747DA" w:rsidP="003D4BE2">
            <w:pPr>
              <w:pStyle w:val="RepTableSmall"/>
              <w:keepNext/>
              <w:keepLines/>
              <w:tabs>
                <w:tab w:val="decimal" w:pos="340"/>
              </w:tabs>
              <w:suppressAutoHyphens/>
              <w:rPr>
                <w:lang w:val="en-GB"/>
              </w:rPr>
            </w:pPr>
            <w:r w:rsidRPr="00086442">
              <w:rPr>
                <w:lang w:val="en-GB"/>
              </w:rPr>
              <w:t>0.63</w:t>
            </w:r>
          </w:p>
          <w:p w14:paraId="2257FB11" w14:textId="77777777" w:rsidR="00C747DA" w:rsidRPr="00086442" w:rsidRDefault="00C747DA" w:rsidP="003D4BE2">
            <w:pPr>
              <w:pStyle w:val="RepTableSmall"/>
              <w:keepNext/>
              <w:keepLines/>
              <w:tabs>
                <w:tab w:val="decimal" w:pos="340"/>
              </w:tabs>
              <w:suppressAutoHyphens/>
              <w:rPr>
                <w:lang w:val="en-GB"/>
              </w:rPr>
            </w:pPr>
            <w:r w:rsidRPr="00086442">
              <w:rPr>
                <w:lang w:val="en-GB"/>
              </w:rPr>
              <w:t>0.073</w:t>
            </w:r>
          </w:p>
          <w:p w14:paraId="24476EA7" w14:textId="77777777" w:rsidR="00C747DA" w:rsidRPr="00086442" w:rsidRDefault="00C747DA" w:rsidP="003D4BE2">
            <w:pPr>
              <w:pStyle w:val="RepTableSmall"/>
              <w:keepNext/>
              <w:keepLines/>
              <w:tabs>
                <w:tab w:val="decimal" w:pos="340"/>
              </w:tabs>
              <w:suppressAutoHyphens/>
              <w:rPr>
                <w:lang w:val="en-GB"/>
              </w:rPr>
            </w:pPr>
            <w:r w:rsidRPr="00086442">
              <w:rPr>
                <w:lang w:val="en-GB"/>
              </w:rPr>
              <w:t>0.87</w:t>
            </w:r>
          </w:p>
          <w:p w14:paraId="636CCE57" w14:textId="77777777" w:rsidR="00C747DA" w:rsidRPr="00086442" w:rsidRDefault="00C747DA" w:rsidP="003D4BE2">
            <w:pPr>
              <w:pStyle w:val="RepTableSmall"/>
              <w:keepNext/>
              <w:keepLines/>
              <w:tabs>
                <w:tab w:val="decimal" w:pos="340"/>
              </w:tabs>
              <w:suppressAutoHyphens/>
              <w:rPr>
                <w:lang w:val="en-GB"/>
              </w:rPr>
            </w:pPr>
            <w:r w:rsidRPr="00086442">
              <w:rPr>
                <w:lang w:val="en-GB"/>
              </w:rPr>
              <w:t>0.020</w:t>
            </w:r>
          </w:p>
          <w:p w14:paraId="6034B8FE" w14:textId="77777777" w:rsidR="00C747DA" w:rsidRPr="00086442" w:rsidRDefault="00C747DA" w:rsidP="003D4BE2">
            <w:pPr>
              <w:pStyle w:val="RepTableSmall"/>
              <w:keepNext/>
              <w:keepLines/>
              <w:tabs>
                <w:tab w:val="decimal" w:pos="340"/>
              </w:tabs>
              <w:suppressAutoHyphens/>
              <w:rPr>
                <w:lang w:val="en-GB"/>
              </w:rPr>
            </w:pPr>
            <w:r w:rsidRPr="00086442">
              <w:rPr>
                <w:lang w:val="en-GB"/>
              </w:rPr>
              <w:t>0.19</w:t>
            </w:r>
          </w:p>
          <w:p w14:paraId="61A9DCDC" w14:textId="77777777" w:rsidR="00C747DA" w:rsidRPr="00086442" w:rsidRDefault="00C747DA" w:rsidP="003D4BE2">
            <w:pPr>
              <w:pStyle w:val="RepTableSmall"/>
              <w:keepNext/>
              <w:keepLines/>
              <w:tabs>
                <w:tab w:val="decimal" w:pos="340"/>
              </w:tabs>
              <w:suppressAutoHyphens/>
              <w:rPr>
                <w:highlight w:val="yellow"/>
                <w:lang w:val="en-GB"/>
              </w:rPr>
            </w:pPr>
            <w:r w:rsidRPr="00086442">
              <w:rPr>
                <w:lang w:val="en-GB"/>
              </w:rPr>
              <w:t>0.010</w:t>
            </w:r>
          </w:p>
        </w:tc>
        <w:tc>
          <w:tcPr>
            <w:tcW w:w="389" w:type="pct"/>
            <w:tcBorders>
              <w:top w:val="single" w:sz="4" w:space="0" w:color="auto"/>
              <w:bottom w:val="single" w:sz="4" w:space="0" w:color="auto"/>
            </w:tcBorders>
          </w:tcPr>
          <w:p w14:paraId="4C8AD60A" w14:textId="77777777" w:rsidR="00C747DA" w:rsidRPr="0046793C" w:rsidRDefault="00C747DA" w:rsidP="003D4BE2">
            <w:pPr>
              <w:suppressAutoHyphens/>
              <w:autoSpaceDE w:val="0"/>
              <w:autoSpaceDN w:val="0"/>
              <w:adjustRightInd w:val="0"/>
              <w:rPr>
                <w:sz w:val="16"/>
                <w:szCs w:val="16"/>
                <w:u w:val="single"/>
                <w:lang w:val="pl-PL"/>
              </w:rPr>
            </w:pPr>
            <w:r w:rsidRPr="0046793C">
              <w:rPr>
                <w:sz w:val="16"/>
                <w:szCs w:val="16"/>
                <w:u w:val="single"/>
                <w:lang w:val="pl-PL"/>
              </w:rPr>
              <w:t>Tb</w:t>
            </w:r>
          </w:p>
          <w:p w14:paraId="0542099D"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0 DALA</w:t>
            </w:r>
          </w:p>
          <w:p w14:paraId="5177868E"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6 DALA</w:t>
            </w:r>
          </w:p>
          <w:p w14:paraId="7171CA1A"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15 DALA</w:t>
            </w:r>
          </w:p>
          <w:p w14:paraId="35634374" w14:textId="77777777" w:rsidR="00C747DA" w:rsidRPr="0046793C" w:rsidRDefault="00C747DA" w:rsidP="003D4BE2">
            <w:pPr>
              <w:suppressAutoHyphens/>
              <w:autoSpaceDE w:val="0"/>
              <w:autoSpaceDN w:val="0"/>
              <w:adjustRightInd w:val="0"/>
              <w:rPr>
                <w:sz w:val="16"/>
                <w:szCs w:val="16"/>
                <w:lang w:val="pl-PL"/>
              </w:rPr>
            </w:pPr>
          </w:p>
          <w:p w14:paraId="3C1F844B"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22 DALA</w:t>
            </w:r>
          </w:p>
          <w:p w14:paraId="20231235" w14:textId="77777777" w:rsidR="00C747DA" w:rsidRPr="0046793C" w:rsidRDefault="00C747DA" w:rsidP="003D4BE2">
            <w:pPr>
              <w:suppressAutoHyphens/>
              <w:autoSpaceDE w:val="0"/>
              <w:autoSpaceDN w:val="0"/>
              <w:adjustRightInd w:val="0"/>
              <w:rPr>
                <w:sz w:val="16"/>
                <w:szCs w:val="16"/>
                <w:lang w:val="pl-PL"/>
              </w:rPr>
            </w:pPr>
          </w:p>
          <w:p w14:paraId="7C7E3060"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27 DALA</w:t>
            </w:r>
          </w:p>
          <w:p w14:paraId="1012CAC3"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(harvest)</w:t>
            </w:r>
          </w:p>
        </w:tc>
        <w:tc>
          <w:tcPr>
            <w:tcW w:w="1205" w:type="pct"/>
            <w:vMerge/>
            <w:tcBorders>
              <w:bottom w:val="single" w:sz="4" w:space="0" w:color="auto"/>
            </w:tcBorders>
          </w:tcPr>
          <w:p w14:paraId="3BF9664B" w14:textId="77777777" w:rsidR="00C747DA" w:rsidRPr="00086442" w:rsidRDefault="00C747DA" w:rsidP="003D4BE2">
            <w:pPr>
              <w:suppressAutoHyphens/>
              <w:autoSpaceDE w:val="0"/>
              <w:autoSpaceDN w:val="0"/>
              <w:adjustRightInd w:val="0"/>
              <w:rPr>
                <w:sz w:val="16"/>
                <w:szCs w:val="16"/>
                <w:lang w:val="en-GB"/>
              </w:rPr>
            </w:pPr>
          </w:p>
        </w:tc>
      </w:tr>
    </w:tbl>
    <w:p w14:paraId="56D8347C" w14:textId="77777777" w:rsidR="00C747DA" w:rsidRPr="00086442" w:rsidRDefault="00C747DA"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16"/>
        <w:gridCol w:w="1257"/>
        <w:gridCol w:w="1531"/>
        <w:gridCol w:w="581"/>
        <w:gridCol w:w="802"/>
        <w:gridCol w:w="758"/>
        <w:gridCol w:w="900"/>
        <w:gridCol w:w="1202"/>
        <w:gridCol w:w="887"/>
        <w:gridCol w:w="977"/>
        <w:gridCol w:w="852"/>
        <w:gridCol w:w="3397"/>
      </w:tblGrid>
      <w:tr w:rsidR="00C747DA" w:rsidRPr="00086442" w14:paraId="77D97260" w14:textId="77777777" w:rsidTr="005B45E9">
        <w:trPr>
          <w:trHeight w:val="225"/>
          <w:tblHeader/>
        </w:trPr>
        <w:tc>
          <w:tcPr>
            <w:tcW w:w="498" w:type="pct"/>
            <w:vMerge w:val="restart"/>
            <w:tcBorders>
              <w:top w:val="single" w:sz="4" w:space="0" w:color="auto"/>
              <w:left w:val="single" w:sz="4" w:space="0" w:color="auto"/>
              <w:bottom w:val="single" w:sz="4" w:space="0" w:color="auto"/>
              <w:right w:val="single" w:sz="4" w:space="0" w:color="auto"/>
            </w:tcBorders>
            <w:vAlign w:val="center"/>
          </w:tcPr>
          <w:p w14:paraId="3F624C11" w14:textId="77777777" w:rsidR="00C747DA" w:rsidRPr="00086442" w:rsidRDefault="00C747DA" w:rsidP="003D4BE2">
            <w:pPr>
              <w:pStyle w:val="RepTableHeaderSmall"/>
              <w:suppressAutoHyphens/>
              <w:spacing w:before="0" w:after="0"/>
              <w:jc w:val="center"/>
              <w:rPr>
                <w:lang w:val="en-GB"/>
              </w:rPr>
            </w:pPr>
            <w:bookmarkStart w:id="1007" w:name="_Hlk104199576"/>
            <w:r w:rsidRPr="00086442">
              <w:rPr>
                <w:lang w:val="en-GB"/>
              </w:rPr>
              <w:lastRenderedPageBreak/>
              <w:t>Trial No./</w:t>
            </w:r>
          </w:p>
          <w:p w14:paraId="390D0BE8" w14:textId="77777777" w:rsidR="00C747DA" w:rsidRPr="00086442" w:rsidRDefault="00C747DA" w:rsidP="003D4BE2">
            <w:pPr>
              <w:pStyle w:val="RepTableHeaderSmall"/>
              <w:suppressAutoHyphens/>
              <w:spacing w:before="0" w:after="0"/>
              <w:jc w:val="center"/>
              <w:rPr>
                <w:lang w:val="en-GB"/>
              </w:rPr>
            </w:pPr>
            <w:r w:rsidRPr="00086442">
              <w:rPr>
                <w:lang w:val="en-GB"/>
              </w:rPr>
              <w:t>Location/</w:t>
            </w:r>
          </w:p>
          <w:p w14:paraId="448E940E" w14:textId="77777777" w:rsidR="00C747DA" w:rsidRPr="00086442" w:rsidRDefault="00C747DA" w:rsidP="003D4BE2">
            <w:pPr>
              <w:pStyle w:val="RepTableHeaderSmall"/>
              <w:suppressAutoHyphens/>
              <w:spacing w:before="0" w:after="0"/>
              <w:jc w:val="center"/>
              <w:rPr>
                <w:lang w:val="en-GB"/>
              </w:rPr>
            </w:pPr>
            <w:r w:rsidRPr="00086442">
              <w:rPr>
                <w:lang w:val="en-GB"/>
              </w:rPr>
              <w:t>EU zone/</w:t>
            </w:r>
          </w:p>
          <w:p w14:paraId="2CD2AF95" w14:textId="77777777" w:rsidR="00C747DA" w:rsidRPr="00086442" w:rsidRDefault="00C747DA" w:rsidP="003D4BE2">
            <w:pPr>
              <w:pStyle w:val="RepTableHeaderSmall"/>
              <w:suppressAutoHyphens/>
              <w:spacing w:before="0" w:after="0"/>
              <w:jc w:val="center"/>
              <w:rPr>
                <w:lang w:val="en-GB"/>
              </w:rPr>
            </w:pPr>
            <w:r w:rsidRPr="00086442">
              <w:rPr>
                <w:lang w:val="en-GB"/>
              </w:rPr>
              <w:t>Year</w:t>
            </w:r>
          </w:p>
        </w:tc>
        <w:tc>
          <w:tcPr>
            <w:tcW w:w="443" w:type="pct"/>
            <w:vMerge w:val="restart"/>
            <w:tcBorders>
              <w:top w:val="single" w:sz="4" w:space="0" w:color="auto"/>
              <w:left w:val="single" w:sz="4" w:space="0" w:color="auto"/>
              <w:bottom w:val="single" w:sz="4" w:space="0" w:color="auto"/>
              <w:right w:val="single" w:sz="4" w:space="0" w:color="auto"/>
            </w:tcBorders>
            <w:vAlign w:val="center"/>
          </w:tcPr>
          <w:p w14:paraId="29A6C072" w14:textId="77777777" w:rsidR="00C747DA" w:rsidRPr="00086442" w:rsidRDefault="00C747DA" w:rsidP="003D4BE2">
            <w:pPr>
              <w:pStyle w:val="RepTableHeaderSmall"/>
              <w:suppressAutoHyphens/>
              <w:spacing w:before="0" w:after="0"/>
              <w:jc w:val="center"/>
              <w:rPr>
                <w:lang w:val="en-GB"/>
              </w:rPr>
            </w:pPr>
            <w:r w:rsidRPr="00086442">
              <w:rPr>
                <w:lang w:val="en-GB"/>
              </w:rPr>
              <w:t>Commodity/ Variety</w:t>
            </w:r>
          </w:p>
        </w:tc>
        <w:tc>
          <w:tcPr>
            <w:tcW w:w="537" w:type="pct"/>
            <w:vMerge w:val="restart"/>
            <w:tcBorders>
              <w:top w:val="single" w:sz="4" w:space="0" w:color="auto"/>
              <w:left w:val="single" w:sz="4" w:space="0" w:color="auto"/>
              <w:bottom w:val="single" w:sz="4" w:space="0" w:color="auto"/>
              <w:right w:val="single" w:sz="4" w:space="0" w:color="auto"/>
            </w:tcBorders>
            <w:vAlign w:val="center"/>
          </w:tcPr>
          <w:p w14:paraId="7D319CAB" w14:textId="77777777" w:rsidR="00C747DA" w:rsidRPr="00086442" w:rsidRDefault="00C747DA" w:rsidP="003D4BE2">
            <w:pPr>
              <w:pStyle w:val="RepTableHeaderSmall"/>
              <w:suppressAutoHyphens/>
              <w:spacing w:before="0" w:after="0"/>
              <w:jc w:val="center"/>
              <w:rPr>
                <w:lang w:val="en-GB"/>
              </w:rPr>
            </w:pPr>
            <w:r w:rsidRPr="00086442">
              <w:rPr>
                <w:lang w:val="en-GB"/>
              </w:rPr>
              <w:t>Date of</w:t>
            </w:r>
          </w:p>
          <w:p w14:paraId="7354425B" w14:textId="77777777" w:rsidR="00C747DA" w:rsidRPr="00086442" w:rsidRDefault="00C747DA" w:rsidP="003D4BE2">
            <w:pPr>
              <w:pStyle w:val="RepTableHeaderSmall"/>
              <w:suppressAutoHyphens/>
              <w:spacing w:before="0" w:after="0"/>
              <w:jc w:val="center"/>
              <w:rPr>
                <w:lang w:val="en-GB"/>
              </w:rPr>
            </w:pPr>
            <w:r w:rsidRPr="00086442">
              <w:rPr>
                <w:lang w:val="en-GB"/>
              </w:rPr>
              <w:t>1.Sowing or planting</w:t>
            </w:r>
          </w:p>
          <w:p w14:paraId="02828F2E" w14:textId="77777777" w:rsidR="00C747DA" w:rsidRPr="00086442" w:rsidRDefault="00C747DA" w:rsidP="003D4BE2">
            <w:pPr>
              <w:pStyle w:val="RepTableHeaderSmall"/>
              <w:suppressAutoHyphens/>
              <w:spacing w:before="0" w:after="0"/>
              <w:jc w:val="center"/>
              <w:rPr>
                <w:lang w:val="en-GB"/>
              </w:rPr>
            </w:pPr>
            <w:r w:rsidRPr="00086442">
              <w:rPr>
                <w:lang w:val="en-GB"/>
              </w:rPr>
              <w:t>2.Flowering</w:t>
            </w:r>
          </w:p>
          <w:p w14:paraId="65BB7D66" w14:textId="77777777" w:rsidR="00C747DA" w:rsidRPr="00086442" w:rsidRDefault="00C747DA" w:rsidP="003D4BE2">
            <w:pPr>
              <w:pStyle w:val="RepTableHeaderSmall"/>
              <w:suppressAutoHyphens/>
              <w:spacing w:before="0" w:after="0"/>
              <w:jc w:val="center"/>
              <w:rPr>
                <w:lang w:val="en-GB"/>
              </w:rPr>
            </w:pPr>
            <w:r w:rsidRPr="00086442">
              <w:rPr>
                <w:lang w:val="en-GB"/>
              </w:rPr>
              <w:t>3. Harvest</w:t>
            </w:r>
          </w:p>
        </w:tc>
        <w:tc>
          <w:tcPr>
            <w:tcW w:w="644" w:type="pct"/>
            <w:gridSpan w:val="3"/>
            <w:tcBorders>
              <w:top w:val="single" w:sz="4" w:space="0" w:color="auto"/>
              <w:left w:val="single" w:sz="4" w:space="0" w:color="auto"/>
              <w:bottom w:val="single" w:sz="4" w:space="0" w:color="auto"/>
              <w:right w:val="single" w:sz="4" w:space="0" w:color="auto"/>
            </w:tcBorders>
            <w:vAlign w:val="center"/>
          </w:tcPr>
          <w:p w14:paraId="64C699E8" w14:textId="77777777" w:rsidR="00C747DA" w:rsidRPr="00086442" w:rsidRDefault="00C747DA" w:rsidP="003D4BE2">
            <w:pPr>
              <w:pStyle w:val="RepTableHeaderSmall"/>
              <w:suppressAutoHyphens/>
              <w:spacing w:before="0" w:after="0"/>
              <w:jc w:val="center"/>
              <w:rPr>
                <w:lang w:val="en-GB"/>
              </w:rPr>
            </w:pPr>
            <w:r w:rsidRPr="00086442">
              <w:rPr>
                <w:lang w:val="en-GB"/>
              </w:rPr>
              <w:t>Application rate per treatment</w:t>
            </w:r>
          </w:p>
        </w:tc>
        <w:tc>
          <w:tcPr>
            <w:tcW w:w="309" w:type="pct"/>
            <w:vMerge w:val="restart"/>
            <w:tcBorders>
              <w:top w:val="single" w:sz="4" w:space="0" w:color="auto"/>
              <w:left w:val="single" w:sz="4" w:space="0" w:color="auto"/>
              <w:bottom w:val="single" w:sz="4" w:space="0" w:color="auto"/>
              <w:right w:val="single" w:sz="4" w:space="0" w:color="auto"/>
            </w:tcBorders>
            <w:vAlign w:val="center"/>
          </w:tcPr>
          <w:p w14:paraId="320B40AF" w14:textId="77777777" w:rsidR="00C747DA" w:rsidRPr="00086442" w:rsidRDefault="00C747DA" w:rsidP="003D4BE2">
            <w:pPr>
              <w:pStyle w:val="RepTableHeaderSmall"/>
              <w:suppressAutoHyphens/>
              <w:spacing w:before="0" w:after="0"/>
              <w:jc w:val="center"/>
              <w:rPr>
                <w:lang w:val="en-GB"/>
              </w:rPr>
            </w:pPr>
            <w:r w:rsidRPr="00086442">
              <w:rPr>
                <w:lang w:val="en-GB"/>
              </w:rPr>
              <w:t>Dates of treatment or no. of treatments and last date</w:t>
            </w:r>
          </w:p>
        </w:tc>
        <w:tc>
          <w:tcPr>
            <w:tcW w:w="424" w:type="pct"/>
            <w:vMerge w:val="restart"/>
            <w:tcBorders>
              <w:top w:val="single" w:sz="4" w:space="0" w:color="auto"/>
              <w:left w:val="single" w:sz="4" w:space="0" w:color="auto"/>
              <w:bottom w:val="single" w:sz="4" w:space="0" w:color="auto"/>
              <w:right w:val="single" w:sz="4" w:space="0" w:color="auto"/>
            </w:tcBorders>
            <w:vAlign w:val="center"/>
          </w:tcPr>
          <w:p w14:paraId="74BD4686" w14:textId="77777777" w:rsidR="00C747DA" w:rsidRPr="00086442" w:rsidRDefault="00C747DA" w:rsidP="003D4BE2">
            <w:pPr>
              <w:pStyle w:val="RepTableHeaderSmall"/>
              <w:suppressAutoHyphens/>
              <w:spacing w:before="0" w:after="0"/>
              <w:jc w:val="center"/>
              <w:rPr>
                <w:lang w:val="en-GB"/>
              </w:rPr>
            </w:pPr>
            <w:r w:rsidRPr="00086442">
              <w:rPr>
                <w:lang w:val="en-GB"/>
              </w:rPr>
              <w:t>Growth stage at last treatment or date</w:t>
            </w:r>
          </w:p>
        </w:tc>
        <w:tc>
          <w:tcPr>
            <w:tcW w:w="316" w:type="pct"/>
            <w:vMerge w:val="restart"/>
            <w:tcBorders>
              <w:top w:val="single" w:sz="4" w:space="0" w:color="auto"/>
              <w:left w:val="single" w:sz="4" w:space="0" w:color="auto"/>
              <w:bottom w:val="single" w:sz="4" w:space="0" w:color="auto"/>
              <w:right w:val="single" w:sz="4" w:space="0" w:color="auto"/>
            </w:tcBorders>
            <w:vAlign w:val="center"/>
          </w:tcPr>
          <w:p w14:paraId="1C47716D" w14:textId="77777777" w:rsidR="00C747DA" w:rsidRPr="00086442" w:rsidRDefault="00C747DA" w:rsidP="003D4BE2">
            <w:pPr>
              <w:pStyle w:val="RepTableHeaderSmall"/>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336" w:type="pct"/>
            <w:tcBorders>
              <w:top w:val="single" w:sz="4" w:space="0" w:color="auto"/>
              <w:left w:val="single" w:sz="4" w:space="0" w:color="auto"/>
              <w:bottom w:val="single" w:sz="4" w:space="0" w:color="auto"/>
              <w:right w:val="single" w:sz="4" w:space="0" w:color="auto"/>
            </w:tcBorders>
            <w:vAlign w:val="center"/>
          </w:tcPr>
          <w:p w14:paraId="7BD7280E" w14:textId="77777777" w:rsidR="00C747DA" w:rsidRPr="00086442" w:rsidRDefault="00C747DA" w:rsidP="003D4BE2">
            <w:pPr>
              <w:pStyle w:val="RepTableHeaderSmall"/>
              <w:suppressAutoHyphens/>
              <w:spacing w:before="0" w:after="0"/>
              <w:jc w:val="center"/>
              <w:rPr>
                <w:lang w:val="en-GB"/>
              </w:rPr>
            </w:pPr>
            <w:r w:rsidRPr="00086442">
              <w:rPr>
                <w:lang w:val="en-GB"/>
              </w:rPr>
              <w:t>Residues (mg/kg)</w:t>
            </w:r>
          </w:p>
        </w:tc>
        <w:tc>
          <w:tcPr>
            <w:tcW w:w="315" w:type="pct"/>
            <w:vMerge w:val="restart"/>
            <w:tcBorders>
              <w:top w:val="single" w:sz="4" w:space="0" w:color="auto"/>
              <w:left w:val="single" w:sz="4" w:space="0" w:color="auto"/>
              <w:bottom w:val="single" w:sz="4" w:space="0" w:color="auto"/>
              <w:right w:val="single" w:sz="4" w:space="0" w:color="auto"/>
            </w:tcBorders>
            <w:vAlign w:val="center"/>
          </w:tcPr>
          <w:p w14:paraId="0828898A" w14:textId="77777777" w:rsidR="00C747DA" w:rsidRPr="00086442" w:rsidRDefault="00C747DA" w:rsidP="003D4BE2">
            <w:pPr>
              <w:pStyle w:val="RepTableHeaderSmall"/>
              <w:suppressAutoHyphens/>
              <w:spacing w:before="0" w:after="0"/>
              <w:jc w:val="center"/>
              <w:rPr>
                <w:lang w:val="en-GB"/>
              </w:rPr>
            </w:pPr>
            <w:r w:rsidRPr="00086442">
              <w:rPr>
                <w:lang w:val="en-GB"/>
              </w:rPr>
              <w:t>PHI (days)</w:t>
            </w:r>
          </w:p>
        </w:tc>
        <w:tc>
          <w:tcPr>
            <w:tcW w:w="1178" w:type="pct"/>
            <w:vMerge w:val="restart"/>
            <w:tcBorders>
              <w:top w:val="single" w:sz="4" w:space="0" w:color="auto"/>
              <w:left w:val="single" w:sz="4" w:space="0" w:color="auto"/>
              <w:bottom w:val="single" w:sz="4" w:space="0" w:color="auto"/>
              <w:right w:val="single" w:sz="4" w:space="0" w:color="auto"/>
            </w:tcBorders>
            <w:vAlign w:val="center"/>
          </w:tcPr>
          <w:p w14:paraId="16312EB4" w14:textId="77777777" w:rsidR="00C747DA" w:rsidRPr="00086442" w:rsidRDefault="00C747DA" w:rsidP="003D4BE2">
            <w:pPr>
              <w:pStyle w:val="RepTableHeaderSmall"/>
              <w:suppressAutoHyphens/>
              <w:spacing w:before="0" w:after="0"/>
              <w:jc w:val="center"/>
              <w:rPr>
                <w:lang w:val="en-GB"/>
              </w:rPr>
            </w:pPr>
            <w:r w:rsidRPr="00086442">
              <w:rPr>
                <w:lang w:val="en-GB"/>
              </w:rPr>
              <w:t>Details on trial</w:t>
            </w:r>
          </w:p>
        </w:tc>
      </w:tr>
      <w:tr w:rsidR="00C747DA" w:rsidRPr="00086442" w14:paraId="0CF654E6" w14:textId="77777777" w:rsidTr="005B45E9">
        <w:trPr>
          <w:trHeight w:val="144"/>
          <w:tblHeader/>
        </w:trPr>
        <w:tc>
          <w:tcPr>
            <w:tcW w:w="498" w:type="pct"/>
            <w:vMerge/>
            <w:tcBorders>
              <w:top w:val="single" w:sz="4" w:space="0" w:color="auto"/>
              <w:left w:val="single" w:sz="4" w:space="0" w:color="auto"/>
              <w:bottom w:val="nil"/>
              <w:right w:val="single" w:sz="4" w:space="0" w:color="auto"/>
            </w:tcBorders>
            <w:vAlign w:val="center"/>
          </w:tcPr>
          <w:p w14:paraId="6C05B58C" w14:textId="77777777" w:rsidR="00C747DA" w:rsidRPr="00086442" w:rsidRDefault="00C747DA" w:rsidP="003D4BE2">
            <w:pPr>
              <w:pStyle w:val="RepTableHeaderSmall"/>
              <w:suppressAutoHyphens/>
              <w:spacing w:before="0" w:after="0"/>
              <w:jc w:val="center"/>
              <w:rPr>
                <w:lang w:val="en-GB"/>
              </w:rPr>
            </w:pPr>
          </w:p>
        </w:tc>
        <w:tc>
          <w:tcPr>
            <w:tcW w:w="443" w:type="pct"/>
            <w:vMerge/>
            <w:tcBorders>
              <w:top w:val="single" w:sz="4" w:space="0" w:color="auto"/>
              <w:left w:val="single" w:sz="4" w:space="0" w:color="auto"/>
              <w:bottom w:val="nil"/>
              <w:right w:val="single" w:sz="4" w:space="0" w:color="auto"/>
            </w:tcBorders>
            <w:vAlign w:val="center"/>
          </w:tcPr>
          <w:p w14:paraId="3212B29F" w14:textId="77777777" w:rsidR="00C747DA" w:rsidRPr="00086442" w:rsidRDefault="00C747DA" w:rsidP="003D4BE2">
            <w:pPr>
              <w:pStyle w:val="RepTableHeaderSmall"/>
              <w:suppressAutoHyphens/>
              <w:spacing w:before="0" w:after="0"/>
              <w:jc w:val="center"/>
              <w:rPr>
                <w:lang w:val="en-GB"/>
              </w:rPr>
            </w:pPr>
          </w:p>
        </w:tc>
        <w:tc>
          <w:tcPr>
            <w:tcW w:w="537" w:type="pct"/>
            <w:vMerge/>
            <w:tcBorders>
              <w:top w:val="single" w:sz="4" w:space="0" w:color="auto"/>
              <w:left w:val="single" w:sz="4" w:space="0" w:color="auto"/>
              <w:bottom w:val="nil"/>
              <w:right w:val="single" w:sz="4" w:space="0" w:color="auto"/>
            </w:tcBorders>
            <w:vAlign w:val="center"/>
          </w:tcPr>
          <w:p w14:paraId="125B53DC" w14:textId="77777777" w:rsidR="00C747DA" w:rsidRPr="00086442" w:rsidRDefault="00C747DA" w:rsidP="003D4BE2">
            <w:pPr>
              <w:pStyle w:val="RepTableHeaderSmall"/>
              <w:suppressAutoHyphens/>
              <w:spacing w:before="0" w:after="0"/>
              <w:jc w:val="center"/>
              <w:rPr>
                <w:lang w:val="en-GB"/>
              </w:rPr>
            </w:pPr>
          </w:p>
        </w:tc>
        <w:tc>
          <w:tcPr>
            <w:tcW w:w="211" w:type="pct"/>
            <w:tcBorders>
              <w:top w:val="single" w:sz="4" w:space="0" w:color="auto"/>
              <w:left w:val="single" w:sz="4" w:space="0" w:color="auto"/>
              <w:bottom w:val="nil"/>
              <w:right w:val="single" w:sz="4" w:space="0" w:color="auto"/>
            </w:tcBorders>
            <w:vAlign w:val="center"/>
          </w:tcPr>
          <w:p w14:paraId="54ACC715" w14:textId="77777777" w:rsidR="00C747DA" w:rsidRPr="00086442" w:rsidRDefault="00C747DA" w:rsidP="003D4BE2">
            <w:pPr>
              <w:pStyle w:val="RepTableHeaderSmall"/>
              <w:suppressAutoHyphens/>
              <w:spacing w:before="0" w:after="0"/>
              <w:jc w:val="center"/>
              <w:rPr>
                <w:lang w:val="en-GB"/>
              </w:rPr>
            </w:pPr>
            <w:r w:rsidRPr="00086442">
              <w:rPr>
                <w:lang w:val="en-GB"/>
              </w:rPr>
              <w:t xml:space="preserve">kg </w:t>
            </w:r>
            <w:proofErr w:type="spellStart"/>
            <w:r w:rsidRPr="00086442">
              <w:rPr>
                <w:lang w:val="en-GB"/>
              </w:rPr>
              <w:t>a.s.</w:t>
            </w:r>
            <w:proofErr w:type="spellEnd"/>
            <w:r w:rsidRPr="00086442">
              <w:rPr>
                <w:lang w:val="en-GB"/>
              </w:rPr>
              <w:t>/ ha</w:t>
            </w:r>
          </w:p>
        </w:tc>
        <w:tc>
          <w:tcPr>
            <w:tcW w:w="242" w:type="pct"/>
            <w:tcBorders>
              <w:top w:val="single" w:sz="4" w:space="0" w:color="auto"/>
              <w:left w:val="single" w:sz="4" w:space="0" w:color="auto"/>
              <w:bottom w:val="nil"/>
              <w:right w:val="single" w:sz="4" w:space="0" w:color="auto"/>
            </w:tcBorders>
            <w:vAlign w:val="center"/>
          </w:tcPr>
          <w:p w14:paraId="035E5842" w14:textId="77777777" w:rsidR="00C747DA" w:rsidRPr="00086442" w:rsidRDefault="00C747DA" w:rsidP="003D4BE2">
            <w:pPr>
              <w:pStyle w:val="RepTableHeaderSmall"/>
              <w:suppressAutoHyphens/>
              <w:spacing w:before="0" w:after="0"/>
              <w:jc w:val="center"/>
              <w:rPr>
                <w:lang w:val="en-GB"/>
              </w:rPr>
            </w:pPr>
            <w:r w:rsidRPr="00086442">
              <w:rPr>
                <w:lang w:val="en-GB"/>
              </w:rPr>
              <w:t>Water (l/ha)</w:t>
            </w:r>
          </w:p>
        </w:tc>
        <w:tc>
          <w:tcPr>
            <w:tcW w:w="191" w:type="pct"/>
            <w:tcBorders>
              <w:top w:val="single" w:sz="4" w:space="0" w:color="auto"/>
              <w:left w:val="single" w:sz="4" w:space="0" w:color="auto"/>
              <w:bottom w:val="nil"/>
              <w:right w:val="single" w:sz="4" w:space="0" w:color="auto"/>
            </w:tcBorders>
            <w:vAlign w:val="center"/>
          </w:tcPr>
          <w:p w14:paraId="556C9778" w14:textId="77777777" w:rsidR="00C747DA" w:rsidRPr="00086442" w:rsidRDefault="00C747DA" w:rsidP="003D4BE2">
            <w:pPr>
              <w:pStyle w:val="RepTableHeaderSmall"/>
              <w:suppressAutoHyphens/>
              <w:spacing w:before="0" w:after="0"/>
              <w:jc w:val="center"/>
              <w:rPr>
                <w:lang w:val="en-GB"/>
              </w:rPr>
            </w:pPr>
            <w:r w:rsidRPr="00086442">
              <w:rPr>
                <w:lang w:val="en-GB"/>
              </w:rPr>
              <w:t xml:space="preserve">g </w:t>
            </w:r>
            <w:proofErr w:type="spellStart"/>
            <w:r w:rsidRPr="00086442">
              <w:rPr>
                <w:lang w:val="en-GB"/>
              </w:rPr>
              <w:t>a.s.</w:t>
            </w:r>
            <w:proofErr w:type="spellEnd"/>
            <w:r w:rsidRPr="00086442">
              <w:rPr>
                <w:lang w:val="en-GB"/>
              </w:rPr>
              <w:t>/hl</w:t>
            </w:r>
          </w:p>
        </w:tc>
        <w:tc>
          <w:tcPr>
            <w:tcW w:w="309" w:type="pct"/>
            <w:vMerge/>
            <w:tcBorders>
              <w:top w:val="single" w:sz="4" w:space="0" w:color="auto"/>
              <w:left w:val="single" w:sz="4" w:space="0" w:color="auto"/>
              <w:bottom w:val="nil"/>
              <w:right w:val="single" w:sz="4" w:space="0" w:color="auto"/>
            </w:tcBorders>
            <w:vAlign w:val="center"/>
          </w:tcPr>
          <w:p w14:paraId="41FBB8FA" w14:textId="77777777" w:rsidR="00C747DA" w:rsidRPr="00086442" w:rsidRDefault="00C747DA" w:rsidP="003D4BE2">
            <w:pPr>
              <w:pStyle w:val="RepTableHeaderSmall"/>
              <w:suppressAutoHyphens/>
              <w:spacing w:before="0" w:after="0"/>
              <w:jc w:val="center"/>
              <w:rPr>
                <w:lang w:val="en-GB"/>
              </w:rPr>
            </w:pPr>
          </w:p>
        </w:tc>
        <w:tc>
          <w:tcPr>
            <w:tcW w:w="424" w:type="pct"/>
            <w:vMerge/>
            <w:tcBorders>
              <w:top w:val="single" w:sz="4" w:space="0" w:color="auto"/>
              <w:left w:val="single" w:sz="4" w:space="0" w:color="auto"/>
              <w:bottom w:val="nil"/>
              <w:right w:val="single" w:sz="4" w:space="0" w:color="auto"/>
            </w:tcBorders>
            <w:vAlign w:val="center"/>
          </w:tcPr>
          <w:p w14:paraId="70F41540" w14:textId="77777777" w:rsidR="00C747DA" w:rsidRPr="00086442" w:rsidRDefault="00C747DA" w:rsidP="003D4BE2">
            <w:pPr>
              <w:pStyle w:val="RepTableHeaderSmall"/>
              <w:suppressAutoHyphens/>
              <w:spacing w:before="0" w:after="0"/>
              <w:jc w:val="center"/>
              <w:rPr>
                <w:lang w:val="en-GB"/>
              </w:rPr>
            </w:pPr>
          </w:p>
        </w:tc>
        <w:tc>
          <w:tcPr>
            <w:tcW w:w="316" w:type="pct"/>
            <w:vMerge/>
            <w:tcBorders>
              <w:top w:val="single" w:sz="4" w:space="0" w:color="auto"/>
              <w:left w:val="single" w:sz="4" w:space="0" w:color="auto"/>
              <w:bottom w:val="nil"/>
              <w:right w:val="single" w:sz="4" w:space="0" w:color="auto"/>
            </w:tcBorders>
            <w:vAlign w:val="center"/>
          </w:tcPr>
          <w:p w14:paraId="5EE02E8F" w14:textId="77777777" w:rsidR="00C747DA" w:rsidRPr="00086442" w:rsidRDefault="00C747DA" w:rsidP="003D4BE2">
            <w:pPr>
              <w:pStyle w:val="RepTableHeaderSmall"/>
              <w:suppressAutoHyphens/>
              <w:spacing w:before="0" w:after="0"/>
              <w:jc w:val="center"/>
              <w:rPr>
                <w:lang w:val="en-GB"/>
              </w:rPr>
            </w:pPr>
          </w:p>
        </w:tc>
        <w:tc>
          <w:tcPr>
            <w:tcW w:w="336" w:type="pct"/>
            <w:tcBorders>
              <w:top w:val="single" w:sz="4" w:space="0" w:color="auto"/>
              <w:left w:val="single" w:sz="4" w:space="0" w:color="auto"/>
              <w:bottom w:val="nil"/>
              <w:right w:val="single" w:sz="4" w:space="0" w:color="auto"/>
            </w:tcBorders>
            <w:vAlign w:val="center"/>
          </w:tcPr>
          <w:p w14:paraId="59671CF5" w14:textId="77777777" w:rsidR="00C747DA" w:rsidRPr="00086442" w:rsidRDefault="00C747DA" w:rsidP="003D4BE2">
            <w:pPr>
              <w:pStyle w:val="RepTableHeaderSmall"/>
              <w:suppressAutoHyphens/>
              <w:spacing w:before="0" w:after="0"/>
              <w:jc w:val="center"/>
              <w:rPr>
                <w:lang w:val="en-GB"/>
              </w:rPr>
            </w:pPr>
            <w:r w:rsidRPr="00086442">
              <w:rPr>
                <w:lang w:val="en-GB"/>
              </w:rPr>
              <w:t>Acetamiprid</w:t>
            </w:r>
          </w:p>
        </w:tc>
        <w:tc>
          <w:tcPr>
            <w:tcW w:w="315" w:type="pct"/>
            <w:vMerge/>
            <w:tcBorders>
              <w:top w:val="single" w:sz="4" w:space="0" w:color="auto"/>
              <w:left w:val="single" w:sz="4" w:space="0" w:color="auto"/>
              <w:bottom w:val="nil"/>
              <w:right w:val="single" w:sz="4" w:space="0" w:color="auto"/>
            </w:tcBorders>
            <w:vAlign w:val="center"/>
          </w:tcPr>
          <w:p w14:paraId="63CECA41" w14:textId="77777777" w:rsidR="00C747DA" w:rsidRPr="00086442" w:rsidRDefault="00C747DA" w:rsidP="003D4BE2">
            <w:pPr>
              <w:pStyle w:val="RepTableHeaderSmall"/>
              <w:suppressAutoHyphens/>
              <w:spacing w:before="0" w:after="0"/>
              <w:jc w:val="center"/>
              <w:rPr>
                <w:lang w:val="en-GB"/>
              </w:rPr>
            </w:pPr>
          </w:p>
        </w:tc>
        <w:tc>
          <w:tcPr>
            <w:tcW w:w="1178" w:type="pct"/>
            <w:vMerge/>
            <w:tcBorders>
              <w:top w:val="single" w:sz="4" w:space="0" w:color="auto"/>
              <w:left w:val="single" w:sz="4" w:space="0" w:color="auto"/>
              <w:bottom w:val="nil"/>
              <w:right w:val="single" w:sz="4" w:space="0" w:color="auto"/>
            </w:tcBorders>
            <w:vAlign w:val="center"/>
          </w:tcPr>
          <w:p w14:paraId="0F3204FF" w14:textId="77777777" w:rsidR="00C747DA" w:rsidRPr="00086442" w:rsidRDefault="00C747DA" w:rsidP="003D4BE2">
            <w:pPr>
              <w:pStyle w:val="RepTableHeaderSmall"/>
              <w:suppressAutoHyphens/>
              <w:spacing w:before="0" w:after="0"/>
              <w:jc w:val="center"/>
              <w:rPr>
                <w:lang w:val="en-GB"/>
              </w:rPr>
            </w:pPr>
          </w:p>
        </w:tc>
      </w:tr>
      <w:tr w:rsidR="00C747DA" w:rsidRPr="00086442" w14:paraId="0921B5D0" w14:textId="77777777" w:rsidTr="005B45E9">
        <w:trPr>
          <w:trHeight w:val="23"/>
          <w:tblHeader/>
        </w:trPr>
        <w:tc>
          <w:tcPr>
            <w:tcW w:w="498" w:type="pct"/>
            <w:tcBorders>
              <w:top w:val="nil"/>
              <w:left w:val="single" w:sz="4" w:space="0" w:color="auto"/>
              <w:bottom w:val="single" w:sz="4" w:space="0" w:color="auto"/>
              <w:right w:val="single" w:sz="4" w:space="0" w:color="auto"/>
            </w:tcBorders>
            <w:vAlign w:val="center"/>
          </w:tcPr>
          <w:p w14:paraId="6123C01D" w14:textId="77777777" w:rsidR="00C747DA" w:rsidRPr="00086442" w:rsidRDefault="00C747DA" w:rsidP="003D4BE2">
            <w:pPr>
              <w:pStyle w:val="RepTableSmall"/>
              <w:suppressAutoHyphens/>
              <w:jc w:val="center"/>
              <w:rPr>
                <w:lang w:val="en-GB"/>
              </w:rPr>
            </w:pPr>
          </w:p>
        </w:tc>
        <w:tc>
          <w:tcPr>
            <w:tcW w:w="443" w:type="pct"/>
            <w:tcBorders>
              <w:top w:val="nil"/>
              <w:left w:val="single" w:sz="4" w:space="0" w:color="auto"/>
              <w:bottom w:val="single" w:sz="4" w:space="0" w:color="auto"/>
              <w:right w:val="single" w:sz="4" w:space="0" w:color="auto"/>
            </w:tcBorders>
            <w:vAlign w:val="center"/>
          </w:tcPr>
          <w:p w14:paraId="338DFA18" w14:textId="77777777" w:rsidR="00C747DA" w:rsidRPr="00086442" w:rsidRDefault="00C747DA" w:rsidP="003D4BE2">
            <w:pPr>
              <w:pStyle w:val="RepTableSmall"/>
              <w:suppressAutoHyphens/>
              <w:jc w:val="center"/>
              <w:rPr>
                <w:lang w:val="en-GB"/>
              </w:rPr>
            </w:pPr>
            <w:r w:rsidRPr="00086442">
              <w:rPr>
                <w:lang w:val="en-GB"/>
              </w:rPr>
              <w:t>(a)</w:t>
            </w:r>
          </w:p>
        </w:tc>
        <w:tc>
          <w:tcPr>
            <w:tcW w:w="537" w:type="pct"/>
            <w:tcBorders>
              <w:top w:val="nil"/>
              <w:left w:val="single" w:sz="4" w:space="0" w:color="auto"/>
              <w:bottom w:val="single" w:sz="4" w:space="0" w:color="auto"/>
              <w:right w:val="single" w:sz="4" w:space="0" w:color="auto"/>
            </w:tcBorders>
            <w:vAlign w:val="center"/>
          </w:tcPr>
          <w:p w14:paraId="68C03139" w14:textId="77777777" w:rsidR="00C747DA" w:rsidRPr="00086442" w:rsidRDefault="00C747DA" w:rsidP="003D4BE2">
            <w:pPr>
              <w:pStyle w:val="RepTableSmall"/>
              <w:suppressAutoHyphens/>
              <w:jc w:val="center"/>
              <w:rPr>
                <w:lang w:val="en-GB"/>
              </w:rPr>
            </w:pPr>
            <w:r w:rsidRPr="00086442">
              <w:rPr>
                <w:lang w:val="en-GB"/>
              </w:rPr>
              <w:t>(b)</w:t>
            </w:r>
          </w:p>
        </w:tc>
        <w:tc>
          <w:tcPr>
            <w:tcW w:w="211" w:type="pct"/>
            <w:tcBorders>
              <w:top w:val="nil"/>
              <w:left w:val="single" w:sz="4" w:space="0" w:color="auto"/>
              <w:bottom w:val="single" w:sz="4" w:space="0" w:color="auto"/>
              <w:right w:val="single" w:sz="4" w:space="0" w:color="auto"/>
            </w:tcBorders>
            <w:vAlign w:val="center"/>
          </w:tcPr>
          <w:p w14:paraId="302D54FD" w14:textId="77777777" w:rsidR="00C747DA" w:rsidRPr="00086442" w:rsidRDefault="00C747DA" w:rsidP="003D4BE2">
            <w:pPr>
              <w:pStyle w:val="RepTableSmall"/>
              <w:suppressAutoHyphens/>
              <w:jc w:val="center"/>
              <w:rPr>
                <w:lang w:val="en-GB"/>
              </w:rPr>
            </w:pPr>
          </w:p>
        </w:tc>
        <w:tc>
          <w:tcPr>
            <w:tcW w:w="242" w:type="pct"/>
            <w:tcBorders>
              <w:top w:val="nil"/>
              <w:left w:val="single" w:sz="4" w:space="0" w:color="auto"/>
              <w:bottom w:val="single" w:sz="4" w:space="0" w:color="auto"/>
              <w:right w:val="single" w:sz="4" w:space="0" w:color="auto"/>
            </w:tcBorders>
            <w:vAlign w:val="center"/>
          </w:tcPr>
          <w:p w14:paraId="56223C5C" w14:textId="77777777" w:rsidR="00C747DA" w:rsidRPr="00086442" w:rsidRDefault="00C747DA" w:rsidP="003D4BE2">
            <w:pPr>
              <w:pStyle w:val="RepTableSmall"/>
              <w:suppressAutoHyphens/>
              <w:jc w:val="center"/>
              <w:rPr>
                <w:lang w:val="en-GB"/>
              </w:rPr>
            </w:pPr>
          </w:p>
        </w:tc>
        <w:tc>
          <w:tcPr>
            <w:tcW w:w="191" w:type="pct"/>
            <w:tcBorders>
              <w:top w:val="nil"/>
              <w:left w:val="single" w:sz="4" w:space="0" w:color="auto"/>
              <w:bottom w:val="single" w:sz="4" w:space="0" w:color="auto"/>
              <w:right w:val="single" w:sz="4" w:space="0" w:color="auto"/>
            </w:tcBorders>
            <w:vAlign w:val="center"/>
          </w:tcPr>
          <w:p w14:paraId="7A727613" w14:textId="77777777" w:rsidR="00C747DA" w:rsidRPr="00086442" w:rsidRDefault="00C747DA" w:rsidP="003D4BE2">
            <w:pPr>
              <w:pStyle w:val="RepTableSmall"/>
              <w:suppressAutoHyphens/>
              <w:jc w:val="center"/>
              <w:rPr>
                <w:lang w:val="en-GB"/>
              </w:rPr>
            </w:pPr>
          </w:p>
        </w:tc>
        <w:tc>
          <w:tcPr>
            <w:tcW w:w="309" w:type="pct"/>
            <w:tcBorders>
              <w:top w:val="nil"/>
              <w:left w:val="single" w:sz="4" w:space="0" w:color="auto"/>
              <w:bottom w:val="single" w:sz="4" w:space="0" w:color="auto"/>
              <w:right w:val="single" w:sz="4" w:space="0" w:color="auto"/>
            </w:tcBorders>
            <w:vAlign w:val="center"/>
          </w:tcPr>
          <w:p w14:paraId="1428C33F" w14:textId="77777777" w:rsidR="00C747DA" w:rsidRPr="00086442" w:rsidRDefault="00C747DA" w:rsidP="003D4BE2">
            <w:pPr>
              <w:pStyle w:val="RepTableSmall"/>
              <w:suppressAutoHyphens/>
              <w:jc w:val="center"/>
              <w:rPr>
                <w:lang w:val="en-GB"/>
              </w:rPr>
            </w:pPr>
            <w:r w:rsidRPr="00086442">
              <w:rPr>
                <w:lang w:val="en-GB"/>
              </w:rPr>
              <w:t>(c)</w:t>
            </w:r>
          </w:p>
        </w:tc>
        <w:tc>
          <w:tcPr>
            <w:tcW w:w="424" w:type="pct"/>
            <w:tcBorders>
              <w:top w:val="nil"/>
              <w:left w:val="single" w:sz="4" w:space="0" w:color="auto"/>
              <w:bottom w:val="single" w:sz="4" w:space="0" w:color="auto"/>
              <w:right w:val="single" w:sz="4" w:space="0" w:color="auto"/>
            </w:tcBorders>
            <w:vAlign w:val="center"/>
          </w:tcPr>
          <w:p w14:paraId="7AD7039A" w14:textId="77777777" w:rsidR="00C747DA" w:rsidRPr="00086442" w:rsidRDefault="00C747DA" w:rsidP="003D4BE2">
            <w:pPr>
              <w:pStyle w:val="RepTableSmall"/>
              <w:suppressAutoHyphens/>
              <w:jc w:val="center"/>
              <w:rPr>
                <w:lang w:val="en-GB"/>
              </w:rPr>
            </w:pPr>
          </w:p>
        </w:tc>
        <w:tc>
          <w:tcPr>
            <w:tcW w:w="316" w:type="pct"/>
            <w:tcBorders>
              <w:top w:val="nil"/>
              <w:left w:val="single" w:sz="4" w:space="0" w:color="auto"/>
              <w:bottom w:val="single" w:sz="4" w:space="0" w:color="auto"/>
              <w:right w:val="single" w:sz="4" w:space="0" w:color="auto"/>
            </w:tcBorders>
            <w:vAlign w:val="center"/>
          </w:tcPr>
          <w:p w14:paraId="25B2223C" w14:textId="77777777" w:rsidR="00C747DA" w:rsidRPr="00086442" w:rsidRDefault="00C747DA" w:rsidP="003D4BE2">
            <w:pPr>
              <w:pStyle w:val="RepTableSmall"/>
              <w:suppressAutoHyphens/>
              <w:jc w:val="center"/>
              <w:rPr>
                <w:lang w:val="en-GB"/>
              </w:rPr>
            </w:pPr>
          </w:p>
        </w:tc>
        <w:tc>
          <w:tcPr>
            <w:tcW w:w="336" w:type="pct"/>
            <w:tcBorders>
              <w:top w:val="nil"/>
              <w:left w:val="single" w:sz="4" w:space="0" w:color="auto"/>
              <w:bottom w:val="single" w:sz="4" w:space="0" w:color="auto"/>
              <w:right w:val="single" w:sz="4" w:space="0" w:color="auto"/>
            </w:tcBorders>
            <w:vAlign w:val="center"/>
          </w:tcPr>
          <w:p w14:paraId="3DD811DE" w14:textId="77777777" w:rsidR="00C747DA" w:rsidRPr="00086442" w:rsidRDefault="00C747DA" w:rsidP="003D4BE2">
            <w:pPr>
              <w:pStyle w:val="RepTableSmall"/>
              <w:suppressAutoHyphens/>
              <w:jc w:val="center"/>
              <w:rPr>
                <w:lang w:val="en-GB"/>
              </w:rPr>
            </w:pPr>
          </w:p>
        </w:tc>
        <w:tc>
          <w:tcPr>
            <w:tcW w:w="315" w:type="pct"/>
            <w:tcBorders>
              <w:top w:val="nil"/>
              <w:left w:val="single" w:sz="4" w:space="0" w:color="auto"/>
              <w:bottom w:val="single" w:sz="4" w:space="0" w:color="auto"/>
              <w:right w:val="single" w:sz="4" w:space="0" w:color="auto"/>
            </w:tcBorders>
            <w:vAlign w:val="center"/>
          </w:tcPr>
          <w:p w14:paraId="253242B9" w14:textId="77777777" w:rsidR="00C747DA" w:rsidRPr="00086442" w:rsidRDefault="00C747DA" w:rsidP="003D4BE2">
            <w:pPr>
              <w:pStyle w:val="RepTableSmall"/>
              <w:suppressAutoHyphens/>
              <w:jc w:val="center"/>
              <w:rPr>
                <w:lang w:val="en-GB"/>
              </w:rPr>
            </w:pPr>
            <w:r w:rsidRPr="00086442">
              <w:rPr>
                <w:lang w:val="en-GB"/>
              </w:rPr>
              <w:t>(d)</w:t>
            </w:r>
          </w:p>
        </w:tc>
        <w:tc>
          <w:tcPr>
            <w:tcW w:w="1178" w:type="pct"/>
            <w:tcBorders>
              <w:top w:val="nil"/>
              <w:left w:val="single" w:sz="4" w:space="0" w:color="auto"/>
              <w:bottom w:val="single" w:sz="4" w:space="0" w:color="auto"/>
              <w:right w:val="single" w:sz="4" w:space="0" w:color="auto"/>
            </w:tcBorders>
            <w:vAlign w:val="center"/>
          </w:tcPr>
          <w:p w14:paraId="14367B37" w14:textId="77777777" w:rsidR="00C747DA" w:rsidRPr="00086442" w:rsidRDefault="00C747DA" w:rsidP="003D4BE2">
            <w:pPr>
              <w:pStyle w:val="RepTableSmall"/>
              <w:suppressAutoHyphens/>
              <w:jc w:val="center"/>
              <w:rPr>
                <w:lang w:val="en-GB"/>
              </w:rPr>
            </w:pPr>
            <w:r w:rsidRPr="00086442">
              <w:rPr>
                <w:lang w:val="en-GB"/>
              </w:rPr>
              <w:t>(e)</w:t>
            </w:r>
          </w:p>
        </w:tc>
      </w:tr>
      <w:tr w:rsidR="00C747DA" w:rsidRPr="00086442" w14:paraId="0D7B53AF" w14:textId="77777777" w:rsidTr="00936F79">
        <w:tc>
          <w:tcPr>
            <w:tcW w:w="498" w:type="pct"/>
            <w:tcBorders>
              <w:top w:val="single" w:sz="4" w:space="0" w:color="auto"/>
            </w:tcBorders>
          </w:tcPr>
          <w:p w14:paraId="6D48B551" w14:textId="77777777" w:rsidR="00C747DA" w:rsidRPr="00D95879" w:rsidRDefault="00C747DA" w:rsidP="003D4BE2">
            <w:pPr>
              <w:suppressAutoHyphens/>
              <w:autoSpaceDE w:val="0"/>
              <w:autoSpaceDN w:val="0"/>
              <w:adjustRightInd w:val="0"/>
              <w:rPr>
                <w:sz w:val="16"/>
                <w:szCs w:val="16"/>
                <w:lang w:val="de-DE"/>
              </w:rPr>
            </w:pPr>
            <w:r w:rsidRPr="00D95879">
              <w:rPr>
                <w:sz w:val="16"/>
                <w:szCs w:val="16"/>
                <w:lang w:val="de-DE"/>
              </w:rPr>
              <w:t>14SGS035</w:t>
            </w:r>
          </w:p>
          <w:p w14:paraId="1960CC94" w14:textId="77777777" w:rsidR="00C747DA" w:rsidRPr="00D95879" w:rsidRDefault="00C747DA" w:rsidP="003D4BE2">
            <w:pPr>
              <w:suppressAutoHyphens/>
              <w:autoSpaceDE w:val="0"/>
              <w:autoSpaceDN w:val="0"/>
              <w:adjustRightInd w:val="0"/>
              <w:rPr>
                <w:sz w:val="16"/>
                <w:szCs w:val="16"/>
                <w:lang w:val="de-DE"/>
              </w:rPr>
            </w:pPr>
            <w:r w:rsidRPr="00D95879">
              <w:rPr>
                <w:sz w:val="16"/>
                <w:szCs w:val="16"/>
                <w:lang w:val="de-DE"/>
              </w:rPr>
              <w:t>GE02</w:t>
            </w:r>
          </w:p>
          <w:p w14:paraId="31950FD3" w14:textId="77777777" w:rsidR="00C747DA" w:rsidRPr="00D95879" w:rsidRDefault="00C747DA" w:rsidP="003D4BE2">
            <w:pPr>
              <w:suppressAutoHyphens/>
              <w:autoSpaceDE w:val="0"/>
              <w:autoSpaceDN w:val="0"/>
              <w:adjustRightInd w:val="0"/>
              <w:rPr>
                <w:sz w:val="16"/>
                <w:szCs w:val="16"/>
                <w:lang w:val="de-DE"/>
              </w:rPr>
            </w:pPr>
            <w:r w:rsidRPr="00D95879">
              <w:rPr>
                <w:sz w:val="16"/>
                <w:szCs w:val="16"/>
                <w:lang w:val="de-DE"/>
              </w:rPr>
              <w:t>Germany</w:t>
            </w:r>
          </w:p>
          <w:p w14:paraId="3E8CE51F" w14:textId="77777777" w:rsidR="00C747DA" w:rsidRPr="00D95879" w:rsidRDefault="00C747DA" w:rsidP="003D4BE2">
            <w:pPr>
              <w:suppressAutoHyphens/>
              <w:autoSpaceDE w:val="0"/>
              <w:autoSpaceDN w:val="0"/>
              <w:adjustRightInd w:val="0"/>
              <w:rPr>
                <w:sz w:val="16"/>
                <w:szCs w:val="16"/>
                <w:lang w:val="de-DE"/>
              </w:rPr>
            </w:pPr>
            <w:r w:rsidRPr="00D95879">
              <w:rPr>
                <w:sz w:val="16"/>
                <w:szCs w:val="16"/>
                <w:lang w:val="de-DE"/>
              </w:rPr>
              <w:t>Brandenburg</w:t>
            </w:r>
          </w:p>
          <w:p w14:paraId="3E3EBD70" w14:textId="77777777" w:rsidR="00C747DA" w:rsidRPr="00D95879" w:rsidRDefault="00C747DA" w:rsidP="003D4BE2">
            <w:pPr>
              <w:suppressAutoHyphens/>
              <w:autoSpaceDE w:val="0"/>
              <w:autoSpaceDN w:val="0"/>
              <w:adjustRightInd w:val="0"/>
              <w:rPr>
                <w:sz w:val="16"/>
                <w:szCs w:val="16"/>
                <w:lang w:val="de-DE"/>
              </w:rPr>
            </w:pPr>
            <w:r w:rsidRPr="00D95879">
              <w:rPr>
                <w:sz w:val="16"/>
                <w:szCs w:val="16"/>
                <w:lang w:val="de-DE"/>
              </w:rPr>
              <w:t xml:space="preserve">16818 </w:t>
            </w:r>
            <w:proofErr w:type="spellStart"/>
            <w:r w:rsidRPr="00D95879">
              <w:rPr>
                <w:sz w:val="16"/>
                <w:szCs w:val="16"/>
                <w:lang w:val="de-DE"/>
              </w:rPr>
              <w:t>Wahlendorf</w:t>
            </w:r>
            <w:proofErr w:type="spellEnd"/>
          </w:p>
          <w:p w14:paraId="07F6501A" w14:textId="77777777" w:rsidR="00C747DA" w:rsidRPr="00D95879" w:rsidRDefault="00C747DA" w:rsidP="003D4BE2">
            <w:pPr>
              <w:suppressAutoHyphens/>
              <w:autoSpaceDE w:val="0"/>
              <w:autoSpaceDN w:val="0"/>
              <w:adjustRightInd w:val="0"/>
              <w:rPr>
                <w:sz w:val="16"/>
                <w:szCs w:val="16"/>
                <w:lang w:val="de-DE"/>
              </w:rPr>
            </w:pPr>
            <w:r w:rsidRPr="00D95879">
              <w:rPr>
                <w:sz w:val="16"/>
                <w:szCs w:val="16"/>
                <w:lang w:val="de-DE"/>
              </w:rPr>
              <w:t>NEU</w:t>
            </w:r>
          </w:p>
          <w:p w14:paraId="0F6BA3D4"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2014</w:t>
            </w:r>
          </w:p>
          <w:p w14:paraId="2F78C034" w14:textId="77777777" w:rsidR="00C747DA" w:rsidRPr="00086442" w:rsidRDefault="00C747DA" w:rsidP="003D4BE2">
            <w:pPr>
              <w:suppressAutoHyphens/>
              <w:autoSpaceDE w:val="0"/>
              <w:autoSpaceDN w:val="0"/>
              <w:adjustRightInd w:val="0"/>
              <w:rPr>
                <w:sz w:val="16"/>
                <w:szCs w:val="16"/>
                <w:lang w:val="en-GB"/>
              </w:rPr>
            </w:pPr>
          </w:p>
          <w:p w14:paraId="4672499B" w14:textId="77777777" w:rsidR="00C747DA" w:rsidRPr="00086442" w:rsidRDefault="00C747DA" w:rsidP="003D4BE2">
            <w:pPr>
              <w:suppressAutoHyphens/>
              <w:autoSpaceDE w:val="0"/>
              <w:autoSpaceDN w:val="0"/>
              <w:adjustRightInd w:val="0"/>
              <w:rPr>
                <w:sz w:val="16"/>
                <w:szCs w:val="16"/>
                <w:lang w:val="en-GB"/>
              </w:rPr>
            </w:pPr>
          </w:p>
          <w:p w14:paraId="297E9A6C" w14:textId="77777777" w:rsidR="00C747DA" w:rsidRPr="00086442" w:rsidRDefault="00C747DA" w:rsidP="003D4BE2">
            <w:pPr>
              <w:pStyle w:val="RepTableSmall"/>
              <w:keepNext/>
              <w:keepLines/>
              <w:suppressAutoHyphens/>
              <w:rPr>
                <w:szCs w:val="16"/>
                <w:lang w:val="en-GB"/>
              </w:rPr>
            </w:pPr>
            <w:r w:rsidRPr="00086442">
              <w:rPr>
                <w:szCs w:val="16"/>
                <w:u w:val="single"/>
                <w:lang w:val="en-GB"/>
              </w:rPr>
              <w:t>Plot Ta</w:t>
            </w:r>
            <w:r w:rsidRPr="00086442">
              <w:rPr>
                <w:szCs w:val="16"/>
                <w:lang w:val="en-GB"/>
              </w:rPr>
              <w:t>: two applications with 7±1 days interval, last application 28±2 days before harvest</w:t>
            </w:r>
          </w:p>
        </w:tc>
        <w:tc>
          <w:tcPr>
            <w:tcW w:w="443" w:type="pct"/>
            <w:tcBorders>
              <w:top w:val="single" w:sz="4" w:space="0" w:color="auto"/>
            </w:tcBorders>
          </w:tcPr>
          <w:p w14:paraId="78F6F646" w14:textId="77777777" w:rsidR="00C747DA" w:rsidRPr="00086442" w:rsidRDefault="00C747DA" w:rsidP="003D4BE2">
            <w:pPr>
              <w:pStyle w:val="RepTableSmall"/>
              <w:keepNext/>
              <w:keepLines/>
              <w:suppressAutoHyphens/>
              <w:rPr>
                <w:lang w:val="en-GB"/>
              </w:rPr>
            </w:pPr>
            <w:r w:rsidRPr="00086442">
              <w:rPr>
                <w:lang w:val="en-GB"/>
              </w:rPr>
              <w:t>Oilseed rape / NK LINUS</w:t>
            </w:r>
          </w:p>
        </w:tc>
        <w:tc>
          <w:tcPr>
            <w:tcW w:w="537" w:type="pct"/>
            <w:tcBorders>
              <w:top w:val="single" w:sz="4" w:space="0" w:color="auto"/>
            </w:tcBorders>
          </w:tcPr>
          <w:p w14:paraId="3552E1DA" w14:textId="77777777" w:rsidR="00C747DA" w:rsidRPr="00086442" w:rsidRDefault="00C747DA" w:rsidP="003D4BE2">
            <w:pPr>
              <w:pStyle w:val="RepTableSmall"/>
              <w:keepNext/>
              <w:keepLines/>
              <w:suppressAutoHyphens/>
              <w:rPr>
                <w:szCs w:val="16"/>
                <w:lang w:val="en-GB"/>
              </w:rPr>
            </w:pPr>
            <w:r w:rsidRPr="00086442">
              <w:rPr>
                <w:szCs w:val="16"/>
                <w:lang w:val="en-GB"/>
              </w:rPr>
              <w:t>1- 03/09/2013</w:t>
            </w:r>
          </w:p>
          <w:p w14:paraId="47AF3CF0" w14:textId="77777777" w:rsidR="00C747DA" w:rsidRPr="00086442" w:rsidRDefault="00C747DA" w:rsidP="003D4BE2">
            <w:pPr>
              <w:pStyle w:val="RepTableSmall"/>
              <w:keepNext/>
              <w:keepLines/>
              <w:suppressAutoHyphens/>
              <w:rPr>
                <w:szCs w:val="16"/>
                <w:lang w:val="en-GB"/>
              </w:rPr>
            </w:pPr>
          </w:p>
          <w:p w14:paraId="28C1ADBD" w14:textId="77777777" w:rsidR="00C747DA" w:rsidRPr="00086442" w:rsidRDefault="00C747DA" w:rsidP="003D4BE2">
            <w:pPr>
              <w:pStyle w:val="RepTableSmall"/>
              <w:keepNext/>
              <w:keepLines/>
              <w:suppressAutoHyphens/>
              <w:rPr>
                <w:szCs w:val="16"/>
                <w:lang w:val="en-GB"/>
              </w:rPr>
            </w:pPr>
            <w:r w:rsidRPr="00086442">
              <w:rPr>
                <w:szCs w:val="16"/>
                <w:lang w:val="en-GB"/>
              </w:rPr>
              <w:t>2- 10/04/2014 to 21/04/2014</w:t>
            </w:r>
          </w:p>
          <w:p w14:paraId="2932EA60" w14:textId="77777777" w:rsidR="00C747DA" w:rsidRPr="00086442" w:rsidRDefault="00C747DA" w:rsidP="003D4BE2">
            <w:pPr>
              <w:pStyle w:val="RepTableSmall"/>
              <w:keepNext/>
              <w:keepLines/>
              <w:suppressAutoHyphens/>
              <w:rPr>
                <w:szCs w:val="16"/>
                <w:lang w:val="en-GB"/>
              </w:rPr>
            </w:pPr>
          </w:p>
          <w:p w14:paraId="21563FFD" w14:textId="77777777" w:rsidR="00C747DA" w:rsidRPr="00086442" w:rsidRDefault="00C747DA" w:rsidP="003D4BE2">
            <w:pPr>
              <w:pStyle w:val="RepTableSmall"/>
              <w:keepNext/>
              <w:keepLines/>
              <w:suppressAutoHyphens/>
              <w:rPr>
                <w:lang w:val="en-GB"/>
              </w:rPr>
            </w:pPr>
            <w:r w:rsidRPr="00086442">
              <w:rPr>
                <w:szCs w:val="16"/>
                <w:lang w:val="en-GB"/>
              </w:rPr>
              <w:t>3- 19/07/2014</w:t>
            </w:r>
          </w:p>
        </w:tc>
        <w:tc>
          <w:tcPr>
            <w:tcW w:w="211" w:type="pct"/>
            <w:tcBorders>
              <w:top w:val="single" w:sz="4" w:space="0" w:color="auto"/>
              <w:bottom w:val="nil"/>
            </w:tcBorders>
          </w:tcPr>
          <w:p w14:paraId="04E1A1F5"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5F0EEDB2"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0.0605</w:t>
            </w:r>
          </w:p>
          <w:p w14:paraId="5AC1C09F" w14:textId="77777777" w:rsidR="00C747DA" w:rsidRPr="00086442" w:rsidRDefault="00C747DA" w:rsidP="003D4BE2">
            <w:pPr>
              <w:suppressAutoHyphens/>
              <w:autoSpaceDE w:val="0"/>
              <w:autoSpaceDN w:val="0"/>
              <w:adjustRightInd w:val="0"/>
              <w:rPr>
                <w:sz w:val="16"/>
                <w:szCs w:val="16"/>
                <w:u w:val="single"/>
                <w:lang w:val="en-GB"/>
              </w:rPr>
            </w:pPr>
            <w:r w:rsidRPr="00086442">
              <w:rPr>
                <w:sz w:val="16"/>
                <w:szCs w:val="16"/>
                <w:lang w:val="en-GB"/>
              </w:rPr>
              <w:t>0.0611</w:t>
            </w:r>
          </w:p>
        </w:tc>
        <w:tc>
          <w:tcPr>
            <w:tcW w:w="242" w:type="pct"/>
            <w:tcBorders>
              <w:top w:val="single" w:sz="4" w:space="0" w:color="auto"/>
              <w:bottom w:val="nil"/>
            </w:tcBorders>
          </w:tcPr>
          <w:p w14:paraId="5607705F"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766ED9D4" w14:textId="77777777" w:rsidR="00C747DA" w:rsidRPr="00086442" w:rsidRDefault="00C747DA"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201.7</w:t>
            </w:r>
          </w:p>
          <w:p w14:paraId="15A79ABF" w14:textId="77777777" w:rsidR="00C747DA" w:rsidRPr="00086442" w:rsidRDefault="00C747DA" w:rsidP="003D4BE2">
            <w:pPr>
              <w:pStyle w:val="Zwykytekst"/>
              <w:keepNext/>
              <w:keepLines/>
              <w:tabs>
                <w:tab w:val="decimal" w:pos="567"/>
              </w:tabs>
              <w:suppressAutoHyphens/>
              <w:rPr>
                <w:rFonts w:ascii="Times New Roman" w:hAnsi="Times New Roman" w:cs="Times New Roman"/>
                <w:sz w:val="16"/>
                <w:szCs w:val="16"/>
                <w:u w:val="single"/>
                <w:lang w:val="en-GB"/>
              </w:rPr>
            </w:pPr>
            <w:r w:rsidRPr="00086442">
              <w:rPr>
                <w:rFonts w:ascii="Times New Roman" w:hAnsi="Times New Roman" w:cs="Times New Roman"/>
                <w:sz w:val="16"/>
                <w:szCs w:val="16"/>
                <w:lang w:val="en-GB"/>
              </w:rPr>
              <w:t>203.3</w:t>
            </w:r>
          </w:p>
        </w:tc>
        <w:tc>
          <w:tcPr>
            <w:tcW w:w="191" w:type="pct"/>
            <w:tcBorders>
              <w:top w:val="single" w:sz="4" w:space="0" w:color="auto"/>
              <w:bottom w:val="nil"/>
            </w:tcBorders>
          </w:tcPr>
          <w:p w14:paraId="59E84742"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Ta</w:t>
            </w:r>
          </w:p>
          <w:p w14:paraId="3F029FD2"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0.0300</w:t>
            </w:r>
          </w:p>
          <w:p w14:paraId="62BA03E5" w14:textId="77777777" w:rsidR="00C747DA" w:rsidRPr="00086442" w:rsidRDefault="00C747DA" w:rsidP="003D4BE2">
            <w:pPr>
              <w:pStyle w:val="Zwykytekst"/>
              <w:keepNext/>
              <w:keepLines/>
              <w:tabs>
                <w:tab w:val="decimal" w:pos="284"/>
              </w:tabs>
              <w:suppressAutoHyphens/>
              <w:rPr>
                <w:rFonts w:ascii="Times New Roman" w:hAnsi="Times New Roman" w:cs="Times New Roman"/>
                <w:sz w:val="16"/>
                <w:szCs w:val="16"/>
                <w:u w:val="single"/>
                <w:lang w:val="en-GB"/>
              </w:rPr>
            </w:pPr>
            <w:r w:rsidRPr="00086442">
              <w:rPr>
                <w:rFonts w:ascii="Times New Roman" w:hAnsi="Times New Roman" w:cs="Times New Roman"/>
                <w:sz w:val="16"/>
                <w:szCs w:val="16"/>
                <w:lang w:val="en-GB"/>
              </w:rPr>
              <w:t>0.0300</w:t>
            </w:r>
          </w:p>
        </w:tc>
        <w:tc>
          <w:tcPr>
            <w:tcW w:w="309" w:type="pct"/>
            <w:tcBorders>
              <w:top w:val="single" w:sz="4" w:space="0" w:color="auto"/>
              <w:bottom w:val="nil"/>
            </w:tcBorders>
          </w:tcPr>
          <w:p w14:paraId="15344268" w14:textId="77777777" w:rsidR="00C747DA" w:rsidRPr="00086442" w:rsidRDefault="00C747DA" w:rsidP="003D4BE2">
            <w:pPr>
              <w:pStyle w:val="Zwykytekst"/>
              <w:keepNext/>
              <w:keepLines/>
              <w:suppressAutoHyphens/>
              <w:ind w:left="57"/>
              <w:jc w:val="center"/>
              <w:rPr>
                <w:rFonts w:ascii="Times New Roman" w:hAnsi="Times New Roman" w:cs="Times New Roman"/>
                <w:sz w:val="16"/>
                <w:szCs w:val="16"/>
                <w:u w:val="single"/>
                <w:lang w:val="en-GB"/>
              </w:rPr>
            </w:pPr>
            <w:r w:rsidRPr="00086442">
              <w:rPr>
                <w:rFonts w:ascii="Times New Roman" w:hAnsi="Times New Roman" w:cs="Times New Roman"/>
                <w:sz w:val="16"/>
                <w:szCs w:val="16"/>
                <w:u w:val="single"/>
                <w:lang w:val="en-GB"/>
              </w:rPr>
              <w:t>Ta</w:t>
            </w:r>
          </w:p>
          <w:p w14:paraId="10E45DEF" w14:textId="77777777" w:rsidR="00C747DA" w:rsidRPr="00086442" w:rsidRDefault="00C747DA" w:rsidP="003D4BE2">
            <w:pPr>
              <w:pStyle w:val="Zwykytekst"/>
              <w:keepNext/>
              <w:keepLines/>
              <w:suppressAutoHyphens/>
              <w:ind w:left="57"/>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12/06/2014</w:t>
            </w:r>
          </w:p>
          <w:p w14:paraId="23F45E9C" w14:textId="77777777" w:rsidR="00C747DA" w:rsidRPr="00086442" w:rsidRDefault="00C747DA" w:rsidP="003D4BE2">
            <w:pPr>
              <w:pStyle w:val="Default"/>
              <w:suppressAutoHyphens/>
              <w:rPr>
                <w:rFonts w:ascii="Times New Roman" w:hAnsi="Times New Roman" w:cs="Times New Roman"/>
                <w:color w:val="auto"/>
                <w:sz w:val="16"/>
                <w:szCs w:val="16"/>
                <w:u w:val="single"/>
                <w:lang w:val="en-GB"/>
              </w:rPr>
            </w:pPr>
            <w:r w:rsidRPr="00086442">
              <w:rPr>
                <w:rFonts w:ascii="Times New Roman" w:hAnsi="Times New Roman" w:cs="Times New Roman"/>
                <w:sz w:val="16"/>
                <w:szCs w:val="16"/>
                <w:lang w:val="en-GB"/>
              </w:rPr>
              <w:t>19/06/2014</w:t>
            </w:r>
          </w:p>
        </w:tc>
        <w:tc>
          <w:tcPr>
            <w:tcW w:w="424" w:type="pct"/>
            <w:tcBorders>
              <w:top w:val="single" w:sz="4" w:space="0" w:color="auto"/>
              <w:bottom w:val="nil"/>
            </w:tcBorders>
          </w:tcPr>
          <w:p w14:paraId="70DE56C4" w14:textId="77777777" w:rsidR="00C747DA" w:rsidRPr="00086442" w:rsidRDefault="00C747DA" w:rsidP="003D4BE2">
            <w:pPr>
              <w:pStyle w:val="RepTableSmall"/>
              <w:keepNext/>
              <w:keepLines/>
              <w:suppressAutoHyphens/>
              <w:jc w:val="center"/>
              <w:rPr>
                <w:u w:val="single"/>
                <w:lang w:val="en-GB"/>
              </w:rPr>
            </w:pPr>
            <w:r w:rsidRPr="00086442">
              <w:rPr>
                <w:u w:val="single"/>
                <w:lang w:val="en-GB"/>
              </w:rPr>
              <w:t>Ta</w:t>
            </w:r>
          </w:p>
          <w:p w14:paraId="1CB3A414" w14:textId="77777777" w:rsidR="00C747DA" w:rsidRPr="00086442" w:rsidRDefault="00C747DA" w:rsidP="003D4BE2">
            <w:pPr>
              <w:pStyle w:val="RepTableSmall"/>
              <w:keepNext/>
              <w:keepLines/>
              <w:suppressAutoHyphens/>
              <w:jc w:val="center"/>
              <w:rPr>
                <w:lang w:val="en-GB"/>
              </w:rPr>
            </w:pPr>
            <w:r w:rsidRPr="00086442">
              <w:rPr>
                <w:lang w:val="en-GB"/>
              </w:rPr>
              <w:t>BBCH 75</w:t>
            </w:r>
          </w:p>
          <w:p w14:paraId="32AA44F2" w14:textId="77777777" w:rsidR="00C747DA" w:rsidRPr="00086442" w:rsidRDefault="00C747DA" w:rsidP="003D4BE2">
            <w:pPr>
              <w:pStyle w:val="RepTableSmall"/>
              <w:keepNext/>
              <w:keepLines/>
              <w:suppressAutoHyphens/>
              <w:rPr>
                <w:u w:val="single"/>
                <w:lang w:val="en-GB"/>
              </w:rPr>
            </w:pPr>
            <w:r w:rsidRPr="00086442">
              <w:rPr>
                <w:lang w:val="en-GB"/>
              </w:rPr>
              <w:t>BBCH 78</w:t>
            </w:r>
          </w:p>
        </w:tc>
        <w:tc>
          <w:tcPr>
            <w:tcW w:w="316" w:type="pct"/>
            <w:tcBorders>
              <w:top w:val="single" w:sz="4" w:space="0" w:color="auto"/>
              <w:bottom w:val="nil"/>
            </w:tcBorders>
          </w:tcPr>
          <w:p w14:paraId="4923BBCD" w14:textId="77777777" w:rsidR="00C747DA" w:rsidRPr="0046793C" w:rsidRDefault="00C747DA" w:rsidP="003D4BE2">
            <w:pPr>
              <w:suppressAutoHyphens/>
              <w:autoSpaceDE w:val="0"/>
              <w:autoSpaceDN w:val="0"/>
              <w:adjustRightInd w:val="0"/>
              <w:rPr>
                <w:sz w:val="16"/>
                <w:szCs w:val="16"/>
                <w:u w:val="single"/>
                <w:lang w:val="pl-PL"/>
              </w:rPr>
            </w:pPr>
            <w:r w:rsidRPr="0046793C">
              <w:rPr>
                <w:sz w:val="16"/>
                <w:szCs w:val="16"/>
                <w:u w:val="single"/>
                <w:lang w:val="pl-PL"/>
              </w:rPr>
              <w:t>Ta</w:t>
            </w:r>
          </w:p>
          <w:p w14:paraId="7AE870AD" w14:textId="77777777" w:rsidR="00C747DA" w:rsidRPr="0046793C" w:rsidRDefault="00C747DA" w:rsidP="003D4BE2">
            <w:pPr>
              <w:suppressAutoHyphens/>
              <w:autoSpaceDE w:val="0"/>
              <w:autoSpaceDN w:val="0"/>
              <w:adjustRightInd w:val="0"/>
              <w:rPr>
                <w:sz w:val="16"/>
                <w:szCs w:val="16"/>
                <w:lang w:val="pl-PL"/>
              </w:rPr>
            </w:pPr>
            <w:proofErr w:type="spellStart"/>
            <w:r w:rsidRPr="0046793C">
              <w:rPr>
                <w:sz w:val="16"/>
                <w:szCs w:val="16"/>
                <w:lang w:val="pl-PL"/>
              </w:rPr>
              <w:t>Wh</w:t>
            </w:r>
            <w:proofErr w:type="spellEnd"/>
            <w:r w:rsidRPr="0046793C">
              <w:rPr>
                <w:sz w:val="16"/>
                <w:szCs w:val="16"/>
                <w:lang w:val="pl-PL"/>
              </w:rPr>
              <w:t>. plant</w:t>
            </w:r>
          </w:p>
          <w:p w14:paraId="42378872" w14:textId="77777777" w:rsidR="00C747DA" w:rsidRPr="0046793C" w:rsidRDefault="00C747DA" w:rsidP="003D4BE2">
            <w:pPr>
              <w:suppressAutoHyphens/>
              <w:autoSpaceDE w:val="0"/>
              <w:autoSpaceDN w:val="0"/>
              <w:adjustRightInd w:val="0"/>
              <w:rPr>
                <w:sz w:val="16"/>
                <w:szCs w:val="16"/>
                <w:lang w:val="pl-PL"/>
              </w:rPr>
            </w:pPr>
            <w:proofErr w:type="spellStart"/>
            <w:r w:rsidRPr="0046793C">
              <w:rPr>
                <w:sz w:val="16"/>
                <w:szCs w:val="16"/>
                <w:lang w:val="pl-PL"/>
              </w:rPr>
              <w:t>Wh</w:t>
            </w:r>
            <w:proofErr w:type="spellEnd"/>
            <w:r w:rsidRPr="0046793C">
              <w:rPr>
                <w:sz w:val="16"/>
                <w:szCs w:val="16"/>
                <w:lang w:val="pl-PL"/>
              </w:rPr>
              <w:t>. plant</w:t>
            </w:r>
          </w:p>
          <w:p w14:paraId="677A50F5" w14:textId="77777777" w:rsidR="00C747DA" w:rsidRPr="0046793C" w:rsidRDefault="00C747DA" w:rsidP="003D4BE2">
            <w:pPr>
              <w:suppressAutoHyphens/>
              <w:autoSpaceDE w:val="0"/>
              <w:autoSpaceDN w:val="0"/>
              <w:adjustRightInd w:val="0"/>
              <w:rPr>
                <w:sz w:val="16"/>
                <w:szCs w:val="16"/>
                <w:lang w:val="pl-PL"/>
              </w:rPr>
            </w:pPr>
            <w:proofErr w:type="spellStart"/>
            <w:r w:rsidRPr="0046793C">
              <w:rPr>
                <w:sz w:val="16"/>
                <w:szCs w:val="16"/>
                <w:lang w:val="pl-PL"/>
              </w:rPr>
              <w:t>Pl.w</w:t>
            </w:r>
            <w:proofErr w:type="spellEnd"/>
            <w:r w:rsidRPr="0046793C">
              <w:rPr>
                <w:sz w:val="16"/>
                <w:szCs w:val="16"/>
                <w:lang w:val="pl-PL"/>
              </w:rPr>
              <w:t xml:space="preserve"> pod</w:t>
            </w:r>
          </w:p>
          <w:p w14:paraId="5A80B526" w14:textId="77777777" w:rsidR="00C747DA" w:rsidRPr="0046793C" w:rsidRDefault="00C747DA" w:rsidP="003D4BE2">
            <w:pPr>
              <w:suppressAutoHyphens/>
              <w:autoSpaceDE w:val="0"/>
              <w:autoSpaceDN w:val="0"/>
              <w:adjustRightInd w:val="0"/>
              <w:rPr>
                <w:sz w:val="16"/>
                <w:szCs w:val="16"/>
                <w:lang w:val="pl-PL"/>
              </w:rPr>
            </w:pPr>
            <w:proofErr w:type="spellStart"/>
            <w:r w:rsidRPr="0046793C">
              <w:rPr>
                <w:sz w:val="16"/>
                <w:szCs w:val="16"/>
                <w:lang w:val="pl-PL"/>
              </w:rPr>
              <w:t>Pods</w:t>
            </w:r>
            <w:proofErr w:type="spellEnd"/>
          </w:p>
          <w:p w14:paraId="16B24D19" w14:textId="77777777" w:rsidR="00C747DA" w:rsidRPr="0046793C" w:rsidRDefault="00C747DA" w:rsidP="003D4BE2">
            <w:pPr>
              <w:suppressAutoHyphens/>
              <w:autoSpaceDE w:val="0"/>
              <w:autoSpaceDN w:val="0"/>
              <w:adjustRightInd w:val="0"/>
              <w:rPr>
                <w:sz w:val="16"/>
                <w:szCs w:val="16"/>
                <w:lang w:val="pl-PL"/>
              </w:rPr>
            </w:pPr>
            <w:proofErr w:type="spellStart"/>
            <w:r w:rsidRPr="0046793C">
              <w:rPr>
                <w:sz w:val="16"/>
                <w:szCs w:val="16"/>
                <w:lang w:val="pl-PL"/>
              </w:rPr>
              <w:t>Pl.w</w:t>
            </w:r>
            <w:proofErr w:type="spellEnd"/>
            <w:r w:rsidRPr="0046793C">
              <w:rPr>
                <w:sz w:val="16"/>
                <w:szCs w:val="16"/>
                <w:lang w:val="pl-PL"/>
              </w:rPr>
              <w:t xml:space="preserve"> pod</w:t>
            </w:r>
          </w:p>
          <w:p w14:paraId="514466D6"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Pods</w:t>
            </w:r>
          </w:p>
          <w:p w14:paraId="482A06C5" w14:textId="77777777" w:rsidR="00C747DA" w:rsidRPr="00086442" w:rsidRDefault="00C747DA" w:rsidP="003D4BE2">
            <w:pPr>
              <w:pStyle w:val="RepTableSmall"/>
              <w:keepNext/>
              <w:keepLines/>
              <w:suppressAutoHyphens/>
              <w:rPr>
                <w:u w:val="single"/>
                <w:lang w:val="en-GB"/>
              </w:rPr>
            </w:pPr>
            <w:r w:rsidRPr="00086442">
              <w:rPr>
                <w:szCs w:val="16"/>
                <w:lang w:val="en-GB"/>
              </w:rPr>
              <w:t>Seeds</w:t>
            </w:r>
          </w:p>
        </w:tc>
        <w:tc>
          <w:tcPr>
            <w:tcW w:w="336" w:type="pct"/>
            <w:tcBorders>
              <w:top w:val="single" w:sz="4" w:space="0" w:color="auto"/>
              <w:bottom w:val="nil"/>
            </w:tcBorders>
          </w:tcPr>
          <w:p w14:paraId="0F52840B" w14:textId="77777777" w:rsidR="00C747DA" w:rsidRPr="00086442" w:rsidRDefault="00C747DA" w:rsidP="003D4BE2">
            <w:pPr>
              <w:pStyle w:val="RepTableSmall"/>
              <w:keepNext/>
              <w:keepLines/>
              <w:tabs>
                <w:tab w:val="decimal" w:pos="340"/>
              </w:tabs>
              <w:suppressAutoHyphens/>
              <w:rPr>
                <w:u w:val="single"/>
                <w:lang w:val="en-GB"/>
              </w:rPr>
            </w:pPr>
            <w:r w:rsidRPr="00086442">
              <w:rPr>
                <w:u w:val="single"/>
                <w:lang w:val="en-GB"/>
              </w:rPr>
              <w:t>Ta</w:t>
            </w:r>
          </w:p>
          <w:p w14:paraId="6BA0509E" w14:textId="77777777" w:rsidR="00C747DA" w:rsidRPr="00086442" w:rsidRDefault="00C747DA" w:rsidP="003D4BE2">
            <w:pPr>
              <w:pStyle w:val="RepTableSmall"/>
              <w:keepNext/>
              <w:keepLines/>
              <w:tabs>
                <w:tab w:val="decimal" w:pos="340"/>
              </w:tabs>
              <w:suppressAutoHyphens/>
              <w:rPr>
                <w:lang w:val="en-GB"/>
              </w:rPr>
            </w:pPr>
            <w:r w:rsidRPr="00086442">
              <w:rPr>
                <w:lang w:val="en-GB"/>
              </w:rPr>
              <w:t>1.2</w:t>
            </w:r>
          </w:p>
          <w:p w14:paraId="0041A734" w14:textId="77777777" w:rsidR="00C747DA" w:rsidRPr="00086442" w:rsidRDefault="00C747DA" w:rsidP="003D4BE2">
            <w:pPr>
              <w:pStyle w:val="RepTableSmall"/>
              <w:keepNext/>
              <w:keepLines/>
              <w:tabs>
                <w:tab w:val="decimal" w:pos="340"/>
              </w:tabs>
              <w:suppressAutoHyphens/>
              <w:rPr>
                <w:lang w:val="en-GB"/>
              </w:rPr>
            </w:pPr>
            <w:r w:rsidRPr="00086442">
              <w:rPr>
                <w:lang w:val="en-GB"/>
              </w:rPr>
              <w:t>0.81</w:t>
            </w:r>
          </w:p>
          <w:p w14:paraId="71B81548" w14:textId="77777777" w:rsidR="00C747DA" w:rsidRPr="00086442" w:rsidRDefault="00C747DA" w:rsidP="003D4BE2">
            <w:pPr>
              <w:pStyle w:val="RepTableSmall"/>
              <w:keepNext/>
              <w:keepLines/>
              <w:tabs>
                <w:tab w:val="decimal" w:pos="340"/>
              </w:tabs>
              <w:suppressAutoHyphens/>
              <w:rPr>
                <w:lang w:val="en-GB"/>
              </w:rPr>
            </w:pPr>
            <w:r w:rsidRPr="00086442">
              <w:rPr>
                <w:lang w:val="en-GB"/>
              </w:rPr>
              <w:t>0.054</w:t>
            </w:r>
          </w:p>
          <w:p w14:paraId="3E156F7B" w14:textId="77777777" w:rsidR="00C747DA" w:rsidRPr="00086442" w:rsidRDefault="00C747DA" w:rsidP="003D4BE2">
            <w:pPr>
              <w:pStyle w:val="RepTableSmall"/>
              <w:keepNext/>
              <w:keepLines/>
              <w:tabs>
                <w:tab w:val="decimal" w:pos="340"/>
              </w:tabs>
              <w:suppressAutoHyphens/>
              <w:rPr>
                <w:lang w:val="en-GB"/>
              </w:rPr>
            </w:pPr>
            <w:r w:rsidRPr="00086442">
              <w:rPr>
                <w:lang w:val="en-GB"/>
              </w:rPr>
              <w:t>0.69</w:t>
            </w:r>
          </w:p>
          <w:p w14:paraId="5762A15E" w14:textId="77777777" w:rsidR="00C747DA" w:rsidRPr="00086442" w:rsidRDefault="00C747DA" w:rsidP="003D4BE2">
            <w:pPr>
              <w:pStyle w:val="RepTableSmall"/>
              <w:keepNext/>
              <w:keepLines/>
              <w:tabs>
                <w:tab w:val="decimal" w:pos="340"/>
              </w:tabs>
              <w:suppressAutoHyphens/>
              <w:rPr>
                <w:lang w:val="en-GB"/>
              </w:rPr>
            </w:pPr>
            <w:r w:rsidRPr="00086442">
              <w:rPr>
                <w:lang w:val="en-GB"/>
              </w:rPr>
              <w:t>0.023</w:t>
            </w:r>
          </w:p>
          <w:p w14:paraId="7DD56B43" w14:textId="77777777" w:rsidR="00C747DA" w:rsidRPr="00086442" w:rsidRDefault="00C747DA" w:rsidP="003D4BE2">
            <w:pPr>
              <w:pStyle w:val="RepTableSmall"/>
              <w:keepNext/>
              <w:keepLines/>
              <w:tabs>
                <w:tab w:val="decimal" w:pos="340"/>
              </w:tabs>
              <w:suppressAutoHyphens/>
              <w:rPr>
                <w:lang w:val="en-GB"/>
              </w:rPr>
            </w:pPr>
            <w:r w:rsidRPr="00086442">
              <w:rPr>
                <w:lang w:val="en-GB"/>
              </w:rPr>
              <w:t>0.23</w:t>
            </w:r>
          </w:p>
          <w:p w14:paraId="7F80DA8E" w14:textId="77777777" w:rsidR="00C747DA" w:rsidRPr="00086442" w:rsidRDefault="00C747DA" w:rsidP="003D4BE2">
            <w:pPr>
              <w:pStyle w:val="RepTableSmall"/>
              <w:keepNext/>
              <w:keepLines/>
              <w:tabs>
                <w:tab w:val="decimal" w:pos="340"/>
              </w:tabs>
              <w:suppressAutoHyphens/>
              <w:rPr>
                <w:u w:val="single"/>
                <w:lang w:val="en-GB"/>
              </w:rPr>
            </w:pPr>
            <w:r w:rsidRPr="00086442">
              <w:rPr>
                <w:u w:val="single"/>
                <w:lang w:val="en-GB"/>
              </w:rPr>
              <w:t>&lt;LOQ</w:t>
            </w:r>
          </w:p>
        </w:tc>
        <w:tc>
          <w:tcPr>
            <w:tcW w:w="315" w:type="pct"/>
            <w:tcBorders>
              <w:top w:val="single" w:sz="4" w:space="0" w:color="auto"/>
              <w:bottom w:val="nil"/>
            </w:tcBorders>
          </w:tcPr>
          <w:p w14:paraId="0D4D651D" w14:textId="77777777" w:rsidR="00C747DA" w:rsidRPr="0046793C" w:rsidRDefault="00C747DA" w:rsidP="003D4BE2">
            <w:pPr>
              <w:suppressAutoHyphens/>
              <w:autoSpaceDE w:val="0"/>
              <w:autoSpaceDN w:val="0"/>
              <w:adjustRightInd w:val="0"/>
              <w:rPr>
                <w:sz w:val="16"/>
                <w:szCs w:val="16"/>
                <w:u w:val="single"/>
                <w:lang w:val="pl-PL"/>
              </w:rPr>
            </w:pPr>
            <w:r w:rsidRPr="0046793C">
              <w:rPr>
                <w:sz w:val="16"/>
                <w:szCs w:val="16"/>
                <w:u w:val="single"/>
                <w:lang w:val="pl-PL"/>
              </w:rPr>
              <w:t>Ta</w:t>
            </w:r>
          </w:p>
          <w:p w14:paraId="6D2CAFD2"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0 DALA</w:t>
            </w:r>
          </w:p>
          <w:p w14:paraId="66620485"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7 DALA</w:t>
            </w:r>
          </w:p>
          <w:p w14:paraId="59545E9F"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14 DALA</w:t>
            </w:r>
          </w:p>
          <w:p w14:paraId="14BEE0B7" w14:textId="77777777" w:rsidR="00C747DA" w:rsidRPr="0046793C" w:rsidRDefault="00C747DA" w:rsidP="003D4BE2">
            <w:pPr>
              <w:suppressAutoHyphens/>
              <w:autoSpaceDE w:val="0"/>
              <w:autoSpaceDN w:val="0"/>
              <w:adjustRightInd w:val="0"/>
              <w:rPr>
                <w:sz w:val="16"/>
                <w:szCs w:val="16"/>
                <w:lang w:val="pl-PL"/>
              </w:rPr>
            </w:pPr>
          </w:p>
          <w:p w14:paraId="79BF95FB"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23 DALA</w:t>
            </w:r>
          </w:p>
          <w:p w14:paraId="45E9C5A7" w14:textId="77777777" w:rsidR="00C747DA" w:rsidRPr="0046793C" w:rsidRDefault="00C747DA" w:rsidP="003D4BE2">
            <w:pPr>
              <w:suppressAutoHyphens/>
              <w:autoSpaceDE w:val="0"/>
              <w:autoSpaceDN w:val="0"/>
              <w:adjustRightInd w:val="0"/>
              <w:rPr>
                <w:sz w:val="16"/>
                <w:szCs w:val="16"/>
                <w:lang w:val="pl-PL"/>
              </w:rPr>
            </w:pPr>
          </w:p>
          <w:p w14:paraId="34508118"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30 DALA</w:t>
            </w:r>
          </w:p>
          <w:p w14:paraId="0F753F00" w14:textId="77777777" w:rsidR="00C747DA" w:rsidRPr="00086442" w:rsidRDefault="00C747DA" w:rsidP="003D4BE2">
            <w:pPr>
              <w:suppressAutoHyphens/>
              <w:autoSpaceDE w:val="0"/>
              <w:autoSpaceDN w:val="0"/>
              <w:adjustRightInd w:val="0"/>
              <w:rPr>
                <w:sz w:val="16"/>
                <w:szCs w:val="16"/>
                <w:u w:val="single"/>
                <w:lang w:val="en-GB"/>
              </w:rPr>
            </w:pPr>
            <w:r w:rsidRPr="00086442">
              <w:rPr>
                <w:sz w:val="16"/>
                <w:szCs w:val="16"/>
                <w:lang w:val="en-GB"/>
              </w:rPr>
              <w:t>(harvest)</w:t>
            </w:r>
          </w:p>
        </w:tc>
        <w:tc>
          <w:tcPr>
            <w:tcW w:w="1178" w:type="pct"/>
            <w:tcBorders>
              <w:top w:val="single" w:sz="4" w:space="0" w:color="auto"/>
            </w:tcBorders>
          </w:tcPr>
          <w:p w14:paraId="1FFEAF34"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Report: R-34910</w:t>
            </w:r>
          </w:p>
          <w:p w14:paraId="08942D51"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Untreated specimens: &lt;LOQ</w:t>
            </w:r>
          </w:p>
          <w:p w14:paraId="379B4495"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Analytical Method:</w:t>
            </w:r>
          </w:p>
          <w:p w14:paraId="5AA2DEE5" w14:textId="77777777" w:rsidR="00C747DA" w:rsidRPr="00086442" w:rsidRDefault="00C747DA" w:rsidP="003D4BE2">
            <w:pPr>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(GIRPA</w:t>
            </w:r>
          </w:p>
          <w:p w14:paraId="354DDE12"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B-13-M1-A-01), clean-up by dispersive SPE, and HPLC-MS/MS.</w:t>
            </w:r>
          </w:p>
          <w:p w14:paraId="074D1B14" w14:textId="257C934C"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34148D22"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 xml:space="preserve">LOQ: 0.01 mg/kg </w:t>
            </w:r>
          </w:p>
          <w:p w14:paraId="1377140A"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LOD: 0.003 mg/kg</w:t>
            </w:r>
          </w:p>
          <w:p w14:paraId="5A48906F"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Commercial Product (Formulation): MCW-2222 (SL).</w:t>
            </w:r>
          </w:p>
          <w:p w14:paraId="2CD9D322"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Method: Foliar application boom sprayer.</w:t>
            </w:r>
          </w:p>
          <w:p w14:paraId="3B858CE7"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Max. Storage Interval between sampling and analysis: 62 days.</w:t>
            </w:r>
          </w:p>
        </w:tc>
      </w:tr>
      <w:tr w:rsidR="00C747DA" w:rsidRPr="00086442" w14:paraId="18147730" w14:textId="77777777" w:rsidTr="005B45E9">
        <w:trPr>
          <w:trHeight w:val="57"/>
        </w:trPr>
        <w:tc>
          <w:tcPr>
            <w:tcW w:w="498" w:type="pct"/>
            <w:tcBorders>
              <w:top w:val="single" w:sz="4" w:space="0" w:color="auto"/>
              <w:bottom w:val="single" w:sz="4" w:space="0" w:color="auto"/>
            </w:tcBorders>
          </w:tcPr>
          <w:p w14:paraId="4F462B47"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 xml:space="preserve">14SGS035 </w:t>
            </w:r>
          </w:p>
          <w:p w14:paraId="51F7204D"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CZ03</w:t>
            </w:r>
          </w:p>
          <w:p w14:paraId="109F1E31" w14:textId="77777777" w:rsidR="00C747DA" w:rsidRPr="0046793C" w:rsidRDefault="00C747DA" w:rsidP="003D4BE2">
            <w:pPr>
              <w:suppressAutoHyphens/>
              <w:autoSpaceDE w:val="0"/>
              <w:autoSpaceDN w:val="0"/>
              <w:adjustRightInd w:val="0"/>
              <w:rPr>
                <w:sz w:val="16"/>
                <w:szCs w:val="16"/>
                <w:lang w:val="pl-PL"/>
              </w:rPr>
            </w:pPr>
            <w:r w:rsidRPr="0046793C">
              <w:rPr>
                <w:sz w:val="16"/>
                <w:szCs w:val="16"/>
                <w:lang w:val="pl-PL"/>
              </w:rPr>
              <w:t>Czech Republic</w:t>
            </w:r>
          </w:p>
          <w:p w14:paraId="4355E6B6" w14:textId="77777777" w:rsidR="00C747DA" w:rsidRPr="0046793C" w:rsidRDefault="00C747DA" w:rsidP="003D4BE2">
            <w:pPr>
              <w:suppressAutoHyphens/>
              <w:autoSpaceDE w:val="0"/>
              <w:autoSpaceDN w:val="0"/>
              <w:adjustRightInd w:val="0"/>
              <w:rPr>
                <w:sz w:val="16"/>
                <w:szCs w:val="16"/>
                <w:lang w:val="pl-PL"/>
              </w:rPr>
            </w:pPr>
            <w:proofErr w:type="spellStart"/>
            <w:r w:rsidRPr="0046793C">
              <w:rPr>
                <w:sz w:val="16"/>
                <w:szCs w:val="16"/>
                <w:lang w:val="pl-PL"/>
              </w:rPr>
              <w:t>Zlinsky</w:t>
            </w:r>
            <w:proofErr w:type="spellEnd"/>
            <w:r w:rsidRPr="0046793C">
              <w:rPr>
                <w:sz w:val="16"/>
                <w:szCs w:val="16"/>
                <w:lang w:val="pl-PL"/>
              </w:rPr>
              <w:t xml:space="preserve"> kraj</w:t>
            </w:r>
          </w:p>
          <w:p w14:paraId="5180B4B3"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 xml:space="preserve">687 24 </w:t>
            </w:r>
            <w:proofErr w:type="spellStart"/>
            <w:r w:rsidRPr="00086442">
              <w:rPr>
                <w:sz w:val="16"/>
                <w:szCs w:val="16"/>
                <w:lang w:val="en-GB"/>
              </w:rPr>
              <w:t>Uhersky</w:t>
            </w:r>
            <w:proofErr w:type="spellEnd"/>
            <w:r w:rsidRPr="00086442">
              <w:rPr>
                <w:sz w:val="16"/>
                <w:szCs w:val="16"/>
                <w:lang w:val="en-GB"/>
              </w:rPr>
              <w:t xml:space="preserve"> </w:t>
            </w:r>
            <w:proofErr w:type="spellStart"/>
            <w:r w:rsidRPr="00086442">
              <w:rPr>
                <w:sz w:val="16"/>
                <w:szCs w:val="16"/>
                <w:lang w:val="en-GB"/>
              </w:rPr>
              <w:t>Ostroh</w:t>
            </w:r>
            <w:proofErr w:type="spellEnd"/>
          </w:p>
          <w:p w14:paraId="51A11609"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NEU</w:t>
            </w:r>
          </w:p>
          <w:p w14:paraId="2BD73D66"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2014</w:t>
            </w:r>
          </w:p>
          <w:p w14:paraId="7B5B3BA2" w14:textId="77777777" w:rsidR="00C747DA" w:rsidRPr="00086442" w:rsidRDefault="00C747DA" w:rsidP="003D4BE2">
            <w:pPr>
              <w:suppressAutoHyphens/>
              <w:autoSpaceDE w:val="0"/>
              <w:autoSpaceDN w:val="0"/>
              <w:adjustRightInd w:val="0"/>
              <w:rPr>
                <w:sz w:val="16"/>
                <w:szCs w:val="16"/>
                <w:lang w:val="en-GB"/>
              </w:rPr>
            </w:pPr>
          </w:p>
          <w:p w14:paraId="760B9DED" w14:textId="77777777" w:rsidR="00C747DA" w:rsidRPr="00086442" w:rsidRDefault="00C747DA" w:rsidP="003D4BE2">
            <w:pPr>
              <w:suppressAutoHyphens/>
              <w:autoSpaceDE w:val="0"/>
              <w:autoSpaceDN w:val="0"/>
              <w:adjustRightInd w:val="0"/>
              <w:rPr>
                <w:sz w:val="16"/>
                <w:szCs w:val="16"/>
                <w:lang w:val="en-GB"/>
              </w:rPr>
            </w:pPr>
          </w:p>
          <w:p w14:paraId="36B6727A" w14:textId="77777777" w:rsidR="00C747DA" w:rsidRPr="00086442" w:rsidRDefault="00C747DA" w:rsidP="003D4BE2">
            <w:pPr>
              <w:pStyle w:val="RepTableSmall"/>
              <w:keepNext/>
              <w:keepLines/>
              <w:suppressAutoHyphens/>
              <w:rPr>
                <w:szCs w:val="16"/>
                <w:lang w:val="en-GB"/>
              </w:rPr>
            </w:pPr>
            <w:r w:rsidRPr="00086442">
              <w:rPr>
                <w:szCs w:val="16"/>
                <w:u w:val="single"/>
                <w:lang w:val="en-GB"/>
              </w:rPr>
              <w:t>Plot Ta</w:t>
            </w:r>
            <w:r w:rsidRPr="00086442">
              <w:rPr>
                <w:szCs w:val="16"/>
                <w:lang w:val="en-GB"/>
              </w:rPr>
              <w:t>: two applications with 7±1 days interval, last application 28±2 days before harvest</w:t>
            </w:r>
          </w:p>
        </w:tc>
        <w:tc>
          <w:tcPr>
            <w:tcW w:w="443" w:type="pct"/>
            <w:tcBorders>
              <w:top w:val="single" w:sz="4" w:space="0" w:color="auto"/>
              <w:bottom w:val="single" w:sz="4" w:space="0" w:color="auto"/>
            </w:tcBorders>
          </w:tcPr>
          <w:p w14:paraId="10528305" w14:textId="77777777" w:rsidR="00C747DA" w:rsidRPr="00086442" w:rsidRDefault="00C747DA" w:rsidP="003D4BE2">
            <w:pPr>
              <w:pStyle w:val="RepTableSmall"/>
              <w:keepNext/>
              <w:keepLines/>
              <w:suppressAutoHyphens/>
              <w:rPr>
                <w:lang w:val="en-GB"/>
              </w:rPr>
            </w:pPr>
            <w:r w:rsidRPr="00086442">
              <w:rPr>
                <w:lang w:val="en-GB"/>
              </w:rPr>
              <w:t>Oilseed rape / DK</w:t>
            </w:r>
          </w:p>
          <w:p w14:paraId="48792258" w14:textId="77777777" w:rsidR="00C747DA" w:rsidRPr="00086442" w:rsidRDefault="00C747DA" w:rsidP="003D4BE2">
            <w:pPr>
              <w:pStyle w:val="RepTableSmall"/>
              <w:keepNext/>
              <w:keepLines/>
              <w:suppressAutoHyphens/>
              <w:rPr>
                <w:lang w:val="en-GB"/>
              </w:rPr>
            </w:pPr>
            <w:r w:rsidRPr="00086442">
              <w:rPr>
                <w:lang w:val="en-GB"/>
              </w:rPr>
              <w:t>EXPOWER</w:t>
            </w:r>
          </w:p>
        </w:tc>
        <w:tc>
          <w:tcPr>
            <w:tcW w:w="537" w:type="pct"/>
            <w:tcBorders>
              <w:top w:val="single" w:sz="4" w:space="0" w:color="auto"/>
              <w:bottom w:val="single" w:sz="4" w:space="0" w:color="auto"/>
            </w:tcBorders>
          </w:tcPr>
          <w:p w14:paraId="6A276767" w14:textId="77777777" w:rsidR="00C747DA" w:rsidRPr="00086442" w:rsidRDefault="00C747DA"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1- 10/09/2013</w:t>
            </w:r>
          </w:p>
          <w:p w14:paraId="04B6C7AB" w14:textId="77777777" w:rsidR="00C747DA" w:rsidRPr="00086442" w:rsidRDefault="00C747DA" w:rsidP="003D4BE2">
            <w:pPr>
              <w:pStyle w:val="Default"/>
              <w:suppressAutoHyphens/>
              <w:rPr>
                <w:rFonts w:ascii="Times New Roman" w:hAnsi="Times New Roman" w:cs="Times New Roman"/>
                <w:color w:val="auto"/>
                <w:sz w:val="16"/>
                <w:szCs w:val="16"/>
                <w:lang w:val="en-GB"/>
              </w:rPr>
            </w:pPr>
          </w:p>
          <w:p w14:paraId="73169826" w14:textId="77777777" w:rsidR="00C747DA" w:rsidRPr="00086442" w:rsidRDefault="00C747DA"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2- 10/04/2014 to 05/05/2014</w:t>
            </w:r>
          </w:p>
          <w:p w14:paraId="44D7F060" w14:textId="77777777" w:rsidR="00C747DA" w:rsidRPr="00086442" w:rsidRDefault="00C747DA" w:rsidP="003D4BE2">
            <w:pPr>
              <w:pStyle w:val="Default"/>
              <w:suppressAutoHyphens/>
              <w:rPr>
                <w:rFonts w:ascii="Times New Roman" w:hAnsi="Times New Roman" w:cs="Times New Roman"/>
                <w:color w:val="auto"/>
                <w:sz w:val="16"/>
                <w:szCs w:val="16"/>
                <w:lang w:val="en-GB"/>
              </w:rPr>
            </w:pPr>
          </w:p>
          <w:p w14:paraId="2B2D7568" w14:textId="77777777" w:rsidR="00C747DA" w:rsidRPr="00086442" w:rsidRDefault="00C747DA"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3- 10/07/2014 to 15/07/2014</w:t>
            </w:r>
          </w:p>
        </w:tc>
        <w:tc>
          <w:tcPr>
            <w:tcW w:w="211" w:type="pct"/>
            <w:tcBorders>
              <w:top w:val="single" w:sz="4" w:space="0" w:color="auto"/>
              <w:bottom w:val="single" w:sz="4" w:space="0" w:color="auto"/>
            </w:tcBorders>
          </w:tcPr>
          <w:p w14:paraId="09FDEB27"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6D32FEDF"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0.0577</w:t>
            </w:r>
          </w:p>
          <w:p w14:paraId="5868AAB2"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0.0616</w:t>
            </w:r>
          </w:p>
        </w:tc>
        <w:tc>
          <w:tcPr>
            <w:tcW w:w="242" w:type="pct"/>
            <w:tcBorders>
              <w:top w:val="single" w:sz="4" w:space="0" w:color="auto"/>
              <w:bottom w:val="single" w:sz="4" w:space="0" w:color="auto"/>
            </w:tcBorders>
          </w:tcPr>
          <w:p w14:paraId="426947E7"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5BF84F91" w14:textId="77777777" w:rsidR="00C747DA" w:rsidRPr="00086442" w:rsidRDefault="00C747DA"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288.5</w:t>
            </w:r>
          </w:p>
          <w:p w14:paraId="60116808" w14:textId="77777777" w:rsidR="00C747DA" w:rsidRPr="00086442" w:rsidRDefault="00C747DA"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308.0</w:t>
            </w:r>
          </w:p>
        </w:tc>
        <w:tc>
          <w:tcPr>
            <w:tcW w:w="191" w:type="pct"/>
            <w:tcBorders>
              <w:top w:val="single" w:sz="4" w:space="0" w:color="auto"/>
              <w:bottom w:val="single" w:sz="4" w:space="0" w:color="auto"/>
            </w:tcBorders>
          </w:tcPr>
          <w:p w14:paraId="16D0EC80"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680DAC0F"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p w14:paraId="6F8EB92D"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tc>
        <w:tc>
          <w:tcPr>
            <w:tcW w:w="309" w:type="pct"/>
            <w:tcBorders>
              <w:top w:val="single" w:sz="4" w:space="0" w:color="auto"/>
              <w:bottom w:val="single" w:sz="4" w:space="0" w:color="auto"/>
            </w:tcBorders>
          </w:tcPr>
          <w:p w14:paraId="5162EB9B"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5AF587AD" w14:textId="77777777" w:rsidR="00C747DA" w:rsidRPr="00086442" w:rsidRDefault="00C747DA"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06/06/2014</w:t>
            </w:r>
          </w:p>
          <w:p w14:paraId="1862E70B" w14:textId="77777777" w:rsidR="00C747DA" w:rsidRPr="00086442" w:rsidRDefault="00C747DA"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13/06/2014</w:t>
            </w:r>
          </w:p>
        </w:tc>
        <w:tc>
          <w:tcPr>
            <w:tcW w:w="424" w:type="pct"/>
            <w:tcBorders>
              <w:top w:val="single" w:sz="4" w:space="0" w:color="auto"/>
              <w:bottom w:val="single" w:sz="4" w:space="0" w:color="auto"/>
            </w:tcBorders>
          </w:tcPr>
          <w:p w14:paraId="254659C1"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16EE02E7" w14:textId="77777777" w:rsidR="00C747DA" w:rsidRPr="00086442" w:rsidRDefault="00C747DA" w:rsidP="003D4BE2">
            <w:pPr>
              <w:pStyle w:val="RepTableSmall"/>
              <w:keepNext/>
              <w:keepLines/>
              <w:suppressAutoHyphens/>
              <w:jc w:val="center"/>
              <w:rPr>
                <w:lang w:val="en-GB"/>
              </w:rPr>
            </w:pPr>
            <w:r w:rsidRPr="00086442">
              <w:rPr>
                <w:lang w:val="en-GB"/>
              </w:rPr>
              <w:t>BBCH 75</w:t>
            </w:r>
          </w:p>
          <w:p w14:paraId="43F21DD3" w14:textId="77777777" w:rsidR="00C747DA" w:rsidRPr="00086442" w:rsidRDefault="00C747DA" w:rsidP="003D4BE2">
            <w:pPr>
              <w:pStyle w:val="RepTableSmall"/>
              <w:keepNext/>
              <w:keepLines/>
              <w:suppressAutoHyphens/>
              <w:jc w:val="center"/>
              <w:rPr>
                <w:lang w:val="en-GB"/>
              </w:rPr>
            </w:pPr>
            <w:r w:rsidRPr="00086442">
              <w:rPr>
                <w:lang w:val="en-GB"/>
              </w:rPr>
              <w:t>BBCH 79</w:t>
            </w:r>
          </w:p>
        </w:tc>
        <w:tc>
          <w:tcPr>
            <w:tcW w:w="316" w:type="pct"/>
            <w:tcBorders>
              <w:top w:val="single" w:sz="4" w:space="0" w:color="auto"/>
              <w:bottom w:val="single" w:sz="4" w:space="0" w:color="auto"/>
            </w:tcBorders>
          </w:tcPr>
          <w:p w14:paraId="3A6F138D" w14:textId="77777777" w:rsidR="00C747DA" w:rsidRPr="0046793C" w:rsidRDefault="00C747DA" w:rsidP="003D4BE2">
            <w:pPr>
              <w:suppressAutoHyphens/>
              <w:autoSpaceDE w:val="0"/>
              <w:autoSpaceDN w:val="0"/>
              <w:adjustRightInd w:val="0"/>
              <w:jc w:val="center"/>
              <w:rPr>
                <w:sz w:val="16"/>
                <w:szCs w:val="16"/>
                <w:u w:val="single"/>
                <w:lang w:val="pl-PL"/>
              </w:rPr>
            </w:pPr>
            <w:r w:rsidRPr="0046793C">
              <w:rPr>
                <w:sz w:val="16"/>
                <w:szCs w:val="16"/>
                <w:u w:val="single"/>
                <w:lang w:val="pl-PL"/>
              </w:rPr>
              <w:t>Ta</w:t>
            </w:r>
          </w:p>
          <w:p w14:paraId="524DD147" w14:textId="77777777" w:rsidR="00C747DA" w:rsidRPr="0046793C" w:rsidRDefault="00C747DA" w:rsidP="003D4BE2">
            <w:pPr>
              <w:pStyle w:val="RepTableSmall"/>
              <w:keepNext/>
              <w:keepLines/>
              <w:suppressAutoHyphens/>
              <w:jc w:val="center"/>
              <w:rPr>
                <w:lang w:val="pl-PL"/>
              </w:rPr>
            </w:pPr>
            <w:proofErr w:type="spellStart"/>
            <w:r w:rsidRPr="0046793C">
              <w:rPr>
                <w:lang w:val="pl-PL"/>
              </w:rPr>
              <w:t>Wh</w:t>
            </w:r>
            <w:proofErr w:type="spellEnd"/>
            <w:r w:rsidRPr="0046793C">
              <w:rPr>
                <w:lang w:val="pl-PL"/>
              </w:rPr>
              <w:t>. plant</w:t>
            </w:r>
          </w:p>
          <w:p w14:paraId="0E626E75" w14:textId="77777777" w:rsidR="00C747DA" w:rsidRPr="0046793C" w:rsidRDefault="00C747DA" w:rsidP="003D4BE2">
            <w:pPr>
              <w:pStyle w:val="RepTableSmall"/>
              <w:keepNext/>
              <w:keepLines/>
              <w:suppressAutoHyphens/>
              <w:jc w:val="center"/>
              <w:rPr>
                <w:lang w:val="pl-PL"/>
              </w:rPr>
            </w:pPr>
            <w:proofErr w:type="spellStart"/>
            <w:r w:rsidRPr="0046793C">
              <w:rPr>
                <w:lang w:val="pl-PL"/>
              </w:rPr>
              <w:t>Wh</w:t>
            </w:r>
            <w:proofErr w:type="spellEnd"/>
            <w:r w:rsidRPr="0046793C">
              <w:rPr>
                <w:lang w:val="pl-PL"/>
              </w:rPr>
              <w:t>. plant</w:t>
            </w:r>
          </w:p>
          <w:p w14:paraId="713433ED" w14:textId="77777777" w:rsidR="00C747DA" w:rsidRPr="0046793C" w:rsidRDefault="00C747DA" w:rsidP="003D4BE2">
            <w:pPr>
              <w:pStyle w:val="RepTableSmall"/>
              <w:keepNext/>
              <w:keepLines/>
              <w:suppressAutoHyphens/>
              <w:jc w:val="center"/>
              <w:rPr>
                <w:lang w:val="pl-PL"/>
              </w:rPr>
            </w:pPr>
            <w:proofErr w:type="spellStart"/>
            <w:r w:rsidRPr="0046793C">
              <w:rPr>
                <w:lang w:val="pl-PL"/>
              </w:rPr>
              <w:t>Pl.w</w:t>
            </w:r>
            <w:proofErr w:type="spellEnd"/>
            <w:r w:rsidRPr="0046793C">
              <w:rPr>
                <w:lang w:val="pl-PL"/>
              </w:rPr>
              <w:t xml:space="preserve"> pod</w:t>
            </w:r>
          </w:p>
          <w:p w14:paraId="7AB8F87D" w14:textId="77777777" w:rsidR="00C747DA" w:rsidRPr="0046793C" w:rsidRDefault="00C747DA" w:rsidP="003D4BE2">
            <w:pPr>
              <w:pStyle w:val="RepTableSmall"/>
              <w:keepNext/>
              <w:keepLines/>
              <w:suppressAutoHyphens/>
              <w:jc w:val="center"/>
              <w:rPr>
                <w:lang w:val="pl-PL"/>
              </w:rPr>
            </w:pPr>
            <w:proofErr w:type="spellStart"/>
            <w:r w:rsidRPr="0046793C">
              <w:rPr>
                <w:lang w:val="pl-PL"/>
              </w:rPr>
              <w:t>Pods</w:t>
            </w:r>
            <w:proofErr w:type="spellEnd"/>
          </w:p>
          <w:p w14:paraId="2521DB1B" w14:textId="77777777" w:rsidR="00C747DA" w:rsidRPr="0046793C" w:rsidRDefault="00C747DA" w:rsidP="003D4BE2">
            <w:pPr>
              <w:pStyle w:val="RepTableSmall"/>
              <w:keepNext/>
              <w:keepLines/>
              <w:suppressAutoHyphens/>
              <w:jc w:val="center"/>
              <w:rPr>
                <w:lang w:val="pl-PL"/>
              </w:rPr>
            </w:pPr>
            <w:proofErr w:type="spellStart"/>
            <w:r w:rsidRPr="0046793C">
              <w:rPr>
                <w:lang w:val="pl-PL"/>
              </w:rPr>
              <w:t>Pl.w</w:t>
            </w:r>
            <w:proofErr w:type="spellEnd"/>
            <w:r w:rsidRPr="0046793C">
              <w:rPr>
                <w:lang w:val="pl-PL"/>
              </w:rPr>
              <w:t xml:space="preserve"> pod</w:t>
            </w:r>
          </w:p>
          <w:p w14:paraId="1EDF72DA" w14:textId="77777777" w:rsidR="00C747DA" w:rsidRPr="00086442" w:rsidRDefault="00C747DA" w:rsidP="003D4BE2">
            <w:pPr>
              <w:pStyle w:val="RepTableSmall"/>
              <w:keepNext/>
              <w:keepLines/>
              <w:suppressAutoHyphens/>
              <w:jc w:val="center"/>
              <w:rPr>
                <w:lang w:val="en-GB"/>
              </w:rPr>
            </w:pPr>
            <w:r w:rsidRPr="00086442">
              <w:rPr>
                <w:lang w:val="en-GB"/>
              </w:rPr>
              <w:t>Pods</w:t>
            </w:r>
          </w:p>
          <w:p w14:paraId="7D45D914" w14:textId="77777777" w:rsidR="00C747DA" w:rsidRPr="00086442" w:rsidRDefault="00C747DA" w:rsidP="003D4BE2">
            <w:pPr>
              <w:pStyle w:val="RepTableSmall"/>
              <w:keepNext/>
              <w:keepLines/>
              <w:suppressAutoHyphens/>
              <w:jc w:val="center"/>
              <w:rPr>
                <w:lang w:val="en-GB"/>
              </w:rPr>
            </w:pPr>
            <w:r w:rsidRPr="00086442">
              <w:rPr>
                <w:lang w:val="en-GB"/>
              </w:rPr>
              <w:t>Seeds</w:t>
            </w:r>
          </w:p>
        </w:tc>
        <w:tc>
          <w:tcPr>
            <w:tcW w:w="336" w:type="pct"/>
            <w:tcBorders>
              <w:top w:val="single" w:sz="4" w:space="0" w:color="auto"/>
              <w:bottom w:val="single" w:sz="4" w:space="0" w:color="auto"/>
            </w:tcBorders>
          </w:tcPr>
          <w:p w14:paraId="7BA5C3D5"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2156AE0E" w14:textId="77777777" w:rsidR="00C747DA" w:rsidRPr="00086442" w:rsidRDefault="00C747DA" w:rsidP="003D4BE2">
            <w:pPr>
              <w:pStyle w:val="RepTableSmall"/>
              <w:keepNext/>
              <w:keepLines/>
              <w:tabs>
                <w:tab w:val="decimal" w:pos="340"/>
              </w:tabs>
              <w:suppressAutoHyphens/>
              <w:jc w:val="center"/>
              <w:rPr>
                <w:lang w:val="en-GB"/>
              </w:rPr>
            </w:pPr>
            <w:r w:rsidRPr="00086442">
              <w:rPr>
                <w:lang w:val="en-GB"/>
              </w:rPr>
              <w:t>1.1</w:t>
            </w:r>
          </w:p>
          <w:p w14:paraId="15600350" w14:textId="77777777" w:rsidR="00C747DA" w:rsidRPr="00086442" w:rsidRDefault="00C747DA" w:rsidP="003D4BE2">
            <w:pPr>
              <w:pStyle w:val="RepTableSmall"/>
              <w:keepNext/>
              <w:keepLines/>
              <w:tabs>
                <w:tab w:val="decimal" w:pos="340"/>
              </w:tabs>
              <w:suppressAutoHyphens/>
              <w:jc w:val="center"/>
              <w:rPr>
                <w:lang w:val="en-GB"/>
              </w:rPr>
            </w:pPr>
            <w:r w:rsidRPr="00086442">
              <w:rPr>
                <w:lang w:val="en-GB"/>
              </w:rPr>
              <w:t>1.1</w:t>
            </w:r>
          </w:p>
          <w:p w14:paraId="1F6BDEB2" w14:textId="77777777" w:rsidR="00C747DA" w:rsidRPr="00086442" w:rsidRDefault="00C747DA" w:rsidP="003D4BE2">
            <w:pPr>
              <w:pStyle w:val="RepTableSmall"/>
              <w:keepNext/>
              <w:keepLines/>
              <w:tabs>
                <w:tab w:val="decimal" w:pos="340"/>
              </w:tabs>
              <w:suppressAutoHyphens/>
              <w:jc w:val="center"/>
              <w:rPr>
                <w:lang w:val="en-GB"/>
              </w:rPr>
            </w:pPr>
            <w:r w:rsidRPr="00086442">
              <w:rPr>
                <w:lang w:val="en-GB"/>
              </w:rPr>
              <w:t>0.032</w:t>
            </w:r>
          </w:p>
          <w:p w14:paraId="084B02D9" w14:textId="77777777" w:rsidR="00C747DA" w:rsidRPr="00086442" w:rsidRDefault="00C747DA" w:rsidP="003D4BE2">
            <w:pPr>
              <w:pStyle w:val="RepTableSmall"/>
              <w:keepNext/>
              <w:keepLines/>
              <w:tabs>
                <w:tab w:val="decimal" w:pos="340"/>
              </w:tabs>
              <w:suppressAutoHyphens/>
              <w:jc w:val="center"/>
              <w:rPr>
                <w:lang w:val="en-GB"/>
              </w:rPr>
            </w:pPr>
            <w:r w:rsidRPr="00086442">
              <w:rPr>
                <w:lang w:val="en-GB"/>
              </w:rPr>
              <w:t>1.3</w:t>
            </w:r>
          </w:p>
          <w:p w14:paraId="40B8EA71" w14:textId="77777777" w:rsidR="00C747DA" w:rsidRPr="00086442" w:rsidRDefault="00C747DA" w:rsidP="003D4BE2">
            <w:pPr>
              <w:pStyle w:val="RepTableSmall"/>
              <w:keepNext/>
              <w:keepLines/>
              <w:tabs>
                <w:tab w:val="decimal" w:pos="340"/>
              </w:tabs>
              <w:suppressAutoHyphens/>
              <w:jc w:val="center"/>
              <w:rPr>
                <w:lang w:val="en-GB"/>
              </w:rPr>
            </w:pPr>
            <w:r w:rsidRPr="00086442">
              <w:rPr>
                <w:lang w:val="en-GB"/>
              </w:rPr>
              <w:t>0.047</w:t>
            </w:r>
          </w:p>
          <w:p w14:paraId="1106BFF4" w14:textId="77777777" w:rsidR="00C747DA" w:rsidRPr="00086442" w:rsidRDefault="00C747DA" w:rsidP="003D4BE2">
            <w:pPr>
              <w:pStyle w:val="RepTableSmall"/>
              <w:keepNext/>
              <w:keepLines/>
              <w:tabs>
                <w:tab w:val="decimal" w:pos="340"/>
              </w:tabs>
              <w:suppressAutoHyphens/>
              <w:jc w:val="center"/>
              <w:rPr>
                <w:lang w:val="en-GB"/>
              </w:rPr>
            </w:pPr>
            <w:r w:rsidRPr="00086442">
              <w:rPr>
                <w:lang w:val="en-GB"/>
              </w:rPr>
              <w:t>0.44</w:t>
            </w:r>
          </w:p>
          <w:p w14:paraId="4AFEB162" w14:textId="77777777" w:rsidR="00C747DA" w:rsidRPr="00086442" w:rsidRDefault="00C747DA" w:rsidP="003D4BE2">
            <w:pPr>
              <w:pStyle w:val="RepTableSmall"/>
              <w:keepNext/>
              <w:keepLines/>
              <w:tabs>
                <w:tab w:val="decimal" w:pos="340"/>
              </w:tabs>
              <w:suppressAutoHyphens/>
              <w:jc w:val="center"/>
              <w:rPr>
                <w:highlight w:val="yellow"/>
                <w:u w:val="single"/>
                <w:lang w:val="en-GB"/>
              </w:rPr>
            </w:pPr>
            <w:r w:rsidRPr="00086442">
              <w:rPr>
                <w:u w:val="single"/>
                <w:lang w:val="en-GB"/>
              </w:rPr>
              <w:t>0.028</w:t>
            </w:r>
          </w:p>
        </w:tc>
        <w:tc>
          <w:tcPr>
            <w:tcW w:w="315" w:type="pct"/>
            <w:tcBorders>
              <w:top w:val="single" w:sz="4" w:space="0" w:color="auto"/>
              <w:bottom w:val="single" w:sz="4" w:space="0" w:color="auto"/>
            </w:tcBorders>
          </w:tcPr>
          <w:p w14:paraId="27E7C9DB" w14:textId="77777777" w:rsidR="00C747DA" w:rsidRPr="0046793C" w:rsidRDefault="00C747DA" w:rsidP="003D4BE2">
            <w:pPr>
              <w:suppressAutoHyphens/>
              <w:autoSpaceDE w:val="0"/>
              <w:autoSpaceDN w:val="0"/>
              <w:adjustRightInd w:val="0"/>
              <w:jc w:val="center"/>
              <w:rPr>
                <w:sz w:val="16"/>
                <w:szCs w:val="16"/>
                <w:u w:val="single"/>
                <w:lang w:val="pl-PL"/>
              </w:rPr>
            </w:pPr>
            <w:r w:rsidRPr="0046793C">
              <w:rPr>
                <w:sz w:val="16"/>
                <w:szCs w:val="16"/>
                <w:u w:val="single"/>
                <w:lang w:val="pl-PL"/>
              </w:rPr>
              <w:t>Ta</w:t>
            </w:r>
          </w:p>
          <w:p w14:paraId="02379474" w14:textId="77777777" w:rsidR="00C747DA" w:rsidRPr="0046793C" w:rsidRDefault="00C747DA" w:rsidP="003D4BE2">
            <w:pPr>
              <w:suppressAutoHyphens/>
              <w:autoSpaceDE w:val="0"/>
              <w:autoSpaceDN w:val="0"/>
              <w:adjustRightInd w:val="0"/>
              <w:jc w:val="center"/>
              <w:rPr>
                <w:sz w:val="16"/>
                <w:szCs w:val="16"/>
                <w:lang w:val="pl-PL"/>
              </w:rPr>
            </w:pPr>
            <w:r w:rsidRPr="0046793C">
              <w:rPr>
                <w:sz w:val="16"/>
                <w:szCs w:val="16"/>
                <w:lang w:val="pl-PL"/>
              </w:rPr>
              <w:t>0 DALA</w:t>
            </w:r>
          </w:p>
          <w:p w14:paraId="2946DAF7" w14:textId="77777777" w:rsidR="00C747DA" w:rsidRPr="0046793C" w:rsidRDefault="00C747DA" w:rsidP="003D4BE2">
            <w:pPr>
              <w:suppressAutoHyphens/>
              <w:autoSpaceDE w:val="0"/>
              <w:autoSpaceDN w:val="0"/>
              <w:adjustRightInd w:val="0"/>
              <w:jc w:val="center"/>
              <w:rPr>
                <w:sz w:val="16"/>
                <w:szCs w:val="16"/>
                <w:lang w:val="pl-PL"/>
              </w:rPr>
            </w:pPr>
            <w:r w:rsidRPr="0046793C">
              <w:rPr>
                <w:sz w:val="16"/>
                <w:szCs w:val="16"/>
                <w:lang w:val="pl-PL"/>
              </w:rPr>
              <w:t>7 DALA</w:t>
            </w:r>
          </w:p>
          <w:p w14:paraId="1E4B11BF" w14:textId="77777777" w:rsidR="00C747DA" w:rsidRPr="0046793C" w:rsidRDefault="00C747DA" w:rsidP="003D4BE2">
            <w:pPr>
              <w:suppressAutoHyphens/>
              <w:autoSpaceDE w:val="0"/>
              <w:autoSpaceDN w:val="0"/>
              <w:adjustRightInd w:val="0"/>
              <w:jc w:val="center"/>
              <w:rPr>
                <w:sz w:val="16"/>
                <w:szCs w:val="16"/>
                <w:lang w:val="pl-PL"/>
              </w:rPr>
            </w:pPr>
            <w:r w:rsidRPr="0046793C">
              <w:rPr>
                <w:sz w:val="16"/>
                <w:szCs w:val="16"/>
                <w:lang w:val="pl-PL"/>
              </w:rPr>
              <w:t>13 DALA</w:t>
            </w:r>
          </w:p>
          <w:p w14:paraId="40F498F7" w14:textId="77777777" w:rsidR="00C747DA" w:rsidRPr="0046793C" w:rsidRDefault="00C747DA" w:rsidP="003D4BE2">
            <w:pPr>
              <w:suppressAutoHyphens/>
              <w:autoSpaceDE w:val="0"/>
              <w:autoSpaceDN w:val="0"/>
              <w:adjustRightInd w:val="0"/>
              <w:jc w:val="center"/>
              <w:rPr>
                <w:sz w:val="16"/>
                <w:szCs w:val="16"/>
                <w:lang w:val="pl-PL"/>
              </w:rPr>
            </w:pPr>
          </w:p>
          <w:p w14:paraId="029D07A3" w14:textId="77777777" w:rsidR="00C747DA" w:rsidRPr="0046793C" w:rsidRDefault="00C747DA" w:rsidP="003D4BE2">
            <w:pPr>
              <w:suppressAutoHyphens/>
              <w:autoSpaceDE w:val="0"/>
              <w:autoSpaceDN w:val="0"/>
              <w:adjustRightInd w:val="0"/>
              <w:jc w:val="center"/>
              <w:rPr>
                <w:sz w:val="16"/>
                <w:szCs w:val="16"/>
                <w:lang w:val="pl-PL"/>
              </w:rPr>
            </w:pPr>
            <w:r w:rsidRPr="0046793C">
              <w:rPr>
                <w:sz w:val="16"/>
                <w:szCs w:val="16"/>
                <w:lang w:val="pl-PL"/>
              </w:rPr>
              <w:t>20 DALA</w:t>
            </w:r>
          </w:p>
          <w:p w14:paraId="5D3AABC4" w14:textId="77777777" w:rsidR="00C747DA" w:rsidRPr="0046793C" w:rsidRDefault="00C747DA" w:rsidP="003D4BE2">
            <w:pPr>
              <w:suppressAutoHyphens/>
              <w:autoSpaceDE w:val="0"/>
              <w:autoSpaceDN w:val="0"/>
              <w:adjustRightInd w:val="0"/>
              <w:jc w:val="center"/>
              <w:rPr>
                <w:sz w:val="16"/>
                <w:szCs w:val="16"/>
                <w:lang w:val="pl-PL"/>
              </w:rPr>
            </w:pPr>
          </w:p>
          <w:p w14:paraId="2EDC56D9" w14:textId="77777777" w:rsidR="00C747DA" w:rsidRPr="0046793C" w:rsidRDefault="00C747DA" w:rsidP="003D4BE2">
            <w:pPr>
              <w:suppressAutoHyphens/>
              <w:autoSpaceDE w:val="0"/>
              <w:autoSpaceDN w:val="0"/>
              <w:adjustRightInd w:val="0"/>
              <w:jc w:val="center"/>
              <w:rPr>
                <w:sz w:val="16"/>
                <w:szCs w:val="16"/>
                <w:lang w:val="pl-PL"/>
              </w:rPr>
            </w:pPr>
            <w:r w:rsidRPr="0046793C">
              <w:rPr>
                <w:sz w:val="16"/>
                <w:szCs w:val="16"/>
                <w:lang w:val="pl-PL"/>
              </w:rPr>
              <w:t>27 DALA</w:t>
            </w:r>
          </w:p>
          <w:p w14:paraId="55FC88BD"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(harvest)</w:t>
            </w:r>
          </w:p>
        </w:tc>
        <w:tc>
          <w:tcPr>
            <w:tcW w:w="1178" w:type="pct"/>
            <w:tcBorders>
              <w:top w:val="single" w:sz="4" w:space="0" w:color="auto"/>
              <w:bottom w:val="single" w:sz="4" w:space="0" w:color="auto"/>
            </w:tcBorders>
          </w:tcPr>
          <w:p w14:paraId="5416A68E"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Report: R-34910</w:t>
            </w:r>
          </w:p>
          <w:p w14:paraId="04008502"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Untreated specimens: &lt;LOQ</w:t>
            </w:r>
          </w:p>
          <w:p w14:paraId="22FB5507"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Analytical Method:</w:t>
            </w:r>
          </w:p>
          <w:p w14:paraId="1EF9A2F8" w14:textId="77777777" w:rsidR="00C747DA" w:rsidRPr="00086442" w:rsidRDefault="00C747DA" w:rsidP="003D4BE2">
            <w:pPr>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(GIRPA</w:t>
            </w:r>
          </w:p>
          <w:p w14:paraId="69EDCB20"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B-13-M1-A-01), clean-up by dispersive SPE, and HPLC-MS/MS.</w:t>
            </w:r>
          </w:p>
          <w:p w14:paraId="62966BF4" w14:textId="372B9CBB"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3FB86DF8"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 xml:space="preserve">LOQ: 0.01 mg/kg </w:t>
            </w:r>
          </w:p>
          <w:p w14:paraId="215FA660"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LOD: 0.003 mg/kg</w:t>
            </w:r>
          </w:p>
          <w:p w14:paraId="6D7E7E33"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Commercial Product (Formulation): MCW-2222 (SL).</w:t>
            </w:r>
          </w:p>
          <w:p w14:paraId="28BC55C0"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Method: Foliar application boom sprayer.</w:t>
            </w:r>
          </w:p>
          <w:p w14:paraId="5C327DE4"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Max. Storage Interval between sampling and analysis: 69 days.</w:t>
            </w:r>
          </w:p>
        </w:tc>
      </w:tr>
      <w:tr w:rsidR="00C747DA" w:rsidRPr="00086442" w14:paraId="6479EEA8" w14:textId="77777777" w:rsidTr="00936F79">
        <w:trPr>
          <w:trHeight w:val="1569"/>
        </w:trPr>
        <w:tc>
          <w:tcPr>
            <w:tcW w:w="498" w:type="pct"/>
            <w:vMerge w:val="restart"/>
            <w:tcBorders>
              <w:top w:val="single" w:sz="4" w:space="0" w:color="auto"/>
              <w:left w:val="single" w:sz="4" w:space="0" w:color="auto"/>
              <w:bottom w:val="single" w:sz="4" w:space="0" w:color="auto"/>
            </w:tcBorders>
          </w:tcPr>
          <w:p w14:paraId="642D1A5E" w14:textId="77777777" w:rsidR="00C747DA" w:rsidRPr="0046793C" w:rsidRDefault="00C747DA" w:rsidP="003D4BE2">
            <w:pPr>
              <w:pStyle w:val="RepTableSmall"/>
              <w:keepNext/>
              <w:keepLines/>
              <w:widowControl/>
              <w:suppressAutoHyphens/>
              <w:rPr>
                <w:szCs w:val="16"/>
                <w:lang w:val="pl-PL"/>
              </w:rPr>
            </w:pPr>
            <w:r w:rsidRPr="0046793C">
              <w:rPr>
                <w:szCs w:val="16"/>
                <w:lang w:val="pl-PL"/>
              </w:rPr>
              <w:lastRenderedPageBreak/>
              <w:t xml:space="preserve">14SGS035 </w:t>
            </w:r>
          </w:p>
          <w:p w14:paraId="31596F40" w14:textId="77777777" w:rsidR="00C747DA" w:rsidRPr="0046793C" w:rsidRDefault="00C747DA" w:rsidP="003D4BE2">
            <w:pPr>
              <w:pStyle w:val="RepTableSmall"/>
              <w:keepNext/>
              <w:keepLines/>
              <w:widowControl/>
              <w:suppressAutoHyphens/>
              <w:rPr>
                <w:szCs w:val="16"/>
                <w:lang w:val="pl-PL"/>
              </w:rPr>
            </w:pPr>
            <w:r w:rsidRPr="0046793C">
              <w:rPr>
                <w:szCs w:val="16"/>
                <w:lang w:val="pl-PL"/>
              </w:rPr>
              <w:t>PL04</w:t>
            </w:r>
          </w:p>
          <w:p w14:paraId="4F0DC1B1" w14:textId="77777777" w:rsidR="00C747DA" w:rsidRPr="0046793C" w:rsidRDefault="00C747DA" w:rsidP="003D4BE2">
            <w:pPr>
              <w:pStyle w:val="RepTableSmall"/>
              <w:keepNext/>
              <w:keepLines/>
              <w:widowControl/>
              <w:suppressAutoHyphens/>
              <w:rPr>
                <w:szCs w:val="16"/>
                <w:lang w:val="pl-PL"/>
              </w:rPr>
            </w:pPr>
            <w:r w:rsidRPr="0046793C">
              <w:rPr>
                <w:szCs w:val="16"/>
                <w:lang w:val="pl-PL"/>
              </w:rPr>
              <w:t>Poland</w:t>
            </w:r>
          </w:p>
          <w:p w14:paraId="5DCC7C2A" w14:textId="77777777" w:rsidR="00C747DA" w:rsidRPr="0046793C" w:rsidRDefault="00C747DA" w:rsidP="003D4BE2">
            <w:pPr>
              <w:keepNext/>
              <w:keepLines/>
              <w:suppressAutoHyphens/>
              <w:autoSpaceDE w:val="0"/>
              <w:autoSpaceDN w:val="0"/>
              <w:adjustRightInd w:val="0"/>
              <w:rPr>
                <w:sz w:val="16"/>
                <w:szCs w:val="16"/>
                <w:lang w:val="pl-PL"/>
              </w:rPr>
            </w:pPr>
            <w:r w:rsidRPr="0046793C">
              <w:rPr>
                <w:sz w:val="16"/>
                <w:szCs w:val="16"/>
                <w:lang w:val="pl-PL"/>
              </w:rPr>
              <w:t>Kujawsko-</w:t>
            </w:r>
          </w:p>
          <w:p w14:paraId="08C4416F" w14:textId="77777777" w:rsidR="00C747DA" w:rsidRPr="0046793C" w:rsidRDefault="00C747DA" w:rsidP="003D4BE2">
            <w:pPr>
              <w:keepNext/>
              <w:keepLines/>
              <w:suppressAutoHyphens/>
              <w:autoSpaceDE w:val="0"/>
              <w:autoSpaceDN w:val="0"/>
              <w:adjustRightInd w:val="0"/>
              <w:rPr>
                <w:sz w:val="16"/>
                <w:szCs w:val="16"/>
                <w:lang w:val="pl-PL"/>
              </w:rPr>
            </w:pPr>
            <w:proofErr w:type="spellStart"/>
            <w:r w:rsidRPr="0046793C">
              <w:rPr>
                <w:sz w:val="16"/>
                <w:szCs w:val="16"/>
                <w:lang w:val="pl-PL"/>
              </w:rPr>
              <w:t>Pomoroskie</w:t>
            </w:r>
            <w:proofErr w:type="spellEnd"/>
          </w:p>
          <w:p w14:paraId="6C0F018F" w14:textId="77777777" w:rsidR="00C747DA" w:rsidRPr="0046793C" w:rsidRDefault="00C747DA" w:rsidP="003D4BE2">
            <w:pPr>
              <w:keepNext/>
              <w:keepLines/>
              <w:suppressAutoHyphens/>
              <w:autoSpaceDE w:val="0"/>
              <w:autoSpaceDN w:val="0"/>
              <w:adjustRightInd w:val="0"/>
              <w:rPr>
                <w:sz w:val="16"/>
                <w:szCs w:val="16"/>
                <w:lang w:val="pl-PL"/>
              </w:rPr>
            </w:pPr>
            <w:r w:rsidRPr="0046793C">
              <w:rPr>
                <w:sz w:val="16"/>
                <w:szCs w:val="16"/>
                <w:lang w:val="pl-PL"/>
              </w:rPr>
              <w:t>88-400 Murczyn</w:t>
            </w:r>
          </w:p>
          <w:p w14:paraId="16BBBAAC" w14:textId="77777777" w:rsidR="00C747DA" w:rsidRPr="00086442" w:rsidRDefault="00C747DA" w:rsidP="003D4BE2">
            <w:pPr>
              <w:pStyle w:val="RepTableSmall"/>
              <w:keepNext/>
              <w:keepLines/>
              <w:widowControl/>
              <w:suppressAutoHyphens/>
              <w:rPr>
                <w:szCs w:val="16"/>
                <w:lang w:val="en-GB"/>
              </w:rPr>
            </w:pPr>
            <w:r w:rsidRPr="00086442">
              <w:rPr>
                <w:szCs w:val="16"/>
                <w:lang w:val="en-GB"/>
              </w:rPr>
              <w:t>NEU</w:t>
            </w:r>
          </w:p>
          <w:p w14:paraId="3AF5055E" w14:textId="77777777" w:rsidR="00C747DA" w:rsidRPr="00086442" w:rsidRDefault="00C747DA" w:rsidP="003D4BE2">
            <w:pPr>
              <w:pStyle w:val="RepTableSmall"/>
              <w:keepNext/>
              <w:keepLines/>
              <w:widowControl/>
              <w:suppressAutoHyphens/>
              <w:rPr>
                <w:lang w:val="en-GB"/>
              </w:rPr>
            </w:pPr>
            <w:r w:rsidRPr="00086442">
              <w:rPr>
                <w:lang w:val="en-GB"/>
              </w:rPr>
              <w:t>2014</w:t>
            </w:r>
          </w:p>
          <w:p w14:paraId="64DBB96B" w14:textId="77777777" w:rsidR="00C747DA" w:rsidRPr="00086442" w:rsidRDefault="00C747DA" w:rsidP="003D4BE2">
            <w:pPr>
              <w:pStyle w:val="RepTableSmall"/>
              <w:keepNext/>
              <w:keepLines/>
              <w:widowControl/>
              <w:suppressAutoHyphens/>
              <w:rPr>
                <w:szCs w:val="16"/>
                <w:lang w:val="en-GB"/>
              </w:rPr>
            </w:pPr>
          </w:p>
          <w:p w14:paraId="5C6528A4" w14:textId="77777777" w:rsidR="00C747DA" w:rsidRPr="00086442" w:rsidRDefault="00C747DA" w:rsidP="003D4BE2">
            <w:pPr>
              <w:pStyle w:val="RepTableSmall"/>
              <w:keepNext/>
              <w:keepLines/>
              <w:widowControl/>
              <w:suppressAutoHyphens/>
              <w:rPr>
                <w:szCs w:val="16"/>
                <w:lang w:val="en-GB"/>
              </w:rPr>
            </w:pPr>
            <w:r w:rsidRPr="00086442">
              <w:rPr>
                <w:szCs w:val="16"/>
                <w:u w:val="single"/>
                <w:lang w:val="en-GB"/>
              </w:rPr>
              <w:t>Plot Ta</w:t>
            </w:r>
            <w:r w:rsidRPr="00086442">
              <w:rPr>
                <w:szCs w:val="16"/>
                <w:lang w:val="en-GB"/>
              </w:rPr>
              <w:t>: two applications with 7±1 days interval, last application 28±2 days before harvest</w:t>
            </w:r>
          </w:p>
          <w:p w14:paraId="2FD51590" w14:textId="77777777" w:rsidR="00C747DA" w:rsidRPr="00086442" w:rsidRDefault="00C747DA" w:rsidP="003D4BE2">
            <w:pPr>
              <w:pStyle w:val="RepTableSmall"/>
              <w:keepNext/>
              <w:keepLines/>
              <w:widowControl/>
              <w:suppressAutoHyphens/>
              <w:rPr>
                <w:szCs w:val="16"/>
                <w:lang w:val="en-GB"/>
              </w:rPr>
            </w:pPr>
          </w:p>
          <w:p w14:paraId="1CA90411" w14:textId="77777777" w:rsidR="00C747DA" w:rsidRPr="00086442" w:rsidRDefault="00C747DA" w:rsidP="003D4BE2">
            <w:pPr>
              <w:keepNext/>
              <w:keepLines/>
              <w:suppressAutoHyphens/>
              <w:autoSpaceDE w:val="0"/>
              <w:autoSpaceDN w:val="0"/>
              <w:adjustRightInd w:val="0"/>
              <w:rPr>
                <w:sz w:val="16"/>
                <w:szCs w:val="16"/>
                <w:lang w:val="en-GB"/>
              </w:rPr>
            </w:pPr>
            <w:r w:rsidRPr="00086442">
              <w:rPr>
                <w:sz w:val="16"/>
                <w:szCs w:val="16"/>
                <w:u w:val="single"/>
                <w:lang w:val="en-GB"/>
              </w:rPr>
              <w:t>Plot Tb</w:t>
            </w:r>
            <w:r w:rsidRPr="00086442">
              <w:rPr>
                <w:sz w:val="16"/>
                <w:szCs w:val="16"/>
                <w:lang w:val="en-GB"/>
              </w:rPr>
              <w:t>: one application 28 ±2 days before harvest with MCW-2222</w:t>
            </w:r>
          </w:p>
        </w:tc>
        <w:tc>
          <w:tcPr>
            <w:tcW w:w="443" w:type="pct"/>
            <w:vMerge w:val="restart"/>
            <w:tcBorders>
              <w:top w:val="single" w:sz="4" w:space="0" w:color="auto"/>
              <w:bottom w:val="single" w:sz="4" w:space="0" w:color="auto"/>
            </w:tcBorders>
          </w:tcPr>
          <w:p w14:paraId="1B0DAFFC" w14:textId="77777777" w:rsidR="00C747DA" w:rsidRPr="00086442" w:rsidRDefault="00C747DA" w:rsidP="003D4BE2">
            <w:pPr>
              <w:pStyle w:val="RepTableSmall"/>
              <w:keepNext/>
              <w:keepLines/>
              <w:widowControl/>
              <w:suppressAutoHyphens/>
              <w:rPr>
                <w:lang w:val="en-GB"/>
              </w:rPr>
            </w:pPr>
          </w:p>
        </w:tc>
        <w:tc>
          <w:tcPr>
            <w:tcW w:w="537" w:type="pct"/>
            <w:vMerge w:val="restart"/>
            <w:tcBorders>
              <w:top w:val="single" w:sz="4" w:space="0" w:color="auto"/>
              <w:bottom w:val="single" w:sz="4" w:space="0" w:color="auto"/>
            </w:tcBorders>
          </w:tcPr>
          <w:p w14:paraId="772505AC" w14:textId="77777777" w:rsidR="00C747DA" w:rsidRPr="00086442" w:rsidRDefault="00C747DA" w:rsidP="003D4BE2">
            <w:pPr>
              <w:pStyle w:val="Default"/>
              <w:keepNext/>
              <w:keepLines/>
              <w:suppressAutoHyphens/>
              <w:rPr>
                <w:color w:val="auto"/>
                <w:sz w:val="18"/>
                <w:szCs w:val="18"/>
                <w:lang w:val="en-GB"/>
              </w:rPr>
            </w:pPr>
          </w:p>
        </w:tc>
        <w:tc>
          <w:tcPr>
            <w:tcW w:w="211" w:type="pct"/>
            <w:tcBorders>
              <w:top w:val="single" w:sz="4" w:space="0" w:color="auto"/>
              <w:bottom w:val="single" w:sz="4" w:space="0" w:color="auto"/>
            </w:tcBorders>
          </w:tcPr>
          <w:p w14:paraId="6257A15A"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Ta</w:t>
            </w:r>
          </w:p>
          <w:p w14:paraId="56D5DBED" w14:textId="77777777" w:rsidR="00C747DA" w:rsidRPr="00086442" w:rsidRDefault="00C747DA" w:rsidP="003D4BE2">
            <w:pPr>
              <w:keepNext/>
              <w:keepLines/>
              <w:suppressAutoHyphens/>
              <w:autoSpaceDE w:val="0"/>
              <w:autoSpaceDN w:val="0"/>
              <w:adjustRightInd w:val="0"/>
              <w:jc w:val="center"/>
              <w:rPr>
                <w:sz w:val="16"/>
                <w:szCs w:val="16"/>
                <w:lang w:val="en-GB"/>
              </w:rPr>
            </w:pPr>
            <w:r w:rsidRPr="00086442">
              <w:rPr>
                <w:sz w:val="16"/>
                <w:szCs w:val="16"/>
                <w:lang w:val="en-GB"/>
              </w:rPr>
              <w:t>0.0595</w:t>
            </w:r>
          </w:p>
          <w:p w14:paraId="6562F1F4" w14:textId="77777777" w:rsidR="00C747DA" w:rsidRPr="00086442" w:rsidRDefault="00C747DA" w:rsidP="003D4BE2">
            <w:pPr>
              <w:keepNext/>
              <w:keepLines/>
              <w:suppressAutoHyphens/>
              <w:autoSpaceDE w:val="0"/>
              <w:autoSpaceDN w:val="0"/>
              <w:adjustRightInd w:val="0"/>
              <w:jc w:val="center"/>
              <w:rPr>
                <w:sz w:val="16"/>
                <w:szCs w:val="16"/>
                <w:lang w:val="en-GB"/>
              </w:rPr>
            </w:pPr>
            <w:r w:rsidRPr="00086442">
              <w:rPr>
                <w:sz w:val="16"/>
                <w:szCs w:val="16"/>
                <w:lang w:val="en-GB"/>
              </w:rPr>
              <w:t>0.0574</w:t>
            </w:r>
          </w:p>
        </w:tc>
        <w:tc>
          <w:tcPr>
            <w:tcW w:w="242" w:type="pct"/>
            <w:tcBorders>
              <w:top w:val="single" w:sz="4" w:space="0" w:color="auto"/>
              <w:bottom w:val="single" w:sz="4" w:space="0" w:color="auto"/>
            </w:tcBorders>
          </w:tcPr>
          <w:p w14:paraId="1FE91C32"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Ta</w:t>
            </w:r>
          </w:p>
          <w:p w14:paraId="4CEB7BFC" w14:textId="77777777" w:rsidR="00C747DA" w:rsidRPr="00086442" w:rsidRDefault="00C747DA"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297.5</w:t>
            </w:r>
          </w:p>
          <w:p w14:paraId="010059E1" w14:textId="77777777" w:rsidR="00C747DA" w:rsidRPr="00086442" w:rsidRDefault="00C747DA"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286.7</w:t>
            </w:r>
          </w:p>
        </w:tc>
        <w:tc>
          <w:tcPr>
            <w:tcW w:w="191" w:type="pct"/>
            <w:tcBorders>
              <w:top w:val="single" w:sz="4" w:space="0" w:color="auto"/>
              <w:bottom w:val="single" w:sz="4" w:space="0" w:color="auto"/>
            </w:tcBorders>
          </w:tcPr>
          <w:p w14:paraId="0584AC5D"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Ta</w:t>
            </w:r>
          </w:p>
          <w:p w14:paraId="4DD511ED"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p w14:paraId="021D8188"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tc>
        <w:tc>
          <w:tcPr>
            <w:tcW w:w="309" w:type="pct"/>
            <w:tcBorders>
              <w:top w:val="single" w:sz="4" w:space="0" w:color="auto"/>
              <w:bottom w:val="single" w:sz="4" w:space="0" w:color="auto"/>
            </w:tcBorders>
          </w:tcPr>
          <w:p w14:paraId="40FEFD1F"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Ta</w:t>
            </w:r>
          </w:p>
          <w:p w14:paraId="11416961" w14:textId="77777777" w:rsidR="00C747DA" w:rsidRPr="00086442" w:rsidRDefault="00C747DA" w:rsidP="003D4BE2">
            <w:pPr>
              <w:keepNext/>
              <w:keepLines/>
              <w:suppressAutoHyphens/>
              <w:autoSpaceDE w:val="0"/>
              <w:autoSpaceDN w:val="0"/>
              <w:adjustRightInd w:val="0"/>
              <w:jc w:val="center"/>
              <w:rPr>
                <w:sz w:val="16"/>
                <w:szCs w:val="16"/>
                <w:lang w:val="en-GB"/>
              </w:rPr>
            </w:pPr>
            <w:r w:rsidRPr="00086442">
              <w:rPr>
                <w:sz w:val="16"/>
                <w:szCs w:val="16"/>
                <w:lang w:val="en-GB"/>
              </w:rPr>
              <w:t>04/06/2014</w:t>
            </w:r>
          </w:p>
          <w:p w14:paraId="157473ED" w14:textId="77777777" w:rsidR="00C747DA" w:rsidRPr="00086442" w:rsidRDefault="00C747DA" w:rsidP="003D4BE2">
            <w:pPr>
              <w:pStyle w:val="Default"/>
              <w:keepNext/>
              <w:keepLines/>
              <w:suppressAutoHyphens/>
              <w:jc w:val="center"/>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12/06/2014</w:t>
            </w:r>
          </w:p>
        </w:tc>
        <w:tc>
          <w:tcPr>
            <w:tcW w:w="424" w:type="pct"/>
            <w:tcBorders>
              <w:top w:val="single" w:sz="4" w:space="0" w:color="auto"/>
              <w:bottom w:val="single" w:sz="4" w:space="0" w:color="auto"/>
            </w:tcBorders>
          </w:tcPr>
          <w:p w14:paraId="2F8FFBBA"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Ta</w:t>
            </w:r>
          </w:p>
          <w:p w14:paraId="41B8E3FD" w14:textId="77777777" w:rsidR="00C747DA" w:rsidRPr="00086442" w:rsidRDefault="00C747DA" w:rsidP="003D4BE2">
            <w:pPr>
              <w:pStyle w:val="RepTableSmall"/>
              <w:keepNext/>
              <w:keepLines/>
              <w:widowControl/>
              <w:suppressAutoHyphens/>
              <w:jc w:val="center"/>
              <w:rPr>
                <w:szCs w:val="16"/>
                <w:lang w:val="en-GB"/>
              </w:rPr>
            </w:pPr>
            <w:r w:rsidRPr="00086442">
              <w:rPr>
                <w:szCs w:val="16"/>
                <w:lang w:val="en-GB"/>
              </w:rPr>
              <w:t>BBCH 79</w:t>
            </w:r>
          </w:p>
          <w:p w14:paraId="6D0F3D72" w14:textId="77777777" w:rsidR="00C747DA" w:rsidRPr="00086442" w:rsidRDefault="00C747DA" w:rsidP="003D4BE2">
            <w:pPr>
              <w:pStyle w:val="RepTableSmall"/>
              <w:keepNext/>
              <w:keepLines/>
              <w:widowControl/>
              <w:suppressAutoHyphens/>
              <w:jc w:val="center"/>
              <w:rPr>
                <w:szCs w:val="16"/>
                <w:lang w:val="en-GB"/>
              </w:rPr>
            </w:pPr>
            <w:r w:rsidRPr="00086442">
              <w:rPr>
                <w:szCs w:val="16"/>
                <w:lang w:val="en-GB"/>
              </w:rPr>
              <w:t>BBCH 80</w:t>
            </w:r>
          </w:p>
        </w:tc>
        <w:tc>
          <w:tcPr>
            <w:tcW w:w="316" w:type="pct"/>
            <w:tcBorders>
              <w:top w:val="single" w:sz="4" w:space="0" w:color="auto"/>
              <w:bottom w:val="single" w:sz="4" w:space="0" w:color="auto"/>
            </w:tcBorders>
          </w:tcPr>
          <w:p w14:paraId="7CB524C3"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Ta</w:t>
            </w:r>
          </w:p>
          <w:p w14:paraId="4C5051D6" w14:textId="77777777" w:rsidR="00C747DA" w:rsidRPr="00086442" w:rsidRDefault="00C747DA" w:rsidP="003D4BE2">
            <w:pPr>
              <w:pStyle w:val="RepTableSmall"/>
              <w:keepNext/>
              <w:keepLines/>
              <w:widowControl/>
              <w:suppressAutoHyphens/>
              <w:jc w:val="center"/>
              <w:rPr>
                <w:szCs w:val="16"/>
                <w:lang w:val="en-GB"/>
              </w:rPr>
            </w:pPr>
            <w:r w:rsidRPr="00086442">
              <w:rPr>
                <w:lang w:val="en-GB"/>
              </w:rPr>
              <w:t>Seeds</w:t>
            </w:r>
          </w:p>
        </w:tc>
        <w:tc>
          <w:tcPr>
            <w:tcW w:w="336" w:type="pct"/>
            <w:tcBorders>
              <w:top w:val="single" w:sz="4" w:space="0" w:color="auto"/>
              <w:bottom w:val="single" w:sz="4" w:space="0" w:color="auto"/>
            </w:tcBorders>
          </w:tcPr>
          <w:p w14:paraId="40606877"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Ta</w:t>
            </w:r>
          </w:p>
          <w:p w14:paraId="4D948262" w14:textId="77777777" w:rsidR="00C747DA" w:rsidRPr="00086442" w:rsidRDefault="00C747DA" w:rsidP="003D4BE2">
            <w:pPr>
              <w:pStyle w:val="RepTableSmall"/>
              <w:keepNext/>
              <w:keepLines/>
              <w:widowControl/>
              <w:tabs>
                <w:tab w:val="decimal" w:pos="340"/>
              </w:tabs>
              <w:suppressAutoHyphens/>
              <w:jc w:val="center"/>
              <w:rPr>
                <w:highlight w:val="yellow"/>
                <w:u w:val="single"/>
                <w:lang w:val="en-GB"/>
              </w:rPr>
            </w:pPr>
            <w:r w:rsidRPr="00086442">
              <w:rPr>
                <w:u w:val="single"/>
                <w:lang w:val="en-GB"/>
              </w:rPr>
              <w:t>0.031</w:t>
            </w:r>
          </w:p>
        </w:tc>
        <w:tc>
          <w:tcPr>
            <w:tcW w:w="315" w:type="pct"/>
            <w:tcBorders>
              <w:top w:val="single" w:sz="4" w:space="0" w:color="auto"/>
              <w:bottom w:val="single" w:sz="4" w:space="0" w:color="auto"/>
            </w:tcBorders>
          </w:tcPr>
          <w:p w14:paraId="555ACBAF"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Ta</w:t>
            </w:r>
          </w:p>
          <w:p w14:paraId="1744C980" w14:textId="77777777" w:rsidR="00C747DA" w:rsidRPr="00086442" w:rsidRDefault="00C747DA" w:rsidP="003D4BE2">
            <w:pPr>
              <w:keepNext/>
              <w:keepLines/>
              <w:suppressAutoHyphens/>
              <w:autoSpaceDE w:val="0"/>
              <w:autoSpaceDN w:val="0"/>
              <w:adjustRightInd w:val="0"/>
              <w:jc w:val="center"/>
              <w:rPr>
                <w:sz w:val="16"/>
                <w:szCs w:val="16"/>
                <w:lang w:val="en-GB"/>
              </w:rPr>
            </w:pPr>
            <w:r w:rsidRPr="00086442">
              <w:rPr>
                <w:sz w:val="16"/>
                <w:szCs w:val="16"/>
                <w:lang w:val="en-GB"/>
              </w:rPr>
              <w:t>28 DALA</w:t>
            </w:r>
          </w:p>
          <w:p w14:paraId="44F2ED92" w14:textId="77777777" w:rsidR="00C747DA" w:rsidRPr="00086442" w:rsidRDefault="00C747DA" w:rsidP="003D4BE2">
            <w:pPr>
              <w:keepNext/>
              <w:keepLines/>
              <w:suppressAutoHyphens/>
              <w:autoSpaceDE w:val="0"/>
              <w:autoSpaceDN w:val="0"/>
              <w:adjustRightInd w:val="0"/>
              <w:jc w:val="center"/>
              <w:rPr>
                <w:sz w:val="16"/>
                <w:szCs w:val="16"/>
                <w:lang w:val="en-GB"/>
              </w:rPr>
            </w:pPr>
            <w:r w:rsidRPr="00086442">
              <w:rPr>
                <w:sz w:val="16"/>
                <w:szCs w:val="16"/>
                <w:lang w:val="en-GB"/>
              </w:rPr>
              <w:t>(harvest)</w:t>
            </w:r>
          </w:p>
        </w:tc>
        <w:tc>
          <w:tcPr>
            <w:tcW w:w="1178" w:type="pct"/>
            <w:vMerge w:val="restart"/>
            <w:tcBorders>
              <w:top w:val="single" w:sz="4" w:space="0" w:color="auto"/>
              <w:bottom w:val="single" w:sz="4" w:space="0" w:color="auto"/>
              <w:right w:val="single" w:sz="4" w:space="0" w:color="auto"/>
            </w:tcBorders>
          </w:tcPr>
          <w:p w14:paraId="3690CB1D" w14:textId="77777777" w:rsidR="00C747DA" w:rsidRPr="00086442" w:rsidRDefault="00C747DA" w:rsidP="003D4BE2">
            <w:pPr>
              <w:keepNext/>
              <w:keepLines/>
              <w:suppressAutoHyphens/>
              <w:autoSpaceDE w:val="0"/>
              <w:autoSpaceDN w:val="0"/>
              <w:adjustRightInd w:val="0"/>
              <w:rPr>
                <w:sz w:val="16"/>
                <w:szCs w:val="16"/>
                <w:lang w:val="en-GB"/>
              </w:rPr>
            </w:pPr>
            <w:r w:rsidRPr="00086442">
              <w:rPr>
                <w:sz w:val="16"/>
                <w:szCs w:val="16"/>
                <w:lang w:val="en-GB"/>
              </w:rPr>
              <w:t>Report: R-34910</w:t>
            </w:r>
          </w:p>
          <w:p w14:paraId="6BCCDF8A" w14:textId="77777777" w:rsidR="00C747DA" w:rsidRPr="00086442" w:rsidRDefault="00C747DA" w:rsidP="003D4BE2">
            <w:pPr>
              <w:keepNext/>
              <w:keepLines/>
              <w:suppressAutoHyphens/>
              <w:autoSpaceDE w:val="0"/>
              <w:autoSpaceDN w:val="0"/>
              <w:adjustRightInd w:val="0"/>
              <w:rPr>
                <w:sz w:val="16"/>
                <w:szCs w:val="16"/>
                <w:lang w:val="en-GB"/>
              </w:rPr>
            </w:pPr>
            <w:r w:rsidRPr="00086442">
              <w:rPr>
                <w:sz w:val="16"/>
                <w:szCs w:val="16"/>
                <w:lang w:val="en-GB"/>
              </w:rPr>
              <w:t>Untreated specimens: &lt;LOQ</w:t>
            </w:r>
          </w:p>
          <w:p w14:paraId="2DA8A054" w14:textId="77777777" w:rsidR="00C747DA" w:rsidRPr="00086442" w:rsidRDefault="00C747DA" w:rsidP="003D4BE2">
            <w:pPr>
              <w:keepNext/>
              <w:keepLines/>
              <w:suppressAutoHyphens/>
              <w:autoSpaceDE w:val="0"/>
              <w:autoSpaceDN w:val="0"/>
              <w:adjustRightInd w:val="0"/>
              <w:rPr>
                <w:sz w:val="16"/>
                <w:szCs w:val="16"/>
                <w:lang w:val="en-GB"/>
              </w:rPr>
            </w:pPr>
            <w:r w:rsidRPr="00086442">
              <w:rPr>
                <w:sz w:val="16"/>
                <w:szCs w:val="16"/>
                <w:lang w:val="en-GB"/>
              </w:rPr>
              <w:t>Analytical Method:</w:t>
            </w:r>
          </w:p>
          <w:p w14:paraId="391B7F46" w14:textId="77777777" w:rsidR="00C747DA" w:rsidRPr="00086442" w:rsidRDefault="00C747DA" w:rsidP="003D4BE2">
            <w:pPr>
              <w:keepNext/>
              <w:keepLines/>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(GIRPA</w:t>
            </w:r>
          </w:p>
          <w:p w14:paraId="6EEE6237" w14:textId="77777777" w:rsidR="00C747DA" w:rsidRPr="00086442" w:rsidRDefault="00C747DA" w:rsidP="003D4BE2">
            <w:pPr>
              <w:keepNext/>
              <w:keepLines/>
              <w:suppressAutoHyphens/>
              <w:autoSpaceDE w:val="0"/>
              <w:autoSpaceDN w:val="0"/>
              <w:adjustRightInd w:val="0"/>
              <w:rPr>
                <w:sz w:val="16"/>
                <w:szCs w:val="16"/>
                <w:lang w:val="en-GB"/>
              </w:rPr>
            </w:pPr>
            <w:r w:rsidRPr="00086442">
              <w:rPr>
                <w:sz w:val="16"/>
                <w:szCs w:val="16"/>
                <w:lang w:val="en-GB"/>
              </w:rPr>
              <w:t>B-13-M1-A-01), clean-up by dispersive SPE, and HPLC-MS/MS.</w:t>
            </w:r>
          </w:p>
          <w:p w14:paraId="4A3AC440" w14:textId="1F288EC6" w:rsidR="00C747DA" w:rsidRPr="00086442" w:rsidRDefault="00C747DA" w:rsidP="003D4BE2">
            <w:pPr>
              <w:keepNext/>
              <w:keepLines/>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4B87B739" w14:textId="77777777" w:rsidR="00C747DA" w:rsidRPr="00086442" w:rsidRDefault="00C747DA" w:rsidP="003D4BE2">
            <w:pPr>
              <w:keepNext/>
              <w:keepLines/>
              <w:suppressAutoHyphens/>
              <w:autoSpaceDE w:val="0"/>
              <w:autoSpaceDN w:val="0"/>
              <w:adjustRightInd w:val="0"/>
              <w:rPr>
                <w:sz w:val="16"/>
                <w:szCs w:val="16"/>
                <w:lang w:val="en-GB"/>
              </w:rPr>
            </w:pPr>
            <w:r w:rsidRPr="00086442">
              <w:rPr>
                <w:sz w:val="16"/>
                <w:szCs w:val="16"/>
                <w:lang w:val="en-GB"/>
              </w:rPr>
              <w:t xml:space="preserve">LOQ: 0.01 mg/kg </w:t>
            </w:r>
          </w:p>
          <w:p w14:paraId="308CD5BB" w14:textId="77777777" w:rsidR="00C747DA" w:rsidRPr="00086442" w:rsidRDefault="00C747DA" w:rsidP="003D4BE2">
            <w:pPr>
              <w:keepNext/>
              <w:keepLines/>
              <w:suppressAutoHyphens/>
              <w:autoSpaceDE w:val="0"/>
              <w:autoSpaceDN w:val="0"/>
              <w:adjustRightInd w:val="0"/>
              <w:rPr>
                <w:sz w:val="16"/>
                <w:szCs w:val="16"/>
                <w:lang w:val="en-GB"/>
              </w:rPr>
            </w:pPr>
            <w:r w:rsidRPr="00086442">
              <w:rPr>
                <w:sz w:val="16"/>
                <w:szCs w:val="16"/>
                <w:lang w:val="en-GB"/>
              </w:rPr>
              <w:t>LOD: 0.003 mg/kg</w:t>
            </w:r>
          </w:p>
          <w:p w14:paraId="25F0407A" w14:textId="77777777" w:rsidR="00C747DA" w:rsidRPr="00086442" w:rsidRDefault="00C747DA" w:rsidP="003D4BE2">
            <w:pPr>
              <w:keepNext/>
              <w:keepLines/>
              <w:suppressAutoHyphens/>
              <w:autoSpaceDE w:val="0"/>
              <w:autoSpaceDN w:val="0"/>
              <w:adjustRightInd w:val="0"/>
              <w:rPr>
                <w:sz w:val="16"/>
                <w:szCs w:val="16"/>
                <w:lang w:val="en-GB"/>
              </w:rPr>
            </w:pPr>
            <w:r w:rsidRPr="00086442">
              <w:rPr>
                <w:sz w:val="16"/>
                <w:szCs w:val="16"/>
                <w:lang w:val="en-GB"/>
              </w:rPr>
              <w:t>Commercial Product (Formulation): MCW-2222 (SL).</w:t>
            </w:r>
          </w:p>
          <w:p w14:paraId="0CE63E1F" w14:textId="330D9C39" w:rsidR="00C747DA" w:rsidRPr="00086442" w:rsidRDefault="00C747DA" w:rsidP="003D4BE2">
            <w:pPr>
              <w:keepNext/>
              <w:keepLines/>
              <w:suppressAutoHyphens/>
              <w:autoSpaceDE w:val="0"/>
              <w:autoSpaceDN w:val="0"/>
              <w:adjustRightInd w:val="0"/>
              <w:rPr>
                <w:sz w:val="16"/>
                <w:szCs w:val="16"/>
                <w:lang w:val="en-GB"/>
              </w:rPr>
            </w:pPr>
            <w:r w:rsidRPr="00086442">
              <w:rPr>
                <w:sz w:val="16"/>
                <w:szCs w:val="16"/>
                <w:lang w:val="en-GB"/>
              </w:rPr>
              <w:t>Method:  Foliar application boom sprayer.</w:t>
            </w:r>
          </w:p>
          <w:p w14:paraId="77E9EEC5" w14:textId="77777777" w:rsidR="00C747DA" w:rsidRPr="00086442" w:rsidRDefault="00C747DA" w:rsidP="003D4BE2">
            <w:pPr>
              <w:keepNext/>
              <w:keepLines/>
              <w:suppressAutoHyphens/>
              <w:autoSpaceDE w:val="0"/>
              <w:autoSpaceDN w:val="0"/>
              <w:adjustRightInd w:val="0"/>
              <w:rPr>
                <w:sz w:val="16"/>
                <w:szCs w:val="16"/>
                <w:lang w:val="en-GB"/>
              </w:rPr>
            </w:pPr>
            <w:r w:rsidRPr="00086442">
              <w:rPr>
                <w:sz w:val="16"/>
                <w:szCs w:val="16"/>
                <w:lang w:val="en-GB"/>
              </w:rPr>
              <w:t>Max. Storage Interval between sampling and analysis: 41 days.</w:t>
            </w:r>
          </w:p>
        </w:tc>
      </w:tr>
      <w:tr w:rsidR="00C747DA" w:rsidRPr="00086442" w14:paraId="6F273B9F" w14:textId="77777777" w:rsidTr="005B45E9">
        <w:trPr>
          <w:trHeight w:val="57"/>
        </w:trPr>
        <w:tc>
          <w:tcPr>
            <w:tcW w:w="498" w:type="pct"/>
            <w:vMerge/>
            <w:tcBorders>
              <w:top w:val="single" w:sz="4" w:space="0" w:color="auto"/>
              <w:left w:val="single" w:sz="4" w:space="0" w:color="auto"/>
              <w:bottom w:val="single" w:sz="4" w:space="0" w:color="auto"/>
            </w:tcBorders>
          </w:tcPr>
          <w:p w14:paraId="34C57CDF" w14:textId="77777777" w:rsidR="00C747DA" w:rsidRPr="00086442" w:rsidRDefault="00C747DA" w:rsidP="003D4BE2">
            <w:pPr>
              <w:keepNext/>
              <w:keepLines/>
              <w:suppressAutoHyphens/>
              <w:autoSpaceDE w:val="0"/>
              <w:autoSpaceDN w:val="0"/>
              <w:adjustRightInd w:val="0"/>
              <w:rPr>
                <w:sz w:val="16"/>
                <w:szCs w:val="16"/>
                <w:lang w:val="en-GB"/>
              </w:rPr>
            </w:pPr>
          </w:p>
        </w:tc>
        <w:tc>
          <w:tcPr>
            <w:tcW w:w="443" w:type="pct"/>
            <w:vMerge/>
            <w:tcBorders>
              <w:top w:val="single" w:sz="4" w:space="0" w:color="auto"/>
              <w:bottom w:val="single" w:sz="4" w:space="0" w:color="auto"/>
            </w:tcBorders>
          </w:tcPr>
          <w:p w14:paraId="175448B0" w14:textId="77777777" w:rsidR="00C747DA" w:rsidRPr="00086442" w:rsidRDefault="00C747DA" w:rsidP="003D4BE2">
            <w:pPr>
              <w:pStyle w:val="RepTableSmall"/>
              <w:keepNext/>
              <w:keepLines/>
              <w:widowControl/>
              <w:suppressAutoHyphens/>
              <w:rPr>
                <w:lang w:val="en-GB"/>
              </w:rPr>
            </w:pPr>
          </w:p>
        </w:tc>
        <w:tc>
          <w:tcPr>
            <w:tcW w:w="537" w:type="pct"/>
            <w:vMerge/>
            <w:tcBorders>
              <w:top w:val="single" w:sz="4" w:space="0" w:color="auto"/>
              <w:bottom w:val="single" w:sz="4" w:space="0" w:color="auto"/>
            </w:tcBorders>
          </w:tcPr>
          <w:p w14:paraId="17753AF7" w14:textId="77777777" w:rsidR="00C747DA" w:rsidRPr="00086442" w:rsidRDefault="00C747DA" w:rsidP="003D4BE2">
            <w:pPr>
              <w:pStyle w:val="Default"/>
              <w:keepNext/>
              <w:keepLines/>
              <w:suppressAutoHyphens/>
              <w:rPr>
                <w:color w:val="auto"/>
                <w:sz w:val="18"/>
                <w:szCs w:val="18"/>
                <w:lang w:val="en-GB"/>
              </w:rPr>
            </w:pPr>
          </w:p>
        </w:tc>
        <w:tc>
          <w:tcPr>
            <w:tcW w:w="211" w:type="pct"/>
            <w:tcBorders>
              <w:top w:val="single" w:sz="4" w:space="0" w:color="auto"/>
              <w:bottom w:val="single" w:sz="4" w:space="0" w:color="auto"/>
            </w:tcBorders>
          </w:tcPr>
          <w:p w14:paraId="0763E3F6"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Tb</w:t>
            </w:r>
          </w:p>
          <w:p w14:paraId="1E2CF9C2" w14:textId="77777777" w:rsidR="00C747DA" w:rsidRPr="00086442" w:rsidRDefault="00C747DA" w:rsidP="003D4BE2">
            <w:pPr>
              <w:keepNext/>
              <w:keepLines/>
              <w:suppressAutoHyphens/>
              <w:autoSpaceDE w:val="0"/>
              <w:autoSpaceDN w:val="0"/>
              <w:adjustRightInd w:val="0"/>
              <w:jc w:val="center"/>
              <w:rPr>
                <w:sz w:val="16"/>
                <w:szCs w:val="16"/>
                <w:lang w:val="en-GB"/>
              </w:rPr>
            </w:pPr>
            <w:r w:rsidRPr="00086442">
              <w:rPr>
                <w:sz w:val="16"/>
                <w:szCs w:val="16"/>
                <w:lang w:val="en-GB"/>
              </w:rPr>
              <w:t>0.0628</w:t>
            </w:r>
          </w:p>
        </w:tc>
        <w:tc>
          <w:tcPr>
            <w:tcW w:w="242" w:type="pct"/>
            <w:tcBorders>
              <w:top w:val="single" w:sz="4" w:space="0" w:color="auto"/>
              <w:bottom w:val="single" w:sz="4" w:space="0" w:color="auto"/>
            </w:tcBorders>
          </w:tcPr>
          <w:p w14:paraId="3E765374"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Tb</w:t>
            </w:r>
          </w:p>
          <w:p w14:paraId="5C6C6A06" w14:textId="77777777" w:rsidR="00C747DA" w:rsidRPr="00086442" w:rsidRDefault="00C747DA"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313.9</w:t>
            </w:r>
          </w:p>
        </w:tc>
        <w:tc>
          <w:tcPr>
            <w:tcW w:w="191" w:type="pct"/>
            <w:tcBorders>
              <w:top w:val="single" w:sz="4" w:space="0" w:color="auto"/>
              <w:bottom w:val="single" w:sz="4" w:space="0" w:color="auto"/>
            </w:tcBorders>
          </w:tcPr>
          <w:p w14:paraId="462C3CB3"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Tb</w:t>
            </w:r>
          </w:p>
          <w:p w14:paraId="2A2174AC"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tc>
        <w:tc>
          <w:tcPr>
            <w:tcW w:w="309" w:type="pct"/>
            <w:tcBorders>
              <w:top w:val="single" w:sz="4" w:space="0" w:color="auto"/>
              <w:bottom w:val="single" w:sz="4" w:space="0" w:color="auto"/>
            </w:tcBorders>
          </w:tcPr>
          <w:p w14:paraId="6085B590"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Tb</w:t>
            </w:r>
          </w:p>
          <w:p w14:paraId="04932F4E" w14:textId="77777777" w:rsidR="00C747DA" w:rsidRPr="00086442" w:rsidRDefault="00C747DA" w:rsidP="003D4BE2">
            <w:pPr>
              <w:pStyle w:val="Default"/>
              <w:keepNext/>
              <w:keepLines/>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12/06/2014</w:t>
            </w:r>
          </w:p>
        </w:tc>
        <w:tc>
          <w:tcPr>
            <w:tcW w:w="424" w:type="pct"/>
            <w:tcBorders>
              <w:top w:val="single" w:sz="4" w:space="0" w:color="auto"/>
              <w:bottom w:val="single" w:sz="4" w:space="0" w:color="auto"/>
            </w:tcBorders>
          </w:tcPr>
          <w:p w14:paraId="1D8A7C95"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Tb</w:t>
            </w:r>
          </w:p>
          <w:p w14:paraId="64DA3146" w14:textId="77777777" w:rsidR="00C747DA" w:rsidRPr="00086442" w:rsidRDefault="00C747DA" w:rsidP="003D4BE2">
            <w:pPr>
              <w:pStyle w:val="RepTableSmall"/>
              <w:keepNext/>
              <w:keepLines/>
              <w:widowControl/>
              <w:suppressAutoHyphens/>
              <w:jc w:val="center"/>
              <w:rPr>
                <w:lang w:val="en-GB"/>
              </w:rPr>
            </w:pPr>
            <w:r w:rsidRPr="00086442">
              <w:rPr>
                <w:lang w:val="en-GB"/>
              </w:rPr>
              <w:t>80</w:t>
            </w:r>
          </w:p>
        </w:tc>
        <w:tc>
          <w:tcPr>
            <w:tcW w:w="316" w:type="pct"/>
            <w:tcBorders>
              <w:top w:val="single" w:sz="4" w:space="0" w:color="auto"/>
              <w:bottom w:val="single" w:sz="4" w:space="0" w:color="auto"/>
            </w:tcBorders>
          </w:tcPr>
          <w:p w14:paraId="21A13FC5"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Tb</w:t>
            </w:r>
          </w:p>
          <w:p w14:paraId="42182D47" w14:textId="77777777" w:rsidR="00C747DA" w:rsidRPr="00086442" w:rsidRDefault="00C747DA" w:rsidP="003D4BE2">
            <w:pPr>
              <w:pStyle w:val="RepTableSmall"/>
              <w:keepNext/>
              <w:keepLines/>
              <w:widowControl/>
              <w:suppressAutoHyphens/>
              <w:jc w:val="center"/>
              <w:rPr>
                <w:lang w:val="en-GB"/>
              </w:rPr>
            </w:pPr>
            <w:r w:rsidRPr="00086442">
              <w:rPr>
                <w:lang w:val="en-GB"/>
              </w:rPr>
              <w:t>Seeds</w:t>
            </w:r>
          </w:p>
        </w:tc>
        <w:tc>
          <w:tcPr>
            <w:tcW w:w="336" w:type="pct"/>
            <w:tcBorders>
              <w:top w:val="single" w:sz="4" w:space="0" w:color="auto"/>
              <w:bottom w:val="single" w:sz="4" w:space="0" w:color="auto"/>
            </w:tcBorders>
          </w:tcPr>
          <w:p w14:paraId="348DC5ED"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Tb</w:t>
            </w:r>
          </w:p>
          <w:p w14:paraId="3DEED35D" w14:textId="77777777" w:rsidR="00C747DA" w:rsidRPr="00086442" w:rsidRDefault="00C747DA" w:rsidP="003D4BE2">
            <w:pPr>
              <w:pStyle w:val="RepTableSmall"/>
              <w:keepNext/>
              <w:keepLines/>
              <w:widowControl/>
              <w:tabs>
                <w:tab w:val="decimal" w:pos="340"/>
              </w:tabs>
              <w:suppressAutoHyphens/>
              <w:jc w:val="center"/>
              <w:rPr>
                <w:highlight w:val="yellow"/>
                <w:lang w:val="en-GB"/>
              </w:rPr>
            </w:pPr>
            <w:r w:rsidRPr="00086442">
              <w:rPr>
                <w:lang w:val="en-GB"/>
              </w:rPr>
              <w:t>&lt;LOQ</w:t>
            </w:r>
          </w:p>
        </w:tc>
        <w:tc>
          <w:tcPr>
            <w:tcW w:w="315" w:type="pct"/>
            <w:tcBorders>
              <w:top w:val="single" w:sz="4" w:space="0" w:color="auto"/>
              <w:bottom w:val="single" w:sz="4" w:space="0" w:color="auto"/>
            </w:tcBorders>
          </w:tcPr>
          <w:p w14:paraId="0E2F6E74" w14:textId="77777777" w:rsidR="00C747DA" w:rsidRPr="00086442" w:rsidRDefault="00C747DA"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Tb</w:t>
            </w:r>
          </w:p>
          <w:p w14:paraId="4CAD1F8C" w14:textId="77777777" w:rsidR="00C747DA" w:rsidRPr="00086442" w:rsidRDefault="00C747DA" w:rsidP="003D4BE2">
            <w:pPr>
              <w:keepNext/>
              <w:keepLines/>
              <w:suppressAutoHyphens/>
              <w:autoSpaceDE w:val="0"/>
              <w:autoSpaceDN w:val="0"/>
              <w:adjustRightInd w:val="0"/>
              <w:jc w:val="center"/>
              <w:rPr>
                <w:sz w:val="16"/>
                <w:szCs w:val="16"/>
                <w:lang w:val="en-GB"/>
              </w:rPr>
            </w:pPr>
            <w:r w:rsidRPr="00086442">
              <w:rPr>
                <w:sz w:val="16"/>
                <w:szCs w:val="16"/>
                <w:lang w:val="en-GB"/>
              </w:rPr>
              <w:t>28 DALA</w:t>
            </w:r>
          </w:p>
          <w:p w14:paraId="28A01BAC" w14:textId="77777777" w:rsidR="00C747DA" w:rsidRPr="00086442" w:rsidRDefault="00C747DA" w:rsidP="003D4BE2">
            <w:pPr>
              <w:keepNext/>
              <w:keepLines/>
              <w:suppressAutoHyphens/>
              <w:autoSpaceDE w:val="0"/>
              <w:autoSpaceDN w:val="0"/>
              <w:adjustRightInd w:val="0"/>
              <w:jc w:val="center"/>
              <w:rPr>
                <w:sz w:val="16"/>
                <w:szCs w:val="16"/>
                <w:lang w:val="en-GB"/>
              </w:rPr>
            </w:pPr>
            <w:r w:rsidRPr="00086442">
              <w:rPr>
                <w:sz w:val="16"/>
                <w:szCs w:val="16"/>
                <w:lang w:val="en-GB"/>
              </w:rPr>
              <w:t>(harvest)</w:t>
            </w:r>
          </w:p>
        </w:tc>
        <w:tc>
          <w:tcPr>
            <w:tcW w:w="1178" w:type="pct"/>
            <w:vMerge/>
            <w:tcBorders>
              <w:top w:val="single" w:sz="4" w:space="0" w:color="auto"/>
              <w:bottom w:val="single" w:sz="4" w:space="0" w:color="auto"/>
              <w:right w:val="single" w:sz="4" w:space="0" w:color="auto"/>
            </w:tcBorders>
          </w:tcPr>
          <w:p w14:paraId="215258D9" w14:textId="77777777" w:rsidR="00C747DA" w:rsidRPr="00086442" w:rsidRDefault="00C747DA" w:rsidP="003D4BE2">
            <w:pPr>
              <w:keepNext/>
              <w:keepLines/>
              <w:suppressAutoHyphens/>
              <w:autoSpaceDE w:val="0"/>
              <w:autoSpaceDN w:val="0"/>
              <w:adjustRightInd w:val="0"/>
              <w:rPr>
                <w:sz w:val="16"/>
                <w:szCs w:val="16"/>
                <w:lang w:val="en-GB"/>
              </w:rPr>
            </w:pPr>
          </w:p>
        </w:tc>
      </w:tr>
      <w:tr w:rsidR="00C747DA" w:rsidRPr="00086442" w14:paraId="68B2803A" w14:textId="77777777" w:rsidTr="005B45E9">
        <w:trPr>
          <w:trHeight w:val="57"/>
        </w:trPr>
        <w:tc>
          <w:tcPr>
            <w:tcW w:w="498" w:type="pct"/>
            <w:tcBorders>
              <w:top w:val="single" w:sz="4" w:space="0" w:color="auto"/>
              <w:left w:val="single" w:sz="4" w:space="0" w:color="auto"/>
              <w:bottom w:val="single" w:sz="4" w:space="0" w:color="auto"/>
            </w:tcBorders>
          </w:tcPr>
          <w:p w14:paraId="4F2724D8"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 xml:space="preserve">14SGS035 </w:t>
            </w:r>
          </w:p>
          <w:p w14:paraId="2BBD4378"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GE05</w:t>
            </w:r>
          </w:p>
          <w:p w14:paraId="16D213A2"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Germany</w:t>
            </w:r>
          </w:p>
          <w:p w14:paraId="1447FACE"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Lower Saxony</w:t>
            </w:r>
          </w:p>
          <w:p w14:paraId="286D7938"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 xml:space="preserve">49661 </w:t>
            </w:r>
            <w:proofErr w:type="spellStart"/>
            <w:r w:rsidRPr="00086442">
              <w:rPr>
                <w:sz w:val="16"/>
                <w:szCs w:val="16"/>
                <w:lang w:val="en-GB"/>
              </w:rPr>
              <w:t>Cloppenburg</w:t>
            </w:r>
            <w:proofErr w:type="spellEnd"/>
          </w:p>
          <w:p w14:paraId="0AD01EA8"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NEU</w:t>
            </w:r>
          </w:p>
          <w:p w14:paraId="6D34C72E"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2014</w:t>
            </w:r>
          </w:p>
          <w:p w14:paraId="1CCA19BD" w14:textId="77777777" w:rsidR="00C747DA" w:rsidRPr="00086442" w:rsidRDefault="00C747DA" w:rsidP="003D4BE2">
            <w:pPr>
              <w:suppressAutoHyphens/>
              <w:autoSpaceDE w:val="0"/>
              <w:autoSpaceDN w:val="0"/>
              <w:adjustRightInd w:val="0"/>
              <w:rPr>
                <w:sz w:val="16"/>
                <w:szCs w:val="16"/>
                <w:lang w:val="en-GB"/>
              </w:rPr>
            </w:pPr>
          </w:p>
          <w:p w14:paraId="104A1C0A" w14:textId="77777777" w:rsidR="00C747DA" w:rsidRPr="00086442" w:rsidRDefault="00C747DA" w:rsidP="003D4BE2">
            <w:pPr>
              <w:pStyle w:val="RepTableSmall"/>
              <w:keepNext/>
              <w:keepLines/>
              <w:suppressAutoHyphens/>
              <w:rPr>
                <w:szCs w:val="16"/>
                <w:lang w:val="en-GB"/>
              </w:rPr>
            </w:pPr>
          </w:p>
          <w:p w14:paraId="06225DD7" w14:textId="77777777" w:rsidR="00C747DA" w:rsidRPr="00086442" w:rsidRDefault="00C747DA" w:rsidP="003D4BE2">
            <w:pPr>
              <w:pStyle w:val="RepTableSmall"/>
              <w:keepNext/>
              <w:keepLines/>
              <w:suppressAutoHyphens/>
              <w:rPr>
                <w:szCs w:val="16"/>
                <w:lang w:val="en-GB"/>
              </w:rPr>
            </w:pPr>
            <w:r w:rsidRPr="00086442">
              <w:rPr>
                <w:szCs w:val="16"/>
                <w:u w:val="single"/>
                <w:lang w:val="en-GB"/>
              </w:rPr>
              <w:t>Plot Ta</w:t>
            </w:r>
            <w:r w:rsidRPr="00086442">
              <w:rPr>
                <w:szCs w:val="16"/>
                <w:lang w:val="en-GB"/>
              </w:rPr>
              <w:t>: two applications with 7±1 days interval, last application 28±2 days before harvest</w:t>
            </w:r>
          </w:p>
        </w:tc>
        <w:tc>
          <w:tcPr>
            <w:tcW w:w="443" w:type="pct"/>
            <w:tcBorders>
              <w:top w:val="single" w:sz="4" w:space="0" w:color="auto"/>
              <w:bottom w:val="single" w:sz="4" w:space="0" w:color="auto"/>
            </w:tcBorders>
          </w:tcPr>
          <w:p w14:paraId="6F76A90A" w14:textId="77777777" w:rsidR="00C747DA" w:rsidRPr="00086442" w:rsidRDefault="00C747DA" w:rsidP="003D4BE2">
            <w:pPr>
              <w:pStyle w:val="RepTableSmall"/>
              <w:keepNext/>
              <w:keepLines/>
              <w:suppressAutoHyphens/>
              <w:rPr>
                <w:lang w:val="en-GB"/>
              </w:rPr>
            </w:pPr>
            <w:r w:rsidRPr="00086442">
              <w:rPr>
                <w:lang w:val="en-GB"/>
              </w:rPr>
              <w:t>Oilseed rape / VISION</w:t>
            </w:r>
          </w:p>
        </w:tc>
        <w:tc>
          <w:tcPr>
            <w:tcW w:w="537" w:type="pct"/>
            <w:tcBorders>
              <w:top w:val="single" w:sz="4" w:space="0" w:color="auto"/>
              <w:bottom w:val="single" w:sz="4" w:space="0" w:color="auto"/>
            </w:tcBorders>
          </w:tcPr>
          <w:p w14:paraId="363FDDB8" w14:textId="77777777" w:rsidR="00C747DA" w:rsidRPr="00086442" w:rsidRDefault="00C747DA"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1- 05/09/2013</w:t>
            </w:r>
          </w:p>
          <w:p w14:paraId="4B29A3B3" w14:textId="77777777" w:rsidR="00C747DA" w:rsidRPr="00086442" w:rsidRDefault="00C747DA" w:rsidP="003D4BE2">
            <w:pPr>
              <w:pStyle w:val="Default"/>
              <w:suppressAutoHyphens/>
              <w:rPr>
                <w:rFonts w:ascii="Times New Roman" w:hAnsi="Times New Roman" w:cs="Times New Roman"/>
                <w:color w:val="auto"/>
                <w:sz w:val="16"/>
                <w:szCs w:val="16"/>
                <w:lang w:val="en-GB"/>
              </w:rPr>
            </w:pPr>
          </w:p>
          <w:p w14:paraId="1779EB49" w14:textId="77777777" w:rsidR="00C747DA" w:rsidRPr="00086442" w:rsidRDefault="00C747DA"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2- 24/04/2014 to 10/05/2014</w:t>
            </w:r>
          </w:p>
          <w:p w14:paraId="3B442085" w14:textId="77777777" w:rsidR="00C747DA" w:rsidRPr="00086442" w:rsidRDefault="00C747DA" w:rsidP="003D4BE2">
            <w:pPr>
              <w:pStyle w:val="Default"/>
              <w:suppressAutoHyphens/>
              <w:rPr>
                <w:rFonts w:ascii="Times New Roman" w:hAnsi="Times New Roman" w:cs="Times New Roman"/>
                <w:color w:val="auto"/>
                <w:sz w:val="16"/>
                <w:szCs w:val="16"/>
                <w:lang w:val="en-GB"/>
              </w:rPr>
            </w:pPr>
          </w:p>
          <w:p w14:paraId="3FA04F5B" w14:textId="77777777" w:rsidR="00C747DA" w:rsidRPr="00086442" w:rsidRDefault="00C747DA" w:rsidP="003D4BE2">
            <w:pPr>
              <w:pStyle w:val="Default"/>
              <w:suppressAutoHyphens/>
              <w:rPr>
                <w:color w:val="auto"/>
                <w:sz w:val="18"/>
                <w:szCs w:val="18"/>
                <w:lang w:val="en-GB"/>
              </w:rPr>
            </w:pPr>
            <w:r w:rsidRPr="00086442">
              <w:rPr>
                <w:rFonts w:ascii="Times New Roman" w:hAnsi="Times New Roman" w:cs="Times New Roman"/>
                <w:color w:val="auto"/>
                <w:sz w:val="16"/>
                <w:szCs w:val="16"/>
                <w:lang w:val="en-GB"/>
              </w:rPr>
              <w:t>3- 14/07/2014 to 16/07/2014</w:t>
            </w:r>
          </w:p>
        </w:tc>
        <w:tc>
          <w:tcPr>
            <w:tcW w:w="211" w:type="pct"/>
            <w:tcBorders>
              <w:top w:val="single" w:sz="4" w:space="0" w:color="auto"/>
              <w:bottom w:val="single" w:sz="4" w:space="0" w:color="auto"/>
            </w:tcBorders>
          </w:tcPr>
          <w:p w14:paraId="04112304"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2078F279"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0.0600</w:t>
            </w:r>
          </w:p>
          <w:p w14:paraId="5AFAD144"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0.0590</w:t>
            </w:r>
          </w:p>
        </w:tc>
        <w:tc>
          <w:tcPr>
            <w:tcW w:w="242" w:type="pct"/>
            <w:tcBorders>
              <w:top w:val="single" w:sz="4" w:space="0" w:color="auto"/>
              <w:bottom w:val="single" w:sz="4" w:space="0" w:color="auto"/>
            </w:tcBorders>
          </w:tcPr>
          <w:p w14:paraId="633AF837"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68514000" w14:textId="77777777" w:rsidR="00C747DA" w:rsidRPr="00086442" w:rsidRDefault="00C747DA" w:rsidP="003D4BE2">
            <w:pPr>
              <w:pStyle w:val="Zwykytekst"/>
              <w:keepNext/>
              <w:keepLines/>
              <w:tabs>
                <w:tab w:val="decimal" w:pos="567"/>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200.0</w:t>
            </w:r>
          </w:p>
          <w:p w14:paraId="10114108" w14:textId="77777777" w:rsidR="00C747DA" w:rsidRPr="00086442" w:rsidRDefault="00C747DA" w:rsidP="003D4BE2">
            <w:pPr>
              <w:pStyle w:val="Zwykytekst"/>
              <w:keepNext/>
              <w:keepLines/>
              <w:tabs>
                <w:tab w:val="decimal" w:pos="567"/>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196.7</w:t>
            </w:r>
          </w:p>
        </w:tc>
        <w:tc>
          <w:tcPr>
            <w:tcW w:w="191" w:type="pct"/>
            <w:tcBorders>
              <w:top w:val="single" w:sz="4" w:space="0" w:color="auto"/>
              <w:bottom w:val="single" w:sz="4" w:space="0" w:color="auto"/>
            </w:tcBorders>
          </w:tcPr>
          <w:p w14:paraId="00F87B25"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5798E680"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0.0300</w:t>
            </w:r>
          </w:p>
          <w:p w14:paraId="1FCF8EDA" w14:textId="77777777" w:rsidR="00C747DA" w:rsidRPr="00086442" w:rsidRDefault="00C747DA"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0.0300</w:t>
            </w:r>
          </w:p>
        </w:tc>
        <w:tc>
          <w:tcPr>
            <w:tcW w:w="309" w:type="pct"/>
            <w:tcBorders>
              <w:top w:val="single" w:sz="4" w:space="0" w:color="auto"/>
              <w:bottom w:val="single" w:sz="4" w:space="0" w:color="auto"/>
            </w:tcBorders>
          </w:tcPr>
          <w:p w14:paraId="78A7F1AC"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5DEF4154" w14:textId="77777777" w:rsidR="00C747DA" w:rsidRPr="00086442" w:rsidRDefault="00C747DA"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13/06/2014</w:t>
            </w:r>
          </w:p>
          <w:p w14:paraId="3EAA1872" w14:textId="77777777" w:rsidR="00C747DA" w:rsidRPr="00086442" w:rsidRDefault="00C747DA"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19/06/2014</w:t>
            </w:r>
          </w:p>
        </w:tc>
        <w:tc>
          <w:tcPr>
            <w:tcW w:w="424" w:type="pct"/>
            <w:tcBorders>
              <w:top w:val="single" w:sz="4" w:space="0" w:color="auto"/>
              <w:bottom w:val="single" w:sz="4" w:space="0" w:color="auto"/>
            </w:tcBorders>
          </w:tcPr>
          <w:p w14:paraId="1E789A98"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13CF7025" w14:textId="77777777" w:rsidR="00C747DA" w:rsidRPr="00086442" w:rsidRDefault="00C747DA" w:rsidP="003D4BE2">
            <w:pPr>
              <w:pStyle w:val="RepTableSmall"/>
              <w:keepNext/>
              <w:keepLines/>
              <w:suppressAutoHyphens/>
              <w:jc w:val="center"/>
              <w:rPr>
                <w:szCs w:val="16"/>
                <w:lang w:val="en-GB"/>
              </w:rPr>
            </w:pPr>
            <w:r w:rsidRPr="00086442">
              <w:rPr>
                <w:szCs w:val="16"/>
                <w:lang w:val="en-GB"/>
              </w:rPr>
              <w:t>BBCH 75</w:t>
            </w:r>
          </w:p>
          <w:p w14:paraId="180DF464" w14:textId="77777777" w:rsidR="00C747DA" w:rsidRPr="00086442" w:rsidRDefault="00C747DA" w:rsidP="003D4BE2">
            <w:pPr>
              <w:pStyle w:val="RepTableSmall"/>
              <w:keepNext/>
              <w:keepLines/>
              <w:suppressAutoHyphens/>
              <w:jc w:val="center"/>
              <w:rPr>
                <w:szCs w:val="16"/>
                <w:lang w:val="en-GB"/>
              </w:rPr>
            </w:pPr>
            <w:r w:rsidRPr="00086442">
              <w:rPr>
                <w:szCs w:val="16"/>
                <w:lang w:val="en-GB"/>
              </w:rPr>
              <w:t>BBCH 82</w:t>
            </w:r>
          </w:p>
        </w:tc>
        <w:tc>
          <w:tcPr>
            <w:tcW w:w="316" w:type="pct"/>
            <w:tcBorders>
              <w:top w:val="single" w:sz="4" w:space="0" w:color="auto"/>
              <w:bottom w:val="single" w:sz="4" w:space="0" w:color="auto"/>
            </w:tcBorders>
          </w:tcPr>
          <w:p w14:paraId="6A65559A"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4C91D467" w14:textId="77777777" w:rsidR="00C747DA" w:rsidRPr="00086442" w:rsidRDefault="00C747DA" w:rsidP="003D4BE2">
            <w:pPr>
              <w:pStyle w:val="RepTableSmall"/>
              <w:keepNext/>
              <w:keepLines/>
              <w:suppressAutoHyphens/>
              <w:jc w:val="center"/>
              <w:rPr>
                <w:szCs w:val="16"/>
                <w:lang w:val="en-GB"/>
              </w:rPr>
            </w:pPr>
            <w:r w:rsidRPr="00086442">
              <w:rPr>
                <w:lang w:val="en-GB"/>
              </w:rPr>
              <w:t>Seeds</w:t>
            </w:r>
          </w:p>
        </w:tc>
        <w:tc>
          <w:tcPr>
            <w:tcW w:w="336" w:type="pct"/>
            <w:tcBorders>
              <w:top w:val="single" w:sz="4" w:space="0" w:color="auto"/>
              <w:bottom w:val="single" w:sz="4" w:space="0" w:color="auto"/>
            </w:tcBorders>
          </w:tcPr>
          <w:p w14:paraId="118E5CFF"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1D92537E" w14:textId="77777777" w:rsidR="00C747DA" w:rsidRPr="00086442" w:rsidRDefault="00C747DA" w:rsidP="003D4BE2">
            <w:pPr>
              <w:pStyle w:val="RepTableSmall"/>
              <w:keepNext/>
              <w:keepLines/>
              <w:tabs>
                <w:tab w:val="decimal" w:pos="340"/>
              </w:tabs>
              <w:suppressAutoHyphens/>
              <w:jc w:val="center"/>
              <w:rPr>
                <w:highlight w:val="yellow"/>
                <w:u w:val="single"/>
                <w:lang w:val="en-GB"/>
              </w:rPr>
            </w:pPr>
            <w:r w:rsidRPr="00086442">
              <w:rPr>
                <w:u w:val="single"/>
                <w:lang w:val="en-GB"/>
              </w:rPr>
              <w:t>0.022</w:t>
            </w:r>
          </w:p>
        </w:tc>
        <w:tc>
          <w:tcPr>
            <w:tcW w:w="315" w:type="pct"/>
            <w:tcBorders>
              <w:top w:val="single" w:sz="4" w:space="0" w:color="auto"/>
              <w:bottom w:val="single" w:sz="4" w:space="0" w:color="auto"/>
            </w:tcBorders>
          </w:tcPr>
          <w:p w14:paraId="1199CCBD" w14:textId="77777777" w:rsidR="00C747DA" w:rsidRPr="00086442" w:rsidRDefault="00C747DA" w:rsidP="003D4BE2">
            <w:pPr>
              <w:suppressAutoHyphens/>
              <w:autoSpaceDE w:val="0"/>
              <w:autoSpaceDN w:val="0"/>
              <w:adjustRightInd w:val="0"/>
              <w:jc w:val="center"/>
              <w:rPr>
                <w:sz w:val="16"/>
                <w:szCs w:val="16"/>
                <w:u w:val="single"/>
                <w:lang w:val="en-GB"/>
              </w:rPr>
            </w:pPr>
            <w:r w:rsidRPr="00086442">
              <w:rPr>
                <w:sz w:val="16"/>
                <w:szCs w:val="16"/>
                <w:u w:val="single"/>
                <w:lang w:val="en-GB"/>
              </w:rPr>
              <w:t>Ta</w:t>
            </w:r>
          </w:p>
          <w:p w14:paraId="54501878"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27 DALA</w:t>
            </w:r>
          </w:p>
          <w:p w14:paraId="1FC79B12" w14:textId="77777777" w:rsidR="00C747DA" w:rsidRPr="00086442" w:rsidRDefault="00C747DA" w:rsidP="003D4BE2">
            <w:pPr>
              <w:suppressAutoHyphens/>
              <w:autoSpaceDE w:val="0"/>
              <w:autoSpaceDN w:val="0"/>
              <w:adjustRightInd w:val="0"/>
              <w:jc w:val="center"/>
              <w:rPr>
                <w:sz w:val="16"/>
                <w:szCs w:val="16"/>
                <w:lang w:val="en-GB"/>
              </w:rPr>
            </w:pPr>
            <w:r w:rsidRPr="00086442">
              <w:rPr>
                <w:sz w:val="16"/>
                <w:szCs w:val="16"/>
                <w:lang w:val="en-GB"/>
              </w:rPr>
              <w:t>(harvest)</w:t>
            </w:r>
          </w:p>
        </w:tc>
        <w:tc>
          <w:tcPr>
            <w:tcW w:w="1178" w:type="pct"/>
            <w:tcBorders>
              <w:top w:val="single" w:sz="4" w:space="0" w:color="auto"/>
              <w:bottom w:val="single" w:sz="4" w:space="0" w:color="auto"/>
              <w:right w:val="single" w:sz="4" w:space="0" w:color="auto"/>
            </w:tcBorders>
          </w:tcPr>
          <w:p w14:paraId="4794D575"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Report: R-34910</w:t>
            </w:r>
          </w:p>
          <w:p w14:paraId="33CDD421"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Untreated specimens: &lt;LOQ</w:t>
            </w:r>
          </w:p>
          <w:p w14:paraId="7A4FBBAB"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Analytical Method:</w:t>
            </w:r>
          </w:p>
          <w:p w14:paraId="5FDF8C79" w14:textId="77777777" w:rsidR="00C747DA" w:rsidRPr="00086442" w:rsidRDefault="00C747DA" w:rsidP="003D4BE2">
            <w:pPr>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(GIRPA</w:t>
            </w:r>
          </w:p>
          <w:p w14:paraId="1E1CF9D1"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B-13-M1-A-01), clean-up by dispersive SPE, and HPLC-MS/MS.</w:t>
            </w:r>
          </w:p>
          <w:p w14:paraId="58A88411" w14:textId="1F492EA8"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53DF6268"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 xml:space="preserve">LOQ: 0.01 mg/kg </w:t>
            </w:r>
          </w:p>
          <w:p w14:paraId="3BCF0EA4"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LOD: 0.003 mg/kg</w:t>
            </w:r>
          </w:p>
          <w:p w14:paraId="117181C6"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Commercial Product (Formulation): MCW-2222 (SL).</w:t>
            </w:r>
          </w:p>
          <w:p w14:paraId="4A8C3463"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Method: Foliar application boom sprayer.</w:t>
            </w:r>
          </w:p>
          <w:p w14:paraId="7FC2A14A" w14:textId="77777777" w:rsidR="00C747DA" w:rsidRPr="00086442" w:rsidRDefault="00C747DA" w:rsidP="003D4BE2">
            <w:pPr>
              <w:suppressAutoHyphens/>
              <w:autoSpaceDE w:val="0"/>
              <w:autoSpaceDN w:val="0"/>
              <w:adjustRightInd w:val="0"/>
              <w:rPr>
                <w:sz w:val="16"/>
                <w:szCs w:val="16"/>
                <w:lang w:val="en-GB"/>
              </w:rPr>
            </w:pPr>
            <w:r w:rsidRPr="00086442">
              <w:rPr>
                <w:sz w:val="16"/>
                <w:szCs w:val="16"/>
                <w:lang w:val="en-GB"/>
              </w:rPr>
              <w:t>Max. Storage Interval between sampling and analysis: 35 days.</w:t>
            </w:r>
          </w:p>
        </w:tc>
      </w:tr>
      <w:tr w:rsidR="00C747DA" w:rsidRPr="00086442" w14:paraId="47F2BA34" w14:textId="77777777" w:rsidTr="005B45E9">
        <w:trPr>
          <w:trHeight w:val="57"/>
        </w:trPr>
        <w:tc>
          <w:tcPr>
            <w:tcW w:w="498" w:type="pct"/>
            <w:tcBorders>
              <w:top w:val="single" w:sz="4" w:space="0" w:color="auto"/>
              <w:bottom w:val="nil"/>
            </w:tcBorders>
          </w:tcPr>
          <w:p w14:paraId="22EE2416"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lastRenderedPageBreak/>
              <w:t xml:space="preserve">14SGS035 </w:t>
            </w:r>
          </w:p>
          <w:p w14:paraId="24EB32DD"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HU06</w:t>
            </w:r>
          </w:p>
          <w:p w14:paraId="6E0B1E13"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Hungary</w:t>
            </w:r>
          </w:p>
          <w:p w14:paraId="3B8DBE48"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North-East</w:t>
            </w:r>
          </w:p>
          <w:p w14:paraId="47C9A1E7"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 xml:space="preserve">H-4482 </w:t>
            </w:r>
            <w:proofErr w:type="spellStart"/>
            <w:r w:rsidRPr="00086442">
              <w:rPr>
                <w:sz w:val="16"/>
                <w:szCs w:val="16"/>
                <w:lang w:val="en-GB"/>
              </w:rPr>
              <w:t>Kόtaj</w:t>
            </w:r>
            <w:proofErr w:type="spellEnd"/>
          </w:p>
          <w:p w14:paraId="1D54FB47"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NEU</w:t>
            </w:r>
          </w:p>
          <w:p w14:paraId="60389CE5"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2014</w:t>
            </w:r>
          </w:p>
          <w:p w14:paraId="76E7EFAE" w14:textId="77777777" w:rsidR="00C747DA" w:rsidRPr="00086442" w:rsidRDefault="00C747DA" w:rsidP="003D4BE2">
            <w:pPr>
              <w:keepNext/>
              <w:keepLines/>
              <w:pageBreakBefore/>
              <w:suppressAutoHyphens/>
              <w:autoSpaceDE w:val="0"/>
              <w:autoSpaceDN w:val="0"/>
              <w:adjustRightInd w:val="0"/>
              <w:rPr>
                <w:sz w:val="16"/>
                <w:szCs w:val="16"/>
                <w:lang w:val="en-GB"/>
              </w:rPr>
            </w:pPr>
          </w:p>
          <w:p w14:paraId="3AE2D508" w14:textId="77777777" w:rsidR="00C747DA" w:rsidRPr="00086442" w:rsidRDefault="00C747DA" w:rsidP="003D4BE2">
            <w:pPr>
              <w:keepNext/>
              <w:keepLines/>
              <w:pageBreakBefore/>
              <w:suppressAutoHyphens/>
              <w:autoSpaceDE w:val="0"/>
              <w:autoSpaceDN w:val="0"/>
              <w:adjustRightInd w:val="0"/>
              <w:rPr>
                <w:sz w:val="16"/>
                <w:szCs w:val="16"/>
                <w:lang w:val="en-GB"/>
              </w:rPr>
            </w:pPr>
          </w:p>
          <w:p w14:paraId="2B136043"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u w:val="single"/>
                <w:lang w:val="en-GB"/>
              </w:rPr>
              <w:t>Plot Ta</w:t>
            </w:r>
            <w:r w:rsidRPr="00086442">
              <w:rPr>
                <w:sz w:val="16"/>
                <w:szCs w:val="16"/>
                <w:lang w:val="en-GB"/>
              </w:rPr>
              <w:t>: two applications with 7±1 days interval, last application 28±2 days before harvest</w:t>
            </w:r>
          </w:p>
        </w:tc>
        <w:tc>
          <w:tcPr>
            <w:tcW w:w="443" w:type="pct"/>
            <w:tcBorders>
              <w:top w:val="single" w:sz="4" w:space="0" w:color="auto"/>
              <w:bottom w:val="nil"/>
            </w:tcBorders>
          </w:tcPr>
          <w:p w14:paraId="2160A157"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Oilseed rape /</w:t>
            </w:r>
          </w:p>
          <w:p w14:paraId="131A4686" w14:textId="77777777" w:rsidR="00C747DA" w:rsidRPr="00086442" w:rsidRDefault="00C747DA" w:rsidP="003D4BE2">
            <w:pPr>
              <w:pStyle w:val="RepTableSmall"/>
              <w:keepNext/>
              <w:keepLines/>
              <w:pageBreakBefore/>
              <w:widowControl/>
              <w:suppressAutoHyphens/>
              <w:rPr>
                <w:szCs w:val="16"/>
                <w:lang w:val="en-GB"/>
              </w:rPr>
            </w:pPr>
            <w:r w:rsidRPr="00086442">
              <w:rPr>
                <w:szCs w:val="16"/>
                <w:lang w:val="en-GB"/>
              </w:rPr>
              <w:t>PT200 CL</w:t>
            </w:r>
          </w:p>
        </w:tc>
        <w:tc>
          <w:tcPr>
            <w:tcW w:w="537" w:type="pct"/>
            <w:tcBorders>
              <w:top w:val="single" w:sz="4" w:space="0" w:color="auto"/>
              <w:bottom w:val="nil"/>
            </w:tcBorders>
          </w:tcPr>
          <w:p w14:paraId="721033D4"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1- 04/09/2013</w:t>
            </w:r>
          </w:p>
          <w:p w14:paraId="72A15236" w14:textId="77777777" w:rsidR="00C747DA" w:rsidRPr="00086442" w:rsidRDefault="00C747DA" w:rsidP="003D4BE2">
            <w:pPr>
              <w:keepNext/>
              <w:keepLines/>
              <w:pageBreakBefore/>
              <w:suppressAutoHyphens/>
              <w:autoSpaceDE w:val="0"/>
              <w:autoSpaceDN w:val="0"/>
              <w:adjustRightInd w:val="0"/>
              <w:rPr>
                <w:sz w:val="16"/>
                <w:szCs w:val="16"/>
                <w:lang w:val="en-GB"/>
              </w:rPr>
            </w:pPr>
          </w:p>
          <w:p w14:paraId="31DBC7BF"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2- 20/04/2014 to 10/05/2014</w:t>
            </w:r>
          </w:p>
          <w:p w14:paraId="578AB40A" w14:textId="77777777" w:rsidR="00C747DA" w:rsidRPr="00086442" w:rsidRDefault="00C747DA" w:rsidP="003D4BE2">
            <w:pPr>
              <w:keepNext/>
              <w:keepLines/>
              <w:pageBreakBefore/>
              <w:suppressAutoHyphens/>
              <w:autoSpaceDE w:val="0"/>
              <w:autoSpaceDN w:val="0"/>
              <w:adjustRightInd w:val="0"/>
              <w:rPr>
                <w:sz w:val="16"/>
                <w:szCs w:val="16"/>
                <w:lang w:val="en-GB"/>
              </w:rPr>
            </w:pPr>
          </w:p>
          <w:p w14:paraId="7F29D2AC"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3- 28/06/2014 to 30/06/2014</w:t>
            </w:r>
          </w:p>
        </w:tc>
        <w:tc>
          <w:tcPr>
            <w:tcW w:w="211" w:type="pct"/>
            <w:tcBorders>
              <w:top w:val="single" w:sz="4" w:space="0" w:color="auto"/>
              <w:bottom w:val="nil"/>
            </w:tcBorders>
          </w:tcPr>
          <w:p w14:paraId="02841809" w14:textId="77777777" w:rsidR="00C747DA" w:rsidRPr="00086442" w:rsidRDefault="00C747DA" w:rsidP="003D4BE2">
            <w:pPr>
              <w:keepNext/>
              <w:keepLines/>
              <w:pageBreakBefore/>
              <w:suppressAutoHyphens/>
              <w:autoSpaceDE w:val="0"/>
              <w:autoSpaceDN w:val="0"/>
              <w:adjustRightInd w:val="0"/>
              <w:jc w:val="center"/>
              <w:rPr>
                <w:sz w:val="16"/>
                <w:szCs w:val="16"/>
                <w:u w:val="single"/>
                <w:lang w:val="en-GB"/>
              </w:rPr>
            </w:pPr>
            <w:r w:rsidRPr="00086442">
              <w:rPr>
                <w:sz w:val="16"/>
                <w:szCs w:val="16"/>
                <w:u w:val="single"/>
                <w:lang w:val="en-GB"/>
              </w:rPr>
              <w:t>Ta</w:t>
            </w:r>
          </w:p>
          <w:p w14:paraId="209AB503" w14:textId="77777777" w:rsidR="00C747DA" w:rsidRPr="00086442" w:rsidRDefault="00C747DA"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0.0615</w:t>
            </w:r>
          </w:p>
          <w:p w14:paraId="6A1F0038" w14:textId="77777777" w:rsidR="00C747DA" w:rsidRPr="00086442" w:rsidRDefault="00C747DA"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0.0617</w:t>
            </w:r>
          </w:p>
        </w:tc>
        <w:tc>
          <w:tcPr>
            <w:tcW w:w="242" w:type="pct"/>
            <w:tcBorders>
              <w:top w:val="single" w:sz="4" w:space="0" w:color="auto"/>
              <w:bottom w:val="nil"/>
            </w:tcBorders>
          </w:tcPr>
          <w:p w14:paraId="425843CD" w14:textId="77777777" w:rsidR="00C747DA" w:rsidRPr="00086442" w:rsidRDefault="00C747DA" w:rsidP="003D4BE2">
            <w:pPr>
              <w:keepNext/>
              <w:keepLines/>
              <w:pageBreakBefore/>
              <w:suppressAutoHyphens/>
              <w:autoSpaceDE w:val="0"/>
              <w:autoSpaceDN w:val="0"/>
              <w:adjustRightInd w:val="0"/>
              <w:jc w:val="center"/>
              <w:rPr>
                <w:sz w:val="16"/>
                <w:szCs w:val="16"/>
                <w:u w:val="single"/>
                <w:lang w:val="en-GB"/>
              </w:rPr>
            </w:pPr>
            <w:r w:rsidRPr="00086442">
              <w:rPr>
                <w:sz w:val="16"/>
                <w:szCs w:val="16"/>
                <w:u w:val="single"/>
                <w:lang w:val="en-GB"/>
              </w:rPr>
              <w:t>Ta</w:t>
            </w:r>
          </w:p>
          <w:p w14:paraId="4F2DF90C" w14:textId="77777777" w:rsidR="00C747DA" w:rsidRPr="00086442" w:rsidRDefault="00C747DA"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306.9</w:t>
            </w:r>
          </w:p>
          <w:p w14:paraId="31B81894" w14:textId="77777777" w:rsidR="00C747DA" w:rsidRPr="00086442" w:rsidRDefault="00C747DA"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308.3</w:t>
            </w:r>
          </w:p>
        </w:tc>
        <w:tc>
          <w:tcPr>
            <w:tcW w:w="191" w:type="pct"/>
            <w:tcBorders>
              <w:top w:val="single" w:sz="4" w:space="0" w:color="auto"/>
              <w:bottom w:val="nil"/>
            </w:tcBorders>
          </w:tcPr>
          <w:p w14:paraId="7E93A9B9" w14:textId="77777777" w:rsidR="00C747DA" w:rsidRPr="00086442" w:rsidRDefault="00C747DA" w:rsidP="003D4BE2">
            <w:pPr>
              <w:keepNext/>
              <w:keepLines/>
              <w:pageBreakBefore/>
              <w:suppressAutoHyphens/>
              <w:autoSpaceDE w:val="0"/>
              <w:autoSpaceDN w:val="0"/>
              <w:adjustRightInd w:val="0"/>
              <w:jc w:val="center"/>
              <w:rPr>
                <w:sz w:val="16"/>
                <w:szCs w:val="16"/>
                <w:u w:val="single"/>
                <w:lang w:val="en-GB"/>
              </w:rPr>
            </w:pPr>
            <w:r w:rsidRPr="00086442">
              <w:rPr>
                <w:sz w:val="16"/>
                <w:szCs w:val="16"/>
                <w:u w:val="single"/>
                <w:lang w:val="en-GB"/>
              </w:rPr>
              <w:t>Ta</w:t>
            </w:r>
          </w:p>
          <w:p w14:paraId="01E314BF" w14:textId="77777777" w:rsidR="00C747DA" w:rsidRPr="00086442" w:rsidRDefault="00C747DA"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0.0200</w:t>
            </w:r>
          </w:p>
          <w:p w14:paraId="7F9FA4A5" w14:textId="77777777" w:rsidR="00C747DA" w:rsidRPr="00086442" w:rsidRDefault="00C747DA" w:rsidP="003D4BE2">
            <w:pPr>
              <w:pStyle w:val="Zwykytekst"/>
              <w:keepNext/>
              <w:keepLines/>
              <w:pageBreakBefore/>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tc>
        <w:tc>
          <w:tcPr>
            <w:tcW w:w="309" w:type="pct"/>
            <w:tcBorders>
              <w:top w:val="single" w:sz="4" w:space="0" w:color="auto"/>
              <w:bottom w:val="nil"/>
            </w:tcBorders>
          </w:tcPr>
          <w:p w14:paraId="2A7C562A" w14:textId="77777777" w:rsidR="00C747DA" w:rsidRPr="00086442" w:rsidRDefault="00C747DA" w:rsidP="003D4BE2">
            <w:pPr>
              <w:keepNext/>
              <w:keepLines/>
              <w:pageBreakBefore/>
              <w:suppressAutoHyphens/>
              <w:autoSpaceDE w:val="0"/>
              <w:autoSpaceDN w:val="0"/>
              <w:adjustRightInd w:val="0"/>
              <w:jc w:val="center"/>
              <w:rPr>
                <w:sz w:val="16"/>
                <w:szCs w:val="16"/>
                <w:u w:val="single"/>
                <w:lang w:val="en-GB"/>
              </w:rPr>
            </w:pPr>
            <w:r w:rsidRPr="00086442">
              <w:rPr>
                <w:sz w:val="16"/>
                <w:szCs w:val="16"/>
                <w:u w:val="single"/>
                <w:lang w:val="en-GB"/>
              </w:rPr>
              <w:t>Ta</w:t>
            </w:r>
          </w:p>
          <w:p w14:paraId="7F025C5A" w14:textId="77777777" w:rsidR="00C747DA" w:rsidRPr="00086442" w:rsidRDefault="00C747DA"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26/05/2014</w:t>
            </w:r>
          </w:p>
          <w:p w14:paraId="189DD365" w14:textId="77777777" w:rsidR="00C747DA" w:rsidRPr="00086442" w:rsidRDefault="00C747DA" w:rsidP="003D4BE2">
            <w:pPr>
              <w:pStyle w:val="Default"/>
              <w:keepNext/>
              <w:keepLines/>
              <w:pageBreakBefore/>
              <w:suppressAutoHyphens/>
              <w:jc w:val="center"/>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02/06/2014</w:t>
            </w:r>
          </w:p>
        </w:tc>
        <w:tc>
          <w:tcPr>
            <w:tcW w:w="424" w:type="pct"/>
            <w:tcBorders>
              <w:top w:val="single" w:sz="4" w:space="0" w:color="auto"/>
              <w:bottom w:val="nil"/>
            </w:tcBorders>
          </w:tcPr>
          <w:p w14:paraId="79C39657" w14:textId="77777777" w:rsidR="00C747DA" w:rsidRPr="00086442" w:rsidRDefault="00C747DA" w:rsidP="003D4BE2">
            <w:pPr>
              <w:keepNext/>
              <w:keepLines/>
              <w:pageBreakBefore/>
              <w:suppressAutoHyphens/>
              <w:autoSpaceDE w:val="0"/>
              <w:autoSpaceDN w:val="0"/>
              <w:adjustRightInd w:val="0"/>
              <w:jc w:val="center"/>
              <w:rPr>
                <w:sz w:val="16"/>
                <w:szCs w:val="16"/>
                <w:u w:val="single"/>
                <w:lang w:val="en-GB"/>
              </w:rPr>
            </w:pPr>
            <w:r w:rsidRPr="00086442">
              <w:rPr>
                <w:sz w:val="16"/>
                <w:szCs w:val="16"/>
                <w:u w:val="single"/>
                <w:lang w:val="en-GB"/>
              </w:rPr>
              <w:t>Ta</w:t>
            </w:r>
          </w:p>
          <w:p w14:paraId="5F6B80D6" w14:textId="77777777" w:rsidR="00C747DA" w:rsidRPr="00086442" w:rsidRDefault="00C747DA"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BBCH 74</w:t>
            </w:r>
          </w:p>
          <w:p w14:paraId="3A3A8E0D" w14:textId="77777777" w:rsidR="00C747DA" w:rsidRPr="00086442" w:rsidRDefault="00C747DA" w:rsidP="003D4BE2">
            <w:pPr>
              <w:pStyle w:val="RepTableSmall"/>
              <w:keepNext/>
              <w:keepLines/>
              <w:pageBreakBefore/>
              <w:widowControl/>
              <w:suppressAutoHyphens/>
              <w:jc w:val="center"/>
              <w:rPr>
                <w:szCs w:val="16"/>
                <w:lang w:val="en-GB"/>
              </w:rPr>
            </w:pPr>
            <w:r w:rsidRPr="00086442">
              <w:rPr>
                <w:szCs w:val="16"/>
                <w:lang w:val="en-GB"/>
              </w:rPr>
              <w:t>BBCH 76</w:t>
            </w:r>
          </w:p>
        </w:tc>
        <w:tc>
          <w:tcPr>
            <w:tcW w:w="316" w:type="pct"/>
            <w:tcBorders>
              <w:top w:val="single" w:sz="4" w:space="0" w:color="auto"/>
              <w:bottom w:val="nil"/>
            </w:tcBorders>
          </w:tcPr>
          <w:p w14:paraId="7368494F" w14:textId="77777777" w:rsidR="00C747DA" w:rsidRPr="00086442" w:rsidRDefault="00C747DA" w:rsidP="003D4BE2">
            <w:pPr>
              <w:keepNext/>
              <w:keepLines/>
              <w:pageBreakBefore/>
              <w:suppressAutoHyphens/>
              <w:autoSpaceDE w:val="0"/>
              <w:autoSpaceDN w:val="0"/>
              <w:adjustRightInd w:val="0"/>
              <w:jc w:val="center"/>
              <w:rPr>
                <w:sz w:val="16"/>
                <w:szCs w:val="16"/>
                <w:u w:val="single"/>
                <w:lang w:val="en-GB"/>
              </w:rPr>
            </w:pPr>
            <w:r w:rsidRPr="00086442">
              <w:rPr>
                <w:sz w:val="16"/>
                <w:szCs w:val="16"/>
                <w:u w:val="single"/>
                <w:lang w:val="en-GB"/>
              </w:rPr>
              <w:t>Ta</w:t>
            </w:r>
          </w:p>
          <w:p w14:paraId="02D14B92" w14:textId="77777777" w:rsidR="00C747DA" w:rsidRPr="00086442" w:rsidRDefault="00C747DA" w:rsidP="003D4BE2">
            <w:pPr>
              <w:pStyle w:val="RepTableSmall"/>
              <w:keepNext/>
              <w:keepLines/>
              <w:pageBreakBefore/>
              <w:widowControl/>
              <w:suppressAutoHyphens/>
              <w:jc w:val="center"/>
              <w:rPr>
                <w:szCs w:val="16"/>
                <w:lang w:val="en-GB"/>
              </w:rPr>
            </w:pPr>
            <w:r w:rsidRPr="00086442">
              <w:rPr>
                <w:lang w:val="en-GB"/>
              </w:rPr>
              <w:t>Seeds</w:t>
            </w:r>
          </w:p>
        </w:tc>
        <w:tc>
          <w:tcPr>
            <w:tcW w:w="336" w:type="pct"/>
            <w:tcBorders>
              <w:top w:val="single" w:sz="4" w:space="0" w:color="auto"/>
              <w:bottom w:val="nil"/>
            </w:tcBorders>
          </w:tcPr>
          <w:p w14:paraId="324CDADC" w14:textId="77777777" w:rsidR="00C747DA" w:rsidRPr="00086442" w:rsidRDefault="00C747DA" w:rsidP="003D4BE2">
            <w:pPr>
              <w:keepNext/>
              <w:keepLines/>
              <w:pageBreakBefore/>
              <w:suppressAutoHyphens/>
              <w:autoSpaceDE w:val="0"/>
              <w:autoSpaceDN w:val="0"/>
              <w:adjustRightInd w:val="0"/>
              <w:jc w:val="center"/>
              <w:rPr>
                <w:sz w:val="16"/>
                <w:szCs w:val="16"/>
                <w:u w:val="single"/>
                <w:lang w:val="en-GB"/>
              </w:rPr>
            </w:pPr>
            <w:r w:rsidRPr="00086442">
              <w:rPr>
                <w:sz w:val="16"/>
                <w:szCs w:val="16"/>
                <w:u w:val="single"/>
                <w:lang w:val="en-GB"/>
              </w:rPr>
              <w:t>Ta</w:t>
            </w:r>
          </w:p>
          <w:p w14:paraId="4974F3F4" w14:textId="77777777" w:rsidR="00C747DA" w:rsidRPr="00086442" w:rsidRDefault="00C747DA" w:rsidP="003D4BE2">
            <w:pPr>
              <w:pStyle w:val="RepTableSmall"/>
              <w:keepNext/>
              <w:keepLines/>
              <w:pageBreakBefore/>
              <w:widowControl/>
              <w:tabs>
                <w:tab w:val="decimal" w:pos="340"/>
              </w:tabs>
              <w:suppressAutoHyphens/>
              <w:jc w:val="center"/>
              <w:rPr>
                <w:szCs w:val="16"/>
                <w:highlight w:val="yellow"/>
                <w:u w:val="single"/>
                <w:lang w:val="en-GB"/>
              </w:rPr>
            </w:pPr>
            <w:r w:rsidRPr="00086442">
              <w:rPr>
                <w:szCs w:val="16"/>
                <w:u w:val="single"/>
                <w:lang w:val="en-GB"/>
              </w:rPr>
              <w:t>&lt;LOQ</w:t>
            </w:r>
          </w:p>
        </w:tc>
        <w:tc>
          <w:tcPr>
            <w:tcW w:w="315" w:type="pct"/>
            <w:tcBorders>
              <w:top w:val="single" w:sz="4" w:space="0" w:color="auto"/>
              <w:bottom w:val="nil"/>
            </w:tcBorders>
          </w:tcPr>
          <w:p w14:paraId="26BFB3CE" w14:textId="77777777" w:rsidR="00C747DA" w:rsidRPr="00086442" w:rsidRDefault="00C747DA" w:rsidP="003D4BE2">
            <w:pPr>
              <w:keepNext/>
              <w:keepLines/>
              <w:pageBreakBefore/>
              <w:suppressAutoHyphens/>
              <w:autoSpaceDE w:val="0"/>
              <w:autoSpaceDN w:val="0"/>
              <w:adjustRightInd w:val="0"/>
              <w:jc w:val="center"/>
              <w:rPr>
                <w:sz w:val="16"/>
                <w:szCs w:val="16"/>
                <w:u w:val="single"/>
                <w:lang w:val="en-GB"/>
              </w:rPr>
            </w:pPr>
            <w:r w:rsidRPr="00086442">
              <w:rPr>
                <w:sz w:val="16"/>
                <w:szCs w:val="16"/>
                <w:u w:val="single"/>
                <w:lang w:val="en-GB"/>
              </w:rPr>
              <w:t>Ta</w:t>
            </w:r>
          </w:p>
          <w:p w14:paraId="2361A959" w14:textId="77777777" w:rsidR="00C747DA" w:rsidRPr="00086442" w:rsidRDefault="00C747DA"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26 DALA</w:t>
            </w:r>
          </w:p>
          <w:p w14:paraId="74AA880E" w14:textId="77777777" w:rsidR="00C747DA" w:rsidRPr="00086442" w:rsidRDefault="00C747DA"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(harvest)</w:t>
            </w:r>
          </w:p>
        </w:tc>
        <w:tc>
          <w:tcPr>
            <w:tcW w:w="1178" w:type="pct"/>
            <w:tcBorders>
              <w:top w:val="single" w:sz="4" w:space="0" w:color="auto"/>
              <w:bottom w:val="nil"/>
            </w:tcBorders>
          </w:tcPr>
          <w:p w14:paraId="4D32814A"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Report: R-34910</w:t>
            </w:r>
          </w:p>
          <w:p w14:paraId="2596C5A2"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Untreated specimens: &lt;LOQ</w:t>
            </w:r>
          </w:p>
          <w:p w14:paraId="242891D9"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Analytical Method:</w:t>
            </w:r>
          </w:p>
          <w:p w14:paraId="436FFBF0" w14:textId="77777777" w:rsidR="00C747DA" w:rsidRPr="00086442" w:rsidRDefault="00C747DA" w:rsidP="003D4BE2">
            <w:pPr>
              <w:keepNext/>
              <w:keepLines/>
              <w:pageBreakBefore/>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(GIRPA</w:t>
            </w:r>
          </w:p>
          <w:p w14:paraId="3A20F251"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B-13-M1-A-01), clean-up by dispersive SPE, and HPLC-MS/MS.</w:t>
            </w:r>
          </w:p>
          <w:p w14:paraId="1CFCD5E2" w14:textId="558F9BFA"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2AA60B61"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 xml:space="preserve">LOQ: 0.01 mg/kg </w:t>
            </w:r>
          </w:p>
          <w:p w14:paraId="3F0F5EA2"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LOD: 0.003 mg/kg</w:t>
            </w:r>
          </w:p>
          <w:p w14:paraId="4BAE30E3"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Commercial Product (Formulation): MCW-2222 (SL).</w:t>
            </w:r>
          </w:p>
          <w:p w14:paraId="74964B9B"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Method: Foliar application boom sprayer.</w:t>
            </w:r>
          </w:p>
          <w:p w14:paraId="44DF5CAA" w14:textId="77777777" w:rsidR="00C747DA" w:rsidRPr="00086442" w:rsidRDefault="00C747DA" w:rsidP="003D4BE2">
            <w:pPr>
              <w:keepNext/>
              <w:keepLines/>
              <w:pageBreakBefore/>
              <w:suppressAutoHyphens/>
              <w:autoSpaceDE w:val="0"/>
              <w:autoSpaceDN w:val="0"/>
              <w:adjustRightInd w:val="0"/>
              <w:rPr>
                <w:sz w:val="16"/>
                <w:szCs w:val="16"/>
                <w:lang w:val="en-GB"/>
              </w:rPr>
            </w:pPr>
            <w:r w:rsidRPr="00086442">
              <w:rPr>
                <w:sz w:val="16"/>
                <w:szCs w:val="16"/>
                <w:lang w:val="en-GB"/>
              </w:rPr>
              <w:t>Max. Storage Interval between sampling and analysis: 53 days.</w:t>
            </w:r>
          </w:p>
        </w:tc>
      </w:tr>
      <w:tr w:rsidR="00C747DA" w:rsidRPr="00086442" w14:paraId="4B74F688" w14:textId="77777777" w:rsidTr="005B45E9">
        <w:trPr>
          <w:trHeight w:hRule="exact" w:val="20"/>
        </w:trPr>
        <w:tc>
          <w:tcPr>
            <w:tcW w:w="498" w:type="pct"/>
            <w:tcBorders>
              <w:top w:val="nil"/>
            </w:tcBorders>
          </w:tcPr>
          <w:p w14:paraId="45DE2B91" w14:textId="77777777" w:rsidR="00C747DA" w:rsidRPr="00086442" w:rsidRDefault="00C747DA" w:rsidP="003D4BE2">
            <w:pPr>
              <w:pStyle w:val="RepTableSmall"/>
              <w:keepNext/>
              <w:keepLines/>
              <w:widowControl/>
              <w:suppressAutoHyphens/>
              <w:rPr>
                <w:highlight w:val="yellow"/>
                <w:lang w:val="en-GB"/>
              </w:rPr>
            </w:pPr>
          </w:p>
        </w:tc>
        <w:tc>
          <w:tcPr>
            <w:tcW w:w="443" w:type="pct"/>
            <w:tcBorders>
              <w:top w:val="nil"/>
            </w:tcBorders>
          </w:tcPr>
          <w:p w14:paraId="773A28DF" w14:textId="77777777" w:rsidR="00C747DA" w:rsidRPr="00086442" w:rsidRDefault="00C747DA" w:rsidP="003D4BE2">
            <w:pPr>
              <w:pStyle w:val="RepTableSmall"/>
              <w:keepNext/>
              <w:keepLines/>
              <w:widowControl/>
              <w:suppressAutoHyphens/>
              <w:rPr>
                <w:lang w:val="en-GB"/>
              </w:rPr>
            </w:pPr>
          </w:p>
        </w:tc>
        <w:tc>
          <w:tcPr>
            <w:tcW w:w="537" w:type="pct"/>
            <w:tcBorders>
              <w:top w:val="nil"/>
            </w:tcBorders>
          </w:tcPr>
          <w:p w14:paraId="0D3EF2FE" w14:textId="77777777" w:rsidR="00C747DA" w:rsidRPr="00086442" w:rsidRDefault="00C747DA" w:rsidP="003D4BE2">
            <w:pPr>
              <w:pStyle w:val="RepTableSmall"/>
              <w:keepNext/>
              <w:keepLines/>
              <w:widowControl/>
              <w:suppressAutoHyphens/>
              <w:rPr>
                <w:lang w:val="en-GB"/>
              </w:rPr>
            </w:pPr>
          </w:p>
        </w:tc>
        <w:tc>
          <w:tcPr>
            <w:tcW w:w="211" w:type="pct"/>
            <w:tcBorders>
              <w:top w:val="nil"/>
            </w:tcBorders>
          </w:tcPr>
          <w:p w14:paraId="42FCB70A" w14:textId="77777777" w:rsidR="00C747DA" w:rsidRPr="00086442" w:rsidRDefault="00C747DA" w:rsidP="003D4BE2">
            <w:pPr>
              <w:pStyle w:val="Zwykytekst"/>
              <w:keepNext/>
              <w:keepLines/>
              <w:tabs>
                <w:tab w:val="decimal" w:pos="284"/>
              </w:tabs>
              <w:suppressAutoHyphens/>
              <w:jc w:val="both"/>
              <w:rPr>
                <w:lang w:val="en-GB"/>
              </w:rPr>
            </w:pPr>
          </w:p>
        </w:tc>
        <w:tc>
          <w:tcPr>
            <w:tcW w:w="242" w:type="pct"/>
            <w:tcBorders>
              <w:top w:val="nil"/>
            </w:tcBorders>
          </w:tcPr>
          <w:p w14:paraId="7406E062" w14:textId="77777777" w:rsidR="00C747DA" w:rsidRPr="00086442" w:rsidRDefault="00C747DA" w:rsidP="003D4BE2">
            <w:pPr>
              <w:pStyle w:val="Zwykytekst"/>
              <w:keepNext/>
              <w:keepLines/>
              <w:tabs>
                <w:tab w:val="decimal" w:pos="567"/>
              </w:tabs>
              <w:suppressAutoHyphens/>
              <w:jc w:val="both"/>
              <w:rPr>
                <w:lang w:val="en-GB"/>
              </w:rPr>
            </w:pPr>
          </w:p>
        </w:tc>
        <w:tc>
          <w:tcPr>
            <w:tcW w:w="191" w:type="pct"/>
            <w:tcBorders>
              <w:top w:val="nil"/>
            </w:tcBorders>
          </w:tcPr>
          <w:p w14:paraId="46DB0311" w14:textId="77777777" w:rsidR="00C747DA" w:rsidRPr="00086442" w:rsidRDefault="00C747DA" w:rsidP="003D4BE2">
            <w:pPr>
              <w:pStyle w:val="Zwykytekst"/>
              <w:keepNext/>
              <w:keepLines/>
              <w:tabs>
                <w:tab w:val="decimal" w:pos="284"/>
              </w:tabs>
              <w:suppressAutoHyphens/>
              <w:jc w:val="both"/>
              <w:rPr>
                <w:lang w:val="en-GB"/>
              </w:rPr>
            </w:pPr>
          </w:p>
        </w:tc>
        <w:tc>
          <w:tcPr>
            <w:tcW w:w="309" w:type="pct"/>
            <w:tcBorders>
              <w:top w:val="nil"/>
            </w:tcBorders>
          </w:tcPr>
          <w:p w14:paraId="5B117991" w14:textId="77777777" w:rsidR="00C747DA" w:rsidRPr="00086442" w:rsidRDefault="00C747DA" w:rsidP="003D4BE2">
            <w:pPr>
              <w:pStyle w:val="Zwykytekst"/>
              <w:keepNext/>
              <w:keepLines/>
              <w:suppressAutoHyphens/>
              <w:ind w:left="57"/>
              <w:jc w:val="both"/>
              <w:rPr>
                <w:lang w:val="en-GB"/>
              </w:rPr>
            </w:pPr>
          </w:p>
        </w:tc>
        <w:tc>
          <w:tcPr>
            <w:tcW w:w="424" w:type="pct"/>
            <w:tcBorders>
              <w:top w:val="nil"/>
            </w:tcBorders>
          </w:tcPr>
          <w:p w14:paraId="48719A13" w14:textId="77777777" w:rsidR="00C747DA" w:rsidRPr="00086442" w:rsidRDefault="00C747DA" w:rsidP="003D4BE2">
            <w:pPr>
              <w:pStyle w:val="RepTableSmall"/>
              <w:keepNext/>
              <w:keepLines/>
              <w:widowControl/>
              <w:suppressAutoHyphens/>
              <w:rPr>
                <w:lang w:val="en-GB"/>
              </w:rPr>
            </w:pPr>
          </w:p>
        </w:tc>
        <w:tc>
          <w:tcPr>
            <w:tcW w:w="316" w:type="pct"/>
            <w:tcBorders>
              <w:top w:val="nil"/>
            </w:tcBorders>
          </w:tcPr>
          <w:p w14:paraId="4930A20B" w14:textId="77777777" w:rsidR="00C747DA" w:rsidRPr="00086442" w:rsidRDefault="00C747DA" w:rsidP="003D4BE2">
            <w:pPr>
              <w:pStyle w:val="RepTableSmall"/>
              <w:keepNext/>
              <w:keepLines/>
              <w:widowControl/>
              <w:suppressAutoHyphens/>
              <w:rPr>
                <w:lang w:val="en-GB"/>
              </w:rPr>
            </w:pPr>
          </w:p>
        </w:tc>
        <w:tc>
          <w:tcPr>
            <w:tcW w:w="336" w:type="pct"/>
            <w:tcBorders>
              <w:top w:val="nil"/>
            </w:tcBorders>
          </w:tcPr>
          <w:p w14:paraId="69C56359" w14:textId="77777777" w:rsidR="00C747DA" w:rsidRPr="00086442" w:rsidRDefault="00C747DA" w:rsidP="003D4BE2">
            <w:pPr>
              <w:pStyle w:val="RepTableSmall"/>
              <w:keepNext/>
              <w:keepLines/>
              <w:widowControl/>
              <w:tabs>
                <w:tab w:val="decimal" w:pos="340"/>
              </w:tabs>
              <w:suppressAutoHyphens/>
              <w:rPr>
                <w:highlight w:val="yellow"/>
                <w:lang w:val="en-GB"/>
              </w:rPr>
            </w:pPr>
          </w:p>
        </w:tc>
        <w:tc>
          <w:tcPr>
            <w:tcW w:w="315" w:type="pct"/>
            <w:tcBorders>
              <w:top w:val="nil"/>
            </w:tcBorders>
          </w:tcPr>
          <w:p w14:paraId="548147FD" w14:textId="77777777" w:rsidR="00C747DA" w:rsidRPr="00086442" w:rsidRDefault="00C747DA" w:rsidP="003D4BE2">
            <w:pPr>
              <w:pStyle w:val="RepTableSmall"/>
              <w:keepNext/>
              <w:keepLines/>
              <w:widowControl/>
              <w:tabs>
                <w:tab w:val="decimal" w:pos="386"/>
              </w:tabs>
              <w:suppressAutoHyphens/>
              <w:rPr>
                <w:highlight w:val="yellow"/>
                <w:lang w:val="en-GB"/>
              </w:rPr>
            </w:pPr>
          </w:p>
        </w:tc>
        <w:tc>
          <w:tcPr>
            <w:tcW w:w="1178" w:type="pct"/>
            <w:tcBorders>
              <w:top w:val="nil"/>
            </w:tcBorders>
          </w:tcPr>
          <w:p w14:paraId="7EB39C02" w14:textId="77777777" w:rsidR="00C747DA" w:rsidRPr="00086442" w:rsidRDefault="00C747DA" w:rsidP="003D4BE2">
            <w:pPr>
              <w:pStyle w:val="RepTableSmall"/>
              <w:keepNext/>
              <w:keepLines/>
              <w:widowControl/>
              <w:suppressAutoHyphens/>
              <w:rPr>
                <w:lang w:val="en-GB"/>
              </w:rPr>
            </w:pPr>
          </w:p>
        </w:tc>
      </w:tr>
    </w:tbl>
    <w:bookmarkEnd w:id="1007"/>
    <w:p w14:paraId="61229858" w14:textId="77777777" w:rsidR="00C747DA" w:rsidRPr="00086442" w:rsidRDefault="00C747DA" w:rsidP="003D4BE2">
      <w:pPr>
        <w:pStyle w:val="RepTableFootnote"/>
        <w:keepNext/>
        <w:keepLines/>
        <w:widowControl/>
        <w:tabs>
          <w:tab w:val="clear" w:pos="425"/>
          <w:tab w:val="left" w:pos="709"/>
        </w:tabs>
        <w:suppressAutoHyphens/>
        <w:rPr>
          <w:noProof w:val="0"/>
          <w:lang w:val="en-GB"/>
        </w:rPr>
      </w:pPr>
      <w:r w:rsidRPr="00086442">
        <w:rPr>
          <w:noProof w:val="0"/>
          <w:lang w:val="en-GB"/>
        </w:rPr>
        <w:t>(a)</w:t>
      </w:r>
      <w:r w:rsidRPr="00086442">
        <w:rPr>
          <w:noProof w:val="0"/>
          <w:lang w:val="en-GB"/>
        </w:rPr>
        <w:tab/>
        <w:t>According to CODEX Classification / Guide</w:t>
      </w:r>
    </w:p>
    <w:p w14:paraId="073B591D" w14:textId="77777777" w:rsidR="00C747DA" w:rsidRPr="00086442" w:rsidRDefault="00C747DA" w:rsidP="003D4BE2">
      <w:pPr>
        <w:pStyle w:val="RepTableFootnote"/>
        <w:tabs>
          <w:tab w:val="clear" w:pos="425"/>
          <w:tab w:val="left" w:pos="0"/>
          <w:tab w:val="left" w:pos="426"/>
        </w:tabs>
        <w:suppressAutoHyphens/>
        <w:ind w:left="0" w:firstLine="0"/>
        <w:rPr>
          <w:noProof w:val="0"/>
          <w:lang w:val="en-GB"/>
        </w:rPr>
      </w:pPr>
      <w:r w:rsidRPr="00086442">
        <w:rPr>
          <w:noProof w:val="0"/>
          <w:lang w:val="en-GB"/>
        </w:rPr>
        <w:t>(b)</w:t>
      </w:r>
      <w:r w:rsidRPr="00086442">
        <w:rPr>
          <w:noProof w:val="0"/>
          <w:lang w:val="en-GB"/>
        </w:rPr>
        <w:tab/>
        <w:t>Only if relevant</w:t>
      </w:r>
    </w:p>
    <w:p w14:paraId="0AD66BA7" w14:textId="77777777" w:rsidR="00C747DA" w:rsidRPr="00086442" w:rsidRDefault="00C747DA" w:rsidP="003D4BE2">
      <w:pPr>
        <w:pStyle w:val="RepTableFootnote"/>
        <w:tabs>
          <w:tab w:val="clear" w:pos="425"/>
          <w:tab w:val="left" w:pos="426"/>
        </w:tabs>
        <w:suppressAutoHyphens/>
        <w:ind w:left="0" w:firstLine="0"/>
        <w:rPr>
          <w:noProof w:val="0"/>
          <w:lang w:val="en-GB"/>
        </w:rPr>
      </w:pPr>
      <w:r w:rsidRPr="00086442">
        <w:rPr>
          <w:noProof w:val="0"/>
          <w:lang w:val="en-GB"/>
        </w:rPr>
        <w:t>(c)</w:t>
      </w:r>
      <w:r w:rsidRPr="00086442">
        <w:rPr>
          <w:noProof w:val="0"/>
          <w:lang w:val="en-GB"/>
        </w:rPr>
        <w:tab/>
        <w:t>Year must be indicated</w:t>
      </w:r>
    </w:p>
    <w:p w14:paraId="5EECAF65" w14:textId="77777777" w:rsidR="00C747DA" w:rsidRPr="00086442" w:rsidRDefault="00C747DA" w:rsidP="003D4BE2">
      <w:pPr>
        <w:pStyle w:val="RepTableFootnote"/>
        <w:tabs>
          <w:tab w:val="clear" w:pos="425"/>
          <w:tab w:val="left" w:pos="426"/>
        </w:tabs>
        <w:suppressAutoHyphens/>
        <w:ind w:left="0" w:firstLine="0"/>
        <w:rPr>
          <w:noProof w:val="0"/>
          <w:lang w:val="en-GB"/>
        </w:rPr>
      </w:pPr>
      <w:r w:rsidRPr="00086442">
        <w:rPr>
          <w:noProof w:val="0"/>
          <w:lang w:val="en-GB"/>
        </w:rPr>
        <w:t>(d)</w:t>
      </w:r>
      <w:r w:rsidRPr="00086442">
        <w:rPr>
          <w:noProof w:val="0"/>
          <w:lang w:val="en-GB"/>
        </w:rPr>
        <w:tab/>
        <w:t>Days after last application (Label pre-harvest interval, PHI, underline)</w:t>
      </w:r>
    </w:p>
    <w:p w14:paraId="3911ABB4" w14:textId="77777777" w:rsidR="00C747DA" w:rsidRPr="00086442" w:rsidRDefault="00C747DA" w:rsidP="003D4BE2">
      <w:pPr>
        <w:pStyle w:val="RepTableFootnote"/>
        <w:suppressAutoHyphens/>
        <w:ind w:left="0" w:firstLine="0"/>
        <w:rPr>
          <w:noProof w:val="0"/>
          <w:lang w:val="en-GB"/>
        </w:rPr>
        <w:sectPr w:rsidR="00C747DA" w:rsidRPr="00086442" w:rsidSect="00344B99">
          <w:headerReference w:type="default" r:id="rId39"/>
          <w:pgSz w:w="16838" w:h="11906" w:orient="landscape" w:code="9"/>
          <w:pgMar w:top="1418" w:right="1134" w:bottom="1134" w:left="1134" w:header="709" w:footer="142" w:gutter="0"/>
          <w:pgNumType w:chapSep="period"/>
          <w:cols w:space="720"/>
          <w:docGrid w:linePitch="326"/>
        </w:sectPr>
      </w:pPr>
      <w:r w:rsidRPr="00086442">
        <w:rPr>
          <w:noProof w:val="0"/>
          <w:lang w:val="en-GB"/>
        </w:rPr>
        <w:t>(e)</w:t>
      </w:r>
      <w:r w:rsidRPr="00086442">
        <w:rPr>
          <w:noProof w:val="0"/>
          <w:lang w:val="en-GB"/>
        </w:rPr>
        <w:tab/>
        <w:t>Remarks may include: Climatic conditions; Reference to analytical method and information which metabolites are included</w:t>
      </w:r>
    </w:p>
    <w:p w14:paraId="5328E8F7" w14:textId="77777777" w:rsidR="00B73D61" w:rsidRDefault="00B73D61" w:rsidP="003D4BE2">
      <w:pPr>
        <w:pStyle w:val="RepAppendix4"/>
        <w:keepNext/>
        <w:suppressAutoHyphens/>
        <w:spacing w:before="0" w:after="0"/>
      </w:pPr>
      <w:bookmarkStart w:id="1008" w:name="_Toc206412656"/>
      <w:bookmarkEnd w:id="995"/>
      <w:r w:rsidRPr="00086442">
        <w:lastRenderedPageBreak/>
        <w:t>Barley</w:t>
      </w:r>
      <w:bookmarkEnd w:id="1008"/>
    </w:p>
    <w:p w14:paraId="7A2179B2" w14:textId="77777777" w:rsidR="003A3883" w:rsidRPr="003A3883" w:rsidRDefault="003A3883" w:rsidP="003D4BE2">
      <w:pPr>
        <w:pStyle w:val="RepStandard"/>
        <w:suppressAutoHyphens/>
      </w:pPr>
    </w:p>
    <w:p w14:paraId="637E3CDF" w14:textId="744EFC67" w:rsidR="00B73D61" w:rsidRPr="00B938E7" w:rsidRDefault="00B73D61" w:rsidP="003D4BE2">
      <w:pPr>
        <w:pStyle w:val="RepLabe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17</w:t>
      </w:r>
      <w:r w:rsidRPr="00B938E7">
        <w:rPr>
          <w:sz w:val="20"/>
          <w:szCs w:val="20"/>
        </w:rPr>
        <w:fldChar w:fldCharType="end"/>
      </w:r>
      <w:r w:rsidRPr="00B938E7">
        <w:rPr>
          <w:sz w:val="20"/>
          <w:szCs w:val="20"/>
        </w:rPr>
        <w:t>:</w:t>
      </w:r>
      <w:r w:rsidRPr="00B938E7">
        <w:rPr>
          <w:sz w:val="20"/>
          <w:szCs w:val="20"/>
        </w:rPr>
        <w:tab/>
        <w:t>Comparison of intended and critical EU GAPs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21"/>
        <w:gridCol w:w="1411"/>
        <w:gridCol w:w="1633"/>
        <w:gridCol w:w="1460"/>
        <w:gridCol w:w="1605"/>
        <w:gridCol w:w="1114"/>
      </w:tblGrid>
      <w:tr w:rsidR="00B73D61" w:rsidRPr="003A3883" w14:paraId="30302AC9" w14:textId="77777777" w:rsidTr="00B26E71">
        <w:trPr>
          <w:tblHeader/>
        </w:trPr>
        <w:tc>
          <w:tcPr>
            <w:tcW w:w="1135" w:type="pct"/>
          </w:tcPr>
          <w:p w14:paraId="7CF21B7D"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Type of GAP</w:t>
            </w:r>
          </w:p>
          <w:p w14:paraId="6F157A80" w14:textId="77777777" w:rsidR="00B73D61" w:rsidRPr="00B938E7" w:rsidRDefault="00B73D61" w:rsidP="003D4BE2">
            <w:pPr>
              <w:pStyle w:val="RepTableHeader"/>
              <w:suppressAutoHyphens/>
              <w:spacing w:before="0" w:after="0"/>
              <w:jc w:val="center"/>
              <w:rPr>
                <w:sz w:val="18"/>
                <w:szCs w:val="18"/>
                <w:lang w:val="en-GB"/>
              </w:rPr>
            </w:pPr>
          </w:p>
        </w:tc>
        <w:tc>
          <w:tcPr>
            <w:tcW w:w="755" w:type="pct"/>
          </w:tcPr>
          <w:p w14:paraId="26097684"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Number of applications</w:t>
            </w:r>
          </w:p>
        </w:tc>
        <w:tc>
          <w:tcPr>
            <w:tcW w:w="874" w:type="pct"/>
          </w:tcPr>
          <w:p w14:paraId="54145CBA"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Application rate per treatment</w:t>
            </w:r>
          </w:p>
          <w:p w14:paraId="2C361CF2"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 xml:space="preserve">(kg </w:t>
            </w:r>
            <w:proofErr w:type="spellStart"/>
            <w:r w:rsidRPr="00B938E7">
              <w:rPr>
                <w:sz w:val="18"/>
                <w:szCs w:val="18"/>
                <w:lang w:val="en-GB"/>
              </w:rPr>
              <w:t>a.s.</w:t>
            </w:r>
            <w:proofErr w:type="spellEnd"/>
            <w:r w:rsidRPr="00B938E7">
              <w:rPr>
                <w:sz w:val="18"/>
                <w:szCs w:val="18"/>
                <w:lang w:val="en-GB"/>
              </w:rPr>
              <w:t>/ha)</w:t>
            </w:r>
          </w:p>
        </w:tc>
        <w:tc>
          <w:tcPr>
            <w:tcW w:w="781" w:type="pct"/>
          </w:tcPr>
          <w:p w14:paraId="33012D6E"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 xml:space="preserve">Interval between application </w:t>
            </w:r>
          </w:p>
          <w:p w14:paraId="4F38B3AB"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(days)</w:t>
            </w:r>
          </w:p>
        </w:tc>
        <w:tc>
          <w:tcPr>
            <w:tcW w:w="859" w:type="pct"/>
          </w:tcPr>
          <w:p w14:paraId="4D5197BD"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Growth stage at last application</w:t>
            </w:r>
          </w:p>
        </w:tc>
        <w:tc>
          <w:tcPr>
            <w:tcW w:w="596" w:type="pct"/>
          </w:tcPr>
          <w:p w14:paraId="4E3707B9"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PHI (days)</w:t>
            </w:r>
          </w:p>
        </w:tc>
      </w:tr>
      <w:tr w:rsidR="00B73D61" w:rsidRPr="003A3883" w14:paraId="71912D51" w14:textId="77777777" w:rsidTr="00B26E71">
        <w:tc>
          <w:tcPr>
            <w:tcW w:w="1135" w:type="pct"/>
          </w:tcPr>
          <w:p w14:paraId="42E62E0C" w14:textId="77777777" w:rsidR="00B73D61" w:rsidRPr="00B938E7" w:rsidRDefault="00B73D61" w:rsidP="003D4BE2">
            <w:pPr>
              <w:pStyle w:val="RepTable"/>
              <w:suppressAutoHyphens/>
              <w:rPr>
                <w:noProof w:val="0"/>
                <w:sz w:val="18"/>
                <w:szCs w:val="20"/>
              </w:rPr>
            </w:pPr>
            <w:proofErr w:type="spellStart"/>
            <w:r w:rsidRPr="00B938E7">
              <w:rPr>
                <w:noProof w:val="0"/>
                <w:sz w:val="18"/>
                <w:szCs w:val="20"/>
              </w:rPr>
              <w:t>cGAP</w:t>
            </w:r>
            <w:proofErr w:type="spellEnd"/>
            <w:r w:rsidRPr="00B938E7">
              <w:rPr>
                <w:noProof w:val="0"/>
                <w:sz w:val="18"/>
                <w:szCs w:val="20"/>
              </w:rPr>
              <w:t xml:space="preserve"> EU (EFSA, 2018)</w:t>
            </w:r>
          </w:p>
        </w:tc>
        <w:tc>
          <w:tcPr>
            <w:tcW w:w="755" w:type="pct"/>
          </w:tcPr>
          <w:p w14:paraId="138151B6" w14:textId="77777777" w:rsidR="00B73D61" w:rsidRPr="00B938E7" w:rsidRDefault="00B73D61" w:rsidP="003D4BE2">
            <w:pPr>
              <w:pStyle w:val="RepTable"/>
              <w:suppressAutoHyphens/>
              <w:rPr>
                <w:noProof w:val="0"/>
                <w:sz w:val="18"/>
                <w:szCs w:val="20"/>
              </w:rPr>
            </w:pPr>
            <w:r w:rsidRPr="00B938E7">
              <w:rPr>
                <w:noProof w:val="0"/>
                <w:sz w:val="18"/>
                <w:szCs w:val="20"/>
              </w:rPr>
              <w:t>2</w:t>
            </w:r>
          </w:p>
        </w:tc>
        <w:tc>
          <w:tcPr>
            <w:tcW w:w="874" w:type="pct"/>
          </w:tcPr>
          <w:p w14:paraId="6328744E" w14:textId="77777777" w:rsidR="00B73D61" w:rsidRPr="00B938E7" w:rsidRDefault="00B73D61" w:rsidP="003D4BE2">
            <w:pPr>
              <w:pStyle w:val="RepTable"/>
              <w:suppressAutoHyphens/>
              <w:rPr>
                <w:noProof w:val="0"/>
                <w:sz w:val="18"/>
                <w:szCs w:val="20"/>
              </w:rPr>
            </w:pPr>
            <w:r w:rsidRPr="00B938E7">
              <w:rPr>
                <w:noProof w:val="0"/>
                <w:sz w:val="18"/>
                <w:szCs w:val="20"/>
              </w:rPr>
              <w:t>0.040</w:t>
            </w:r>
          </w:p>
        </w:tc>
        <w:tc>
          <w:tcPr>
            <w:tcW w:w="781" w:type="pct"/>
          </w:tcPr>
          <w:p w14:paraId="2202AF3A" w14:textId="77777777" w:rsidR="00B73D61" w:rsidRPr="00B938E7" w:rsidRDefault="00B73D61" w:rsidP="003D4BE2">
            <w:pPr>
              <w:pStyle w:val="RepTable"/>
              <w:suppressAutoHyphens/>
              <w:rPr>
                <w:noProof w:val="0"/>
                <w:sz w:val="18"/>
                <w:szCs w:val="20"/>
              </w:rPr>
            </w:pPr>
            <w:r w:rsidRPr="00B938E7">
              <w:rPr>
                <w:noProof w:val="0"/>
                <w:sz w:val="18"/>
                <w:szCs w:val="20"/>
              </w:rPr>
              <w:t>10</w:t>
            </w:r>
          </w:p>
        </w:tc>
        <w:tc>
          <w:tcPr>
            <w:tcW w:w="859" w:type="pct"/>
          </w:tcPr>
          <w:p w14:paraId="5C090435" w14:textId="07DD3138" w:rsidR="00B73D61" w:rsidRPr="00B938E7" w:rsidRDefault="00B73D61" w:rsidP="003D4BE2">
            <w:pPr>
              <w:pStyle w:val="RepTable"/>
              <w:suppressAutoHyphens/>
              <w:rPr>
                <w:bCs/>
                <w:noProof w:val="0"/>
                <w:sz w:val="18"/>
                <w:szCs w:val="18"/>
              </w:rPr>
            </w:pPr>
            <w:r w:rsidRPr="00B938E7">
              <w:rPr>
                <w:noProof w:val="0"/>
                <w:sz w:val="18"/>
                <w:szCs w:val="20"/>
              </w:rPr>
              <w:t>BBCH 12</w:t>
            </w:r>
            <w:r w:rsidR="00FD1DA2" w:rsidRPr="00B938E7">
              <w:rPr>
                <w:noProof w:val="0"/>
                <w:sz w:val="18"/>
                <w:szCs w:val="20"/>
              </w:rPr>
              <w:t>–</w:t>
            </w:r>
            <w:r w:rsidRPr="00B938E7">
              <w:rPr>
                <w:noProof w:val="0"/>
                <w:sz w:val="18"/>
                <w:szCs w:val="20"/>
              </w:rPr>
              <w:t>69</w:t>
            </w:r>
          </w:p>
        </w:tc>
        <w:tc>
          <w:tcPr>
            <w:tcW w:w="596" w:type="pct"/>
          </w:tcPr>
          <w:p w14:paraId="60F351AC" w14:textId="77777777" w:rsidR="00B73D61" w:rsidRPr="00B938E7" w:rsidRDefault="00B73D61" w:rsidP="003D4BE2">
            <w:pPr>
              <w:pStyle w:val="RepTable"/>
              <w:suppressAutoHyphens/>
              <w:rPr>
                <w:noProof w:val="0"/>
                <w:sz w:val="18"/>
                <w:szCs w:val="20"/>
              </w:rPr>
            </w:pPr>
            <w:r w:rsidRPr="00B938E7">
              <w:rPr>
                <w:noProof w:val="0"/>
                <w:sz w:val="18"/>
                <w:szCs w:val="20"/>
              </w:rPr>
              <w:t>Not applicable</w:t>
            </w:r>
          </w:p>
        </w:tc>
      </w:tr>
      <w:tr w:rsidR="00B73D61" w:rsidRPr="003A3883" w14:paraId="0A681954" w14:textId="77777777" w:rsidTr="00B26E71">
        <w:tc>
          <w:tcPr>
            <w:tcW w:w="1135" w:type="pct"/>
          </w:tcPr>
          <w:p w14:paraId="6984639A" w14:textId="77777777" w:rsidR="00B73D61" w:rsidRPr="00B938E7" w:rsidRDefault="00B73D61" w:rsidP="003D4BE2">
            <w:pPr>
              <w:pStyle w:val="RepTable"/>
              <w:suppressAutoHyphens/>
              <w:rPr>
                <w:noProof w:val="0"/>
                <w:sz w:val="18"/>
                <w:szCs w:val="20"/>
              </w:rPr>
            </w:pPr>
            <w:r w:rsidRPr="00B938E7">
              <w:rPr>
                <w:noProof w:val="0"/>
                <w:sz w:val="18"/>
                <w:szCs w:val="20"/>
              </w:rPr>
              <w:t xml:space="preserve">Intended </w:t>
            </w:r>
            <w:proofErr w:type="spellStart"/>
            <w:r w:rsidRPr="00B938E7">
              <w:rPr>
                <w:noProof w:val="0"/>
                <w:sz w:val="18"/>
                <w:szCs w:val="20"/>
              </w:rPr>
              <w:t>cGAP</w:t>
            </w:r>
            <w:proofErr w:type="spellEnd"/>
          </w:p>
          <w:p w14:paraId="16EDE96F" w14:textId="2592D005" w:rsidR="00B73D61" w:rsidRPr="00B938E7" w:rsidRDefault="00B73D61" w:rsidP="003D4BE2">
            <w:pPr>
              <w:pStyle w:val="RepTable"/>
              <w:suppressAutoHyphens/>
              <w:rPr>
                <w:noProof w:val="0"/>
                <w:sz w:val="18"/>
                <w:szCs w:val="20"/>
                <w:highlight w:val="yellow"/>
              </w:rPr>
            </w:pPr>
            <w:r w:rsidRPr="00B938E7">
              <w:rPr>
                <w:noProof w:val="0"/>
                <w:sz w:val="18"/>
                <w:szCs w:val="20"/>
              </w:rPr>
              <w:t>(</w:t>
            </w:r>
            <w:proofErr w:type="spellStart"/>
            <w:r w:rsidRPr="00B938E7">
              <w:rPr>
                <w:noProof w:val="0"/>
                <w:sz w:val="18"/>
                <w:szCs w:val="20"/>
              </w:rPr>
              <w:t>I</w:t>
            </w:r>
            <w:r w:rsidR="00FD1DA2" w:rsidRPr="00B938E7">
              <w:rPr>
                <w:noProof w:val="0"/>
                <w:sz w:val="18"/>
                <w:szCs w:val="20"/>
              </w:rPr>
              <w:t>V</w:t>
            </w:r>
            <w:r w:rsidRPr="00B938E7">
              <w:rPr>
                <w:noProof w:val="0"/>
                <w:sz w:val="18"/>
                <w:szCs w:val="20"/>
              </w:rPr>
              <w:t>a</w:t>
            </w:r>
            <w:proofErr w:type="spellEnd"/>
            <w:r w:rsidR="00FD1DA2" w:rsidRPr="00B938E7">
              <w:rPr>
                <w:noProof w:val="0"/>
                <w:sz w:val="18"/>
                <w:szCs w:val="20"/>
              </w:rPr>
              <w:t>–</w:t>
            </w:r>
            <w:proofErr w:type="spellStart"/>
            <w:r w:rsidRPr="00B938E7">
              <w:rPr>
                <w:noProof w:val="0"/>
                <w:sz w:val="18"/>
                <w:szCs w:val="20"/>
              </w:rPr>
              <w:t>Vb</w:t>
            </w:r>
            <w:proofErr w:type="spellEnd"/>
            <w:r w:rsidRPr="00B938E7">
              <w:rPr>
                <w:noProof w:val="0"/>
                <w:sz w:val="18"/>
                <w:szCs w:val="20"/>
              </w:rPr>
              <w:t>, 23</w:t>
            </w:r>
            <w:r w:rsidR="00FD1DA2" w:rsidRPr="00B938E7">
              <w:rPr>
                <w:noProof w:val="0"/>
                <w:sz w:val="18"/>
                <w:szCs w:val="20"/>
              </w:rPr>
              <w:t>–</w:t>
            </w:r>
            <w:r w:rsidRPr="00B938E7">
              <w:rPr>
                <w:noProof w:val="0"/>
                <w:sz w:val="18"/>
                <w:szCs w:val="20"/>
              </w:rPr>
              <w:t>40)*</w:t>
            </w:r>
          </w:p>
        </w:tc>
        <w:tc>
          <w:tcPr>
            <w:tcW w:w="755" w:type="pct"/>
          </w:tcPr>
          <w:p w14:paraId="4020FCAC" w14:textId="77777777" w:rsidR="00B73D61" w:rsidRPr="00B938E7" w:rsidRDefault="00B73D61" w:rsidP="003D4BE2">
            <w:pPr>
              <w:pStyle w:val="RepTable"/>
              <w:suppressAutoHyphens/>
              <w:rPr>
                <w:noProof w:val="0"/>
                <w:sz w:val="18"/>
                <w:szCs w:val="20"/>
              </w:rPr>
            </w:pPr>
            <w:r w:rsidRPr="00B938E7">
              <w:rPr>
                <w:noProof w:val="0"/>
                <w:sz w:val="18"/>
                <w:szCs w:val="20"/>
              </w:rPr>
              <w:t>2</w:t>
            </w:r>
          </w:p>
        </w:tc>
        <w:tc>
          <w:tcPr>
            <w:tcW w:w="874" w:type="pct"/>
          </w:tcPr>
          <w:p w14:paraId="4C8A38E9" w14:textId="77777777" w:rsidR="00B73D61" w:rsidRPr="00B938E7" w:rsidRDefault="00B73D61" w:rsidP="003D4BE2">
            <w:pPr>
              <w:pStyle w:val="RepTable"/>
              <w:suppressAutoHyphens/>
              <w:rPr>
                <w:noProof w:val="0"/>
                <w:sz w:val="18"/>
                <w:szCs w:val="20"/>
              </w:rPr>
            </w:pPr>
            <w:r w:rsidRPr="00B938E7">
              <w:rPr>
                <w:noProof w:val="0"/>
                <w:sz w:val="18"/>
                <w:szCs w:val="20"/>
              </w:rPr>
              <w:t>0.036</w:t>
            </w:r>
          </w:p>
        </w:tc>
        <w:tc>
          <w:tcPr>
            <w:tcW w:w="781" w:type="pct"/>
          </w:tcPr>
          <w:p w14:paraId="6DB62818" w14:textId="77777777" w:rsidR="00B73D61" w:rsidRPr="00B938E7" w:rsidRDefault="00B73D61" w:rsidP="003D4BE2">
            <w:pPr>
              <w:pStyle w:val="RepTable"/>
              <w:suppressAutoHyphens/>
              <w:rPr>
                <w:noProof w:val="0"/>
                <w:sz w:val="18"/>
                <w:szCs w:val="20"/>
              </w:rPr>
            </w:pPr>
            <w:r w:rsidRPr="00B938E7">
              <w:rPr>
                <w:noProof w:val="0"/>
                <w:sz w:val="18"/>
                <w:szCs w:val="20"/>
              </w:rPr>
              <w:t>10</w:t>
            </w:r>
          </w:p>
        </w:tc>
        <w:tc>
          <w:tcPr>
            <w:tcW w:w="859" w:type="pct"/>
          </w:tcPr>
          <w:p w14:paraId="002D1EAD" w14:textId="1BBF01F9" w:rsidR="00B73D61" w:rsidRPr="00B938E7" w:rsidRDefault="00B73D61" w:rsidP="003D4BE2">
            <w:pPr>
              <w:pStyle w:val="RepTable"/>
              <w:suppressAutoHyphens/>
              <w:rPr>
                <w:bCs/>
                <w:noProof w:val="0"/>
                <w:sz w:val="18"/>
                <w:szCs w:val="18"/>
              </w:rPr>
            </w:pPr>
            <w:r w:rsidRPr="00B938E7">
              <w:rPr>
                <w:bCs/>
                <w:noProof w:val="0"/>
                <w:sz w:val="18"/>
                <w:szCs w:val="18"/>
              </w:rPr>
              <w:t>BBCH 12</w:t>
            </w:r>
            <w:r w:rsidR="00FD1DA2" w:rsidRPr="00B938E7">
              <w:rPr>
                <w:noProof w:val="0"/>
                <w:sz w:val="18"/>
                <w:szCs w:val="20"/>
              </w:rPr>
              <w:t>–</w:t>
            </w:r>
            <w:r w:rsidRPr="00B938E7">
              <w:rPr>
                <w:bCs/>
                <w:noProof w:val="0"/>
                <w:sz w:val="18"/>
                <w:szCs w:val="18"/>
              </w:rPr>
              <w:t>69</w:t>
            </w:r>
          </w:p>
        </w:tc>
        <w:tc>
          <w:tcPr>
            <w:tcW w:w="596" w:type="pct"/>
          </w:tcPr>
          <w:p w14:paraId="5DFE935C" w14:textId="77777777" w:rsidR="00B73D61" w:rsidRPr="00B938E7" w:rsidRDefault="00B73D61" w:rsidP="003D4BE2">
            <w:pPr>
              <w:pStyle w:val="RepTable"/>
              <w:suppressAutoHyphens/>
              <w:rPr>
                <w:noProof w:val="0"/>
                <w:sz w:val="18"/>
                <w:szCs w:val="20"/>
              </w:rPr>
            </w:pPr>
            <w:r w:rsidRPr="00B938E7">
              <w:rPr>
                <w:noProof w:val="0"/>
                <w:sz w:val="18"/>
                <w:szCs w:val="20"/>
              </w:rPr>
              <w:t>Not applicable</w:t>
            </w:r>
          </w:p>
        </w:tc>
      </w:tr>
    </w:tbl>
    <w:p w14:paraId="56A05267" w14:textId="77777777" w:rsidR="00B73D61" w:rsidRDefault="00B73D61" w:rsidP="003D4BE2">
      <w:pPr>
        <w:pStyle w:val="RepTableFootnote"/>
        <w:suppressAutoHyphens/>
        <w:rPr>
          <w:noProof w:val="0"/>
          <w:lang w:val="en-GB"/>
        </w:rPr>
      </w:pPr>
      <w:r w:rsidRPr="00086442">
        <w:rPr>
          <w:noProof w:val="0"/>
          <w:lang w:val="en-GB"/>
        </w:rPr>
        <w:t>*</w:t>
      </w:r>
      <w:r w:rsidRPr="00086442">
        <w:rPr>
          <w:noProof w:val="0"/>
          <w:lang w:val="en-GB"/>
        </w:rPr>
        <w:tab/>
        <w:t xml:space="preserve">Use number(s) in accordance with the list of all intended GAPs in Part B, Section 0 </w:t>
      </w:r>
    </w:p>
    <w:p w14:paraId="55E7329D" w14:textId="77777777" w:rsidR="003A3883" w:rsidRPr="003A3883" w:rsidRDefault="003A3883" w:rsidP="003D4BE2">
      <w:pPr>
        <w:pStyle w:val="RepStandard"/>
        <w:suppressAutoHyphens/>
      </w:pPr>
    </w:p>
    <w:p w14:paraId="5F861DAC" w14:textId="77777777" w:rsidR="00B73D61" w:rsidRDefault="00B73D61" w:rsidP="003D4BE2">
      <w:pPr>
        <w:pStyle w:val="RepAppendix5"/>
        <w:suppressAutoHyphens/>
        <w:spacing w:before="0" w:after="0"/>
      </w:pPr>
      <w:r w:rsidRPr="00086442">
        <w:t>Study 1</w:t>
      </w:r>
    </w:p>
    <w:p w14:paraId="46B6530A" w14:textId="77777777" w:rsidR="003A3883" w:rsidRPr="003A3883" w:rsidRDefault="003A3883"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4"/>
        <w:gridCol w:w="7300"/>
      </w:tblGrid>
      <w:tr w:rsidR="00B73D61" w:rsidRPr="00460458" w14:paraId="34ACB813" w14:textId="77777777" w:rsidTr="00B938E7">
        <w:tc>
          <w:tcPr>
            <w:tcW w:w="1094" w:type="pct"/>
            <w:shd w:val="clear" w:color="auto" w:fill="D9D9D9" w:themeFill="background1" w:themeFillShade="D9"/>
          </w:tcPr>
          <w:p w14:paraId="372D2AAC" w14:textId="77777777" w:rsidR="00B73D61" w:rsidRPr="00B938E7" w:rsidRDefault="00B73D61" w:rsidP="003D4BE2">
            <w:pPr>
              <w:pStyle w:val="RepStandard"/>
              <w:suppressAutoHyphens/>
              <w:rPr>
                <w:rFonts w:eastAsia="Batang"/>
                <w:sz w:val="20"/>
                <w:szCs w:val="20"/>
              </w:rPr>
            </w:pPr>
            <w:r w:rsidRPr="00B938E7">
              <w:rPr>
                <w:sz w:val="20"/>
                <w:szCs w:val="20"/>
              </w:rPr>
              <w:t xml:space="preserve">Comments of </w:t>
            </w:r>
            <w:proofErr w:type="spellStart"/>
            <w:r w:rsidRPr="00B938E7">
              <w:rPr>
                <w:sz w:val="20"/>
                <w:szCs w:val="20"/>
              </w:rPr>
              <w:t>zRMS</w:t>
            </w:r>
            <w:proofErr w:type="spellEnd"/>
            <w:r w:rsidRPr="00B938E7">
              <w:rPr>
                <w:sz w:val="20"/>
                <w:szCs w:val="20"/>
              </w:rPr>
              <w:t>:</w:t>
            </w:r>
          </w:p>
        </w:tc>
        <w:tc>
          <w:tcPr>
            <w:tcW w:w="3906" w:type="pct"/>
            <w:shd w:val="clear" w:color="auto" w:fill="D9D9D9" w:themeFill="background1" w:themeFillShade="D9"/>
          </w:tcPr>
          <w:p w14:paraId="1CB02F10" w14:textId="10FDDB92" w:rsidR="00460458" w:rsidRPr="00B938E7" w:rsidRDefault="00460458" w:rsidP="003D4BE2">
            <w:pPr>
              <w:pStyle w:val="RepStandard"/>
              <w:suppressAutoHyphens/>
              <w:rPr>
                <w:sz w:val="20"/>
                <w:szCs w:val="20"/>
              </w:rPr>
            </w:pPr>
            <w:r w:rsidRPr="00B938E7">
              <w:rPr>
                <w:sz w:val="20"/>
                <w:szCs w:val="20"/>
              </w:rPr>
              <w:t>A study on magnitude of the residue of acetamiprid in barley was conducted in Northern Europe following two applications of MCW-2222 containing 200 g/L acetamiprid.</w:t>
            </w:r>
          </w:p>
          <w:p w14:paraId="079B8F6B" w14:textId="0DEF6F08" w:rsidR="00B73D61" w:rsidRPr="00B938E7" w:rsidRDefault="00460458" w:rsidP="003D4BE2">
            <w:pPr>
              <w:pStyle w:val="RepStandard"/>
              <w:suppressAutoHyphens/>
              <w:rPr>
                <w:sz w:val="20"/>
                <w:szCs w:val="20"/>
              </w:rPr>
            </w:pPr>
            <w:r w:rsidRPr="00B938E7">
              <w:rPr>
                <w:sz w:val="20"/>
                <w:szCs w:val="20"/>
              </w:rPr>
              <w:t xml:space="preserve">Eight </w:t>
            </w:r>
            <w:r w:rsidR="0052252D" w:rsidRPr="0052252D">
              <w:rPr>
                <w:sz w:val="20"/>
                <w:szCs w:val="20"/>
                <w:highlight w:val="magenta"/>
              </w:rPr>
              <w:t>independent</w:t>
            </w:r>
            <w:r w:rsidR="0052252D">
              <w:rPr>
                <w:sz w:val="20"/>
                <w:szCs w:val="20"/>
              </w:rPr>
              <w:t xml:space="preserve"> </w:t>
            </w:r>
            <w:r w:rsidRPr="00B938E7">
              <w:rPr>
                <w:sz w:val="20"/>
                <w:szCs w:val="20"/>
              </w:rPr>
              <w:t xml:space="preserve">field trials (4 DCS+ 4 HS) were set up on barley in Northern France, Poland, Germany, Hungary and Austria. The foliar applications of MCW-2222 were performed on the treated plot at the target dose rate of 0.2 L/ha FP (equivalent to 40 g </w:t>
            </w:r>
            <w:proofErr w:type="spellStart"/>
            <w:r w:rsidRPr="00B938E7">
              <w:rPr>
                <w:sz w:val="20"/>
                <w:szCs w:val="20"/>
              </w:rPr>
              <w:t>a.s.</w:t>
            </w:r>
            <w:proofErr w:type="spellEnd"/>
            <w:r w:rsidRPr="00B938E7">
              <w:rPr>
                <w:sz w:val="20"/>
                <w:szCs w:val="20"/>
              </w:rPr>
              <w:t>/ha).</w:t>
            </w:r>
          </w:p>
          <w:p w14:paraId="1AFAF6AB" w14:textId="77777777" w:rsidR="00460458" w:rsidRPr="00B938E7" w:rsidRDefault="00460458" w:rsidP="003D4BE2">
            <w:pPr>
              <w:pStyle w:val="RepStandard"/>
              <w:suppressAutoHyphens/>
              <w:rPr>
                <w:sz w:val="20"/>
                <w:szCs w:val="20"/>
              </w:rPr>
            </w:pPr>
            <w:r w:rsidRPr="00B938E7">
              <w:rPr>
                <w:sz w:val="20"/>
                <w:szCs w:val="20"/>
              </w:rPr>
              <w:t>Applications were performed using boom sprayers, following the target schedule:</w:t>
            </w:r>
          </w:p>
          <w:p w14:paraId="2DA2B75C" w14:textId="298BF9DD" w:rsidR="00460458" w:rsidRPr="00B938E7" w:rsidRDefault="00460458" w:rsidP="003D4BE2">
            <w:pPr>
              <w:pStyle w:val="RepStandard"/>
              <w:suppressAutoHyphens/>
              <w:rPr>
                <w:sz w:val="20"/>
                <w:szCs w:val="20"/>
              </w:rPr>
            </w:pPr>
            <w:r w:rsidRPr="00B938E7">
              <w:rPr>
                <w:sz w:val="20"/>
                <w:szCs w:val="20"/>
              </w:rPr>
              <w:t>- 1st foliar application performed 10 ± 1 days before the 2nd application (actually</w:t>
            </w:r>
            <w:r>
              <w:rPr>
                <w:sz w:val="20"/>
                <w:szCs w:val="20"/>
              </w:rPr>
              <w:t xml:space="preserve"> </w:t>
            </w:r>
            <w:r w:rsidRPr="00B938E7">
              <w:rPr>
                <w:sz w:val="20"/>
                <w:szCs w:val="20"/>
              </w:rPr>
              <w:t>9 to 11 days)</w:t>
            </w:r>
          </w:p>
          <w:p w14:paraId="46B12E79" w14:textId="77777777" w:rsidR="00460458" w:rsidRPr="00B938E7" w:rsidRDefault="00460458" w:rsidP="003D4BE2">
            <w:pPr>
              <w:pStyle w:val="RepStandard"/>
              <w:suppressAutoHyphens/>
              <w:rPr>
                <w:sz w:val="20"/>
                <w:szCs w:val="20"/>
              </w:rPr>
            </w:pPr>
            <w:r w:rsidRPr="00B938E7">
              <w:rPr>
                <w:sz w:val="20"/>
                <w:szCs w:val="20"/>
              </w:rPr>
              <w:t>- 2nd foliar application performed at BBCH 77</w:t>
            </w:r>
          </w:p>
          <w:p w14:paraId="11E70CC6" w14:textId="1F299A92" w:rsidR="00460458" w:rsidRPr="00460458" w:rsidRDefault="00460458" w:rsidP="003D4BE2">
            <w:pPr>
              <w:pStyle w:val="RepStandard"/>
              <w:suppressAutoHyphens/>
              <w:rPr>
                <w:sz w:val="20"/>
                <w:szCs w:val="20"/>
              </w:rPr>
            </w:pPr>
            <w:r w:rsidRPr="00460458">
              <w:rPr>
                <w:sz w:val="20"/>
                <w:szCs w:val="20"/>
              </w:rPr>
              <w:t>In the decline curve trials (DCS), RAC specimens for analyses (whole plants, grain</w:t>
            </w:r>
            <w:r>
              <w:rPr>
                <w:sz w:val="20"/>
                <w:szCs w:val="20"/>
              </w:rPr>
              <w:t xml:space="preserve"> </w:t>
            </w:r>
            <w:r w:rsidRPr="00460458">
              <w:rPr>
                <w:sz w:val="20"/>
                <w:szCs w:val="20"/>
              </w:rPr>
              <w:t>and straw) were collected following the target schedule:</w:t>
            </w:r>
          </w:p>
          <w:p w14:paraId="67E1BF4D" w14:textId="77777777" w:rsidR="00460458" w:rsidRPr="00460458" w:rsidRDefault="00460458" w:rsidP="003D4BE2">
            <w:pPr>
              <w:pStyle w:val="RepStandard"/>
              <w:suppressAutoHyphens/>
              <w:rPr>
                <w:sz w:val="20"/>
                <w:szCs w:val="20"/>
              </w:rPr>
            </w:pPr>
            <w:r w:rsidRPr="00460458">
              <w:rPr>
                <w:sz w:val="20"/>
                <w:szCs w:val="20"/>
              </w:rPr>
              <w:t>- at 0 DALA (Days After Last Application)</w:t>
            </w:r>
          </w:p>
          <w:p w14:paraId="5A74CFBA" w14:textId="77777777" w:rsidR="00460458" w:rsidRPr="00460458" w:rsidRDefault="00460458" w:rsidP="003D4BE2">
            <w:pPr>
              <w:pStyle w:val="RepStandard"/>
              <w:suppressAutoHyphens/>
              <w:rPr>
                <w:sz w:val="20"/>
                <w:szCs w:val="20"/>
              </w:rPr>
            </w:pPr>
            <w:r w:rsidRPr="00460458">
              <w:rPr>
                <w:sz w:val="20"/>
                <w:szCs w:val="20"/>
              </w:rPr>
              <w:t>- at 7 DALA</w:t>
            </w:r>
          </w:p>
          <w:p w14:paraId="4E51FBD8" w14:textId="77777777" w:rsidR="00460458" w:rsidRPr="00460458" w:rsidRDefault="00460458" w:rsidP="003D4BE2">
            <w:pPr>
              <w:pStyle w:val="RepStandard"/>
              <w:suppressAutoHyphens/>
              <w:rPr>
                <w:sz w:val="20"/>
                <w:szCs w:val="20"/>
              </w:rPr>
            </w:pPr>
            <w:r w:rsidRPr="00460458">
              <w:rPr>
                <w:sz w:val="20"/>
                <w:szCs w:val="20"/>
              </w:rPr>
              <w:t>- at 10 ± 1DBH (Day before harvest) (actually 14 to 21 DALA)</w:t>
            </w:r>
          </w:p>
          <w:p w14:paraId="3A376F2D" w14:textId="77777777" w:rsidR="00460458" w:rsidRPr="00460458" w:rsidRDefault="00460458" w:rsidP="003D4BE2">
            <w:pPr>
              <w:pStyle w:val="RepStandard"/>
              <w:suppressAutoHyphens/>
              <w:rPr>
                <w:sz w:val="20"/>
                <w:szCs w:val="20"/>
              </w:rPr>
            </w:pPr>
            <w:r w:rsidRPr="00460458">
              <w:rPr>
                <w:sz w:val="20"/>
                <w:szCs w:val="20"/>
              </w:rPr>
              <w:t>- at 7 ±1 DBH (actually 18 to 24 DALA)</w:t>
            </w:r>
          </w:p>
          <w:p w14:paraId="792DA987" w14:textId="7BB0E5CA" w:rsidR="00460458" w:rsidRPr="00B938E7" w:rsidRDefault="00460458" w:rsidP="003D4BE2">
            <w:pPr>
              <w:pStyle w:val="RepStandard"/>
              <w:suppressAutoHyphens/>
              <w:rPr>
                <w:sz w:val="20"/>
                <w:szCs w:val="20"/>
              </w:rPr>
            </w:pPr>
            <w:r w:rsidRPr="00460458">
              <w:rPr>
                <w:sz w:val="20"/>
                <w:szCs w:val="20"/>
              </w:rPr>
              <w:t>- at the time of commercial harvest BBCH 89 (actually 24 to 31 DALA)</w:t>
            </w:r>
          </w:p>
          <w:p w14:paraId="02ECD8A9" w14:textId="08F55FAA" w:rsidR="00460458" w:rsidRPr="00460458" w:rsidRDefault="00460458" w:rsidP="003D4BE2">
            <w:pPr>
              <w:pStyle w:val="RepStandard"/>
              <w:suppressAutoHyphens/>
              <w:rPr>
                <w:sz w:val="20"/>
                <w:szCs w:val="20"/>
              </w:rPr>
            </w:pPr>
            <w:r w:rsidRPr="00460458">
              <w:rPr>
                <w:sz w:val="20"/>
                <w:szCs w:val="20"/>
              </w:rPr>
              <w:t>In the harvest trial (HS), RAC specimens for analyses (grain and straw) were</w:t>
            </w:r>
            <w:r>
              <w:rPr>
                <w:sz w:val="20"/>
                <w:szCs w:val="20"/>
              </w:rPr>
              <w:t xml:space="preserve"> </w:t>
            </w:r>
            <w:r w:rsidRPr="00460458">
              <w:rPr>
                <w:sz w:val="20"/>
                <w:szCs w:val="20"/>
              </w:rPr>
              <w:t>collected following the target schedule:</w:t>
            </w:r>
          </w:p>
          <w:p w14:paraId="534086BD" w14:textId="77777777" w:rsidR="00460458" w:rsidRPr="00460458" w:rsidRDefault="00460458" w:rsidP="003D4BE2">
            <w:pPr>
              <w:pStyle w:val="RepStandard"/>
              <w:suppressAutoHyphens/>
              <w:rPr>
                <w:sz w:val="20"/>
                <w:szCs w:val="20"/>
              </w:rPr>
            </w:pPr>
            <w:r w:rsidRPr="00460458">
              <w:rPr>
                <w:sz w:val="20"/>
                <w:szCs w:val="20"/>
              </w:rPr>
              <w:t>- at the time of commercial harvest BBCH 89 (actually 25 to 36 DALA).</w:t>
            </w:r>
          </w:p>
          <w:p w14:paraId="4FDBF57A" w14:textId="77777777" w:rsidR="00460458" w:rsidRDefault="00460458" w:rsidP="003D4BE2">
            <w:pPr>
              <w:pStyle w:val="RepStandard"/>
              <w:suppressAutoHyphens/>
              <w:rPr>
                <w:sz w:val="20"/>
                <w:szCs w:val="20"/>
              </w:rPr>
            </w:pPr>
          </w:p>
          <w:p w14:paraId="678B7E68" w14:textId="459DC002" w:rsidR="00460458" w:rsidRPr="00B938E7" w:rsidRDefault="00460458" w:rsidP="003D4BE2">
            <w:pPr>
              <w:pStyle w:val="RepStandard"/>
              <w:suppressAutoHyphens/>
              <w:rPr>
                <w:sz w:val="20"/>
                <w:szCs w:val="20"/>
              </w:rPr>
            </w:pPr>
            <w:r w:rsidRPr="00B938E7">
              <w:rPr>
                <w:sz w:val="20"/>
                <w:szCs w:val="20"/>
              </w:rPr>
              <w:t>The method was successfully validated with the limit of quantification (LOQ) of 0.01 mg/kg.</w:t>
            </w:r>
          </w:p>
          <w:p w14:paraId="2D212245" w14:textId="77777777" w:rsidR="00460458" w:rsidRPr="00460458" w:rsidRDefault="00460458" w:rsidP="003D4BE2">
            <w:pPr>
              <w:pStyle w:val="RepStandard"/>
              <w:suppressAutoHyphens/>
              <w:rPr>
                <w:rFonts w:eastAsia="Batang"/>
                <w:sz w:val="20"/>
                <w:szCs w:val="20"/>
              </w:rPr>
            </w:pPr>
            <w:r w:rsidRPr="00460458">
              <w:rPr>
                <w:rFonts w:eastAsia="Batang"/>
                <w:sz w:val="20"/>
                <w:szCs w:val="20"/>
              </w:rPr>
              <w:t>Recoveries and relative standard deviations at each fortification level were therefore within the accepted ranges of 70 – 110% and ≤ 20%, respectively.</w:t>
            </w:r>
          </w:p>
          <w:p w14:paraId="603BC5C9" w14:textId="77777777" w:rsidR="00460458" w:rsidRPr="00B938E7" w:rsidRDefault="00460458" w:rsidP="003D4BE2">
            <w:pPr>
              <w:pStyle w:val="RepStandard"/>
              <w:suppressAutoHyphens/>
              <w:rPr>
                <w:sz w:val="20"/>
                <w:szCs w:val="20"/>
              </w:rPr>
            </w:pPr>
          </w:p>
          <w:p w14:paraId="6E244EDD" w14:textId="1C3EAEAD" w:rsidR="00460458" w:rsidRPr="00B938E7" w:rsidRDefault="00460458" w:rsidP="003D4BE2">
            <w:pPr>
              <w:pStyle w:val="RepStandard"/>
              <w:suppressAutoHyphens/>
              <w:rPr>
                <w:sz w:val="20"/>
                <w:szCs w:val="20"/>
              </w:rPr>
            </w:pPr>
            <w:r w:rsidRPr="00B938E7">
              <w:rPr>
                <w:sz w:val="20"/>
                <w:szCs w:val="20"/>
              </w:rPr>
              <w:t>No residues of acetamiprid were detected above the limit of detection (LOD =</w:t>
            </w:r>
            <w:r w:rsidRPr="00460458">
              <w:rPr>
                <w:sz w:val="20"/>
                <w:szCs w:val="20"/>
              </w:rPr>
              <w:t xml:space="preserve"> </w:t>
            </w:r>
            <w:r w:rsidRPr="00B938E7">
              <w:rPr>
                <w:sz w:val="20"/>
                <w:szCs w:val="20"/>
              </w:rPr>
              <w:t>0.0033 mg/kg) in the untreated specimens.</w:t>
            </w:r>
          </w:p>
          <w:p w14:paraId="35D3D7AE" w14:textId="08723390" w:rsidR="00460458" w:rsidRPr="0046793C" w:rsidRDefault="00460458" w:rsidP="003D4BE2">
            <w:pPr>
              <w:pStyle w:val="RepTable"/>
              <w:suppressAutoHyphens/>
              <w:jc w:val="both"/>
              <w:rPr>
                <w:szCs w:val="20"/>
              </w:rPr>
            </w:pPr>
            <w:r w:rsidRPr="0046793C">
              <w:rPr>
                <w:szCs w:val="20"/>
              </w:rPr>
              <w:t>Residues of acetamiprid were determined in the treated specimens:</w:t>
            </w:r>
          </w:p>
          <w:p w14:paraId="1100C103" w14:textId="1E29D805" w:rsidR="00460458" w:rsidRPr="00B938E7" w:rsidRDefault="00460458" w:rsidP="003D4BE2">
            <w:pPr>
              <w:pStyle w:val="RepTable"/>
              <w:suppressAutoHyphens/>
              <w:jc w:val="both"/>
              <w:rPr>
                <w:noProof w:val="0"/>
                <w:szCs w:val="20"/>
                <w:u w:val="single"/>
              </w:rPr>
            </w:pPr>
            <w:r w:rsidRPr="00B938E7">
              <w:rPr>
                <w:noProof w:val="0"/>
                <w:szCs w:val="20"/>
                <w:u w:val="single"/>
              </w:rPr>
              <w:t>Barley grain</w:t>
            </w:r>
            <w:r>
              <w:rPr>
                <w:noProof w:val="0"/>
                <w:szCs w:val="20"/>
                <w:u w:val="single"/>
              </w:rPr>
              <w:t xml:space="preserve"> (mg/kg)</w:t>
            </w:r>
            <w:r w:rsidRPr="00B938E7">
              <w:rPr>
                <w:noProof w:val="0"/>
                <w:szCs w:val="20"/>
                <w:u w:val="single"/>
              </w:rPr>
              <w:t xml:space="preserve">: </w:t>
            </w:r>
          </w:p>
          <w:p w14:paraId="64F941FD" w14:textId="2355CE55" w:rsidR="00460458" w:rsidRPr="00B938E7" w:rsidRDefault="00460458" w:rsidP="003D4BE2">
            <w:pPr>
              <w:pStyle w:val="RepTableFootnote"/>
              <w:suppressAutoHyphens/>
              <w:ind w:left="0" w:firstLine="0"/>
              <w:jc w:val="both"/>
              <w:rPr>
                <w:noProof w:val="0"/>
                <w:sz w:val="20"/>
                <w:szCs w:val="20"/>
              </w:rPr>
            </w:pPr>
            <w:r w:rsidRPr="00B938E7">
              <w:rPr>
                <w:noProof w:val="0"/>
                <w:sz w:val="20"/>
                <w:szCs w:val="20"/>
              </w:rPr>
              <w:t>6 x &lt;LOQ, 0.021</w:t>
            </w:r>
            <w:r w:rsidRPr="00B938E7">
              <w:rPr>
                <w:noProof w:val="0"/>
                <w:sz w:val="20"/>
                <w:szCs w:val="20"/>
                <w:lang w:val="en-GB"/>
              </w:rPr>
              <w:t xml:space="preserve"> (rounded-up mean value of the “mean of two extractions” values (0.019 and 0.022)</w:t>
            </w:r>
            <w:r w:rsidRPr="00B938E7">
              <w:rPr>
                <w:noProof w:val="0"/>
                <w:sz w:val="20"/>
                <w:szCs w:val="20"/>
              </w:rPr>
              <w:t>, 0.029</w:t>
            </w:r>
            <w:r w:rsidRPr="00B938E7">
              <w:rPr>
                <w:noProof w:val="0"/>
                <w:sz w:val="20"/>
                <w:szCs w:val="20"/>
                <w:lang w:val="en-GB"/>
              </w:rPr>
              <w:t xml:space="preserve"> (rounded-up mean value of the “retain specimen” values (0.028 and 0.029))</w:t>
            </w:r>
          </w:p>
          <w:p w14:paraId="49658610" w14:textId="593BC10E" w:rsidR="00460458" w:rsidRPr="00B938E7" w:rsidRDefault="00460458" w:rsidP="003D4BE2">
            <w:pPr>
              <w:pStyle w:val="RepTable"/>
              <w:suppressAutoHyphens/>
              <w:jc w:val="both"/>
              <w:rPr>
                <w:iCs/>
                <w:noProof w:val="0"/>
                <w:szCs w:val="20"/>
                <w:u w:val="single"/>
              </w:rPr>
            </w:pPr>
            <w:r w:rsidRPr="00B938E7">
              <w:rPr>
                <w:iCs/>
                <w:noProof w:val="0"/>
                <w:szCs w:val="20"/>
                <w:u w:val="single"/>
              </w:rPr>
              <w:t>Barley straw</w:t>
            </w:r>
            <w:r>
              <w:rPr>
                <w:iCs/>
                <w:noProof w:val="0"/>
                <w:szCs w:val="20"/>
                <w:u w:val="single"/>
              </w:rPr>
              <w:t xml:space="preserve"> (mg/kg)</w:t>
            </w:r>
            <w:r w:rsidRPr="00B938E7">
              <w:rPr>
                <w:iCs/>
                <w:noProof w:val="0"/>
                <w:szCs w:val="20"/>
                <w:u w:val="single"/>
              </w:rPr>
              <w:t>:</w:t>
            </w:r>
          </w:p>
          <w:p w14:paraId="4D96A343" w14:textId="77777777" w:rsidR="00460458" w:rsidRDefault="00460458" w:rsidP="003D4BE2">
            <w:pPr>
              <w:pStyle w:val="RepStandard"/>
              <w:suppressAutoHyphens/>
              <w:rPr>
                <w:sz w:val="20"/>
                <w:szCs w:val="20"/>
              </w:rPr>
            </w:pPr>
            <w:r w:rsidRPr="00B938E7">
              <w:rPr>
                <w:sz w:val="20"/>
                <w:szCs w:val="20"/>
              </w:rPr>
              <w:t>0.044, 0.066, 0.077, 0.140, 0.210, 0.230, 0.300, 0.320</w:t>
            </w:r>
          </w:p>
          <w:p w14:paraId="63BDEEF7" w14:textId="77777777" w:rsidR="00460458" w:rsidRDefault="00460458" w:rsidP="003D4BE2">
            <w:pPr>
              <w:pStyle w:val="RepStandard"/>
              <w:suppressAutoHyphens/>
              <w:rPr>
                <w:sz w:val="20"/>
                <w:szCs w:val="20"/>
              </w:rPr>
            </w:pPr>
          </w:p>
          <w:p w14:paraId="5ACAE47F" w14:textId="0AD01227" w:rsidR="00460458" w:rsidRPr="00B938E7" w:rsidRDefault="00460458" w:rsidP="003D4BE2">
            <w:pPr>
              <w:pStyle w:val="RepStandard"/>
              <w:suppressAutoHyphens/>
              <w:rPr>
                <w:sz w:val="20"/>
                <w:szCs w:val="20"/>
              </w:rPr>
            </w:pPr>
            <w:r>
              <w:rPr>
                <w:sz w:val="20"/>
                <w:szCs w:val="20"/>
              </w:rPr>
              <w:t>The study is acceptable.</w:t>
            </w:r>
          </w:p>
        </w:tc>
      </w:tr>
    </w:tbl>
    <w:p w14:paraId="611E85DF" w14:textId="77777777" w:rsidR="00B73D61" w:rsidRPr="00086442" w:rsidRDefault="00B73D61" w:rsidP="003D4BE2">
      <w:pPr>
        <w:pStyle w:val="RepStandard"/>
        <w:suppressAutoHyphens/>
      </w:pPr>
    </w:p>
    <w:tbl>
      <w:tblPr>
        <w:tblW w:w="5000" w:type="pct"/>
        <w:tblCellMar>
          <w:top w:w="57" w:type="dxa"/>
          <w:left w:w="57" w:type="dxa"/>
          <w:bottom w:w="57" w:type="dxa"/>
          <w:right w:w="57" w:type="dxa"/>
        </w:tblCellMar>
        <w:tblLook w:val="01E0" w:firstRow="1" w:lastRow="1" w:firstColumn="1" w:lastColumn="1" w:noHBand="0" w:noVBand="0"/>
      </w:tblPr>
      <w:tblGrid>
        <w:gridCol w:w="2512"/>
        <w:gridCol w:w="6842"/>
      </w:tblGrid>
      <w:tr w:rsidR="00B73D61" w:rsidRPr="00086442" w14:paraId="04640423" w14:textId="77777777" w:rsidTr="00B26E71">
        <w:tc>
          <w:tcPr>
            <w:tcW w:w="1343" w:type="pct"/>
          </w:tcPr>
          <w:p w14:paraId="6B029519" w14:textId="77777777" w:rsidR="00B73D61" w:rsidRPr="00086442" w:rsidRDefault="00B73D61" w:rsidP="003D4BE2">
            <w:pPr>
              <w:pStyle w:val="RepStandard"/>
              <w:suppressAutoHyphens/>
            </w:pPr>
            <w:r w:rsidRPr="00086442">
              <w:t>Reference:</w:t>
            </w:r>
          </w:p>
        </w:tc>
        <w:tc>
          <w:tcPr>
            <w:tcW w:w="3657" w:type="pct"/>
          </w:tcPr>
          <w:p w14:paraId="5D1EDF29" w14:textId="70806998" w:rsidR="00B73D61" w:rsidRPr="00086442" w:rsidRDefault="00B73D61" w:rsidP="003D4BE2">
            <w:pPr>
              <w:pStyle w:val="RepStandard"/>
              <w:suppressAutoHyphens/>
              <w:rPr>
                <w:highlight w:val="yellow"/>
              </w:rPr>
            </w:pPr>
            <w:r w:rsidRPr="00086442">
              <w:t>KCP 8.3.4/01</w:t>
            </w:r>
          </w:p>
        </w:tc>
      </w:tr>
      <w:tr w:rsidR="00B73D61" w:rsidRPr="00086442" w14:paraId="34FA2AC3" w14:textId="77777777" w:rsidTr="00B26E71">
        <w:tc>
          <w:tcPr>
            <w:tcW w:w="1343" w:type="pct"/>
          </w:tcPr>
          <w:p w14:paraId="0BFF56D5" w14:textId="77777777" w:rsidR="00B73D61" w:rsidRPr="00086442" w:rsidRDefault="00B73D61" w:rsidP="003D4BE2">
            <w:pPr>
              <w:pStyle w:val="RepStandard"/>
              <w:suppressAutoHyphens/>
            </w:pPr>
            <w:r w:rsidRPr="00086442">
              <w:t>Report</w:t>
            </w:r>
          </w:p>
        </w:tc>
        <w:tc>
          <w:tcPr>
            <w:tcW w:w="3657" w:type="pct"/>
          </w:tcPr>
          <w:p w14:paraId="5DB2F1FC" w14:textId="77777777" w:rsidR="00B73D61" w:rsidRPr="00086442" w:rsidRDefault="00B73D61" w:rsidP="003D4BE2">
            <w:pPr>
              <w:suppressAutoHyphens/>
              <w:autoSpaceDE w:val="0"/>
              <w:autoSpaceDN w:val="0"/>
              <w:adjustRightInd w:val="0"/>
              <w:rPr>
                <w:highlight w:val="yellow"/>
                <w:lang w:val="en-GB"/>
              </w:rPr>
            </w:pPr>
            <w:r w:rsidRPr="00086442">
              <w:rPr>
                <w:lang w:val="en-GB"/>
              </w:rPr>
              <w:t>Magnitude of the residue of acetamiprid in barley (Raw Agricultural Commodity) after two applications of MCW-2222 – four decline curve trials and four harvest trials in Northern Europe (Northern France, Poland, Germany, Hungary and Austria) – 2014, Chevallier E., 2014, Report No 14SGS034, Sponsor No R-34898</w:t>
            </w:r>
          </w:p>
        </w:tc>
      </w:tr>
      <w:tr w:rsidR="00B73D61" w:rsidRPr="00086442" w14:paraId="76F90C61" w14:textId="77777777" w:rsidTr="00B26E71">
        <w:tc>
          <w:tcPr>
            <w:tcW w:w="1343" w:type="pct"/>
          </w:tcPr>
          <w:p w14:paraId="7C4748FD" w14:textId="77777777" w:rsidR="00B73D61" w:rsidRPr="00086442" w:rsidRDefault="00B73D61" w:rsidP="003D4BE2">
            <w:pPr>
              <w:pStyle w:val="RepStandard"/>
              <w:suppressAutoHyphens/>
            </w:pPr>
            <w:r w:rsidRPr="00086442">
              <w:lastRenderedPageBreak/>
              <w:t>Guideline(s):</w:t>
            </w:r>
          </w:p>
        </w:tc>
        <w:tc>
          <w:tcPr>
            <w:tcW w:w="3657" w:type="pct"/>
          </w:tcPr>
          <w:p w14:paraId="55C7FD0E" w14:textId="77777777" w:rsidR="00B73D61" w:rsidRPr="00086442" w:rsidRDefault="00B73D61" w:rsidP="003D4BE2">
            <w:pPr>
              <w:pStyle w:val="RepStandard"/>
              <w:suppressAutoHyphens/>
            </w:pPr>
            <w:r w:rsidRPr="00086442">
              <w:t>Yes</w:t>
            </w:r>
          </w:p>
          <w:p w14:paraId="7443F8B2" w14:textId="77777777" w:rsidR="00B73D61" w:rsidRPr="00086442" w:rsidRDefault="00B73D61" w:rsidP="003D4BE2">
            <w:pPr>
              <w:pStyle w:val="RepStandard"/>
              <w:suppressAutoHyphens/>
            </w:pPr>
            <w:r w:rsidRPr="00086442">
              <w:t>ENV/MC/CHEM(98)17 GLP Principles.</w:t>
            </w:r>
          </w:p>
          <w:p w14:paraId="6EA8B31B" w14:textId="77777777" w:rsidR="00B73D61" w:rsidRPr="00086442" w:rsidRDefault="00B73D61" w:rsidP="003D4BE2">
            <w:pPr>
              <w:pStyle w:val="RepStandard"/>
              <w:suppressAutoHyphens/>
            </w:pPr>
            <w:r w:rsidRPr="00086442">
              <w:t>ENV/JM/MONO(99)22 Application of GLP Principles.</w:t>
            </w:r>
          </w:p>
          <w:p w14:paraId="58EC091F" w14:textId="77777777" w:rsidR="00B73D61" w:rsidRPr="00086442" w:rsidRDefault="00B73D61" w:rsidP="003D4BE2">
            <w:pPr>
              <w:pStyle w:val="RepStandard"/>
              <w:suppressAutoHyphens/>
            </w:pPr>
            <w:r w:rsidRPr="00086442">
              <w:t>ENV/JM/MONO(2002)9 Application of the OECD GLP Principles</w:t>
            </w:r>
          </w:p>
          <w:p w14:paraId="7226BCE8" w14:textId="77777777" w:rsidR="00B73D61" w:rsidRPr="00086442" w:rsidRDefault="00B73D61"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ENV/JM/MONO(2007)17 Guidance on Pesticide Residue Analytical Methods.</w:t>
            </w:r>
          </w:p>
          <w:p w14:paraId="5329F788" w14:textId="77777777" w:rsidR="00B73D61" w:rsidRPr="00086442" w:rsidRDefault="00B73D61"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7029/VI/95 rev. 5 general recommendations for the design, preparation and realization of residue trials.</w:t>
            </w:r>
          </w:p>
          <w:p w14:paraId="0C0A01F0" w14:textId="77777777" w:rsidR="00B73D61" w:rsidRPr="00086442" w:rsidRDefault="00B73D61" w:rsidP="003D4BE2">
            <w:pPr>
              <w:pStyle w:val="RepStandard"/>
              <w:suppressAutoHyphens/>
            </w:pPr>
            <w:r w:rsidRPr="00086442">
              <w:t>SANCO 3029/99, rev. 4, 2000 guidance for generating and reporting methods of analysis in support of pre-registration data requirements.</w:t>
            </w:r>
          </w:p>
        </w:tc>
      </w:tr>
      <w:tr w:rsidR="00B73D61" w:rsidRPr="00086442" w14:paraId="4FEFCE91" w14:textId="77777777" w:rsidTr="00B26E71">
        <w:tc>
          <w:tcPr>
            <w:tcW w:w="1343" w:type="pct"/>
          </w:tcPr>
          <w:p w14:paraId="4B5CEE48" w14:textId="77777777" w:rsidR="00B73D61" w:rsidRPr="00086442" w:rsidRDefault="00B73D61" w:rsidP="003D4BE2">
            <w:pPr>
              <w:pStyle w:val="RepStandard"/>
              <w:suppressAutoHyphens/>
            </w:pPr>
            <w:r w:rsidRPr="00086442">
              <w:t>Deviations:</w:t>
            </w:r>
          </w:p>
        </w:tc>
        <w:tc>
          <w:tcPr>
            <w:tcW w:w="3657" w:type="pct"/>
          </w:tcPr>
          <w:p w14:paraId="472E2289" w14:textId="77777777" w:rsidR="00B73D61" w:rsidRPr="00086442" w:rsidRDefault="00B73D61" w:rsidP="003D4BE2">
            <w:pPr>
              <w:pStyle w:val="RepStandard"/>
              <w:suppressAutoHyphens/>
            </w:pPr>
            <w:r w:rsidRPr="00086442">
              <w:t>No</w:t>
            </w:r>
          </w:p>
        </w:tc>
      </w:tr>
      <w:tr w:rsidR="00B73D61" w:rsidRPr="00086442" w14:paraId="646D08F2" w14:textId="77777777" w:rsidTr="00B26E71">
        <w:tc>
          <w:tcPr>
            <w:tcW w:w="1343" w:type="pct"/>
          </w:tcPr>
          <w:p w14:paraId="3DD460A0" w14:textId="77777777" w:rsidR="00B73D61" w:rsidRPr="00086442" w:rsidRDefault="00B73D61" w:rsidP="003D4BE2">
            <w:pPr>
              <w:pStyle w:val="RepStandard"/>
              <w:suppressAutoHyphens/>
            </w:pPr>
            <w:r w:rsidRPr="00086442">
              <w:t>GLP:</w:t>
            </w:r>
          </w:p>
        </w:tc>
        <w:tc>
          <w:tcPr>
            <w:tcW w:w="3657" w:type="pct"/>
          </w:tcPr>
          <w:p w14:paraId="178BACB3" w14:textId="77777777" w:rsidR="00B73D61" w:rsidRPr="00086442" w:rsidRDefault="00B73D61" w:rsidP="003D4BE2">
            <w:pPr>
              <w:pStyle w:val="RepStandard"/>
              <w:suppressAutoHyphens/>
            </w:pPr>
            <w:r w:rsidRPr="00086442">
              <w:t>Yes</w:t>
            </w:r>
          </w:p>
        </w:tc>
      </w:tr>
      <w:tr w:rsidR="00B73D61" w:rsidRPr="00086442" w14:paraId="2E39018F" w14:textId="77777777" w:rsidTr="00B26E71">
        <w:tc>
          <w:tcPr>
            <w:tcW w:w="1343" w:type="pct"/>
          </w:tcPr>
          <w:p w14:paraId="45FD156A" w14:textId="77777777" w:rsidR="00B73D61" w:rsidRPr="00086442" w:rsidRDefault="00B73D61" w:rsidP="003D4BE2">
            <w:pPr>
              <w:pStyle w:val="RepStandard"/>
              <w:suppressAutoHyphens/>
            </w:pPr>
            <w:r w:rsidRPr="00086442">
              <w:t>Acceptability:</w:t>
            </w:r>
          </w:p>
        </w:tc>
        <w:tc>
          <w:tcPr>
            <w:tcW w:w="3657" w:type="pct"/>
          </w:tcPr>
          <w:p w14:paraId="192B53C2" w14:textId="77777777" w:rsidR="00B73D61" w:rsidRPr="00086442" w:rsidRDefault="00B73D61" w:rsidP="003D4BE2">
            <w:pPr>
              <w:pStyle w:val="RepStandard"/>
              <w:suppressAutoHyphens/>
            </w:pPr>
            <w:r w:rsidRPr="00086442">
              <w:t>Yes</w:t>
            </w:r>
          </w:p>
        </w:tc>
      </w:tr>
    </w:tbl>
    <w:p w14:paraId="5BFD9ABF" w14:textId="77777777" w:rsidR="00B73D61" w:rsidRPr="00086442" w:rsidRDefault="00B73D61" w:rsidP="003D4BE2">
      <w:pPr>
        <w:pStyle w:val="RepStandard"/>
        <w:suppressAutoHyphens/>
        <w:sectPr w:rsidR="00B73D61" w:rsidRPr="00086442" w:rsidSect="00344B99">
          <w:headerReference w:type="default" r:id="rId40"/>
          <w:pgSz w:w="11906" w:h="16838" w:code="9"/>
          <w:pgMar w:top="1134" w:right="1134" w:bottom="1134" w:left="1418" w:header="709" w:footer="142" w:gutter="0"/>
          <w:pgNumType w:chapSep="period"/>
          <w:cols w:space="720"/>
          <w:docGrid w:linePitch="326"/>
        </w:sectPr>
      </w:pPr>
    </w:p>
    <w:p w14:paraId="2B267C63" w14:textId="77777777" w:rsidR="00B73D61" w:rsidRDefault="00B73D61" w:rsidP="003D4BE2">
      <w:pPr>
        <w:keepNext/>
        <w:tabs>
          <w:tab w:val="left" w:pos="720"/>
        </w:tabs>
        <w:suppressAutoHyphens/>
        <w:jc w:val="both"/>
        <w:rPr>
          <w:lang w:val="en-GB"/>
        </w:rPr>
      </w:pPr>
      <w:r w:rsidRPr="00086442">
        <w:rPr>
          <w:lang w:val="en-GB"/>
        </w:rPr>
        <w:lastRenderedPageBreak/>
        <w:t>The analytical method used was validated in barley (whole plant, grain and straw) in the current study. See Section 5.1.2. in order to confirm the analytical method was functioning correctly when used, quality control recovery samples were processed and analysed concurrently with the test sample and are summarised in the table below.</w:t>
      </w:r>
    </w:p>
    <w:p w14:paraId="2A17ED22" w14:textId="77777777" w:rsidR="003A3883" w:rsidRPr="00086442" w:rsidRDefault="003A3883" w:rsidP="003D4BE2">
      <w:pPr>
        <w:keepNext/>
        <w:tabs>
          <w:tab w:val="left" w:pos="720"/>
        </w:tabs>
        <w:suppressAutoHyphens/>
        <w:jc w:val="both"/>
        <w:rPr>
          <w:lang w:val="en-GB"/>
        </w:rPr>
      </w:pPr>
    </w:p>
    <w:p w14:paraId="7E7EA41F" w14:textId="6562807D" w:rsidR="00B73D61" w:rsidRPr="00B938E7" w:rsidRDefault="00B73D61" w:rsidP="003D4BE2">
      <w:pPr>
        <w:pStyle w:val="RepLabe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18</w:t>
      </w:r>
      <w:r w:rsidRPr="00B938E7">
        <w:rPr>
          <w:sz w:val="20"/>
          <w:szCs w:val="20"/>
        </w:rPr>
        <w:fldChar w:fldCharType="end"/>
      </w:r>
      <w:r w:rsidRPr="00B938E7">
        <w:rPr>
          <w:sz w:val="20"/>
          <w:szCs w:val="20"/>
        </w:rPr>
        <w:t>:</w:t>
      </w:r>
      <w:r w:rsidRPr="00B938E7">
        <w:rPr>
          <w:sz w:val="20"/>
          <w:szCs w:val="20"/>
        </w:rPr>
        <w:tab/>
        <w:t xml:space="preserve">Summary of procedural recoveries for acetamiprid in </w:t>
      </w:r>
      <w:r w:rsidRPr="00B938E7">
        <w:rPr>
          <w:bCs w:val="0"/>
          <w:sz w:val="20"/>
          <w:szCs w:val="20"/>
        </w:rPr>
        <w:t xml:space="preserve">barley (whole plant, grain and straw) reported in study 14SGS034, </w:t>
      </w:r>
      <w:r w:rsidRPr="00B938E7">
        <w:rPr>
          <w:sz w:val="20"/>
          <w:szCs w:val="20"/>
        </w:rPr>
        <w:t>Sponsor No R-34898A</w:t>
      </w:r>
    </w:p>
    <w:tbl>
      <w:tblPr>
        <w:tblW w:w="48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6"/>
        <w:gridCol w:w="1756"/>
        <w:gridCol w:w="1607"/>
        <w:gridCol w:w="1374"/>
        <w:gridCol w:w="1678"/>
        <w:gridCol w:w="1678"/>
      </w:tblGrid>
      <w:tr w:rsidR="00B73D61" w:rsidRPr="003A3883" w14:paraId="24BD396B" w14:textId="77777777" w:rsidTr="00B26E71">
        <w:trPr>
          <w:tblHeader/>
        </w:trPr>
        <w:tc>
          <w:tcPr>
            <w:tcW w:w="558" w:type="pct"/>
            <w:shd w:val="clear" w:color="auto" w:fill="D9D9D9" w:themeFill="background1" w:themeFillShade="D9"/>
            <w:vAlign w:val="center"/>
          </w:tcPr>
          <w:p w14:paraId="5B6B4860" w14:textId="77777777" w:rsidR="00B73D61" w:rsidRPr="00B938E7" w:rsidRDefault="00B73D61" w:rsidP="003D4BE2">
            <w:pPr>
              <w:pStyle w:val="RepTableHeader"/>
              <w:suppressAutoHyphens/>
              <w:spacing w:before="0" w:after="0"/>
              <w:rPr>
                <w:sz w:val="18"/>
                <w:szCs w:val="18"/>
                <w:lang w:val="en-GB"/>
              </w:rPr>
            </w:pPr>
            <w:r w:rsidRPr="00B938E7">
              <w:rPr>
                <w:sz w:val="18"/>
                <w:szCs w:val="18"/>
                <w:lang w:val="en-GB"/>
              </w:rPr>
              <w:t>Matrix</w:t>
            </w:r>
          </w:p>
        </w:tc>
        <w:tc>
          <w:tcPr>
            <w:tcW w:w="964" w:type="pct"/>
            <w:shd w:val="clear" w:color="auto" w:fill="D9D9D9" w:themeFill="background1" w:themeFillShade="D9"/>
          </w:tcPr>
          <w:p w14:paraId="3DC46251"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Fortification level (mg/kg)</w:t>
            </w:r>
          </w:p>
        </w:tc>
        <w:tc>
          <w:tcPr>
            <w:tcW w:w="882" w:type="pct"/>
            <w:shd w:val="clear" w:color="auto" w:fill="D9D9D9" w:themeFill="background1" w:themeFillShade="D9"/>
          </w:tcPr>
          <w:p w14:paraId="31FC964B"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Mean Recovery (%)</w:t>
            </w:r>
          </w:p>
        </w:tc>
        <w:tc>
          <w:tcPr>
            <w:tcW w:w="754" w:type="pct"/>
            <w:shd w:val="clear" w:color="auto" w:fill="D9D9D9" w:themeFill="background1" w:themeFillShade="D9"/>
          </w:tcPr>
          <w:p w14:paraId="421E7F0E"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Overall Mean (%)</w:t>
            </w:r>
          </w:p>
        </w:tc>
        <w:tc>
          <w:tcPr>
            <w:tcW w:w="921" w:type="pct"/>
            <w:shd w:val="clear" w:color="auto" w:fill="D9D9D9" w:themeFill="background1" w:themeFillShade="D9"/>
          </w:tcPr>
          <w:p w14:paraId="26FD24B0"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Overall RSD (%)</w:t>
            </w:r>
          </w:p>
        </w:tc>
        <w:tc>
          <w:tcPr>
            <w:tcW w:w="921" w:type="pct"/>
            <w:shd w:val="clear" w:color="auto" w:fill="D9D9D9" w:themeFill="background1" w:themeFillShade="D9"/>
          </w:tcPr>
          <w:p w14:paraId="58753D4B"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n</w:t>
            </w:r>
          </w:p>
        </w:tc>
      </w:tr>
      <w:tr w:rsidR="00B73D61" w:rsidRPr="003A3883" w14:paraId="3CCA1B0E" w14:textId="77777777" w:rsidTr="00B26E71">
        <w:trPr>
          <w:trHeight w:val="230"/>
        </w:trPr>
        <w:tc>
          <w:tcPr>
            <w:tcW w:w="558" w:type="pct"/>
            <w:vMerge w:val="restart"/>
          </w:tcPr>
          <w:p w14:paraId="0A50892D" w14:textId="77777777" w:rsidR="00B73D61" w:rsidRPr="00B938E7" w:rsidRDefault="00B73D61" w:rsidP="003D4BE2">
            <w:pPr>
              <w:pStyle w:val="RepTable"/>
              <w:suppressAutoHyphens/>
              <w:rPr>
                <w:noProof w:val="0"/>
                <w:sz w:val="18"/>
                <w:szCs w:val="18"/>
              </w:rPr>
            </w:pPr>
            <w:r w:rsidRPr="00B938E7">
              <w:rPr>
                <w:noProof w:val="0"/>
                <w:sz w:val="18"/>
                <w:szCs w:val="18"/>
              </w:rPr>
              <w:t xml:space="preserve">Barley (whole plant) </w:t>
            </w:r>
          </w:p>
        </w:tc>
        <w:tc>
          <w:tcPr>
            <w:tcW w:w="964" w:type="pct"/>
          </w:tcPr>
          <w:p w14:paraId="4EAB4BE1" w14:textId="77777777" w:rsidR="00B73D61" w:rsidRPr="00B938E7" w:rsidRDefault="00B73D61" w:rsidP="003D4BE2">
            <w:pPr>
              <w:pStyle w:val="RepTable"/>
              <w:suppressAutoHyphens/>
              <w:jc w:val="center"/>
              <w:rPr>
                <w:noProof w:val="0"/>
                <w:sz w:val="18"/>
                <w:szCs w:val="18"/>
              </w:rPr>
            </w:pPr>
            <w:r w:rsidRPr="00B938E7">
              <w:rPr>
                <w:noProof w:val="0"/>
                <w:sz w:val="18"/>
                <w:szCs w:val="18"/>
              </w:rPr>
              <w:t>0.01</w:t>
            </w:r>
          </w:p>
        </w:tc>
        <w:tc>
          <w:tcPr>
            <w:tcW w:w="882" w:type="pct"/>
          </w:tcPr>
          <w:p w14:paraId="1C8AC9FC" w14:textId="77777777" w:rsidR="00B73D61" w:rsidRPr="00B938E7" w:rsidRDefault="00B73D61" w:rsidP="003D4BE2">
            <w:pPr>
              <w:pStyle w:val="RepTable"/>
              <w:suppressAutoHyphens/>
              <w:jc w:val="center"/>
              <w:rPr>
                <w:noProof w:val="0"/>
                <w:sz w:val="18"/>
                <w:szCs w:val="18"/>
              </w:rPr>
            </w:pPr>
            <w:r w:rsidRPr="00B938E7">
              <w:rPr>
                <w:noProof w:val="0"/>
                <w:sz w:val="18"/>
                <w:szCs w:val="18"/>
              </w:rPr>
              <w:t>80</w:t>
            </w:r>
          </w:p>
        </w:tc>
        <w:tc>
          <w:tcPr>
            <w:tcW w:w="754" w:type="pct"/>
            <w:vMerge w:val="restart"/>
          </w:tcPr>
          <w:p w14:paraId="13739AD2" w14:textId="77777777" w:rsidR="00B73D61" w:rsidRPr="00B938E7" w:rsidRDefault="00B73D61" w:rsidP="003D4BE2">
            <w:pPr>
              <w:pStyle w:val="RepTable"/>
              <w:suppressAutoHyphens/>
              <w:jc w:val="center"/>
              <w:rPr>
                <w:noProof w:val="0"/>
                <w:sz w:val="18"/>
                <w:szCs w:val="18"/>
              </w:rPr>
            </w:pPr>
            <w:r w:rsidRPr="00B938E7">
              <w:rPr>
                <w:noProof w:val="0"/>
                <w:sz w:val="18"/>
                <w:szCs w:val="18"/>
              </w:rPr>
              <w:t>81</w:t>
            </w:r>
          </w:p>
        </w:tc>
        <w:tc>
          <w:tcPr>
            <w:tcW w:w="921" w:type="pct"/>
            <w:vMerge w:val="restart"/>
          </w:tcPr>
          <w:p w14:paraId="55072EB3" w14:textId="77777777" w:rsidR="00B73D61" w:rsidRPr="00B938E7" w:rsidRDefault="00B73D61" w:rsidP="003D4BE2">
            <w:pPr>
              <w:pStyle w:val="RepTable"/>
              <w:suppressAutoHyphens/>
              <w:jc w:val="center"/>
              <w:rPr>
                <w:noProof w:val="0"/>
                <w:sz w:val="18"/>
                <w:szCs w:val="18"/>
              </w:rPr>
            </w:pPr>
            <w:r w:rsidRPr="00B938E7">
              <w:rPr>
                <w:noProof w:val="0"/>
                <w:sz w:val="18"/>
                <w:szCs w:val="18"/>
              </w:rPr>
              <w:t>15</w:t>
            </w:r>
          </w:p>
        </w:tc>
        <w:tc>
          <w:tcPr>
            <w:tcW w:w="921" w:type="pct"/>
          </w:tcPr>
          <w:p w14:paraId="0F975CA7" w14:textId="77777777" w:rsidR="00B73D61" w:rsidRPr="00B938E7" w:rsidRDefault="00B73D61" w:rsidP="003D4BE2">
            <w:pPr>
              <w:pStyle w:val="RepTable"/>
              <w:suppressAutoHyphens/>
              <w:jc w:val="center"/>
              <w:rPr>
                <w:noProof w:val="0"/>
                <w:sz w:val="18"/>
                <w:szCs w:val="18"/>
              </w:rPr>
            </w:pPr>
            <w:r w:rsidRPr="00B938E7">
              <w:rPr>
                <w:noProof w:val="0"/>
                <w:sz w:val="18"/>
                <w:szCs w:val="18"/>
              </w:rPr>
              <w:t>2</w:t>
            </w:r>
          </w:p>
        </w:tc>
      </w:tr>
      <w:tr w:rsidR="00B73D61" w:rsidRPr="003A3883" w14:paraId="52BAC0D2" w14:textId="77777777" w:rsidTr="00B26E71">
        <w:trPr>
          <w:trHeight w:val="230"/>
        </w:trPr>
        <w:tc>
          <w:tcPr>
            <w:tcW w:w="558" w:type="pct"/>
            <w:vMerge/>
          </w:tcPr>
          <w:p w14:paraId="307CBE41" w14:textId="77777777" w:rsidR="00B73D61" w:rsidRPr="00B938E7" w:rsidRDefault="00B73D61" w:rsidP="003D4BE2">
            <w:pPr>
              <w:pStyle w:val="RepTable"/>
              <w:suppressAutoHyphens/>
              <w:rPr>
                <w:noProof w:val="0"/>
                <w:sz w:val="18"/>
                <w:szCs w:val="18"/>
              </w:rPr>
            </w:pPr>
          </w:p>
        </w:tc>
        <w:tc>
          <w:tcPr>
            <w:tcW w:w="964" w:type="pct"/>
          </w:tcPr>
          <w:p w14:paraId="3C9B991B" w14:textId="77777777" w:rsidR="00B73D61" w:rsidRPr="00B938E7" w:rsidRDefault="00B73D61" w:rsidP="003D4BE2">
            <w:pPr>
              <w:pStyle w:val="RepTable"/>
              <w:suppressAutoHyphens/>
              <w:jc w:val="center"/>
              <w:rPr>
                <w:noProof w:val="0"/>
                <w:sz w:val="18"/>
                <w:szCs w:val="18"/>
              </w:rPr>
            </w:pPr>
            <w:r w:rsidRPr="00B938E7">
              <w:rPr>
                <w:noProof w:val="0"/>
                <w:sz w:val="18"/>
                <w:szCs w:val="18"/>
              </w:rPr>
              <w:t>0.1</w:t>
            </w:r>
          </w:p>
        </w:tc>
        <w:tc>
          <w:tcPr>
            <w:tcW w:w="882" w:type="pct"/>
          </w:tcPr>
          <w:p w14:paraId="384D8450" w14:textId="77777777" w:rsidR="00B73D61" w:rsidRPr="00B938E7" w:rsidRDefault="00B73D61" w:rsidP="003D4BE2">
            <w:pPr>
              <w:pStyle w:val="RepTable"/>
              <w:suppressAutoHyphens/>
              <w:jc w:val="center"/>
              <w:rPr>
                <w:noProof w:val="0"/>
                <w:sz w:val="18"/>
                <w:szCs w:val="18"/>
              </w:rPr>
            </w:pPr>
            <w:r w:rsidRPr="00B938E7">
              <w:rPr>
                <w:noProof w:val="0"/>
                <w:sz w:val="18"/>
                <w:szCs w:val="18"/>
              </w:rPr>
              <w:t>94</w:t>
            </w:r>
          </w:p>
        </w:tc>
        <w:tc>
          <w:tcPr>
            <w:tcW w:w="754" w:type="pct"/>
            <w:vMerge/>
          </w:tcPr>
          <w:p w14:paraId="10D9D34C" w14:textId="77777777" w:rsidR="00B73D61" w:rsidRPr="00B938E7" w:rsidRDefault="00B73D61" w:rsidP="003D4BE2">
            <w:pPr>
              <w:pStyle w:val="RepTable"/>
              <w:suppressAutoHyphens/>
              <w:jc w:val="center"/>
              <w:rPr>
                <w:noProof w:val="0"/>
                <w:sz w:val="18"/>
                <w:szCs w:val="18"/>
              </w:rPr>
            </w:pPr>
          </w:p>
        </w:tc>
        <w:tc>
          <w:tcPr>
            <w:tcW w:w="921" w:type="pct"/>
            <w:vMerge/>
          </w:tcPr>
          <w:p w14:paraId="0F8BC31C" w14:textId="77777777" w:rsidR="00B73D61" w:rsidRPr="00B938E7" w:rsidRDefault="00B73D61" w:rsidP="003D4BE2">
            <w:pPr>
              <w:pStyle w:val="RepTable"/>
              <w:suppressAutoHyphens/>
              <w:jc w:val="center"/>
              <w:rPr>
                <w:noProof w:val="0"/>
                <w:sz w:val="18"/>
                <w:szCs w:val="18"/>
              </w:rPr>
            </w:pPr>
          </w:p>
        </w:tc>
        <w:tc>
          <w:tcPr>
            <w:tcW w:w="921" w:type="pct"/>
          </w:tcPr>
          <w:p w14:paraId="7FC8BAFF" w14:textId="77777777" w:rsidR="00B73D61" w:rsidRPr="00B938E7" w:rsidRDefault="00B73D61" w:rsidP="003D4BE2">
            <w:pPr>
              <w:pStyle w:val="RepTable"/>
              <w:suppressAutoHyphens/>
              <w:jc w:val="center"/>
              <w:rPr>
                <w:noProof w:val="0"/>
                <w:sz w:val="18"/>
                <w:szCs w:val="18"/>
              </w:rPr>
            </w:pPr>
            <w:r w:rsidRPr="00B938E7">
              <w:rPr>
                <w:noProof w:val="0"/>
                <w:sz w:val="18"/>
                <w:szCs w:val="18"/>
              </w:rPr>
              <w:t>1</w:t>
            </w:r>
          </w:p>
        </w:tc>
      </w:tr>
      <w:tr w:rsidR="00B73D61" w:rsidRPr="003A3883" w14:paraId="422FB96C" w14:textId="77777777" w:rsidTr="00B26E71">
        <w:trPr>
          <w:trHeight w:val="230"/>
        </w:trPr>
        <w:tc>
          <w:tcPr>
            <w:tcW w:w="558" w:type="pct"/>
            <w:vMerge/>
          </w:tcPr>
          <w:p w14:paraId="61841F9D" w14:textId="77777777" w:rsidR="00B73D61" w:rsidRPr="00B938E7" w:rsidRDefault="00B73D61" w:rsidP="003D4BE2">
            <w:pPr>
              <w:pStyle w:val="RepTable"/>
              <w:suppressAutoHyphens/>
              <w:rPr>
                <w:noProof w:val="0"/>
                <w:sz w:val="18"/>
                <w:szCs w:val="18"/>
              </w:rPr>
            </w:pPr>
          </w:p>
        </w:tc>
        <w:tc>
          <w:tcPr>
            <w:tcW w:w="964" w:type="pct"/>
          </w:tcPr>
          <w:p w14:paraId="24BDB662" w14:textId="77777777" w:rsidR="00B73D61" w:rsidRPr="00B938E7" w:rsidRDefault="00B73D61" w:rsidP="003D4BE2">
            <w:pPr>
              <w:pStyle w:val="RepTable"/>
              <w:suppressAutoHyphens/>
              <w:jc w:val="center"/>
              <w:rPr>
                <w:noProof w:val="0"/>
                <w:sz w:val="18"/>
                <w:szCs w:val="18"/>
              </w:rPr>
            </w:pPr>
            <w:r w:rsidRPr="00B938E7">
              <w:rPr>
                <w:noProof w:val="0"/>
                <w:sz w:val="18"/>
                <w:szCs w:val="18"/>
              </w:rPr>
              <w:t>2.0</w:t>
            </w:r>
          </w:p>
        </w:tc>
        <w:tc>
          <w:tcPr>
            <w:tcW w:w="882" w:type="pct"/>
          </w:tcPr>
          <w:p w14:paraId="1D0A9A1B" w14:textId="77777777" w:rsidR="00B73D61" w:rsidRPr="00B938E7" w:rsidRDefault="00B73D61" w:rsidP="003D4BE2">
            <w:pPr>
              <w:pStyle w:val="RepTable"/>
              <w:suppressAutoHyphens/>
              <w:jc w:val="center"/>
              <w:rPr>
                <w:noProof w:val="0"/>
                <w:sz w:val="18"/>
                <w:szCs w:val="18"/>
              </w:rPr>
            </w:pPr>
            <w:r w:rsidRPr="00B938E7">
              <w:rPr>
                <w:noProof w:val="0"/>
                <w:sz w:val="18"/>
                <w:szCs w:val="18"/>
              </w:rPr>
              <w:t>70</w:t>
            </w:r>
          </w:p>
        </w:tc>
        <w:tc>
          <w:tcPr>
            <w:tcW w:w="754" w:type="pct"/>
            <w:vMerge/>
          </w:tcPr>
          <w:p w14:paraId="3AC6C2BE" w14:textId="77777777" w:rsidR="00B73D61" w:rsidRPr="00B938E7" w:rsidRDefault="00B73D61" w:rsidP="003D4BE2">
            <w:pPr>
              <w:pStyle w:val="RepTable"/>
              <w:suppressAutoHyphens/>
              <w:jc w:val="center"/>
              <w:rPr>
                <w:noProof w:val="0"/>
                <w:sz w:val="18"/>
                <w:szCs w:val="18"/>
              </w:rPr>
            </w:pPr>
          </w:p>
        </w:tc>
        <w:tc>
          <w:tcPr>
            <w:tcW w:w="921" w:type="pct"/>
            <w:vMerge/>
          </w:tcPr>
          <w:p w14:paraId="7629D10E" w14:textId="77777777" w:rsidR="00B73D61" w:rsidRPr="00B938E7" w:rsidRDefault="00B73D61" w:rsidP="003D4BE2">
            <w:pPr>
              <w:pStyle w:val="RepTable"/>
              <w:suppressAutoHyphens/>
              <w:jc w:val="center"/>
              <w:rPr>
                <w:noProof w:val="0"/>
                <w:sz w:val="18"/>
                <w:szCs w:val="18"/>
              </w:rPr>
            </w:pPr>
          </w:p>
        </w:tc>
        <w:tc>
          <w:tcPr>
            <w:tcW w:w="921" w:type="pct"/>
          </w:tcPr>
          <w:p w14:paraId="3D4604B7" w14:textId="77777777" w:rsidR="00B73D61" w:rsidRPr="00B938E7" w:rsidRDefault="00B73D61" w:rsidP="003D4BE2">
            <w:pPr>
              <w:pStyle w:val="RepTable"/>
              <w:suppressAutoHyphens/>
              <w:jc w:val="center"/>
              <w:rPr>
                <w:noProof w:val="0"/>
                <w:sz w:val="18"/>
                <w:szCs w:val="18"/>
              </w:rPr>
            </w:pPr>
            <w:r w:rsidRPr="00B938E7">
              <w:rPr>
                <w:noProof w:val="0"/>
                <w:sz w:val="18"/>
                <w:szCs w:val="18"/>
              </w:rPr>
              <w:t>1</w:t>
            </w:r>
          </w:p>
        </w:tc>
      </w:tr>
      <w:tr w:rsidR="00B73D61" w:rsidRPr="003A3883" w14:paraId="489DA90E" w14:textId="77777777" w:rsidTr="00B26E71">
        <w:tc>
          <w:tcPr>
            <w:tcW w:w="558" w:type="pct"/>
            <w:vMerge w:val="restart"/>
          </w:tcPr>
          <w:p w14:paraId="3BE92F03" w14:textId="77777777" w:rsidR="00B73D61" w:rsidRPr="00B938E7" w:rsidRDefault="00B73D61" w:rsidP="003D4BE2">
            <w:pPr>
              <w:pStyle w:val="RepTable"/>
              <w:suppressAutoHyphens/>
              <w:rPr>
                <w:noProof w:val="0"/>
                <w:sz w:val="18"/>
                <w:szCs w:val="18"/>
              </w:rPr>
            </w:pPr>
            <w:r w:rsidRPr="00B938E7">
              <w:rPr>
                <w:noProof w:val="0"/>
                <w:sz w:val="18"/>
                <w:szCs w:val="18"/>
              </w:rPr>
              <w:t>Barley (straw)</w:t>
            </w:r>
          </w:p>
        </w:tc>
        <w:tc>
          <w:tcPr>
            <w:tcW w:w="964" w:type="pct"/>
          </w:tcPr>
          <w:p w14:paraId="7BBD6A91" w14:textId="77777777" w:rsidR="00B73D61" w:rsidRPr="00B938E7" w:rsidRDefault="00B73D61" w:rsidP="003D4BE2">
            <w:pPr>
              <w:pStyle w:val="RepTable"/>
              <w:suppressAutoHyphens/>
              <w:jc w:val="center"/>
              <w:rPr>
                <w:noProof w:val="0"/>
                <w:sz w:val="18"/>
                <w:szCs w:val="18"/>
              </w:rPr>
            </w:pPr>
            <w:r w:rsidRPr="00B938E7">
              <w:rPr>
                <w:noProof w:val="0"/>
                <w:sz w:val="18"/>
                <w:szCs w:val="18"/>
              </w:rPr>
              <w:t>0.01</w:t>
            </w:r>
          </w:p>
        </w:tc>
        <w:tc>
          <w:tcPr>
            <w:tcW w:w="882" w:type="pct"/>
          </w:tcPr>
          <w:p w14:paraId="2CAE2CC5" w14:textId="77777777" w:rsidR="00B73D61" w:rsidRPr="00B938E7" w:rsidRDefault="00B73D61" w:rsidP="003D4BE2">
            <w:pPr>
              <w:pStyle w:val="RepTable"/>
              <w:suppressAutoHyphens/>
              <w:jc w:val="center"/>
              <w:rPr>
                <w:noProof w:val="0"/>
                <w:sz w:val="18"/>
                <w:szCs w:val="18"/>
                <w:vertAlign w:val="superscript"/>
              </w:rPr>
            </w:pPr>
            <w:r w:rsidRPr="00B938E7">
              <w:rPr>
                <w:noProof w:val="0"/>
                <w:sz w:val="18"/>
                <w:szCs w:val="18"/>
              </w:rPr>
              <w:t>74</w:t>
            </w:r>
          </w:p>
        </w:tc>
        <w:tc>
          <w:tcPr>
            <w:tcW w:w="754" w:type="pct"/>
            <w:vMerge w:val="restart"/>
          </w:tcPr>
          <w:p w14:paraId="30F85137" w14:textId="77777777" w:rsidR="00B73D61" w:rsidRPr="00B938E7" w:rsidRDefault="00B73D61" w:rsidP="003D4BE2">
            <w:pPr>
              <w:pStyle w:val="RepTable"/>
              <w:suppressAutoHyphens/>
              <w:jc w:val="center"/>
              <w:rPr>
                <w:noProof w:val="0"/>
                <w:sz w:val="18"/>
                <w:szCs w:val="18"/>
              </w:rPr>
            </w:pPr>
            <w:r w:rsidRPr="00B938E7">
              <w:rPr>
                <w:noProof w:val="0"/>
                <w:sz w:val="18"/>
                <w:szCs w:val="18"/>
              </w:rPr>
              <w:t>88</w:t>
            </w:r>
          </w:p>
        </w:tc>
        <w:tc>
          <w:tcPr>
            <w:tcW w:w="921" w:type="pct"/>
            <w:vMerge w:val="restart"/>
          </w:tcPr>
          <w:p w14:paraId="4150880B" w14:textId="77777777" w:rsidR="00B73D61" w:rsidRPr="00B938E7" w:rsidRDefault="00B73D61" w:rsidP="003D4BE2">
            <w:pPr>
              <w:pStyle w:val="RepTable"/>
              <w:suppressAutoHyphens/>
              <w:jc w:val="center"/>
              <w:rPr>
                <w:noProof w:val="0"/>
                <w:sz w:val="18"/>
                <w:szCs w:val="18"/>
              </w:rPr>
            </w:pPr>
            <w:r w:rsidRPr="00B938E7">
              <w:rPr>
                <w:noProof w:val="0"/>
                <w:sz w:val="18"/>
                <w:szCs w:val="18"/>
              </w:rPr>
              <w:t>14</w:t>
            </w:r>
          </w:p>
        </w:tc>
        <w:tc>
          <w:tcPr>
            <w:tcW w:w="921" w:type="pct"/>
          </w:tcPr>
          <w:p w14:paraId="497FD866" w14:textId="77777777" w:rsidR="00B73D61" w:rsidRPr="00B938E7" w:rsidRDefault="00B73D61" w:rsidP="003D4BE2">
            <w:pPr>
              <w:pStyle w:val="RepTable"/>
              <w:suppressAutoHyphens/>
              <w:jc w:val="center"/>
              <w:rPr>
                <w:noProof w:val="0"/>
                <w:sz w:val="18"/>
                <w:szCs w:val="18"/>
              </w:rPr>
            </w:pPr>
            <w:r w:rsidRPr="00B938E7">
              <w:rPr>
                <w:noProof w:val="0"/>
                <w:sz w:val="18"/>
                <w:szCs w:val="18"/>
              </w:rPr>
              <w:t>2</w:t>
            </w:r>
          </w:p>
        </w:tc>
      </w:tr>
      <w:tr w:rsidR="00B73D61" w:rsidRPr="003A3883" w14:paraId="7BC01786" w14:textId="77777777" w:rsidTr="00B26E71">
        <w:tc>
          <w:tcPr>
            <w:tcW w:w="558" w:type="pct"/>
            <w:vMerge/>
          </w:tcPr>
          <w:p w14:paraId="636B5C6B" w14:textId="77777777" w:rsidR="00B73D61" w:rsidRPr="00B938E7" w:rsidRDefault="00B73D61" w:rsidP="003D4BE2">
            <w:pPr>
              <w:pStyle w:val="RepTable"/>
              <w:suppressAutoHyphens/>
              <w:rPr>
                <w:noProof w:val="0"/>
                <w:sz w:val="18"/>
                <w:szCs w:val="18"/>
              </w:rPr>
            </w:pPr>
          </w:p>
        </w:tc>
        <w:tc>
          <w:tcPr>
            <w:tcW w:w="964" w:type="pct"/>
          </w:tcPr>
          <w:p w14:paraId="28C56903" w14:textId="77777777" w:rsidR="00B73D61" w:rsidRPr="00B938E7" w:rsidRDefault="00B73D61" w:rsidP="003D4BE2">
            <w:pPr>
              <w:pStyle w:val="RepTable"/>
              <w:suppressAutoHyphens/>
              <w:jc w:val="center"/>
              <w:rPr>
                <w:noProof w:val="0"/>
                <w:sz w:val="18"/>
                <w:szCs w:val="18"/>
              </w:rPr>
            </w:pPr>
            <w:r w:rsidRPr="00B938E7">
              <w:rPr>
                <w:noProof w:val="0"/>
                <w:sz w:val="18"/>
                <w:szCs w:val="18"/>
              </w:rPr>
              <w:t>0.1</w:t>
            </w:r>
          </w:p>
        </w:tc>
        <w:tc>
          <w:tcPr>
            <w:tcW w:w="882" w:type="pct"/>
          </w:tcPr>
          <w:p w14:paraId="385A6065" w14:textId="77777777" w:rsidR="00B73D61" w:rsidRPr="00B938E7" w:rsidRDefault="00B73D61" w:rsidP="003D4BE2">
            <w:pPr>
              <w:pStyle w:val="RepTable"/>
              <w:suppressAutoHyphens/>
              <w:jc w:val="center"/>
              <w:rPr>
                <w:noProof w:val="0"/>
                <w:sz w:val="18"/>
                <w:szCs w:val="18"/>
              </w:rPr>
            </w:pPr>
            <w:r w:rsidRPr="00B938E7">
              <w:rPr>
                <w:noProof w:val="0"/>
                <w:sz w:val="18"/>
                <w:szCs w:val="18"/>
              </w:rPr>
              <w:t>93</w:t>
            </w:r>
          </w:p>
        </w:tc>
        <w:tc>
          <w:tcPr>
            <w:tcW w:w="754" w:type="pct"/>
            <w:vMerge/>
          </w:tcPr>
          <w:p w14:paraId="7E30E764" w14:textId="77777777" w:rsidR="00B73D61" w:rsidRPr="00B938E7" w:rsidRDefault="00B73D61" w:rsidP="003D4BE2">
            <w:pPr>
              <w:pStyle w:val="RepTable"/>
              <w:suppressAutoHyphens/>
              <w:jc w:val="center"/>
              <w:rPr>
                <w:noProof w:val="0"/>
                <w:sz w:val="18"/>
                <w:szCs w:val="18"/>
              </w:rPr>
            </w:pPr>
          </w:p>
        </w:tc>
        <w:tc>
          <w:tcPr>
            <w:tcW w:w="921" w:type="pct"/>
            <w:vMerge/>
          </w:tcPr>
          <w:p w14:paraId="3529EC54" w14:textId="77777777" w:rsidR="00B73D61" w:rsidRPr="00B938E7" w:rsidRDefault="00B73D61" w:rsidP="003D4BE2">
            <w:pPr>
              <w:pStyle w:val="RepTable"/>
              <w:suppressAutoHyphens/>
              <w:jc w:val="center"/>
              <w:rPr>
                <w:noProof w:val="0"/>
                <w:sz w:val="18"/>
                <w:szCs w:val="18"/>
              </w:rPr>
            </w:pPr>
          </w:p>
        </w:tc>
        <w:tc>
          <w:tcPr>
            <w:tcW w:w="921" w:type="pct"/>
          </w:tcPr>
          <w:p w14:paraId="245C15E1" w14:textId="77777777" w:rsidR="00B73D61" w:rsidRPr="00B938E7" w:rsidRDefault="00B73D61" w:rsidP="003D4BE2">
            <w:pPr>
              <w:pStyle w:val="RepTable"/>
              <w:suppressAutoHyphens/>
              <w:jc w:val="center"/>
              <w:rPr>
                <w:noProof w:val="0"/>
                <w:sz w:val="18"/>
                <w:szCs w:val="18"/>
              </w:rPr>
            </w:pPr>
            <w:r w:rsidRPr="00B938E7">
              <w:rPr>
                <w:noProof w:val="0"/>
                <w:sz w:val="18"/>
                <w:szCs w:val="18"/>
              </w:rPr>
              <w:t>1</w:t>
            </w:r>
          </w:p>
        </w:tc>
      </w:tr>
      <w:tr w:rsidR="00B73D61" w:rsidRPr="003A3883" w14:paraId="3D9B694A" w14:textId="77777777" w:rsidTr="00B26E71">
        <w:trPr>
          <w:trHeight w:val="20"/>
        </w:trPr>
        <w:tc>
          <w:tcPr>
            <w:tcW w:w="558" w:type="pct"/>
            <w:vMerge/>
          </w:tcPr>
          <w:p w14:paraId="13537821" w14:textId="77777777" w:rsidR="00B73D61" w:rsidRPr="00B938E7" w:rsidRDefault="00B73D61" w:rsidP="003D4BE2">
            <w:pPr>
              <w:pStyle w:val="RepTable"/>
              <w:suppressAutoHyphens/>
              <w:rPr>
                <w:noProof w:val="0"/>
                <w:sz w:val="18"/>
                <w:szCs w:val="18"/>
              </w:rPr>
            </w:pPr>
          </w:p>
        </w:tc>
        <w:tc>
          <w:tcPr>
            <w:tcW w:w="964" w:type="pct"/>
          </w:tcPr>
          <w:p w14:paraId="043434A0" w14:textId="77777777" w:rsidR="00B73D61" w:rsidRPr="00B938E7" w:rsidRDefault="00B73D61" w:rsidP="003D4BE2">
            <w:pPr>
              <w:pStyle w:val="RepTable"/>
              <w:suppressAutoHyphens/>
              <w:jc w:val="center"/>
              <w:rPr>
                <w:noProof w:val="0"/>
                <w:sz w:val="18"/>
                <w:szCs w:val="18"/>
              </w:rPr>
            </w:pPr>
            <w:r w:rsidRPr="00B938E7">
              <w:rPr>
                <w:noProof w:val="0"/>
                <w:sz w:val="18"/>
                <w:szCs w:val="18"/>
              </w:rPr>
              <w:t>0.5</w:t>
            </w:r>
          </w:p>
        </w:tc>
        <w:tc>
          <w:tcPr>
            <w:tcW w:w="882" w:type="pct"/>
          </w:tcPr>
          <w:p w14:paraId="61D39F29" w14:textId="77777777" w:rsidR="00B73D61" w:rsidRPr="00B938E7" w:rsidRDefault="00B73D61" w:rsidP="003D4BE2">
            <w:pPr>
              <w:pStyle w:val="RepTable"/>
              <w:suppressAutoHyphens/>
              <w:jc w:val="center"/>
              <w:rPr>
                <w:noProof w:val="0"/>
                <w:sz w:val="18"/>
                <w:szCs w:val="18"/>
              </w:rPr>
            </w:pPr>
            <w:r w:rsidRPr="00B938E7">
              <w:rPr>
                <w:noProof w:val="0"/>
                <w:sz w:val="18"/>
                <w:szCs w:val="18"/>
              </w:rPr>
              <w:t>98</w:t>
            </w:r>
          </w:p>
        </w:tc>
        <w:tc>
          <w:tcPr>
            <w:tcW w:w="754" w:type="pct"/>
            <w:vMerge/>
          </w:tcPr>
          <w:p w14:paraId="0E8DDB36" w14:textId="77777777" w:rsidR="00B73D61" w:rsidRPr="00B938E7" w:rsidRDefault="00B73D61" w:rsidP="003D4BE2">
            <w:pPr>
              <w:pStyle w:val="RepTable"/>
              <w:suppressAutoHyphens/>
              <w:jc w:val="center"/>
              <w:rPr>
                <w:noProof w:val="0"/>
                <w:sz w:val="18"/>
                <w:szCs w:val="18"/>
              </w:rPr>
            </w:pPr>
          </w:p>
        </w:tc>
        <w:tc>
          <w:tcPr>
            <w:tcW w:w="921" w:type="pct"/>
            <w:vMerge/>
          </w:tcPr>
          <w:p w14:paraId="731F6EFF" w14:textId="77777777" w:rsidR="00B73D61" w:rsidRPr="00B938E7" w:rsidRDefault="00B73D61" w:rsidP="003D4BE2">
            <w:pPr>
              <w:pStyle w:val="RepTable"/>
              <w:suppressAutoHyphens/>
              <w:jc w:val="center"/>
              <w:rPr>
                <w:noProof w:val="0"/>
                <w:sz w:val="18"/>
                <w:szCs w:val="18"/>
              </w:rPr>
            </w:pPr>
          </w:p>
        </w:tc>
        <w:tc>
          <w:tcPr>
            <w:tcW w:w="921" w:type="pct"/>
          </w:tcPr>
          <w:p w14:paraId="17F21850" w14:textId="77777777" w:rsidR="00B73D61" w:rsidRPr="00B938E7" w:rsidRDefault="00B73D61" w:rsidP="003D4BE2">
            <w:pPr>
              <w:pStyle w:val="RepTable"/>
              <w:suppressAutoHyphens/>
              <w:jc w:val="center"/>
              <w:rPr>
                <w:noProof w:val="0"/>
                <w:sz w:val="18"/>
                <w:szCs w:val="18"/>
              </w:rPr>
            </w:pPr>
            <w:r w:rsidRPr="00B938E7">
              <w:rPr>
                <w:noProof w:val="0"/>
                <w:sz w:val="18"/>
                <w:szCs w:val="18"/>
              </w:rPr>
              <w:t>1</w:t>
            </w:r>
          </w:p>
        </w:tc>
      </w:tr>
      <w:tr w:rsidR="00B73D61" w:rsidRPr="003A3883" w14:paraId="312D782E" w14:textId="77777777" w:rsidTr="00B26E71">
        <w:tc>
          <w:tcPr>
            <w:tcW w:w="558" w:type="pct"/>
            <w:vMerge w:val="restart"/>
          </w:tcPr>
          <w:p w14:paraId="0E230684" w14:textId="77777777" w:rsidR="00B73D61" w:rsidRPr="00B938E7" w:rsidRDefault="00B73D61" w:rsidP="003D4BE2">
            <w:pPr>
              <w:pStyle w:val="RepTable"/>
              <w:suppressAutoHyphens/>
              <w:rPr>
                <w:noProof w:val="0"/>
                <w:sz w:val="18"/>
                <w:szCs w:val="18"/>
              </w:rPr>
            </w:pPr>
            <w:r w:rsidRPr="00B938E7">
              <w:rPr>
                <w:noProof w:val="0"/>
                <w:sz w:val="18"/>
                <w:szCs w:val="18"/>
              </w:rPr>
              <w:t>Barley (grain)</w:t>
            </w:r>
          </w:p>
        </w:tc>
        <w:tc>
          <w:tcPr>
            <w:tcW w:w="964" w:type="pct"/>
          </w:tcPr>
          <w:p w14:paraId="70BDA621" w14:textId="77777777" w:rsidR="00B73D61" w:rsidRPr="00B938E7" w:rsidRDefault="00B73D61" w:rsidP="003D4BE2">
            <w:pPr>
              <w:pStyle w:val="RepTable"/>
              <w:suppressAutoHyphens/>
              <w:jc w:val="center"/>
              <w:rPr>
                <w:noProof w:val="0"/>
                <w:sz w:val="18"/>
                <w:szCs w:val="18"/>
              </w:rPr>
            </w:pPr>
            <w:r w:rsidRPr="00B938E7">
              <w:rPr>
                <w:noProof w:val="0"/>
                <w:sz w:val="18"/>
                <w:szCs w:val="18"/>
              </w:rPr>
              <w:t>0.01</w:t>
            </w:r>
          </w:p>
        </w:tc>
        <w:tc>
          <w:tcPr>
            <w:tcW w:w="882" w:type="pct"/>
          </w:tcPr>
          <w:p w14:paraId="369B3853" w14:textId="77777777" w:rsidR="00B73D61" w:rsidRPr="00B938E7" w:rsidRDefault="00B73D61" w:rsidP="003D4BE2">
            <w:pPr>
              <w:pStyle w:val="RepTable"/>
              <w:suppressAutoHyphens/>
              <w:jc w:val="center"/>
              <w:rPr>
                <w:noProof w:val="0"/>
                <w:sz w:val="18"/>
                <w:szCs w:val="18"/>
                <w:vertAlign w:val="superscript"/>
              </w:rPr>
            </w:pPr>
            <w:r w:rsidRPr="00B938E7">
              <w:rPr>
                <w:noProof w:val="0"/>
                <w:sz w:val="18"/>
                <w:szCs w:val="18"/>
              </w:rPr>
              <w:t>83</w:t>
            </w:r>
          </w:p>
        </w:tc>
        <w:tc>
          <w:tcPr>
            <w:tcW w:w="754" w:type="pct"/>
            <w:vMerge w:val="restart"/>
          </w:tcPr>
          <w:p w14:paraId="7BCC9733" w14:textId="77777777" w:rsidR="00B73D61" w:rsidRPr="00B938E7" w:rsidRDefault="00B73D61" w:rsidP="003D4BE2">
            <w:pPr>
              <w:pStyle w:val="RepTable"/>
              <w:suppressAutoHyphens/>
              <w:jc w:val="center"/>
              <w:rPr>
                <w:noProof w:val="0"/>
                <w:sz w:val="18"/>
                <w:szCs w:val="18"/>
              </w:rPr>
            </w:pPr>
            <w:r w:rsidRPr="00B938E7">
              <w:rPr>
                <w:noProof w:val="0"/>
                <w:sz w:val="18"/>
                <w:szCs w:val="18"/>
              </w:rPr>
              <w:t>82</w:t>
            </w:r>
          </w:p>
        </w:tc>
        <w:tc>
          <w:tcPr>
            <w:tcW w:w="921" w:type="pct"/>
            <w:vMerge w:val="restart"/>
          </w:tcPr>
          <w:p w14:paraId="72D17191" w14:textId="77777777" w:rsidR="00B73D61" w:rsidRPr="00B938E7" w:rsidRDefault="00B73D61" w:rsidP="003D4BE2">
            <w:pPr>
              <w:pStyle w:val="RepTable"/>
              <w:suppressAutoHyphens/>
              <w:jc w:val="center"/>
              <w:rPr>
                <w:noProof w:val="0"/>
                <w:sz w:val="18"/>
                <w:szCs w:val="18"/>
              </w:rPr>
            </w:pPr>
            <w:r w:rsidRPr="00B938E7">
              <w:rPr>
                <w:noProof w:val="0"/>
                <w:sz w:val="18"/>
                <w:szCs w:val="18"/>
              </w:rPr>
              <w:t>15</w:t>
            </w:r>
          </w:p>
        </w:tc>
        <w:tc>
          <w:tcPr>
            <w:tcW w:w="921" w:type="pct"/>
          </w:tcPr>
          <w:p w14:paraId="67FEB332" w14:textId="77777777" w:rsidR="00B73D61" w:rsidRPr="00B938E7" w:rsidRDefault="00B73D61" w:rsidP="003D4BE2">
            <w:pPr>
              <w:pStyle w:val="RepTable"/>
              <w:suppressAutoHyphens/>
              <w:jc w:val="center"/>
              <w:rPr>
                <w:noProof w:val="0"/>
                <w:sz w:val="18"/>
                <w:szCs w:val="18"/>
              </w:rPr>
            </w:pPr>
            <w:r w:rsidRPr="00B938E7">
              <w:rPr>
                <w:noProof w:val="0"/>
                <w:sz w:val="18"/>
                <w:szCs w:val="18"/>
              </w:rPr>
              <w:t>2</w:t>
            </w:r>
          </w:p>
        </w:tc>
      </w:tr>
      <w:tr w:rsidR="00B73D61" w:rsidRPr="003A3883" w14:paraId="7F53A78A" w14:textId="77777777" w:rsidTr="00B26E71">
        <w:tc>
          <w:tcPr>
            <w:tcW w:w="558" w:type="pct"/>
            <w:vMerge/>
          </w:tcPr>
          <w:p w14:paraId="38684F95" w14:textId="77777777" w:rsidR="00B73D61" w:rsidRPr="00B938E7" w:rsidRDefault="00B73D61" w:rsidP="003D4BE2">
            <w:pPr>
              <w:pStyle w:val="RepTable"/>
              <w:suppressAutoHyphens/>
              <w:rPr>
                <w:noProof w:val="0"/>
                <w:sz w:val="18"/>
                <w:szCs w:val="18"/>
              </w:rPr>
            </w:pPr>
          </w:p>
        </w:tc>
        <w:tc>
          <w:tcPr>
            <w:tcW w:w="964" w:type="pct"/>
          </w:tcPr>
          <w:p w14:paraId="14C1DCED" w14:textId="77777777" w:rsidR="00B73D61" w:rsidRPr="00B938E7" w:rsidRDefault="00B73D61" w:rsidP="003D4BE2">
            <w:pPr>
              <w:pStyle w:val="RepTable"/>
              <w:suppressAutoHyphens/>
              <w:jc w:val="center"/>
              <w:rPr>
                <w:noProof w:val="0"/>
                <w:sz w:val="18"/>
                <w:szCs w:val="18"/>
              </w:rPr>
            </w:pPr>
            <w:r w:rsidRPr="00B938E7">
              <w:rPr>
                <w:noProof w:val="0"/>
                <w:sz w:val="18"/>
                <w:szCs w:val="18"/>
              </w:rPr>
              <w:t>0.1</w:t>
            </w:r>
          </w:p>
        </w:tc>
        <w:tc>
          <w:tcPr>
            <w:tcW w:w="882" w:type="pct"/>
          </w:tcPr>
          <w:p w14:paraId="6C4522BF" w14:textId="77777777" w:rsidR="00B73D61" w:rsidRPr="00B938E7" w:rsidRDefault="00B73D61" w:rsidP="003D4BE2">
            <w:pPr>
              <w:pStyle w:val="RepTable"/>
              <w:suppressAutoHyphens/>
              <w:jc w:val="center"/>
              <w:rPr>
                <w:noProof w:val="0"/>
                <w:sz w:val="18"/>
                <w:szCs w:val="18"/>
                <w:vertAlign w:val="superscript"/>
              </w:rPr>
            </w:pPr>
            <w:r w:rsidRPr="00B938E7">
              <w:rPr>
                <w:noProof w:val="0"/>
                <w:sz w:val="18"/>
                <w:szCs w:val="18"/>
              </w:rPr>
              <w:t>81</w:t>
            </w:r>
          </w:p>
        </w:tc>
        <w:tc>
          <w:tcPr>
            <w:tcW w:w="754" w:type="pct"/>
            <w:vMerge/>
          </w:tcPr>
          <w:p w14:paraId="3352F17F" w14:textId="77777777" w:rsidR="00B73D61" w:rsidRPr="00B938E7" w:rsidRDefault="00B73D61" w:rsidP="003D4BE2">
            <w:pPr>
              <w:pStyle w:val="RepTable"/>
              <w:suppressAutoHyphens/>
              <w:jc w:val="center"/>
              <w:rPr>
                <w:noProof w:val="0"/>
                <w:sz w:val="18"/>
                <w:szCs w:val="18"/>
              </w:rPr>
            </w:pPr>
          </w:p>
        </w:tc>
        <w:tc>
          <w:tcPr>
            <w:tcW w:w="921" w:type="pct"/>
            <w:vMerge/>
          </w:tcPr>
          <w:p w14:paraId="10077593" w14:textId="77777777" w:rsidR="00B73D61" w:rsidRPr="00B938E7" w:rsidRDefault="00B73D61" w:rsidP="003D4BE2">
            <w:pPr>
              <w:pStyle w:val="RepTable"/>
              <w:suppressAutoHyphens/>
              <w:jc w:val="center"/>
              <w:rPr>
                <w:noProof w:val="0"/>
                <w:sz w:val="18"/>
                <w:szCs w:val="18"/>
              </w:rPr>
            </w:pPr>
          </w:p>
        </w:tc>
        <w:tc>
          <w:tcPr>
            <w:tcW w:w="921" w:type="pct"/>
          </w:tcPr>
          <w:p w14:paraId="0936331D" w14:textId="77777777" w:rsidR="00B73D61" w:rsidRPr="00B938E7" w:rsidRDefault="00B73D61" w:rsidP="003D4BE2">
            <w:pPr>
              <w:pStyle w:val="RepTable"/>
              <w:suppressAutoHyphens/>
              <w:jc w:val="center"/>
              <w:rPr>
                <w:noProof w:val="0"/>
                <w:sz w:val="18"/>
                <w:szCs w:val="18"/>
              </w:rPr>
            </w:pPr>
            <w:r w:rsidRPr="00B938E7">
              <w:rPr>
                <w:noProof w:val="0"/>
                <w:sz w:val="18"/>
                <w:szCs w:val="18"/>
              </w:rPr>
              <w:t>2</w:t>
            </w:r>
          </w:p>
        </w:tc>
      </w:tr>
    </w:tbl>
    <w:p w14:paraId="474F4854" w14:textId="77777777" w:rsidR="00B73D61" w:rsidRPr="00086442" w:rsidRDefault="00B73D61" w:rsidP="003D4BE2">
      <w:pPr>
        <w:suppressAutoHyphens/>
        <w:rPr>
          <w:lang w:val="en-GB"/>
        </w:rPr>
      </w:pPr>
    </w:p>
    <w:p w14:paraId="47968745" w14:textId="77777777" w:rsidR="00B73D61" w:rsidRPr="00086442" w:rsidRDefault="00B73D61" w:rsidP="003D4BE2">
      <w:pPr>
        <w:pStyle w:val="RepLabel"/>
        <w:suppressAutoHyphens/>
        <w:spacing w:before="0" w:after="0"/>
        <w:sectPr w:rsidR="00B73D61" w:rsidRPr="00086442" w:rsidSect="00344B99">
          <w:pgSz w:w="11906" w:h="16838" w:code="9"/>
          <w:pgMar w:top="1134" w:right="1134" w:bottom="1134" w:left="1418" w:header="709" w:footer="142" w:gutter="0"/>
          <w:pgNumType w:chapSep="period"/>
          <w:cols w:space="720"/>
          <w:docGrid w:linePitch="326"/>
        </w:sectPr>
      </w:pPr>
    </w:p>
    <w:p w14:paraId="51717607" w14:textId="77777777" w:rsidR="00F104DF" w:rsidRPr="00B938E7" w:rsidRDefault="00F104DF" w:rsidP="003D4BE2">
      <w:pPr>
        <w:pStyle w:val="RepLabel"/>
        <w:suppressAutoHyphens/>
        <w:spacing w:before="0" w:after="0"/>
        <w:rPr>
          <w:sz w:val="20"/>
          <w:szCs w:val="20"/>
        </w:rPr>
      </w:pPr>
      <w:r w:rsidRPr="00B938E7">
        <w:rPr>
          <w:sz w:val="20"/>
          <w:szCs w:val="20"/>
        </w:rPr>
        <w:lastRenderedPageBreak/>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19</w:t>
      </w:r>
      <w:r w:rsidRPr="00B938E7">
        <w:rPr>
          <w:sz w:val="20"/>
          <w:szCs w:val="20"/>
        </w:rPr>
        <w:fldChar w:fldCharType="end"/>
      </w:r>
      <w:r w:rsidRPr="00B938E7">
        <w:rPr>
          <w:sz w:val="20"/>
          <w:szCs w:val="20"/>
        </w:rPr>
        <w:t>:</w:t>
      </w:r>
      <w:r w:rsidRPr="00B938E7">
        <w:rPr>
          <w:sz w:val="20"/>
          <w:szCs w:val="20"/>
        </w:rPr>
        <w:tab/>
        <w:t>Summary of the study 1 trials</w:t>
      </w:r>
    </w:p>
    <w:p w14:paraId="452440D4" w14:textId="4278E99B" w:rsidR="00F104DF" w:rsidRPr="00F104DF" w:rsidRDefault="00F104DF" w:rsidP="003D4BE2">
      <w:pPr>
        <w:pStyle w:val="RepLabel"/>
        <w:suppressAutoHyphens/>
        <w:spacing w:before="0" w:after="0"/>
      </w:pPr>
      <w:bookmarkStart w:id="1009" w:name="_Hlk104200054"/>
    </w:p>
    <w:tbl>
      <w:tblPr>
        <w:tblpPr w:leftFromText="141" w:rightFromText="141" w:vertAnchor="text" w:tblpY="-2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33"/>
        <w:gridCol w:w="968"/>
        <w:gridCol w:w="1123"/>
        <w:gridCol w:w="843"/>
        <w:gridCol w:w="837"/>
        <w:gridCol w:w="843"/>
        <w:gridCol w:w="1123"/>
        <w:gridCol w:w="984"/>
        <w:gridCol w:w="981"/>
        <w:gridCol w:w="1409"/>
        <w:gridCol w:w="984"/>
        <w:gridCol w:w="2932"/>
      </w:tblGrid>
      <w:tr w:rsidR="00B73D61" w:rsidRPr="00086442" w14:paraId="4F6A8B24" w14:textId="77777777" w:rsidTr="00B26E71">
        <w:trPr>
          <w:trHeight w:val="225"/>
          <w:tblHeader/>
        </w:trPr>
        <w:tc>
          <w:tcPr>
            <w:tcW w:w="530" w:type="pct"/>
            <w:vMerge w:val="restart"/>
            <w:tcBorders>
              <w:top w:val="single" w:sz="4" w:space="0" w:color="auto"/>
              <w:left w:val="single" w:sz="4" w:space="0" w:color="auto"/>
              <w:bottom w:val="single" w:sz="4" w:space="0" w:color="auto"/>
              <w:right w:val="single" w:sz="4" w:space="0" w:color="auto"/>
            </w:tcBorders>
            <w:vAlign w:val="center"/>
          </w:tcPr>
          <w:p w14:paraId="75BC0C40" w14:textId="77777777" w:rsidR="00B73D61" w:rsidRPr="00086442" w:rsidRDefault="00B73D61" w:rsidP="003D4BE2">
            <w:pPr>
              <w:pStyle w:val="RepTableHeaderSmall"/>
              <w:suppressAutoHyphens/>
              <w:spacing w:before="0" w:after="0"/>
              <w:jc w:val="center"/>
              <w:rPr>
                <w:lang w:val="en-GB"/>
              </w:rPr>
            </w:pPr>
            <w:r w:rsidRPr="00086442">
              <w:rPr>
                <w:lang w:val="en-GB"/>
              </w:rPr>
              <w:t>Trial No./</w:t>
            </w:r>
          </w:p>
          <w:p w14:paraId="4A2EDF39" w14:textId="77777777" w:rsidR="00B73D61" w:rsidRPr="00086442" w:rsidRDefault="00B73D61" w:rsidP="003D4BE2">
            <w:pPr>
              <w:pStyle w:val="RepTableHeaderSmall"/>
              <w:suppressAutoHyphens/>
              <w:spacing w:before="0" w:after="0"/>
              <w:jc w:val="center"/>
              <w:rPr>
                <w:lang w:val="en-GB"/>
              </w:rPr>
            </w:pPr>
            <w:r w:rsidRPr="00086442">
              <w:rPr>
                <w:lang w:val="en-GB"/>
              </w:rPr>
              <w:t>Location/</w:t>
            </w:r>
          </w:p>
          <w:p w14:paraId="03365DCF" w14:textId="77777777" w:rsidR="00B73D61" w:rsidRPr="00086442" w:rsidRDefault="00B73D61" w:rsidP="003D4BE2">
            <w:pPr>
              <w:pStyle w:val="RepTableHeaderSmall"/>
              <w:suppressAutoHyphens/>
              <w:spacing w:before="0" w:after="0"/>
              <w:jc w:val="center"/>
              <w:rPr>
                <w:lang w:val="en-GB"/>
              </w:rPr>
            </w:pPr>
            <w:r w:rsidRPr="00086442">
              <w:rPr>
                <w:lang w:val="en-GB"/>
              </w:rPr>
              <w:t>EU zone/</w:t>
            </w:r>
          </w:p>
          <w:p w14:paraId="57B98858" w14:textId="77777777" w:rsidR="00B73D61" w:rsidRPr="00086442" w:rsidRDefault="00B73D61" w:rsidP="003D4BE2">
            <w:pPr>
              <w:pStyle w:val="RepTableHeaderSmall"/>
              <w:suppressAutoHyphens/>
              <w:spacing w:before="0" w:after="0"/>
              <w:jc w:val="center"/>
              <w:rPr>
                <w:lang w:val="en-GB"/>
              </w:rPr>
            </w:pPr>
            <w:r w:rsidRPr="00086442">
              <w:rPr>
                <w:lang w:val="en-GB"/>
              </w:rPr>
              <w:t>Year</w:t>
            </w:r>
          </w:p>
        </w:tc>
        <w:tc>
          <w:tcPr>
            <w:tcW w:w="296" w:type="pct"/>
            <w:vMerge w:val="restart"/>
            <w:tcBorders>
              <w:top w:val="single" w:sz="4" w:space="0" w:color="auto"/>
              <w:left w:val="single" w:sz="4" w:space="0" w:color="auto"/>
              <w:bottom w:val="single" w:sz="4" w:space="0" w:color="auto"/>
              <w:right w:val="single" w:sz="4" w:space="0" w:color="auto"/>
            </w:tcBorders>
            <w:vAlign w:val="center"/>
          </w:tcPr>
          <w:p w14:paraId="03B07004" w14:textId="77777777" w:rsidR="00B73D61" w:rsidRPr="00086442" w:rsidRDefault="00B73D61" w:rsidP="003D4BE2">
            <w:pPr>
              <w:pStyle w:val="RepTableHeaderSmall"/>
              <w:suppressAutoHyphens/>
              <w:spacing w:before="0" w:after="0"/>
              <w:jc w:val="center"/>
              <w:rPr>
                <w:lang w:val="en-GB"/>
              </w:rPr>
            </w:pPr>
            <w:r w:rsidRPr="00086442">
              <w:rPr>
                <w:lang w:val="en-GB"/>
              </w:rPr>
              <w:t>Commodity/ Variety</w:t>
            </w:r>
          </w:p>
        </w:tc>
        <w:tc>
          <w:tcPr>
            <w:tcW w:w="389" w:type="pct"/>
            <w:vMerge w:val="restart"/>
            <w:tcBorders>
              <w:top w:val="single" w:sz="4" w:space="0" w:color="auto"/>
              <w:left w:val="single" w:sz="4" w:space="0" w:color="auto"/>
              <w:bottom w:val="single" w:sz="4" w:space="0" w:color="auto"/>
              <w:right w:val="single" w:sz="4" w:space="0" w:color="auto"/>
            </w:tcBorders>
            <w:vAlign w:val="center"/>
          </w:tcPr>
          <w:p w14:paraId="22C5FDFB" w14:textId="77777777" w:rsidR="00B73D61" w:rsidRPr="00086442" w:rsidRDefault="00B73D61" w:rsidP="003D4BE2">
            <w:pPr>
              <w:pStyle w:val="RepTableHeaderSmall"/>
              <w:suppressAutoHyphens/>
              <w:spacing w:before="0" w:after="0"/>
              <w:jc w:val="center"/>
              <w:rPr>
                <w:lang w:val="en-GB"/>
              </w:rPr>
            </w:pPr>
            <w:r w:rsidRPr="00086442">
              <w:rPr>
                <w:lang w:val="en-GB"/>
              </w:rPr>
              <w:t>Date of</w:t>
            </w:r>
          </w:p>
          <w:p w14:paraId="20AD4653" w14:textId="77777777" w:rsidR="00B73D61" w:rsidRPr="00086442" w:rsidRDefault="00B73D61" w:rsidP="003D4BE2">
            <w:pPr>
              <w:pStyle w:val="RepTableHeaderSmall"/>
              <w:suppressAutoHyphens/>
              <w:spacing w:before="0" w:after="0"/>
              <w:jc w:val="center"/>
              <w:rPr>
                <w:lang w:val="en-GB"/>
              </w:rPr>
            </w:pPr>
            <w:r w:rsidRPr="00086442">
              <w:rPr>
                <w:lang w:val="en-GB"/>
              </w:rPr>
              <w:t>1.Sowing or planting</w:t>
            </w:r>
          </w:p>
          <w:p w14:paraId="326FA436" w14:textId="77777777" w:rsidR="00B73D61" w:rsidRPr="00086442" w:rsidRDefault="00B73D61" w:rsidP="003D4BE2">
            <w:pPr>
              <w:pStyle w:val="RepTableHeaderSmall"/>
              <w:suppressAutoHyphens/>
              <w:spacing w:before="0" w:after="0"/>
              <w:jc w:val="center"/>
              <w:rPr>
                <w:lang w:val="en-GB"/>
              </w:rPr>
            </w:pPr>
            <w:r w:rsidRPr="00086442">
              <w:rPr>
                <w:lang w:val="en-GB"/>
              </w:rPr>
              <w:t>2.Flowering</w:t>
            </w:r>
          </w:p>
          <w:p w14:paraId="7FFB7F15" w14:textId="77777777" w:rsidR="00B73D61" w:rsidRPr="00086442" w:rsidRDefault="00B73D61" w:rsidP="003D4BE2">
            <w:pPr>
              <w:pStyle w:val="RepTableHeaderSmall"/>
              <w:suppressAutoHyphens/>
              <w:spacing w:before="0" w:after="0"/>
              <w:jc w:val="center"/>
              <w:rPr>
                <w:lang w:val="en-GB"/>
              </w:rPr>
            </w:pPr>
            <w:r w:rsidRPr="00086442">
              <w:rPr>
                <w:lang w:val="en-GB"/>
              </w:rPr>
              <w:t>3. Harvest</w:t>
            </w:r>
          </w:p>
        </w:tc>
        <w:tc>
          <w:tcPr>
            <w:tcW w:w="877" w:type="pct"/>
            <w:gridSpan w:val="3"/>
            <w:tcBorders>
              <w:top w:val="single" w:sz="4" w:space="0" w:color="auto"/>
              <w:left w:val="single" w:sz="4" w:space="0" w:color="auto"/>
              <w:bottom w:val="single" w:sz="4" w:space="0" w:color="auto"/>
              <w:right w:val="single" w:sz="4" w:space="0" w:color="auto"/>
            </w:tcBorders>
            <w:vAlign w:val="center"/>
          </w:tcPr>
          <w:p w14:paraId="6E47562A" w14:textId="77777777" w:rsidR="00B73D61" w:rsidRPr="00086442" w:rsidRDefault="00B73D61" w:rsidP="003D4BE2">
            <w:pPr>
              <w:pStyle w:val="RepTableHeaderSmall"/>
              <w:suppressAutoHyphens/>
              <w:spacing w:before="0" w:after="0"/>
              <w:jc w:val="center"/>
              <w:rPr>
                <w:lang w:val="en-GB"/>
              </w:rPr>
            </w:pPr>
            <w:r w:rsidRPr="00086442">
              <w:rPr>
                <w:lang w:val="en-GB"/>
              </w:rPr>
              <w:t>Application rate per treatment</w:t>
            </w:r>
          </w:p>
        </w:tc>
        <w:tc>
          <w:tcPr>
            <w:tcW w:w="389" w:type="pct"/>
            <w:vMerge w:val="restart"/>
            <w:tcBorders>
              <w:top w:val="single" w:sz="4" w:space="0" w:color="auto"/>
              <w:left w:val="single" w:sz="4" w:space="0" w:color="auto"/>
              <w:bottom w:val="single" w:sz="4" w:space="0" w:color="auto"/>
              <w:right w:val="single" w:sz="4" w:space="0" w:color="auto"/>
            </w:tcBorders>
            <w:vAlign w:val="center"/>
          </w:tcPr>
          <w:p w14:paraId="41C18E1B" w14:textId="77777777" w:rsidR="00B73D61" w:rsidRPr="00086442" w:rsidRDefault="00B73D61" w:rsidP="003D4BE2">
            <w:pPr>
              <w:pStyle w:val="RepTableHeaderSmall"/>
              <w:suppressAutoHyphens/>
              <w:spacing w:before="0" w:after="0"/>
              <w:jc w:val="center"/>
              <w:rPr>
                <w:lang w:val="en-GB"/>
              </w:rPr>
            </w:pPr>
            <w:r w:rsidRPr="00086442">
              <w:rPr>
                <w:lang w:val="en-GB"/>
              </w:rPr>
              <w:t>Dates of treatment or no. of treatments and last date</w:t>
            </w:r>
          </w:p>
        </w:tc>
        <w:tc>
          <w:tcPr>
            <w:tcW w:w="341" w:type="pct"/>
            <w:vMerge w:val="restart"/>
            <w:tcBorders>
              <w:top w:val="single" w:sz="4" w:space="0" w:color="auto"/>
              <w:left w:val="single" w:sz="4" w:space="0" w:color="auto"/>
              <w:bottom w:val="single" w:sz="4" w:space="0" w:color="auto"/>
              <w:right w:val="single" w:sz="4" w:space="0" w:color="auto"/>
            </w:tcBorders>
            <w:vAlign w:val="center"/>
          </w:tcPr>
          <w:p w14:paraId="39757D99" w14:textId="77777777" w:rsidR="00B73D61" w:rsidRPr="00086442" w:rsidRDefault="00B73D61" w:rsidP="003D4BE2">
            <w:pPr>
              <w:pStyle w:val="RepTableHeaderSmall"/>
              <w:suppressAutoHyphens/>
              <w:spacing w:before="0" w:after="0"/>
              <w:jc w:val="center"/>
              <w:rPr>
                <w:lang w:val="en-GB"/>
              </w:rPr>
            </w:pPr>
            <w:r w:rsidRPr="00086442">
              <w:rPr>
                <w:lang w:val="en-GB"/>
              </w:rPr>
              <w:t>Growth stage at last treatment or date</w:t>
            </w:r>
          </w:p>
        </w:tc>
        <w:tc>
          <w:tcPr>
            <w:tcW w:w="340" w:type="pct"/>
            <w:vMerge w:val="restart"/>
            <w:tcBorders>
              <w:top w:val="single" w:sz="4" w:space="0" w:color="auto"/>
              <w:left w:val="single" w:sz="4" w:space="0" w:color="auto"/>
              <w:bottom w:val="single" w:sz="4" w:space="0" w:color="auto"/>
              <w:right w:val="single" w:sz="4" w:space="0" w:color="auto"/>
            </w:tcBorders>
            <w:vAlign w:val="center"/>
          </w:tcPr>
          <w:p w14:paraId="6B601D9D" w14:textId="77777777" w:rsidR="00B73D61" w:rsidRPr="00086442" w:rsidRDefault="00B73D61" w:rsidP="003D4BE2">
            <w:pPr>
              <w:pStyle w:val="RepTableHeaderSmall"/>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487" w:type="pct"/>
            <w:tcBorders>
              <w:top w:val="single" w:sz="4" w:space="0" w:color="auto"/>
              <w:left w:val="single" w:sz="4" w:space="0" w:color="auto"/>
              <w:bottom w:val="single" w:sz="4" w:space="0" w:color="auto"/>
              <w:right w:val="single" w:sz="4" w:space="0" w:color="auto"/>
            </w:tcBorders>
            <w:vAlign w:val="center"/>
          </w:tcPr>
          <w:p w14:paraId="615CF15E" w14:textId="77777777" w:rsidR="00B73D61" w:rsidRPr="00086442" w:rsidRDefault="00B73D61" w:rsidP="003D4BE2">
            <w:pPr>
              <w:pStyle w:val="RepTableHeaderSmall"/>
              <w:suppressAutoHyphens/>
              <w:spacing w:before="0" w:after="0"/>
              <w:jc w:val="center"/>
              <w:rPr>
                <w:lang w:val="en-GB"/>
              </w:rPr>
            </w:pPr>
            <w:r w:rsidRPr="00086442">
              <w:rPr>
                <w:lang w:val="en-GB"/>
              </w:rPr>
              <w:t>Residues (mg/kg)</w:t>
            </w:r>
          </w:p>
        </w:tc>
        <w:tc>
          <w:tcPr>
            <w:tcW w:w="341" w:type="pct"/>
            <w:vMerge w:val="restart"/>
            <w:tcBorders>
              <w:top w:val="single" w:sz="4" w:space="0" w:color="auto"/>
              <w:left w:val="single" w:sz="4" w:space="0" w:color="auto"/>
              <w:bottom w:val="single" w:sz="4" w:space="0" w:color="auto"/>
              <w:right w:val="single" w:sz="4" w:space="0" w:color="auto"/>
            </w:tcBorders>
            <w:vAlign w:val="center"/>
          </w:tcPr>
          <w:p w14:paraId="45A47B30" w14:textId="77777777" w:rsidR="00B73D61" w:rsidRPr="00086442" w:rsidRDefault="00B73D61" w:rsidP="003D4BE2">
            <w:pPr>
              <w:pStyle w:val="RepTableHeaderSmall"/>
              <w:suppressAutoHyphens/>
              <w:spacing w:before="0" w:after="0"/>
              <w:jc w:val="center"/>
              <w:rPr>
                <w:lang w:val="en-GB"/>
              </w:rPr>
            </w:pPr>
            <w:r w:rsidRPr="00086442">
              <w:rPr>
                <w:lang w:val="en-GB"/>
              </w:rPr>
              <w:t>PHI (days)</w:t>
            </w:r>
          </w:p>
        </w:tc>
        <w:tc>
          <w:tcPr>
            <w:tcW w:w="1010" w:type="pct"/>
            <w:vMerge w:val="restart"/>
            <w:tcBorders>
              <w:top w:val="single" w:sz="4" w:space="0" w:color="auto"/>
              <w:left w:val="single" w:sz="4" w:space="0" w:color="auto"/>
              <w:bottom w:val="single" w:sz="4" w:space="0" w:color="auto"/>
              <w:right w:val="single" w:sz="4" w:space="0" w:color="auto"/>
            </w:tcBorders>
            <w:vAlign w:val="center"/>
          </w:tcPr>
          <w:p w14:paraId="5216CAAF" w14:textId="77777777" w:rsidR="00B73D61" w:rsidRPr="00086442" w:rsidRDefault="00B73D61" w:rsidP="003D4BE2">
            <w:pPr>
              <w:pStyle w:val="RepTableHeaderSmall"/>
              <w:suppressAutoHyphens/>
              <w:spacing w:before="0" w:after="0"/>
              <w:jc w:val="center"/>
              <w:rPr>
                <w:lang w:val="en-GB"/>
              </w:rPr>
            </w:pPr>
            <w:r w:rsidRPr="00086442">
              <w:rPr>
                <w:lang w:val="en-GB"/>
              </w:rPr>
              <w:t>Details on trial</w:t>
            </w:r>
          </w:p>
        </w:tc>
      </w:tr>
      <w:tr w:rsidR="00B73D61" w:rsidRPr="00086442" w14:paraId="1A8ADC9A" w14:textId="77777777" w:rsidTr="00B26E71">
        <w:trPr>
          <w:trHeight w:val="144"/>
          <w:tblHeader/>
        </w:trPr>
        <w:tc>
          <w:tcPr>
            <w:tcW w:w="530" w:type="pct"/>
            <w:vMerge/>
            <w:tcBorders>
              <w:top w:val="single" w:sz="4" w:space="0" w:color="auto"/>
              <w:left w:val="single" w:sz="4" w:space="0" w:color="auto"/>
              <w:bottom w:val="nil"/>
              <w:right w:val="single" w:sz="4" w:space="0" w:color="auto"/>
            </w:tcBorders>
            <w:vAlign w:val="center"/>
          </w:tcPr>
          <w:p w14:paraId="4568CFAD" w14:textId="77777777" w:rsidR="00B73D61" w:rsidRPr="00086442" w:rsidRDefault="00B73D61" w:rsidP="003D4BE2">
            <w:pPr>
              <w:pStyle w:val="RepTableHeaderSmall"/>
              <w:suppressAutoHyphens/>
              <w:spacing w:before="0" w:after="0"/>
              <w:jc w:val="center"/>
              <w:rPr>
                <w:lang w:val="en-GB"/>
              </w:rPr>
            </w:pPr>
          </w:p>
        </w:tc>
        <w:tc>
          <w:tcPr>
            <w:tcW w:w="296" w:type="pct"/>
            <w:vMerge/>
            <w:tcBorders>
              <w:top w:val="single" w:sz="4" w:space="0" w:color="auto"/>
              <w:left w:val="single" w:sz="4" w:space="0" w:color="auto"/>
              <w:bottom w:val="nil"/>
              <w:right w:val="single" w:sz="4" w:space="0" w:color="auto"/>
            </w:tcBorders>
            <w:vAlign w:val="center"/>
          </w:tcPr>
          <w:p w14:paraId="60F3F364" w14:textId="77777777" w:rsidR="00B73D61" w:rsidRPr="00086442" w:rsidRDefault="00B73D61" w:rsidP="003D4BE2">
            <w:pPr>
              <w:pStyle w:val="RepTableHeaderSmall"/>
              <w:suppressAutoHyphens/>
              <w:spacing w:before="0" w:after="0"/>
              <w:jc w:val="center"/>
              <w:rPr>
                <w:lang w:val="en-GB"/>
              </w:rPr>
            </w:pPr>
          </w:p>
        </w:tc>
        <w:tc>
          <w:tcPr>
            <w:tcW w:w="389" w:type="pct"/>
            <w:vMerge/>
            <w:tcBorders>
              <w:top w:val="single" w:sz="4" w:space="0" w:color="auto"/>
              <w:left w:val="single" w:sz="4" w:space="0" w:color="auto"/>
              <w:bottom w:val="nil"/>
              <w:right w:val="single" w:sz="4" w:space="0" w:color="auto"/>
            </w:tcBorders>
            <w:vAlign w:val="center"/>
          </w:tcPr>
          <w:p w14:paraId="09CD317A" w14:textId="77777777" w:rsidR="00B73D61" w:rsidRPr="00086442" w:rsidRDefault="00B73D61" w:rsidP="003D4BE2">
            <w:pPr>
              <w:pStyle w:val="RepTableHeaderSmall"/>
              <w:suppressAutoHyphens/>
              <w:spacing w:before="0" w:after="0"/>
              <w:jc w:val="center"/>
              <w:rPr>
                <w:lang w:val="en-GB"/>
              </w:rPr>
            </w:pPr>
          </w:p>
        </w:tc>
        <w:tc>
          <w:tcPr>
            <w:tcW w:w="293" w:type="pct"/>
            <w:tcBorders>
              <w:top w:val="single" w:sz="4" w:space="0" w:color="auto"/>
              <w:left w:val="single" w:sz="4" w:space="0" w:color="auto"/>
              <w:bottom w:val="nil"/>
              <w:right w:val="single" w:sz="4" w:space="0" w:color="auto"/>
            </w:tcBorders>
            <w:vAlign w:val="center"/>
          </w:tcPr>
          <w:p w14:paraId="1FEFC93F" w14:textId="77777777" w:rsidR="00B73D61" w:rsidRPr="00086442" w:rsidRDefault="00B73D61" w:rsidP="003D4BE2">
            <w:pPr>
              <w:pStyle w:val="RepTableHeaderSmall"/>
              <w:suppressAutoHyphens/>
              <w:spacing w:before="0" w:after="0"/>
              <w:jc w:val="center"/>
              <w:rPr>
                <w:lang w:val="en-GB"/>
              </w:rPr>
            </w:pPr>
            <w:r w:rsidRPr="00086442">
              <w:rPr>
                <w:lang w:val="en-GB"/>
              </w:rPr>
              <w:t xml:space="preserve">kg </w:t>
            </w:r>
            <w:proofErr w:type="spellStart"/>
            <w:r w:rsidRPr="00086442">
              <w:rPr>
                <w:lang w:val="en-GB"/>
              </w:rPr>
              <w:t>a.s.</w:t>
            </w:r>
            <w:proofErr w:type="spellEnd"/>
            <w:r w:rsidRPr="00086442">
              <w:rPr>
                <w:lang w:val="en-GB"/>
              </w:rPr>
              <w:t>/ ha</w:t>
            </w:r>
          </w:p>
        </w:tc>
        <w:tc>
          <w:tcPr>
            <w:tcW w:w="291" w:type="pct"/>
            <w:tcBorders>
              <w:top w:val="single" w:sz="4" w:space="0" w:color="auto"/>
              <w:left w:val="single" w:sz="4" w:space="0" w:color="auto"/>
              <w:bottom w:val="nil"/>
              <w:right w:val="single" w:sz="4" w:space="0" w:color="auto"/>
            </w:tcBorders>
            <w:vAlign w:val="center"/>
          </w:tcPr>
          <w:p w14:paraId="4D084B01" w14:textId="77777777" w:rsidR="00B73D61" w:rsidRPr="00086442" w:rsidRDefault="00B73D61" w:rsidP="003D4BE2">
            <w:pPr>
              <w:pStyle w:val="RepTableHeaderSmall"/>
              <w:suppressAutoHyphens/>
              <w:spacing w:before="0" w:after="0"/>
              <w:jc w:val="center"/>
              <w:rPr>
                <w:lang w:val="en-GB"/>
              </w:rPr>
            </w:pPr>
            <w:r w:rsidRPr="00086442">
              <w:rPr>
                <w:lang w:val="en-GB"/>
              </w:rPr>
              <w:t>Water (l/ha)</w:t>
            </w:r>
          </w:p>
        </w:tc>
        <w:tc>
          <w:tcPr>
            <w:tcW w:w="293" w:type="pct"/>
            <w:tcBorders>
              <w:top w:val="single" w:sz="4" w:space="0" w:color="auto"/>
              <w:left w:val="single" w:sz="4" w:space="0" w:color="auto"/>
              <w:bottom w:val="nil"/>
              <w:right w:val="single" w:sz="4" w:space="0" w:color="auto"/>
            </w:tcBorders>
            <w:vAlign w:val="center"/>
          </w:tcPr>
          <w:p w14:paraId="52324C64" w14:textId="77777777" w:rsidR="00B73D61" w:rsidRPr="00086442" w:rsidRDefault="00B73D61" w:rsidP="003D4BE2">
            <w:pPr>
              <w:pStyle w:val="RepTableHeaderSmall"/>
              <w:suppressAutoHyphens/>
              <w:spacing w:before="0" w:after="0"/>
              <w:jc w:val="center"/>
              <w:rPr>
                <w:lang w:val="en-GB"/>
              </w:rPr>
            </w:pPr>
            <w:r w:rsidRPr="00086442">
              <w:rPr>
                <w:lang w:val="en-GB"/>
              </w:rPr>
              <w:t xml:space="preserve">g </w:t>
            </w:r>
            <w:proofErr w:type="spellStart"/>
            <w:r w:rsidRPr="00086442">
              <w:rPr>
                <w:lang w:val="en-GB"/>
              </w:rPr>
              <w:t>a.s.</w:t>
            </w:r>
            <w:proofErr w:type="spellEnd"/>
            <w:r w:rsidRPr="00086442">
              <w:rPr>
                <w:lang w:val="en-GB"/>
              </w:rPr>
              <w:t>/hl</w:t>
            </w:r>
          </w:p>
        </w:tc>
        <w:tc>
          <w:tcPr>
            <w:tcW w:w="389" w:type="pct"/>
            <w:vMerge/>
            <w:tcBorders>
              <w:top w:val="single" w:sz="4" w:space="0" w:color="auto"/>
              <w:left w:val="single" w:sz="4" w:space="0" w:color="auto"/>
              <w:bottom w:val="nil"/>
              <w:right w:val="single" w:sz="4" w:space="0" w:color="auto"/>
            </w:tcBorders>
            <w:vAlign w:val="center"/>
          </w:tcPr>
          <w:p w14:paraId="6EA968CC" w14:textId="77777777" w:rsidR="00B73D61" w:rsidRPr="00086442" w:rsidRDefault="00B73D61" w:rsidP="003D4BE2">
            <w:pPr>
              <w:pStyle w:val="RepTableHeaderSmall"/>
              <w:suppressAutoHyphens/>
              <w:spacing w:before="0" w:after="0"/>
              <w:jc w:val="center"/>
              <w:rPr>
                <w:lang w:val="en-GB"/>
              </w:rPr>
            </w:pPr>
          </w:p>
        </w:tc>
        <w:tc>
          <w:tcPr>
            <w:tcW w:w="341" w:type="pct"/>
            <w:vMerge/>
            <w:tcBorders>
              <w:top w:val="single" w:sz="4" w:space="0" w:color="auto"/>
              <w:left w:val="single" w:sz="4" w:space="0" w:color="auto"/>
              <w:bottom w:val="nil"/>
              <w:right w:val="single" w:sz="4" w:space="0" w:color="auto"/>
            </w:tcBorders>
            <w:vAlign w:val="center"/>
          </w:tcPr>
          <w:p w14:paraId="74265D75" w14:textId="77777777" w:rsidR="00B73D61" w:rsidRPr="00086442" w:rsidRDefault="00B73D61" w:rsidP="003D4BE2">
            <w:pPr>
              <w:pStyle w:val="RepTableHeaderSmall"/>
              <w:suppressAutoHyphens/>
              <w:spacing w:before="0" w:after="0"/>
              <w:jc w:val="center"/>
              <w:rPr>
                <w:lang w:val="en-GB"/>
              </w:rPr>
            </w:pPr>
          </w:p>
        </w:tc>
        <w:tc>
          <w:tcPr>
            <w:tcW w:w="340" w:type="pct"/>
            <w:vMerge/>
            <w:tcBorders>
              <w:top w:val="single" w:sz="4" w:space="0" w:color="auto"/>
              <w:left w:val="single" w:sz="4" w:space="0" w:color="auto"/>
              <w:bottom w:val="nil"/>
              <w:right w:val="single" w:sz="4" w:space="0" w:color="auto"/>
            </w:tcBorders>
            <w:vAlign w:val="center"/>
          </w:tcPr>
          <w:p w14:paraId="7EDC3B60" w14:textId="77777777" w:rsidR="00B73D61" w:rsidRPr="00086442" w:rsidRDefault="00B73D61" w:rsidP="003D4BE2">
            <w:pPr>
              <w:pStyle w:val="RepTableHeaderSmall"/>
              <w:suppressAutoHyphens/>
              <w:spacing w:before="0" w:after="0"/>
              <w:jc w:val="center"/>
              <w:rPr>
                <w:lang w:val="en-GB"/>
              </w:rPr>
            </w:pPr>
          </w:p>
        </w:tc>
        <w:tc>
          <w:tcPr>
            <w:tcW w:w="487" w:type="pct"/>
            <w:tcBorders>
              <w:top w:val="single" w:sz="4" w:space="0" w:color="auto"/>
              <w:left w:val="single" w:sz="4" w:space="0" w:color="auto"/>
              <w:bottom w:val="nil"/>
              <w:right w:val="single" w:sz="4" w:space="0" w:color="auto"/>
            </w:tcBorders>
            <w:vAlign w:val="center"/>
          </w:tcPr>
          <w:p w14:paraId="61DEC50A" w14:textId="77777777" w:rsidR="00B73D61" w:rsidRPr="00086442" w:rsidRDefault="00B73D61" w:rsidP="003D4BE2">
            <w:pPr>
              <w:pStyle w:val="RepTableHeaderSmall"/>
              <w:suppressAutoHyphens/>
              <w:spacing w:before="0" w:after="0"/>
              <w:jc w:val="center"/>
              <w:rPr>
                <w:lang w:val="en-GB"/>
              </w:rPr>
            </w:pPr>
            <w:r w:rsidRPr="00086442">
              <w:rPr>
                <w:lang w:val="en-GB"/>
              </w:rPr>
              <w:t>Acetamiprid</w:t>
            </w:r>
          </w:p>
        </w:tc>
        <w:tc>
          <w:tcPr>
            <w:tcW w:w="341" w:type="pct"/>
            <w:vMerge/>
            <w:tcBorders>
              <w:top w:val="single" w:sz="4" w:space="0" w:color="auto"/>
              <w:left w:val="single" w:sz="4" w:space="0" w:color="auto"/>
              <w:bottom w:val="nil"/>
              <w:right w:val="single" w:sz="4" w:space="0" w:color="auto"/>
            </w:tcBorders>
            <w:vAlign w:val="center"/>
          </w:tcPr>
          <w:p w14:paraId="3A39F184" w14:textId="77777777" w:rsidR="00B73D61" w:rsidRPr="00086442" w:rsidRDefault="00B73D61" w:rsidP="003D4BE2">
            <w:pPr>
              <w:pStyle w:val="RepTableHeaderSmall"/>
              <w:suppressAutoHyphens/>
              <w:spacing w:before="0" w:after="0"/>
              <w:jc w:val="center"/>
              <w:rPr>
                <w:lang w:val="en-GB"/>
              </w:rPr>
            </w:pPr>
          </w:p>
        </w:tc>
        <w:tc>
          <w:tcPr>
            <w:tcW w:w="1010" w:type="pct"/>
            <w:vMerge/>
            <w:tcBorders>
              <w:top w:val="single" w:sz="4" w:space="0" w:color="auto"/>
              <w:left w:val="single" w:sz="4" w:space="0" w:color="auto"/>
              <w:bottom w:val="nil"/>
              <w:right w:val="single" w:sz="4" w:space="0" w:color="auto"/>
            </w:tcBorders>
            <w:vAlign w:val="center"/>
          </w:tcPr>
          <w:p w14:paraId="5BF32979" w14:textId="77777777" w:rsidR="00B73D61" w:rsidRPr="00086442" w:rsidRDefault="00B73D61" w:rsidP="003D4BE2">
            <w:pPr>
              <w:pStyle w:val="RepTableHeaderSmall"/>
              <w:suppressAutoHyphens/>
              <w:spacing w:before="0" w:after="0"/>
              <w:jc w:val="center"/>
              <w:rPr>
                <w:lang w:val="en-GB"/>
              </w:rPr>
            </w:pPr>
          </w:p>
        </w:tc>
      </w:tr>
      <w:tr w:rsidR="00B73D61" w:rsidRPr="00086442" w14:paraId="09931A4A" w14:textId="77777777" w:rsidTr="00B26E71">
        <w:trPr>
          <w:trHeight w:val="23"/>
          <w:tblHeader/>
        </w:trPr>
        <w:tc>
          <w:tcPr>
            <w:tcW w:w="530" w:type="pct"/>
            <w:tcBorders>
              <w:top w:val="nil"/>
              <w:left w:val="single" w:sz="4" w:space="0" w:color="auto"/>
              <w:bottom w:val="single" w:sz="4" w:space="0" w:color="auto"/>
              <w:right w:val="single" w:sz="4" w:space="0" w:color="auto"/>
            </w:tcBorders>
            <w:vAlign w:val="center"/>
          </w:tcPr>
          <w:p w14:paraId="5C3DCB06" w14:textId="77777777" w:rsidR="00B73D61" w:rsidRPr="00086442" w:rsidRDefault="00B73D61" w:rsidP="003D4BE2">
            <w:pPr>
              <w:pStyle w:val="RepTableSmall"/>
              <w:suppressAutoHyphens/>
              <w:jc w:val="center"/>
              <w:rPr>
                <w:lang w:val="en-GB"/>
              </w:rPr>
            </w:pPr>
          </w:p>
        </w:tc>
        <w:tc>
          <w:tcPr>
            <w:tcW w:w="296" w:type="pct"/>
            <w:tcBorders>
              <w:top w:val="nil"/>
              <w:left w:val="single" w:sz="4" w:space="0" w:color="auto"/>
              <w:bottom w:val="single" w:sz="4" w:space="0" w:color="auto"/>
              <w:right w:val="single" w:sz="4" w:space="0" w:color="auto"/>
            </w:tcBorders>
            <w:vAlign w:val="center"/>
          </w:tcPr>
          <w:p w14:paraId="49A27F2B" w14:textId="77777777" w:rsidR="00B73D61" w:rsidRPr="00086442" w:rsidRDefault="00B73D61" w:rsidP="003D4BE2">
            <w:pPr>
              <w:pStyle w:val="RepTableSmall"/>
              <w:suppressAutoHyphens/>
              <w:jc w:val="center"/>
              <w:rPr>
                <w:lang w:val="en-GB"/>
              </w:rPr>
            </w:pPr>
            <w:r w:rsidRPr="00086442">
              <w:rPr>
                <w:lang w:val="en-GB"/>
              </w:rPr>
              <w:t>(a)</w:t>
            </w:r>
          </w:p>
        </w:tc>
        <w:tc>
          <w:tcPr>
            <w:tcW w:w="389" w:type="pct"/>
            <w:tcBorders>
              <w:top w:val="nil"/>
              <w:left w:val="single" w:sz="4" w:space="0" w:color="auto"/>
              <w:bottom w:val="single" w:sz="4" w:space="0" w:color="auto"/>
              <w:right w:val="single" w:sz="4" w:space="0" w:color="auto"/>
            </w:tcBorders>
            <w:vAlign w:val="center"/>
          </w:tcPr>
          <w:p w14:paraId="79F5743A" w14:textId="77777777" w:rsidR="00B73D61" w:rsidRPr="00086442" w:rsidRDefault="00B73D61" w:rsidP="003D4BE2">
            <w:pPr>
              <w:pStyle w:val="RepTableSmall"/>
              <w:suppressAutoHyphens/>
              <w:jc w:val="center"/>
              <w:rPr>
                <w:lang w:val="en-GB"/>
              </w:rPr>
            </w:pPr>
            <w:r w:rsidRPr="00086442">
              <w:rPr>
                <w:lang w:val="en-GB"/>
              </w:rPr>
              <w:t>(b)</w:t>
            </w:r>
          </w:p>
        </w:tc>
        <w:tc>
          <w:tcPr>
            <w:tcW w:w="293" w:type="pct"/>
            <w:tcBorders>
              <w:top w:val="nil"/>
              <w:left w:val="single" w:sz="4" w:space="0" w:color="auto"/>
              <w:bottom w:val="single" w:sz="4" w:space="0" w:color="auto"/>
              <w:right w:val="single" w:sz="4" w:space="0" w:color="auto"/>
            </w:tcBorders>
            <w:vAlign w:val="center"/>
          </w:tcPr>
          <w:p w14:paraId="5878CC94" w14:textId="77777777" w:rsidR="00B73D61" w:rsidRPr="00086442" w:rsidRDefault="00B73D61" w:rsidP="003D4BE2">
            <w:pPr>
              <w:pStyle w:val="RepTableSmall"/>
              <w:suppressAutoHyphens/>
              <w:jc w:val="center"/>
              <w:rPr>
                <w:lang w:val="en-GB"/>
              </w:rPr>
            </w:pPr>
          </w:p>
        </w:tc>
        <w:tc>
          <w:tcPr>
            <w:tcW w:w="291" w:type="pct"/>
            <w:tcBorders>
              <w:top w:val="nil"/>
              <w:left w:val="single" w:sz="4" w:space="0" w:color="auto"/>
              <w:bottom w:val="single" w:sz="4" w:space="0" w:color="auto"/>
              <w:right w:val="single" w:sz="4" w:space="0" w:color="auto"/>
            </w:tcBorders>
            <w:vAlign w:val="center"/>
          </w:tcPr>
          <w:p w14:paraId="2D4D3F2E" w14:textId="77777777" w:rsidR="00B73D61" w:rsidRPr="00086442" w:rsidRDefault="00B73D61" w:rsidP="003D4BE2">
            <w:pPr>
              <w:pStyle w:val="RepTableSmall"/>
              <w:suppressAutoHyphens/>
              <w:jc w:val="center"/>
              <w:rPr>
                <w:lang w:val="en-GB"/>
              </w:rPr>
            </w:pPr>
          </w:p>
        </w:tc>
        <w:tc>
          <w:tcPr>
            <w:tcW w:w="293" w:type="pct"/>
            <w:tcBorders>
              <w:top w:val="nil"/>
              <w:left w:val="single" w:sz="4" w:space="0" w:color="auto"/>
              <w:bottom w:val="single" w:sz="4" w:space="0" w:color="auto"/>
              <w:right w:val="single" w:sz="4" w:space="0" w:color="auto"/>
            </w:tcBorders>
            <w:vAlign w:val="center"/>
          </w:tcPr>
          <w:p w14:paraId="077D9364" w14:textId="77777777" w:rsidR="00B73D61" w:rsidRPr="00086442" w:rsidRDefault="00B73D61" w:rsidP="003D4BE2">
            <w:pPr>
              <w:pStyle w:val="RepTableSmall"/>
              <w:suppressAutoHyphens/>
              <w:jc w:val="center"/>
              <w:rPr>
                <w:lang w:val="en-GB"/>
              </w:rPr>
            </w:pPr>
          </w:p>
        </w:tc>
        <w:tc>
          <w:tcPr>
            <w:tcW w:w="389" w:type="pct"/>
            <w:tcBorders>
              <w:top w:val="nil"/>
              <w:left w:val="single" w:sz="4" w:space="0" w:color="auto"/>
              <w:bottom w:val="single" w:sz="4" w:space="0" w:color="auto"/>
              <w:right w:val="single" w:sz="4" w:space="0" w:color="auto"/>
            </w:tcBorders>
            <w:vAlign w:val="center"/>
          </w:tcPr>
          <w:p w14:paraId="778C2856" w14:textId="77777777" w:rsidR="00B73D61" w:rsidRPr="00086442" w:rsidRDefault="00B73D61" w:rsidP="003D4BE2">
            <w:pPr>
              <w:pStyle w:val="RepTableSmall"/>
              <w:suppressAutoHyphens/>
              <w:jc w:val="center"/>
              <w:rPr>
                <w:lang w:val="en-GB"/>
              </w:rPr>
            </w:pPr>
            <w:r w:rsidRPr="00086442">
              <w:rPr>
                <w:lang w:val="en-GB"/>
              </w:rPr>
              <w:t>(c)</w:t>
            </w:r>
          </w:p>
        </w:tc>
        <w:tc>
          <w:tcPr>
            <w:tcW w:w="341" w:type="pct"/>
            <w:tcBorders>
              <w:top w:val="nil"/>
              <w:left w:val="single" w:sz="4" w:space="0" w:color="auto"/>
              <w:bottom w:val="single" w:sz="4" w:space="0" w:color="auto"/>
              <w:right w:val="single" w:sz="4" w:space="0" w:color="auto"/>
            </w:tcBorders>
            <w:vAlign w:val="center"/>
          </w:tcPr>
          <w:p w14:paraId="56F4503F" w14:textId="77777777" w:rsidR="00B73D61" w:rsidRPr="00086442" w:rsidRDefault="00B73D61" w:rsidP="003D4BE2">
            <w:pPr>
              <w:pStyle w:val="RepTableSmall"/>
              <w:suppressAutoHyphens/>
              <w:jc w:val="center"/>
              <w:rPr>
                <w:lang w:val="en-GB"/>
              </w:rPr>
            </w:pPr>
          </w:p>
        </w:tc>
        <w:tc>
          <w:tcPr>
            <w:tcW w:w="340" w:type="pct"/>
            <w:tcBorders>
              <w:top w:val="nil"/>
              <w:left w:val="single" w:sz="4" w:space="0" w:color="auto"/>
              <w:bottom w:val="single" w:sz="4" w:space="0" w:color="auto"/>
              <w:right w:val="single" w:sz="4" w:space="0" w:color="auto"/>
            </w:tcBorders>
            <w:vAlign w:val="center"/>
          </w:tcPr>
          <w:p w14:paraId="75B75507" w14:textId="77777777" w:rsidR="00B73D61" w:rsidRPr="00086442" w:rsidRDefault="00B73D61" w:rsidP="003D4BE2">
            <w:pPr>
              <w:pStyle w:val="RepTableSmall"/>
              <w:suppressAutoHyphens/>
              <w:jc w:val="center"/>
              <w:rPr>
                <w:lang w:val="en-GB"/>
              </w:rPr>
            </w:pPr>
          </w:p>
        </w:tc>
        <w:tc>
          <w:tcPr>
            <w:tcW w:w="487" w:type="pct"/>
            <w:tcBorders>
              <w:top w:val="nil"/>
              <w:left w:val="single" w:sz="4" w:space="0" w:color="auto"/>
              <w:bottom w:val="single" w:sz="4" w:space="0" w:color="auto"/>
              <w:right w:val="single" w:sz="4" w:space="0" w:color="auto"/>
            </w:tcBorders>
            <w:vAlign w:val="center"/>
          </w:tcPr>
          <w:p w14:paraId="1545ED13" w14:textId="77777777" w:rsidR="00B73D61" w:rsidRPr="00086442" w:rsidRDefault="00B73D61" w:rsidP="003D4BE2">
            <w:pPr>
              <w:pStyle w:val="RepTableSmall"/>
              <w:suppressAutoHyphens/>
              <w:jc w:val="center"/>
              <w:rPr>
                <w:lang w:val="en-GB"/>
              </w:rPr>
            </w:pPr>
          </w:p>
        </w:tc>
        <w:tc>
          <w:tcPr>
            <w:tcW w:w="341" w:type="pct"/>
            <w:tcBorders>
              <w:top w:val="nil"/>
              <w:left w:val="single" w:sz="4" w:space="0" w:color="auto"/>
              <w:bottom w:val="single" w:sz="4" w:space="0" w:color="auto"/>
              <w:right w:val="single" w:sz="4" w:space="0" w:color="auto"/>
            </w:tcBorders>
            <w:vAlign w:val="center"/>
          </w:tcPr>
          <w:p w14:paraId="36A4AB60" w14:textId="77777777" w:rsidR="00B73D61" w:rsidRPr="00086442" w:rsidRDefault="00B73D61" w:rsidP="003D4BE2">
            <w:pPr>
              <w:pStyle w:val="RepTableSmall"/>
              <w:suppressAutoHyphens/>
              <w:jc w:val="center"/>
              <w:rPr>
                <w:lang w:val="en-GB"/>
              </w:rPr>
            </w:pPr>
            <w:r w:rsidRPr="00086442">
              <w:rPr>
                <w:lang w:val="en-GB"/>
              </w:rPr>
              <w:t>(d)</w:t>
            </w:r>
          </w:p>
        </w:tc>
        <w:tc>
          <w:tcPr>
            <w:tcW w:w="1010" w:type="pct"/>
            <w:tcBorders>
              <w:top w:val="nil"/>
              <w:left w:val="single" w:sz="4" w:space="0" w:color="auto"/>
              <w:bottom w:val="single" w:sz="4" w:space="0" w:color="auto"/>
              <w:right w:val="single" w:sz="4" w:space="0" w:color="auto"/>
            </w:tcBorders>
            <w:vAlign w:val="center"/>
          </w:tcPr>
          <w:p w14:paraId="664F4190" w14:textId="77777777" w:rsidR="00B73D61" w:rsidRPr="00086442" w:rsidRDefault="00B73D61" w:rsidP="003D4BE2">
            <w:pPr>
              <w:pStyle w:val="RepTableSmall"/>
              <w:suppressAutoHyphens/>
              <w:jc w:val="center"/>
              <w:rPr>
                <w:lang w:val="en-GB"/>
              </w:rPr>
            </w:pPr>
            <w:r w:rsidRPr="00086442">
              <w:rPr>
                <w:lang w:val="en-GB"/>
              </w:rPr>
              <w:t>(e)</w:t>
            </w:r>
          </w:p>
        </w:tc>
      </w:tr>
      <w:tr w:rsidR="00B73D61" w:rsidRPr="00086442" w14:paraId="036F6213" w14:textId="77777777" w:rsidTr="00B26E71">
        <w:trPr>
          <w:trHeight w:val="57"/>
        </w:trPr>
        <w:tc>
          <w:tcPr>
            <w:tcW w:w="530" w:type="pct"/>
            <w:tcBorders>
              <w:top w:val="single" w:sz="4" w:space="0" w:color="auto"/>
              <w:left w:val="single" w:sz="4" w:space="0" w:color="auto"/>
              <w:bottom w:val="single" w:sz="4" w:space="0" w:color="auto"/>
              <w:right w:val="single" w:sz="4" w:space="0" w:color="auto"/>
            </w:tcBorders>
          </w:tcPr>
          <w:p w14:paraId="6B644EB7" w14:textId="77777777" w:rsidR="00B73D61" w:rsidRPr="00086442" w:rsidRDefault="00B73D61" w:rsidP="003D4BE2">
            <w:pPr>
              <w:pStyle w:val="RepTableSmall"/>
              <w:keepNext/>
              <w:keepLines/>
              <w:suppressAutoHyphens/>
              <w:rPr>
                <w:szCs w:val="16"/>
                <w:lang w:val="en-GB"/>
              </w:rPr>
            </w:pPr>
            <w:r w:rsidRPr="00086442">
              <w:rPr>
                <w:szCs w:val="16"/>
                <w:lang w:val="en-GB"/>
              </w:rPr>
              <w:t xml:space="preserve">14SGS034 </w:t>
            </w:r>
          </w:p>
          <w:p w14:paraId="022CA76A" w14:textId="77777777" w:rsidR="00B73D61" w:rsidRPr="00086442" w:rsidRDefault="00B73D61" w:rsidP="003D4BE2">
            <w:pPr>
              <w:pStyle w:val="RepTableSmall"/>
              <w:keepNext/>
              <w:keepLines/>
              <w:suppressAutoHyphens/>
              <w:rPr>
                <w:szCs w:val="16"/>
                <w:lang w:val="en-GB"/>
              </w:rPr>
            </w:pPr>
            <w:r w:rsidRPr="00086442">
              <w:rPr>
                <w:szCs w:val="16"/>
                <w:lang w:val="en-GB"/>
              </w:rPr>
              <w:t>FR01</w:t>
            </w:r>
          </w:p>
          <w:p w14:paraId="061F3466" w14:textId="77777777" w:rsidR="00B73D61" w:rsidRPr="00086442" w:rsidRDefault="00B73D61" w:rsidP="003D4BE2">
            <w:pPr>
              <w:pStyle w:val="RepTableSmall"/>
              <w:keepNext/>
              <w:keepLines/>
              <w:suppressAutoHyphens/>
              <w:rPr>
                <w:szCs w:val="16"/>
                <w:lang w:val="en-GB"/>
              </w:rPr>
            </w:pPr>
            <w:r w:rsidRPr="00086442">
              <w:rPr>
                <w:szCs w:val="16"/>
                <w:lang w:val="en-GB"/>
              </w:rPr>
              <w:t>Northern France</w:t>
            </w:r>
          </w:p>
          <w:p w14:paraId="7629EAF2" w14:textId="77777777" w:rsidR="00B73D61" w:rsidRPr="00086442" w:rsidRDefault="00B73D61" w:rsidP="003D4BE2">
            <w:pPr>
              <w:pStyle w:val="RepTableSmall"/>
              <w:keepNext/>
              <w:keepLines/>
              <w:suppressAutoHyphens/>
              <w:rPr>
                <w:szCs w:val="16"/>
                <w:lang w:val="en-GB"/>
              </w:rPr>
            </w:pPr>
            <w:r w:rsidRPr="00086442">
              <w:rPr>
                <w:lang w:val="en-GB"/>
              </w:rPr>
              <w:t xml:space="preserve">Champagne Ardenne </w:t>
            </w:r>
          </w:p>
          <w:p w14:paraId="41273818" w14:textId="77777777" w:rsidR="00B73D61" w:rsidRPr="00086442" w:rsidRDefault="00B73D61" w:rsidP="003D4BE2">
            <w:pPr>
              <w:pStyle w:val="RepTableSmall"/>
              <w:keepNext/>
              <w:keepLines/>
              <w:suppressAutoHyphens/>
              <w:rPr>
                <w:szCs w:val="16"/>
                <w:lang w:val="en-GB"/>
              </w:rPr>
            </w:pPr>
            <w:r w:rsidRPr="00086442">
              <w:rPr>
                <w:szCs w:val="16"/>
                <w:lang w:val="en-GB"/>
              </w:rPr>
              <w:t>51110 Bourgogne</w:t>
            </w:r>
          </w:p>
          <w:p w14:paraId="189FDAE5" w14:textId="77777777" w:rsidR="00B73D61" w:rsidRPr="00086442" w:rsidRDefault="00B73D61" w:rsidP="003D4BE2">
            <w:pPr>
              <w:pStyle w:val="RepTableSmall"/>
              <w:keepNext/>
              <w:keepLines/>
              <w:suppressAutoHyphens/>
              <w:rPr>
                <w:szCs w:val="16"/>
                <w:lang w:val="en-GB"/>
              </w:rPr>
            </w:pPr>
            <w:r w:rsidRPr="00086442">
              <w:rPr>
                <w:szCs w:val="16"/>
                <w:lang w:val="en-GB"/>
              </w:rPr>
              <w:t>NEU</w:t>
            </w:r>
          </w:p>
          <w:p w14:paraId="479D456E" w14:textId="77777777" w:rsidR="00B73D61" w:rsidRPr="00086442" w:rsidRDefault="00B73D61" w:rsidP="003D4BE2">
            <w:pPr>
              <w:pStyle w:val="RepTableSmall"/>
              <w:keepNext/>
              <w:keepLines/>
              <w:suppressAutoHyphens/>
              <w:rPr>
                <w:szCs w:val="16"/>
                <w:lang w:val="en-GB"/>
              </w:rPr>
            </w:pPr>
            <w:r w:rsidRPr="00086442">
              <w:rPr>
                <w:lang w:val="en-GB"/>
              </w:rPr>
              <w:t>2014</w:t>
            </w:r>
          </w:p>
          <w:p w14:paraId="777D5650" w14:textId="77777777" w:rsidR="00B73D61" w:rsidRPr="00086442" w:rsidRDefault="00B73D61" w:rsidP="003D4BE2">
            <w:pPr>
              <w:pStyle w:val="RepTableSmall"/>
              <w:keepNext/>
              <w:keepLines/>
              <w:suppressAutoHyphens/>
              <w:rPr>
                <w:szCs w:val="16"/>
                <w:lang w:val="en-GB"/>
              </w:rPr>
            </w:pPr>
          </w:p>
        </w:tc>
        <w:tc>
          <w:tcPr>
            <w:tcW w:w="296" w:type="pct"/>
            <w:tcBorders>
              <w:top w:val="single" w:sz="4" w:space="0" w:color="auto"/>
              <w:left w:val="single" w:sz="4" w:space="0" w:color="auto"/>
              <w:bottom w:val="single" w:sz="4" w:space="0" w:color="auto"/>
              <w:right w:val="single" w:sz="4" w:space="0" w:color="auto"/>
            </w:tcBorders>
          </w:tcPr>
          <w:p w14:paraId="1E653499" w14:textId="77777777" w:rsidR="00B73D61" w:rsidRPr="00086442" w:rsidRDefault="00B73D61" w:rsidP="003D4BE2">
            <w:pPr>
              <w:pStyle w:val="RepTableSmall"/>
              <w:keepNext/>
              <w:keepLines/>
              <w:suppressAutoHyphens/>
              <w:rPr>
                <w:lang w:val="en-GB"/>
              </w:rPr>
            </w:pPr>
            <w:r w:rsidRPr="00086442">
              <w:rPr>
                <w:lang w:val="en-GB"/>
              </w:rPr>
              <w:t>Barley / EXPLORER</w:t>
            </w:r>
          </w:p>
        </w:tc>
        <w:tc>
          <w:tcPr>
            <w:tcW w:w="389" w:type="pct"/>
            <w:tcBorders>
              <w:top w:val="single" w:sz="4" w:space="0" w:color="auto"/>
              <w:left w:val="single" w:sz="4" w:space="0" w:color="auto"/>
              <w:bottom w:val="single" w:sz="4" w:space="0" w:color="auto"/>
              <w:right w:val="single" w:sz="4" w:space="0" w:color="auto"/>
            </w:tcBorders>
          </w:tcPr>
          <w:p w14:paraId="2B9F9D09" w14:textId="77777777" w:rsidR="00B73D61" w:rsidRPr="00086442" w:rsidRDefault="00B73D61" w:rsidP="003D4BE2">
            <w:pPr>
              <w:pStyle w:val="RepTableSmall"/>
              <w:keepNext/>
              <w:keepLines/>
              <w:suppressAutoHyphens/>
              <w:rPr>
                <w:lang w:val="en-GB"/>
              </w:rPr>
            </w:pPr>
            <w:r w:rsidRPr="00086442">
              <w:rPr>
                <w:lang w:val="en-GB"/>
              </w:rPr>
              <w:t>1- 08/03/2014</w:t>
            </w:r>
          </w:p>
          <w:p w14:paraId="255838BD" w14:textId="77777777" w:rsidR="00B73D61" w:rsidRPr="00086442" w:rsidRDefault="00B73D61" w:rsidP="003D4BE2">
            <w:pPr>
              <w:pStyle w:val="RepTableSmall"/>
              <w:keepNext/>
              <w:keepLines/>
              <w:suppressAutoHyphens/>
              <w:rPr>
                <w:lang w:val="en-GB"/>
              </w:rPr>
            </w:pPr>
          </w:p>
          <w:p w14:paraId="448575AA" w14:textId="77777777" w:rsidR="00B73D61" w:rsidRPr="00086442" w:rsidRDefault="00B73D61" w:rsidP="003D4BE2">
            <w:pPr>
              <w:pStyle w:val="RepTableSmall"/>
              <w:keepNext/>
              <w:keepLines/>
              <w:suppressAutoHyphens/>
              <w:rPr>
                <w:lang w:val="en-GB"/>
              </w:rPr>
            </w:pPr>
            <w:r w:rsidRPr="00086442">
              <w:rPr>
                <w:lang w:val="en-GB"/>
              </w:rPr>
              <w:t>2- 01/06/2014 to 15/06/2014</w:t>
            </w:r>
          </w:p>
          <w:p w14:paraId="4EFFCDC7" w14:textId="77777777" w:rsidR="00B73D61" w:rsidRPr="00086442" w:rsidRDefault="00B73D61" w:rsidP="003D4BE2">
            <w:pPr>
              <w:pStyle w:val="RepTableSmall"/>
              <w:keepNext/>
              <w:keepLines/>
              <w:suppressAutoHyphens/>
              <w:rPr>
                <w:lang w:val="en-GB"/>
              </w:rPr>
            </w:pPr>
          </w:p>
          <w:p w14:paraId="46862F06" w14:textId="77777777" w:rsidR="00B73D61" w:rsidRPr="00086442" w:rsidRDefault="00B73D61" w:rsidP="003D4BE2">
            <w:pPr>
              <w:pStyle w:val="RepTableSmall"/>
              <w:keepNext/>
              <w:keepLines/>
              <w:suppressAutoHyphens/>
              <w:rPr>
                <w:lang w:val="en-GB"/>
              </w:rPr>
            </w:pPr>
            <w:r w:rsidRPr="00086442">
              <w:rPr>
                <w:lang w:val="en-GB"/>
              </w:rPr>
              <w:t>3- 17/07/2014</w:t>
            </w:r>
          </w:p>
        </w:tc>
        <w:tc>
          <w:tcPr>
            <w:tcW w:w="293" w:type="pct"/>
            <w:tcBorders>
              <w:top w:val="single" w:sz="4" w:space="0" w:color="auto"/>
              <w:left w:val="single" w:sz="4" w:space="0" w:color="auto"/>
              <w:bottom w:val="single" w:sz="4" w:space="0" w:color="auto"/>
              <w:right w:val="single" w:sz="4" w:space="0" w:color="auto"/>
            </w:tcBorders>
          </w:tcPr>
          <w:p w14:paraId="24C6C9F4"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0.0403</w:t>
            </w:r>
          </w:p>
          <w:p w14:paraId="793E6822"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0.0404</w:t>
            </w:r>
          </w:p>
        </w:tc>
        <w:tc>
          <w:tcPr>
            <w:tcW w:w="291" w:type="pct"/>
            <w:tcBorders>
              <w:top w:val="single" w:sz="4" w:space="0" w:color="auto"/>
              <w:left w:val="single" w:sz="4" w:space="0" w:color="auto"/>
              <w:bottom w:val="single" w:sz="4" w:space="0" w:color="auto"/>
              <w:right w:val="single" w:sz="4" w:space="0" w:color="auto"/>
            </w:tcBorders>
          </w:tcPr>
          <w:p w14:paraId="6A2DE007"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251.7</w:t>
            </w:r>
          </w:p>
          <w:p w14:paraId="7CF85A29"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251.7</w:t>
            </w:r>
          </w:p>
        </w:tc>
        <w:tc>
          <w:tcPr>
            <w:tcW w:w="293" w:type="pct"/>
            <w:tcBorders>
              <w:top w:val="single" w:sz="4" w:space="0" w:color="auto"/>
              <w:left w:val="single" w:sz="4" w:space="0" w:color="auto"/>
              <w:bottom w:val="single" w:sz="4" w:space="0" w:color="auto"/>
              <w:right w:val="single" w:sz="4" w:space="0" w:color="auto"/>
            </w:tcBorders>
          </w:tcPr>
          <w:p w14:paraId="5EA7CD21"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0.0160</w:t>
            </w:r>
          </w:p>
          <w:p w14:paraId="66755D1A"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0.0160</w:t>
            </w:r>
          </w:p>
        </w:tc>
        <w:tc>
          <w:tcPr>
            <w:tcW w:w="389" w:type="pct"/>
            <w:tcBorders>
              <w:top w:val="single" w:sz="4" w:space="0" w:color="auto"/>
              <w:left w:val="single" w:sz="4" w:space="0" w:color="auto"/>
              <w:bottom w:val="single" w:sz="4" w:space="0" w:color="auto"/>
              <w:right w:val="single" w:sz="4" w:space="0" w:color="auto"/>
            </w:tcBorders>
          </w:tcPr>
          <w:p w14:paraId="3F81A0C9" w14:textId="77777777" w:rsidR="00B73D61" w:rsidRPr="00086442" w:rsidRDefault="00B73D61"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12/06/2014</w:t>
            </w:r>
          </w:p>
          <w:p w14:paraId="6B021FE6" w14:textId="77777777" w:rsidR="00B73D61" w:rsidRPr="00086442" w:rsidRDefault="00B73D61"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23/06/2014</w:t>
            </w:r>
          </w:p>
        </w:tc>
        <w:tc>
          <w:tcPr>
            <w:tcW w:w="341" w:type="pct"/>
            <w:tcBorders>
              <w:top w:val="single" w:sz="4" w:space="0" w:color="auto"/>
              <w:left w:val="single" w:sz="4" w:space="0" w:color="auto"/>
              <w:bottom w:val="single" w:sz="4" w:space="0" w:color="auto"/>
              <w:right w:val="single" w:sz="4" w:space="0" w:color="auto"/>
            </w:tcBorders>
          </w:tcPr>
          <w:p w14:paraId="4B8EB570" w14:textId="77777777" w:rsidR="00B73D61" w:rsidRPr="00086442" w:rsidRDefault="00B73D61" w:rsidP="003D4BE2">
            <w:pPr>
              <w:pStyle w:val="RepTableSmall"/>
              <w:keepNext/>
              <w:keepLines/>
              <w:suppressAutoHyphens/>
              <w:jc w:val="center"/>
              <w:rPr>
                <w:lang w:val="en-GB"/>
              </w:rPr>
            </w:pPr>
            <w:r w:rsidRPr="00086442">
              <w:rPr>
                <w:lang w:val="en-GB"/>
              </w:rPr>
              <w:t>BBCH 71</w:t>
            </w:r>
          </w:p>
          <w:p w14:paraId="3CD35F55" w14:textId="77777777" w:rsidR="00B73D61" w:rsidRPr="00086442" w:rsidRDefault="00B73D61" w:rsidP="003D4BE2">
            <w:pPr>
              <w:pStyle w:val="RepTableSmall"/>
              <w:keepNext/>
              <w:keepLines/>
              <w:suppressAutoHyphens/>
              <w:jc w:val="center"/>
              <w:rPr>
                <w:lang w:val="en-GB"/>
              </w:rPr>
            </w:pPr>
            <w:r w:rsidRPr="00086442">
              <w:rPr>
                <w:lang w:val="en-GB"/>
              </w:rPr>
              <w:t>BBCH 77</w:t>
            </w:r>
          </w:p>
        </w:tc>
        <w:tc>
          <w:tcPr>
            <w:tcW w:w="340" w:type="pct"/>
            <w:tcBorders>
              <w:top w:val="single" w:sz="4" w:space="0" w:color="auto"/>
              <w:left w:val="single" w:sz="4" w:space="0" w:color="auto"/>
              <w:bottom w:val="single" w:sz="4" w:space="0" w:color="auto"/>
              <w:right w:val="single" w:sz="4" w:space="0" w:color="auto"/>
            </w:tcBorders>
          </w:tcPr>
          <w:p w14:paraId="13FD0AF6" w14:textId="77777777" w:rsidR="00B73D61" w:rsidRPr="00086442" w:rsidRDefault="00B73D61" w:rsidP="003D4BE2">
            <w:pPr>
              <w:pStyle w:val="RepTableSmall"/>
              <w:keepNext/>
              <w:keepLines/>
              <w:suppressAutoHyphens/>
              <w:jc w:val="center"/>
              <w:rPr>
                <w:lang w:val="en-GB"/>
              </w:rPr>
            </w:pPr>
            <w:r w:rsidRPr="00086442">
              <w:rPr>
                <w:lang w:val="en-GB"/>
              </w:rPr>
              <w:t>Whole plant</w:t>
            </w:r>
          </w:p>
          <w:p w14:paraId="6D9A32FE" w14:textId="77777777" w:rsidR="00B73D61" w:rsidRPr="00086442" w:rsidRDefault="00B73D61" w:rsidP="003D4BE2">
            <w:pPr>
              <w:pStyle w:val="RepTableSmall"/>
              <w:keepNext/>
              <w:keepLines/>
              <w:suppressAutoHyphens/>
              <w:jc w:val="center"/>
              <w:rPr>
                <w:lang w:val="en-GB"/>
              </w:rPr>
            </w:pPr>
          </w:p>
          <w:p w14:paraId="4FA319E2" w14:textId="77777777" w:rsidR="00B73D61" w:rsidRPr="00086442" w:rsidRDefault="00B73D61" w:rsidP="003D4BE2">
            <w:pPr>
              <w:pStyle w:val="RepTableSmall"/>
              <w:keepNext/>
              <w:keepLines/>
              <w:suppressAutoHyphens/>
              <w:jc w:val="center"/>
              <w:rPr>
                <w:lang w:val="en-GB"/>
              </w:rPr>
            </w:pPr>
          </w:p>
          <w:p w14:paraId="3F24C440" w14:textId="77777777" w:rsidR="00B73D61" w:rsidRPr="00086442" w:rsidRDefault="00B73D61" w:rsidP="003D4BE2">
            <w:pPr>
              <w:pStyle w:val="RepTableSmall"/>
              <w:keepNext/>
              <w:keepLines/>
              <w:suppressAutoHyphens/>
              <w:jc w:val="center"/>
              <w:rPr>
                <w:lang w:val="en-GB"/>
              </w:rPr>
            </w:pPr>
          </w:p>
          <w:p w14:paraId="00899A3B" w14:textId="77777777" w:rsidR="00B73D61" w:rsidRPr="00086442" w:rsidRDefault="00B73D61" w:rsidP="003D4BE2">
            <w:pPr>
              <w:pStyle w:val="RepTableSmall"/>
              <w:keepNext/>
              <w:keepLines/>
              <w:suppressAutoHyphens/>
              <w:jc w:val="center"/>
              <w:rPr>
                <w:lang w:val="en-GB"/>
              </w:rPr>
            </w:pPr>
          </w:p>
          <w:p w14:paraId="39EE67C8" w14:textId="77777777" w:rsidR="00B73D61" w:rsidRPr="00086442" w:rsidRDefault="00B73D61" w:rsidP="003D4BE2">
            <w:pPr>
              <w:pStyle w:val="RepTableSmall"/>
              <w:keepNext/>
              <w:keepLines/>
              <w:suppressAutoHyphens/>
              <w:jc w:val="center"/>
              <w:rPr>
                <w:lang w:val="en-GB"/>
              </w:rPr>
            </w:pPr>
            <w:r w:rsidRPr="00086442">
              <w:rPr>
                <w:lang w:val="en-GB"/>
              </w:rPr>
              <w:t>Grain</w:t>
            </w:r>
          </w:p>
          <w:p w14:paraId="0A102CCB" w14:textId="77777777" w:rsidR="00B73D61" w:rsidRPr="00086442" w:rsidRDefault="00B73D61" w:rsidP="003D4BE2">
            <w:pPr>
              <w:pStyle w:val="RepTableSmall"/>
              <w:keepNext/>
              <w:keepLines/>
              <w:suppressAutoHyphens/>
              <w:jc w:val="center"/>
              <w:rPr>
                <w:lang w:val="en-GB"/>
              </w:rPr>
            </w:pPr>
          </w:p>
          <w:p w14:paraId="29930B1D" w14:textId="77777777" w:rsidR="00B73D61" w:rsidRPr="00086442" w:rsidRDefault="00B73D61" w:rsidP="003D4BE2">
            <w:pPr>
              <w:pStyle w:val="RepTableSmall"/>
              <w:keepNext/>
              <w:keepLines/>
              <w:suppressAutoHyphens/>
              <w:jc w:val="center"/>
              <w:rPr>
                <w:lang w:val="en-GB"/>
              </w:rPr>
            </w:pPr>
            <w:r w:rsidRPr="00086442">
              <w:rPr>
                <w:lang w:val="en-GB"/>
              </w:rPr>
              <w:t>Straw</w:t>
            </w:r>
          </w:p>
        </w:tc>
        <w:tc>
          <w:tcPr>
            <w:tcW w:w="487" w:type="pct"/>
            <w:tcBorders>
              <w:top w:val="single" w:sz="4" w:space="0" w:color="auto"/>
              <w:left w:val="single" w:sz="4" w:space="0" w:color="auto"/>
              <w:bottom w:val="single" w:sz="4" w:space="0" w:color="auto"/>
              <w:right w:val="single" w:sz="4" w:space="0" w:color="auto"/>
            </w:tcBorders>
          </w:tcPr>
          <w:p w14:paraId="091E2730"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1.3</w:t>
            </w:r>
          </w:p>
          <w:p w14:paraId="64D21322"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0.27</w:t>
            </w:r>
          </w:p>
          <w:p w14:paraId="6A34F01E"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0.43</w:t>
            </w:r>
          </w:p>
          <w:p w14:paraId="0BEC96E7"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0.069</w:t>
            </w:r>
          </w:p>
          <w:p w14:paraId="0E65D3E5" w14:textId="77777777" w:rsidR="00B73D61" w:rsidRPr="00086442" w:rsidRDefault="00B73D61" w:rsidP="003D4BE2">
            <w:pPr>
              <w:pStyle w:val="RepTableSmall"/>
              <w:keepNext/>
              <w:keepLines/>
              <w:tabs>
                <w:tab w:val="decimal" w:pos="340"/>
              </w:tabs>
              <w:suppressAutoHyphens/>
              <w:jc w:val="center"/>
              <w:rPr>
                <w:lang w:val="en-GB"/>
              </w:rPr>
            </w:pPr>
          </w:p>
          <w:p w14:paraId="737E9F9A" w14:textId="77777777" w:rsidR="00B73D61" w:rsidRPr="00086442" w:rsidRDefault="00B73D61" w:rsidP="003D4BE2">
            <w:pPr>
              <w:pStyle w:val="RepTableSmall"/>
              <w:keepNext/>
              <w:keepLines/>
              <w:tabs>
                <w:tab w:val="decimal" w:pos="340"/>
              </w:tabs>
              <w:suppressAutoHyphens/>
              <w:jc w:val="center"/>
              <w:rPr>
                <w:u w:val="single"/>
                <w:lang w:val="en-GB"/>
              </w:rPr>
            </w:pPr>
            <w:r w:rsidRPr="00086442">
              <w:rPr>
                <w:u w:val="single"/>
                <w:lang w:val="en-GB"/>
              </w:rPr>
              <w:t>&lt;LOQ</w:t>
            </w:r>
          </w:p>
          <w:p w14:paraId="5BBDC59D" w14:textId="77777777" w:rsidR="00B73D61" w:rsidRPr="00086442" w:rsidRDefault="00B73D61" w:rsidP="003D4BE2">
            <w:pPr>
              <w:pStyle w:val="RepTableSmall"/>
              <w:keepNext/>
              <w:keepLines/>
              <w:tabs>
                <w:tab w:val="decimal" w:pos="340"/>
              </w:tabs>
              <w:suppressAutoHyphens/>
              <w:jc w:val="center"/>
              <w:rPr>
                <w:u w:val="single"/>
                <w:lang w:val="en-GB"/>
              </w:rPr>
            </w:pPr>
          </w:p>
          <w:p w14:paraId="1A52FCD1" w14:textId="77777777" w:rsidR="00B73D61" w:rsidRPr="00086442" w:rsidRDefault="00B73D61" w:rsidP="003D4BE2">
            <w:pPr>
              <w:pStyle w:val="RepTableSmall"/>
              <w:keepNext/>
              <w:keepLines/>
              <w:tabs>
                <w:tab w:val="decimal" w:pos="340"/>
              </w:tabs>
              <w:suppressAutoHyphens/>
              <w:jc w:val="center"/>
              <w:rPr>
                <w:highlight w:val="yellow"/>
                <w:lang w:val="en-GB"/>
              </w:rPr>
            </w:pPr>
            <w:r w:rsidRPr="00086442">
              <w:rPr>
                <w:u w:val="single"/>
                <w:lang w:val="en-GB"/>
              </w:rPr>
              <w:t>0.077</w:t>
            </w:r>
            <w:r w:rsidRPr="00086442">
              <w:rPr>
                <w:u w:val="single"/>
                <w:vertAlign w:val="superscript"/>
                <w:lang w:val="en-GB"/>
              </w:rPr>
              <w:t>(</w:t>
            </w:r>
            <w:r w:rsidRPr="00086442">
              <w:rPr>
                <w:vertAlign w:val="superscript"/>
                <w:lang w:val="en-GB"/>
              </w:rPr>
              <w:t>f)</w:t>
            </w:r>
          </w:p>
        </w:tc>
        <w:tc>
          <w:tcPr>
            <w:tcW w:w="341" w:type="pct"/>
            <w:tcBorders>
              <w:top w:val="single" w:sz="4" w:space="0" w:color="auto"/>
              <w:left w:val="single" w:sz="4" w:space="0" w:color="auto"/>
              <w:bottom w:val="single" w:sz="4" w:space="0" w:color="auto"/>
              <w:right w:val="single" w:sz="4" w:space="0" w:color="auto"/>
            </w:tcBorders>
          </w:tcPr>
          <w:p w14:paraId="7CB99D29"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 xml:space="preserve">0 DALA </w:t>
            </w:r>
          </w:p>
          <w:p w14:paraId="77CF39C8"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7 DALA</w:t>
            </w:r>
          </w:p>
          <w:p w14:paraId="63E8B2A7"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14 DALA</w:t>
            </w:r>
          </w:p>
          <w:p w14:paraId="711A9A64"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18 DALA</w:t>
            </w:r>
          </w:p>
          <w:p w14:paraId="24A1D37C" w14:textId="77777777" w:rsidR="00B73D61" w:rsidRPr="00330F8B" w:rsidRDefault="00B73D61" w:rsidP="003D4BE2">
            <w:pPr>
              <w:suppressAutoHyphens/>
              <w:autoSpaceDE w:val="0"/>
              <w:autoSpaceDN w:val="0"/>
              <w:adjustRightInd w:val="0"/>
              <w:jc w:val="center"/>
              <w:rPr>
                <w:sz w:val="16"/>
                <w:szCs w:val="16"/>
                <w:lang w:val="pl-PL"/>
              </w:rPr>
            </w:pPr>
          </w:p>
          <w:p w14:paraId="6F3AF7E9"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24 DALA</w:t>
            </w:r>
          </w:p>
          <w:p w14:paraId="4445AADE" w14:textId="77777777" w:rsidR="00B73D61" w:rsidRPr="00330F8B" w:rsidRDefault="00B73D61" w:rsidP="003D4BE2">
            <w:pPr>
              <w:suppressAutoHyphens/>
              <w:autoSpaceDE w:val="0"/>
              <w:autoSpaceDN w:val="0"/>
              <w:adjustRightInd w:val="0"/>
              <w:jc w:val="center"/>
              <w:rPr>
                <w:sz w:val="16"/>
                <w:szCs w:val="16"/>
                <w:lang w:val="pl-PL"/>
              </w:rPr>
            </w:pPr>
          </w:p>
          <w:p w14:paraId="3FB8DEFD"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24 DALA</w:t>
            </w:r>
          </w:p>
        </w:tc>
        <w:tc>
          <w:tcPr>
            <w:tcW w:w="1010" w:type="pct"/>
            <w:tcBorders>
              <w:top w:val="single" w:sz="4" w:space="0" w:color="auto"/>
              <w:left w:val="single" w:sz="4" w:space="0" w:color="auto"/>
              <w:bottom w:val="single" w:sz="4" w:space="0" w:color="auto"/>
              <w:right w:val="single" w:sz="4" w:space="0" w:color="auto"/>
            </w:tcBorders>
          </w:tcPr>
          <w:p w14:paraId="324F6FAB"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Report: R-34898</w:t>
            </w:r>
          </w:p>
          <w:p w14:paraId="2C7BD235"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Untreated specimens: &lt;LOD</w:t>
            </w:r>
          </w:p>
          <w:p w14:paraId="253C01FD"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Analytical Method:</w:t>
            </w:r>
          </w:p>
          <w:p w14:paraId="0A250C5F" w14:textId="77777777" w:rsidR="00B73D61" w:rsidRPr="00086442" w:rsidRDefault="00B73D61" w:rsidP="003D4BE2">
            <w:pPr>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4A585A99" w14:textId="015FA176"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3A98815D"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 xml:space="preserve">LOQ: 0.01 mg/kg </w:t>
            </w:r>
          </w:p>
          <w:p w14:paraId="07A7A834"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LOD: 0.003 mg/kg</w:t>
            </w:r>
          </w:p>
          <w:p w14:paraId="45EC7715"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Commercial Product (Formulation): MCW-2222 (SL).</w:t>
            </w:r>
          </w:p>
          <w:p w14:paraId="1BA13035"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Method: Foliar application boom sprayer.</w:t>
            </w:r>
          </w:p>
          <w:p w14:paraId="11C310FD"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Max. Storage Interval between sampling and analysis: 61 days.</w:t>
            </w:r>
          </w:p>
        </w:tc>
      </w:tr>
    </w:tbl>
    <w:p w14:paraId="6312342A" w14:textId="77777777" w:rsidR="00B73D61" w:rsidRDefault="00B73D61" w:rsidP="003D4BE2">
      <w:pPr>
        <w:pStyle w:val="RepStandard"/>
        <w:suppressAutoHyphens/>
      </w:pPr>
    </w:p>
    <w:p w14:paraId="36DB4825" w14:textId="77777777" w:rsidR="00F104DF" w:rsidRDefault="00F104DF" w:rsidP="003D4BE2">
      <w:pPr>
        <w:pStyle w:val="RepStandard"/>
        <w:suppressAutoHyphens/>
      </w:pPr>
    </w:p>
    <w:p w14:paraId="10C376C0" w14:textId="77777777" w:rsidR="00F104DF" w:rsidRPr="00086442" w:rsidRDefault="00F104DF"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26"/>
        <w:gridCol w:w="1048"/>
        <w:gridCol w:w="1116"/>
        <w:gridCol w:w="836"/>
        <w:gridCol w:w="830"/>
        <w:gridCol w:w="836"/>
        <w:gridCol w:w="1116"/>
        <w:gridCol w:w="976"/>
        <w:gridCol w:w="973"/>
        <w:gridCol w:w="1401"/>
        <w:gridCol w:w="977"/>
        <w:gridCol w:w="2925"/>
      </w:tblGrid>
      <w:tr w:rsidR="00B73D61" w:rsidRPr="00086442" w14:paraId="282AD248" w14:textId="77777777" w:rsidTr="00B26E71">
        <w:trPr>
          <w:trHeight w:val="225"/>
          <w:tblHeader/>
        </w:trPr>
        <w:tc>
          <w:tcPr>
            <w:tcW w:w="530" w:type="pct"/>
            <w:vMerge w:val="restart"/>
            <w:tcBorders>
              <w:top w:val="single" w:sz="4" w:space="0" w:color="auto"/>
              <w:left w:val="single" w:sz="4" w:space="0" w:color="auto"/>
              <w:bottom w:val="single" w:sz="4" w:space="0" w:color="auto"/>
              <w:right w:val="single" w:sz="4" w:space="0" w:color="auto"/>
            </w:tcBorders>
            <w:vAlign w:val="center"/>
          </w:tcPr>
          <w:p w14:paraId="4C68111D" w14:textId="77777777" w:rsidR="00B73D61" w:rsidRPr="00086442" w:rsidRDefault="00B73D61" w:rsidP="003D4BE2">
            <w:pPr>
              <w:pStyle w:val="RepTableHeaderSmall"/>
              <w:widowControl/>
              <w:suppressAutoHyphens/>
              <w:spacing w:before="0" w:after="0"/>
              <w:jc w:val="center"/>
              <w:rPr>
                <w:lang w:val="en-GB"/>
              </w:rPr>
            </w:pPr>
            <w:bookmarkStart w:id="1010" w:name="_Hlk104199988"/>
            <w:bookmarkStart w:id="1011" w:name="_Hlk104199864"/>
            <w:r w:rsidRPr="00086442">
              <w:rPr>
                <w:lang w:val="en-GB"/>
              </w:rPr>
              <w:lastRenderedPageBreak/>
              <w:t>Trial No./</w:t>
            </w:r>
          </w:p>
          <w:p w14:paraId="4F6567EA" w14:textId="77777777" w:rsidR="00B73D61" w:rsidRPr="00086442" w:rsidRDefault="00B73D61" w:rsidP="003D4BE2">
            <w:pPr>
              <w:pStyle w:val="RepTableHeaderSmall"/>
              <w:widowControl/>
              <w:suppressAutoHyphens/>
              <w:spacing w:before="0" w:after="0"/>
              <w:jc w:val="center"/>
              <w:rPr>
                <w:lang w:val="en-GB"/>
              </w:rPr>
            </w:pPr>
            <w:r w:rsidRPr="00086442">
              <w:rPr>
                <w:lang w:val="en-GB"/>
              </w:rPr>
              <w:t>Location/</w:t>
            </w:r>
          </w:p>
          <w:p w14:paraId="005068CF" w14:textId="77777777" w:rsidR="00B73D61" w:rsidRPr="00086442" w:rsidRDefault="00B73D61" w:rsidP="003D4BE2">
            <w:pPr>
              <w:pStyle w:val="RepTableHeaderSmall"/>
              <w:widowControl/>
              <w:suppressAutoHyphens/>
              <w:spacing w:before="0" w:after="0"/>
              <w:jc w:val="center"/>
              <w:rPr>
                <w:lang w:val="en-GB"/>
              </w:rPr>
            </w:pPr>
            <w:r w:rsidRPr="00086442">
              <w:rPr>
                <w:lang w:val="en-GB"/>
              </w:rPr>
              <w:t>EU zone/</w:t>
            </w:r>
          </w:p>
          <w:p w14:paraId="27D176C9" w14:textId="77777777" w:rsidR="00B73D61" w:rsidRPr="00086442" w:rsidRDefault="00B73D61" w:rsidP="003D4BE2">
            <w:pPr>
              <w:pStyle w:val="RepTableHeaderSmall"/>
              <w:widowControl/>
              <w:suppressAutoHyphens/>
              <w:spacing w:before="0" w:after="0"/>
              <w:jc w:val="center"/>
              <w:rPr>
                <w:lang w:val="en-GB"/>
              </w:rPr>
            </w:pPr>
            <w:r w:rsidRPr="00086442">
              <w:rPr>
                <w:lang w:val="en-GB"/>
              </w:rPr>
              <w:t>Year</w:t>
            </w:r>
          </w:p>
        </w:tc>
        <w:tc>
          <w:tcPr>
            <w:tcW w:w="296" w:type="pct"/>
            <w:vMerge w:val="restart"/>
            <w:tcBorders>
              <w:top w:val="single" w:sz="4" w:space="0" w:color="auto"/>
              <w:left w:val="single" w:sz="4" w:space="0" w:color="auto"/>
              <w:bottom w:val="single" w:sz="4" w:space="0" w:color="auto"/>
              <w:right w:val="single" w:sz="4" w:space="0" w:color="auto"/>
            </w:tcBorders>
            <w:vAlign w:val="center"/>
          </w:tcPr>
          <w:p w14:paraId="29C6CF98" w14:textId="77777777" w:rsidR="00B73D61" w:rsidRPr="00086442" w:rsidRDefault="00B73D61" w:rsidP="003D4BE2">
            <w:pPr>
              <w:pStyle w:val="RepTableHeaderSmall"/>
              <w:widowControl/>
              <w:suppressAutoHyphens/>
              <w:spacing w:before="0" w:after="0"/>
              <w:jc w:val="center"/>
              <w:rPr>
                <w:lang w:val="en-GB"/>
              </w:rPr>
            </w:pPr>
            <w:r w:rsidRPr="00086442">
              <w:rPr>
                <w:lang w:val="en-GB"/>
              </w:rPr>
              <w:t>Commodity/ Variety</w:t>
            </w:r>
          </w:p>
        </w:tc>
        <w:tc>
          <w:tcPr>
            <w:tcW w:w="389" w:type="pct"/>
            <w:vMerge w:val="restart"/>
            <w:tcBorders>
              <w:top w:val="single" w:sz="4" w:space="0" w:color="auto"/>
              <w:left w:val="single" w:sz="4" w:space="0" w:color="auto"/>
              <w:bottom w:val="single" w:sz="4" w:space="0" w:color="auto"/>
              <w:right w:val="single" w:sz="4" w:space="0" w:color="auto"/>
            </w:tcBorders>
            <w:vAlign w:val="center"/>
          </w:tcPr>
          <w:p w14:paraId="4B16C286" w14:textId="77777777" w:rsidR="00B73D61" w:rsidRPr="00086442" w:rsidRDefault="00B73D61" w:rsidP="003D4BE2">
            <w:pPr>
              <w:pStyle w:val="RepTableHeaderSmall"/>
              <w:widowControl/>
              <w:suppressAutoHyphens/>
              <w:spacing w:before="0" w:after="0"/>
              <w:jc w:val="center"/>
              <w:rPr>
                <w:lang w:val="en-GB"/>
              </w:rPr>
            </w:pPr>
            <w:r w:rsidRPr="00086442">
              <w:rPr>
                <w:lang w:val="en-GB"/>
              </w:rPr>
              <w:t>Date of</w:t>
            </w:r>
          </w:p>
          <w:p w14:paraId="43317362" w14:textId="77777777" w:rsidR="00B73D61" w:rsidRPr="00086442" w:rsidRDefault="00B73D61" w:rsidP="003D4BE2">
            <w:pPr>
              <w:pStyle w:val="RepTableHeaderSmall"/>
              <w:widowControl/>
              <w:suppressAutoHyphens/>
              <w:spacing w:before="0" w:after="0"/>
              <w:jc w:val="center"/>
              <w:rPr>
                <w:lang w:val="en-GB"/>
              </w:rPr>
            </w:pPr>
            <w:r w:rsidRPr="00086442">
              <w:rPr>
                <w:lang w:val="en-GB"/>
              </w:rPr>
              <w:t>1.Sowing or planting</w:t>
            </w:r>
          </w:p>
          <w:p w14:paraId="5B24553C" w14:textId="77777777" w:rsidR="00B73D61" w:rsidRPr="00086442" w:rsidRDefault="00B73D61" w:rsidP="003D4BE2">
            <w:pPr>
              <w:pStyle w:val="RepTableHeaderSmall"/>
              <w:widowControl/>
              <w:suppressAutoHyphens/>
              <w:spacing w:before="0" w:after="0"/>
              <w:jc w:val="center"/>
              <w:rPr>
                <w:lang w:val="en-GB"/>
              </w:rPr>
            </w:pPr>
            <w:r w:rsidRPr="00086442">
              <w:rPr>
                <w:lang w:val="en-GB"/>
              </w:rPr>
              <w:t>2.Flowering</w:t>
            </w:r>
          </w:p>
          <w:p w14:paraId="1BE6C873" w14:textId="77777777" w:rsidR="00B73D61" w:rsidRPr="00086442" w:rsidRDefault="00B73D61" w:rsidP="003D4BE2">
            <w:pPr>
              <w:pStyle w:val="RepTableHeaderSmall"/>
              <w:widowControl/>
              <w:suppressAutoHyphens/>
              <w:spacing w:before="0" w:after="0"/>
              <w:jc w:val="center"/>
              <w:rPr>
                <w:lang w:val="en-GB"/>
              </w:rPr>
            </w:pPr>
            <w:r w:rsidRPr="00086442">
              <w:rPr>
                <w:lang w:val="en-GB"/>
              </w:rPr>
              <w:t>3. Harvest</w:t>
            </w:r>
          </w:p>
        </w:tc>
        <w:tc>
          <w:tcPr>
            <w:tcW w:w="877" w:type="pct"/>
            <w:gridSpan w:val="3"/>
            <w:tcBorders>
              <w:top w:val="single" w:sz="4" w:space="0" w:color="auto"/>
              <w:left w:val="single" w:sz="4" w:space="0" w:color="auto"/>
              <w:bottom w:val="single" w:sz="4" w:space="0" w:color="auto"/>
              <w:right w:val="single" w:sz="4" w:space="0" w:color="auto"/>
            </w:tcBorders>
            <w:vAlign w:val="center"/>
          </w:tcPr>
          <w:p w14:paraId="7FA49B98" w14:textId="77777777" w:rsidR="00B73D61" w:rsidRPr="00086442" w:rsidRDefault="00B73D61" w:rsidP="003D4BE2">
            <w:pPr>
              <w:pStyle w:val="RepTableHeaderSmall"/>
              <w:widowControl/>
              <w:suppressAutoHyphens/>
              <w:spacing w:before="0" w:after="0"/>
              <w:jc w:val="center"/>
              <w:rPr>
                <w:lang w:val="en-GB"/>
              </w:rPr>
            </w:pPr>
            <w:r w:rsidRPr="00086442">
              <w:rPr>
                <w:lang w:val="en-GB"/>
              </w:rPr>
              <w:t>Application rate per treatment</w:t>
            </w:r>
          </w:p>
        </w:tc>
        <w:tc>
          <w:tcPr>
            <w:tcW w:w="389" w:type="pct"/>
            <w:vMerge w:val="restart"/>
            <w:tcBorders>
              <w:top w:val="single" w:sz="4" w:space="0" w:color="auto"/>
              <w:left w:val="single" w:sz="4" w:space="0" w:color="auto"/>
              <w:bottom w:val="single" w:sz="4" w:space="0" w:color="auto"/>
              <w:right w:val="single" w:sz="4" w:space="0" w:color="auto"/>
            </w:tcBorders>
            <w:vAlign w:val="center"/>
          </w:tcPr>
          <w:p w14:paraId="68F222C8" w14:textId="77777777" w:rsidR="00B73D61" w:rsidRPr="00086442" w:rsidRDefault="00B73D61" w:rsidP="003D4BE2">
            <w:pPr>
              <w:pStyle w:val="RepTableHeaderSmall"/>
              <w:widowControl/>
              <w:suppressAutoHyphens/>
              <w:spacing w:before="0" w:after="0"/>
              <w:jc w:val="center"/>
              <w:rPr>
                <w:lang w:val="en-GB"/>
              </w:rPr>
            </w:pPr>
            <w:r w:rsidRPr="00086442">
              <w:rPr>
                <w:lang w:val="en-GB"/>
              </w:rPr>
              <w:t>Dates of treatment or no. of treatments and last date</w:t>
            </w:r>
          </w:p>
        </w:tc>
        <w:tc>
          <w:tcPr>
            <w:tcW w:w="341" w:type="pct"/>
            <w:vMerge w:val="restart"/>
            <w:tcBorders>
              <w:top w:val="single" w:sz="4" w:space="0" w:color="auto"/>
              <w:left w:val="single" w:sz="4" w:space="0" w:color="auto"/>
              <w:bottom w:val="single" w:sz="4" w:space="0" w:color="auto"/>
              <w:right w:val="single" w:sz="4" w:space="0" w:color="auto"/>
            </w:tcBorders>
            <w:vAlign w:val="center"/>
          </w:tcPr>
          <w:p w14:paraId="2C2D4992" w14:textId="77777777" w:rsidR="00B73D61" w:rsidRPr="00086442" w:rsidRDefault="00B73D61" w:rsidP="003D4BE2">
            <w:pPr>
              <w:pStyle w:val="RepTableHeaderSmall"/>
              <w:widowControl/>
              <w:suppressAutoHyphens/>
              <w:spacing w:before="0" w:after="0"/>
              <w:jc w:val="center"/>
              <w:rPr>
                <w:lang w:val="en-GB"/>
              </w:rPr>
            </w:pPr>
            <w:r w:rsidRPr="00086442">
              <w:rPr>
                <w:lang w:val="en-GB"/>
              </w:rPr>
              <w:t>Growth stage at last treatment or date</w:t>
            </w:r>
          </w:p>
        </w:tc>
        <w:tc>
          <w:tcPr>
            <w:tcW w:w="340" w:type="pct"/>
            <w:vMerge w:val="restart"/>
            <w:tcBorders>
              <w:top w:val="single" w:sz="4" w:space="0" w:color="auto"/>
              <w:left w:val="single" w:sz="4" w:space="0" w:color="auto"/>
              <w:bottom w:val="single" w:sz="4" w:space="0" w:color="auto"/>
              <w:right w:val="single" w:sz="4" w:space="0" w:color="auto"/>
            </w:tcBorders>
            <w:vAlign w:val="center"/>
          </w:tcPr>
          <w:p w14:paraId="606C23A1" w14:textId="77777777" w:rsidR="00B73D61" w:rsidRPr="00086442" w:rsidRDefault="00B73D61" w:rsidP="003D4BE2">
            <w:pPr>
              <w:pStyle w:val="RepTableHeaderSmall"/>
              <w:widowControl/>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487" w:type="pct"/>
            <w:tcBorders>
              <w:top w:val="single" w:sz="4" w:space="0" w:color="auto"/>
              <w:left w:val="single" w:sz="4" w:space="0" w:color="auto"/>
              <w:bottom w:val="single" w:sz="4" w:space="0" w:color="auto"/>
              <w:right w:val="single" w:sz="4" w:space="0" w:color="auto"/>
            </w:tcBorders>
            <w:vAlign w:val="center"/>
          </w:tcPr>
          <w:p w14:paraId="2F9FBD2B" w14:textId="77777777" w:rsidR="00B73D61" w:rsidRPr="00086442" w:rsidRDefault="00B73D61" w:rsidP="003D4BE2">
            <w:pPr>
              <w:pStyle w:val="RepTableHeaderSmall"/>
              <w:widowControl/>
              <w:suppressAutoHyphens/>
              <w:spacing w:before="0" w:after="0"/>
              <w:jc w:val="center"/>
              <w:rPr>
                <w:lang w:val="en-GB"/>
              </w:rPr>
            </w:pPr>
            <w:r w:rsidRPr="00086442">
              <w:rPr>
                <w:lang w:val="en-GB"/>
              </w:rPr>
              <w:t>Residues (mg/kg)</w:t>
            </w:r>
          </w:p>
        </w:tc>
        <w:tc>
          <w:tcPr>
            <w:tcW w:w="341" w:type="pct"/>
            <w:vMerge w:val="restart"/>
            <w:tcBorders>
              <w:top w:val="single" w:sz="4" w:space="0" w:color="auto"/>
              <w:left w:val="single" w:sz="4" w:space="0" w:color="auto"/>
              <w:bottom w:val="single" w:sz="4" w:space="0" w:color="auto"/>
              <w:right w:val="single" w:sz="4" w:space="0" w:color="auto"/>
            </w:tcBorders>
            <w:vAlign w:val="center"/>
          </w:tcPr>
          <w:p w14:paraId="1E28E0C2" w14:textId="77777777" w:rsidR="00B73D61" w:rsidRPr="00086442" w:rsidRDefault="00B73D61" w:rsidP="003D4BE2">
            <w:pPr>
              <w:pStyle w:val="RepTableHeaderSmall"/>
              <w:widowControl/>
              <w:suppressAutoHyphens/>
              <w:spacing w:before="0" w:after="0"/>
              <w:jc w:val="center"/>
              <w:rPr>
                <w:lang w:val="en-GB"/>
              </w:rPr>
            </w:pPr>
            <w:r w:rsidRPr="00086442">
              <w:rPr>
                <w:lang w:val="en-GB"/>
              </w:rPr>
              <w:t>PHI (days)</w:t>
            </w:r>
          </w:p>
        </w:tc>
        <w:tc>
          <w:tcPr>
            <w:tcW w:w="1010" w:type="pct"/>
            <w:vMerge w:val="restart"/>
            <w:tcBorders>
              <w:top w:val="single" w:sz="4" w:space="0" w:color="auto"/>
              <w:left w:val="single" w:sz="4" w:space="0" w:color="auto"/>
              <w:bottom w:val="single" w:sz="4" w:space="0" w:color="auto"/>
              <w:right w:val="single" w:sz="4" w:space="0" w:color="auto"/>
            </w:tcBorders>
            <w:vAlign w:val="center"/>
          </w:tcPr>
          <w:p w14:paraId="2143268E" w14:textId="77777777" w:rsidR="00B73D61" w:rsidRPr="00086442" w:rsidRDefault="00B73D61" w:rsidP="003D4BE2">
            <w:pPr>
              <w:pStyle w:val="RepTableHeaderSmall"/>
              <w:widowControl/>
              <w:suppressAutoHyphens/>
              <w:spacing w:before="0" w:after="0"/>
              <w:jc w:val="center"/>
              <w:rPr>
                <w:lang w:val="en-GB"/>
              </w:rPr>
            </w:pPr>
            <w:r w:rsidRPr="00086442">
              <w:rPr>
                <w:lang w:val="en-GB"/>
              </w:rPr>
              <w:t>Details on trial</w:t>
            </w:r>
          </w:p>
        </w:tc>
      </w:tr>
      <w:bookmarkEnd w:id="1010"/>
      <w:tr w:rsidR="00B73D61" w:rsidRPr="00086442" w14:paraId="583B1DAB" w14:textId="77777777" w:rsidTr="00B26E71">
        <w:trPr>
          <w:trHeight w:val="144"/>
          <w:tblHeader/>
        </w:trPr>
        <w:tc>
          <w:tcPr>
            <w:tcW w:w="530" w:type="pct"/>
            <w:vMerge/>
            <w:tcBorders>
              <w:top w:val="single" w:sz="4" w:space="0" w:color="auto"/>
              <w:left w:val="single" w:sz="4" w:space="0" w:color="auto"/>
              <w:bottom w:val="nil"/>
              <w:right w:val="single" w:sz="4" w:space="0" w:color="auto"/>
            </w:tcBorders>
            <w:vAlign w:val="center"/>
          </w:tcPr>
          <w:p w14:paraId="0DD1CC95" w14:textId="77777777" w:rsidR="00B73D61" w:rsidRPr="00086442" w:rsidRDefault="00B73D61" w:rsidP="003D4BE2">
            <w:pPr>
              <w:pStyle w:val="RepTableHeaderSmall"/>
              <w:widowControl/>
              <w:suppressAutoHyphens/>
              <w:spacing w:before="0" w:after="0"/>
              <w:jc w:val="center"/>
              <w:rPr>
                <w:lang w:val="en-GB"/>
              </w:rPr>
            </w:pPr>
          </w:p>
        </w:tc>
        <w:tc>
          <w:tcPr>
            <w:tcW w:w="296" w:type="pct"/>
            <w:vMerge/>
            <w:tcBorders>
              <w:top w:val="single" w:sz="4" w:space="0" w:color="auto"/>
              <w:left w:val="single" w:sz="4" w:space="0" w:color="auto"/>
              <w:bottom w:val="nil"/>
              <w:right w:val="single" w:sz="4" w:space="0" w:color="auto"/>
            </w:tcBorders>
            <w:vAlign w:val="center"/>
          </w:tcPr>
          <w:p w14:paraId="44A21AFD" w14:textId="77777777" w:rsidR="00B73D61" w:rsidRPr="00086442" w:rsidRDefault="00B73D61" w:rsidP="003D4BE2">
            <w:pPr>
              <w:pStyle w:val="RepTableHeaderSmall"/>
              <w:widowControl/>
              <w:suppressAutoHyphens/>
              <w:spacing w:before="0" w:after="0"/>
              <w:jc w:val="center"/>
              <w:rPr>
                <w:lang w:val="en-GB"/>
              </w:rPr>
            </w:pPr>
          </w:p>
        </w:tc>
        <w:tc>
          <w:tcPr>
            <w:tcW w:w="389" w:type="pct"/>
            <w:vMerge/>
            <w:tcBorders>
              <w:top w:val="single" w:sz="4" w:space="0" w:color="auto"/>
              <w:left w:val="single" w:sz="4" w:space="0" w:color="auto"/>
              <w:bottom w:val="nil"/>
              <w:right w:val="single" w:sz="4" w:space="0" w:color="auto"/>
            </w:tcBorders>
            <w:vAlign w:val="center"/>
          </w:tcPr>
          <w:p w14:paraId="19F231DB" w14:textId="77777777" w:rsidR="00B73D61" w:rsidRPr="00086442" w:rsidRDefault="00B73D61" w:rsidP="003D4BE2">
            <w:pPr>
              <w:pStyle w:val="RepTableHeaderSmall"/>
              <w:widowControl/>
              <w:suppressAutoHyphens/>
              <w:spacing w:before="0" w:after="0"/>
              <w:jc w:val="center"/>
              <w:rPr>
                <w:lang w:val="en-GB"/>
              </w:rPr>
            </w:pPr>
          </w:p>
        </w:tc>
        <w:tc>
          <w:tcPr>
            <w:tcW w:w="293" w:type="pct"/>
            <w:tcBorders>
              <w:top w:val="single" w:sz="4" w:space="0" w:color="auto"/>
              <w:left w:val="single" w:sz="4" w:space="0" w:color="auto"/>
              <w:bottom w:val="nil"/>
              <w:right w:val="single" w:sz="4" w:space="0" w:color="auto"/>
            </w:tcBorders>
            <w:vAlign w:val="center"/>
          </w:tcPr>
          <w:p w14:paraId="7B6F5F25" w14:textId="77777777" w:rsidR="00B73D61" w:rsidRPr="00086442" w:rsidRDefault="00B73D61" w:rsidP="003D4BE2">
            <w:pPr>
              <w:pStyle w:val="RepTableHeaderSmall"/>
              <w:widowControl/>
              <w:suppressAutoHyphens/>
              <w:spacing w:before="0" w:after="0"/>
              <w:jc w:val="center"/>
              <w:rPr>
                <w:lang w:val="en-GB"/>
              </w:rPr>
            </w:pPr>
            <w:r w:rsidRPr="00086442">
              <w:rPr>
                <w:lang w:val="en-GB"/>
              </w:rPr>
              <w:t xml:space="preserve">kg </w:t>
            </w:r>
            <w:proofErr w:type="spellStart"/>
            <w:r w:rsidRPr="00086442">
              <w:rPr>
                <w:lang w:val="en-GB"/>
              </w:rPr>
              <w:t>a.s.</w:t>
            </w:r>
            <w:proofErr w:type="spellEnd"/>
            <w:r w:rsidRPr="00086442">
              <w:rPr>
                <w:lang w:val="en-GB"/>
              </w:rPr>
              <w:t>/ ha</w:t>
            </w:r>
          </w:p>
        </w:tc>
        <w:tc>
          <w:tcPr>
            <w:tcW w:w="291" w:type="pct"/>
            <w:tcBorders>
              <w:top w:val="single" w:sz="4" w:space="0" w:color="auto"/>
              <w:left w:val="single" w:sz="4" w:space="0" w:color="auto"/>
              <w:bottom w:val="nil"/>
              <w:right w:val="single" w:sz="4" w:space="0" w:color="auto"/>
            </w:tcBorders>
            <w:vAlign w:val="center"/>
          </w:tcPr>
          <w:p w14:paraId="7AA1FE4E" w14:textId="77777777" w:rsidR="00B73D61" w:rsidRPr="00086442" w:rsidRDefault="00B73D61" w:rsidP="003D4BE2">
            <w:pPr>
              <w:pStyle w:val="RepTableHeaderSmall"/>
              <w:widowControl/>
              <w:suppressAutoHyphens/>
              <w:spacing w:before="0" w:after="0"/>
              <w:jc w:val="center"/>
              <w:rPr>
                <w:lang w:val="en-GB"/>
              </w:rPr>
            </w:pPr>
            <w:r w:rsidRPr="00086442">
              <w:rPr>
                <w:lang w:val="en-GB"/>
              </w:rPr>
              <w:t>Water (l/ha)</w:t>
            </w:r>
          </w:p>
        </w:tc>
        <w:tc>
          <w:tcPr>
            <w:tcW w:w="293" w:type="pct"/>
            <w:tcBorders>
              <w:top w:val="single" w:sz="4" w:space="0" w:color="auto"/>
              <w:left w:val="single" w:sz="4" w:space="0" w:color="auto"/>
              <w:bottom w:val="nil"/>
              <w:right w:val="single" w:sz="4" w:space="0" w:color="auto"/>
            </w:tcBorders>
            <w:vAlign w:val="center"/>
          </w:tcPr>
          <w:p w14:paraId="33A5FDE2" w14:textId="77777777" w:rsidR="00B73D61" w:rsidRPr="00086442" w:rsidRDefault="00B73D61" w:rsidP="003D4BE2">
            <w:pPr>
              <w:pStyle w:val="RepTableHeaderSmall"/>
              <w:widowControl/>
              <w:suppressAutoHyphens/>
              <w:spacing w:before="0" w:after="0"/>
              <w:jc w:val="center"/>
              <w:rPr>
                <w:lang w:val="en-GB"/>
              </w:rPr>
            </w:pPr>
            <w:r w:rsidRPr="00086442">
              <w:rPr>
                <w:lang w:val="en-GB"/>
              </w:rPr>
              <w:t xml:space="preserve">g </w:t>
            </w:r>
            <w:proofErr w:type="spellStart"/>
            <w:r w:rsidRPr="00086442">
              <w:rPr>
                <w:lang w:val="en-GB"/>
              </w:rPr>
              <w:t>a.s.</w:t>
            </w:r>
            <w:proofErr w:type="spellEnd"/>
            <w:r w:rsidRPr="00086442">
              <w:rPr>
                <w:lang w:val="en-GB"/>
              </w:rPr>
              <w:t>/hl</w:t>
            </w:r>
          </w:p>
        </w:tc>
        <w:tc>
          <w:tcPr>
            <w:tcW w:w="389" w:type="pct"/>
            <w:vMerge/>
            <w:tcBorders>
              <w:top w:val="single" w:sz="4" w:space="0" w:color="auto"/>
              <w:left w:val="single" w:sz="4" w:space="0" w:color="auto"/>
              <w:bottom w:val="nil"/>
              <w:right w:val="single" w:sz="4" w:space="0" w:color="auto"/>
            </w:tcBorders>
            <w:vAlign w:val="center"/>
          </w:tcPr>
          <w:p w14:paraId="02099136" w14:textId="77777777" w:rsidR="00B73D61" w:rsidRPr="00086442" w:rsidRDefault="00B73D61" w:rsidP="003D4BE2">
            <w:pPr>
              <w:pStyle w:val="RepTableHeaderSmall"/>
              <w:widowControl/>
              <w:suppressAutoHyphens/>
              <w:spacing w:before="0" w:after="0"/>
              <w:jc w:val="center"/>
              <w:rPr>
                <w:lang w:val="en-GB"/>
              </w:rPr>
            </w:pPr>
          </w:p>
        </w:tc>
        <w:tc>
          <w:tcPr>
            <w:tcW w:w="341" w:type="pct"/>
            <w:vMerge/>
            <w:tcBorders>
              <w:top w:val="single" w:sz="4" w:space="0" w:color="auto"/>
              <w:left w:val="single" w:sz="4" w:space="0" w:color="auto"/>
              <w:bottom w:val="nil"/>
              <w:right w:val="single" w:sz="4" w:space="0" w:color="auto"/>
            </w:tcBorders>
            <w:vAlign w:val="center"/>
          </w:tcPr>
          <w:p w14:paraId="44146A62" w14:textId="77777777" w:rsidR="00B73D61" w:rsidRPr="00086442" w:rsidRDefault="00B73D61" w:rsidP="003D4BE2">
            <w:pPr>
              <w:pStyle w:val="RepTableHeaderSmall"/>
              <w:widowControl/>
              <w:suppressAutoHyphens/>
              <w:spacing w:before="0" w:after="0"/>
              <w:jc w:val="center"/>
              <w:rPr>
                <w:lang w:val="en-GB"/>
              </w:rPr>
            </w:pPr>
          </w:p>
        </w:tc>
        <w:tc>
          <w:tcPr>
            <w:tcW w:w="340" w:type="pct"/>
            <w:vMerge/>
            <w:tcBorders>
              <w:top w:val="single" w:sz="4" w:space="0" w:color="auto"/>
              <w:left w:val="single" w:sz="4" w:space="0" w:color="auto"/>
              <w:bottom w:val="nil"/>
              <w:right w:val="single" w:sz="4" w:space="0" w:color="auto"/>
            </w:tcBorders>
            <w:vAlign w:val="center"/>
          </w:tcPr>
          <w:p w14:paraId="5E41FA0F" w14:textId="77777777" w:rsidR="00B73D61" w:rsidRPr="00086442" w:rsidRDefault="00B73D61" w:rsidP="003D4BE2">
            <w:pPr>
              <w:pStyle w:val="RepTableHeaderSmall"/>
              <w:widowControl/>
              <w:suppressAutoHyphens/>
              <w:spacing w:before="0" w:after="0"/>
              <w:jc w:val="center"/>
              <w:rPr>
                <w:lang w:val="en-GB"/>
              </w:rPr>
            </w:pPr>
          </w:p>
        </w:tc>
        <w:tc>
          <w:tcPr>
            <w:tcW w:w="487" w:type="pct"/>
            <w:tcBorders>
              <w:top w:val="single" w:sz="4" w:space="0" w:color="auto"/>
              <w:left w:val="single" w:sz="4" w:space="0" w:color="auto"/>
              <w:bottom w:val="nil"/>
              <w:right w:val="single" w:sz="4" w:space="0" w:color="auto"/>
            </w:tcBorders>
            <w:vAlign w:val="center"/>
          </w:tcPr>
          <w:p w14:paraId="2422F4BB" w14:textId="77777777" w:rsidR="00B73D61" w:rsidRPr="00086442" w:rsidRDefault="00B73D61" w:rsidP="003D4BE2">
            <w:pPr>
              <w:pStyle w:val="RepTableHeaderSmall"/>
              <w:widowControl/>
              <w:suppressAutoHyphens/>
              <w:spacing w:before="0" w:after="0"/>
              <w:jc w:val="center"/>
              <w:rPr>
                <w:lang w:val="en-GB"/>
              </w:rPr>
            </w:pPr>
            <w:r w:rsidRPr="00086442">
              <w:rPr>
                <w:lang w:val="en-GB"/>
              </w:rPr>
              <w:t>Acetamiprid</w:t>
            </w:r>
          </w:p>
        </w:tc>
        <w:tc>
          <w:tcPr>
            <w:tcW w:w="341" w:type="pct"/>
            <w:vMerge/>
            <w:tcBorders>
              <w:top w:val="single" w:sz="4" w:space="0" w:color="auto"/>
              <w:left w:val="single" w:sz="4" w:space="0" w:color="auto"/>
              <w:bottom w:val="nil"/>
              <w:right w:val="single" w:sz="4" w:space="0" w:color="auto"/>
            </w:tcBorders>
            <w:vAlign w:val="center"/>
          </w:tcPr>
          <w:p w14:paraId="6C137742" w14:textId="77777777" w:rsidR="00B73D61" w:rsidRPr="00086442" w:rsidRDefault="00B73D61" w:rsidP="003D4BE2">
            <w:pPr>
              <w:pStyle w:val="RepTableHeaderSmall"/>
              <w:widowControl/>
              <w:suppressAutoHyphens/>
              <w:spacing w:before="0" w:after="0"/>
              <w:jc w:val="center"/>
              <w:rPr>
                <w:lang w:val="en-GB"/>
              </w:rPr>
            </w:pPr>
          </w:p>
        </w:tc>
        <w:tc>
          <w:tcPr>
            <w:tcW w:w="1010" w:type="pct"/>
            <w:vMerge/>
            <w:tcBorders>
              <w:top w:val="single" w:sz="4" w:space="0" w:color="auto"/>
              <w:left w:val="single" w:sz="4" w:space="0" w:color="auto"/>
              <w:bottom w:val="nil"/>
              <w:right w:val="single" w:sz="4" w:space="0" w:color="auto"/>
            </w:tcBorders>
            <w:vAlign w:val="center"/>
          </w:tcPr>
          <w:p w14:paraId="41D30A33" w14:textId="77777777" w:rsidR="00B73D61" w:rsidRPr="00086442" w:rsidRDefault="00B73D61" w:rsidP="003D4BE2">
            <w:pPr>
              <w:pStyle w:val="RepTableHeaderSmall"/>
              <w:widowControl/>
              <w:suppressAutoHyphens/>
              <w:spacing w:before="0" w:after="0"/>
              <w:jc w:val="center"/>
              <w:rPr>
                <w:lang w:val="en-GB"/>
              </w:rPr>
            </w:pPr>
          </w:p>
        </w:tc>
      </w:tr>
      <w:tr w:rsidR="00B73D61" w:rsidRPr="00086442" w14:paraId="60B5E1CE" w14:textId="77777777" w:rsidTr="00B26E71">
        <w:trPr>
          <w:trHeight w:val="23"/>
          <w:tblHeader/>
        </w:trPr>
        <w:tc>
          <w:tcPr>
            <w:tcW w:w="530" w:type="pct"/>
            <w:tcBorders>
              <w:top w:val="nil"/>
              <w:left w:val="single" w:sz="4" w:space="0" w:color="auto"/>
              <w:bottom w:val="single" w:sz="4" w:space="0" w:color="auto"/>
              <w:right w:val="single" w:sz="4" w:space="0" w:color="auto"/>
            </w:tcBorders>
            <w:vAlign w:val="center"/>
          </w:tcPr>
          <w:p w14:paraId="6EEE0C79" w14:textId="77777777" w:rsidR="00B73D61" w:rsidRPr="00086442" w:rsidRDefault="00B73D61" w:rsidP="003D4BE2">
            <w:pPr>
              <w:pStyle w:val="RepTableSmall"/>
              <w:keepNext/>
              <w:keepLines/>
              <w:widowControl/>
              <w:suppressAutoHyphens/>
              <w:jc w:val="center"/>
              <w:rPr>
                <w:lang w:val="en-GB"/>
              </w:rPr>
            </w:pPr>
          </w:p>
        </w:tc>
        <w:tc>
          <w:tcPr>
            <w:tcW w:w="296" w:type="pct"/>
            <w:tcBorders>
              <w:top w:val="nil"/>
              <w:left w:val="single" w:sz="4" w:space="0" w:color="auto"/>
              <w:bottom w:val="single" w:sz="4" w:space="0" w:color="auto"/>
              <w:right w:val="single" w:sz="4" w:space="0" w:color="auto"/>
            </w:tcBorders>
            <w:vAlign w:val="center"/>
          </w:tcPr>
          <w:p w14:paraId="3D61789D" w14:textId="77777777" w:rsidR="00B73D61" w:rsidRPr="00086442" w:rsidRDefault="00B73D61" w:rsidP="003D4BE2">
            <w:pPr>
              <w:pStyle w:val="RepTableSmall"/>
              <w:keepNext/>
              <w:keepLines/>
              <w:widowControl/>
              <w:suppressAutoHyphens/>
              <w:jc w:val="center"/>
              <w:rPr>
                <w:lang w:val="en-GB"/>
              </w:rPr>
            </w:pPr>
            <w:r w:rsidRPr="00086442">
              <w:rPr>
                <w:lang w:val="en-GB"/>
              </w:rPr>
              <w:t>(a)</w:t>
            </w:r>
          </w:p>
        </w:tc>
        <w:tc>
          <w:tcPr>
            <w:tcW w:w="389" w:type="pct"/>
            <w:tcBorders>
              <w:top w:val="nil"/>
              <w:left w:val="single" w:sz="4" w:space="0" w:color="auto"/>
              <w:bottom w:val="single" w:sz="4" w:space="0" w:color="auto"/>
              <w:right w:val="single" w:sz="4" w:space="0" w:color="auto"/>
            </w:tcBorders>
            <w:vAlign w:val="center"/>
          </w:tcPr>
          <w:p w14:paraId="5F5D0636" w14:textId="77777777" w:rsidR="00B73D61" w:rsidRPr="00086442" w:rsidRDefault="00B73D61" w:rsidP="003D4BE2">
            <w:pPr>
              <w:pStyle w:val="RepTableSmall"/>
              <w:keepNext/>
              <w:keepLines/>
              <w:widowControl/>
              <w:suppressAutoHyphens/>
              <w:jc w:val="center"/>
              <w:rPr>
                <w:lang w:val="en-GB"/>
              </w:rPr>
            </w:pPr>
            <w:r w:rsidRPr="00086442">
              <w:rPr>
                <w:lang w:val="en-GB"/>
              </w:rPr>
              <w:t>(b)</w:t>
            </w:r>
          </w:p>
        </w:tc>
        <w:tc>
          <w:tcPr>
            <w:tcW w:w="293" w:type="pct"/>
            <w:tcBorders>
              <w:top w:val="nil"/>
              <w:left w:val="single" w:sz="4" w:space="0" w:color="auto"/>
              <w:bottom w:val="single" w:sz="4" w:space="0" w:color="auto"/>
              <w:right w:val="single" w:sz="4" w:space="0" w:color="auto"/>
            </w:tcBorders>
            <w:vAlign w:val="center"/>
          </w:tcPr>
          <w:p w14:paraId="0EC42408" w14:textId="77777777" w:rsidR="00B73D61" w:rsidRPr="00086442" w:rsidRDefault="00B73D61" w:rsidP="003D4BE2">
            <w:pPr>
              <w:pStyle w:val="RepTableSmall"/>
              <w:keepNext/>
              <w:keepLines/>
              <w:widowControl/>
              <w:suppressAutoHyphens/>
              <w:jc w:val="center"/>
              <w:rPr>
                <w:lang w:val="en-GB"/>
              </w:rPr>
            </w:pPr>
          </w:p>
        </w:tc>
        <w:tc>
          <w:tcPr>
            <w:tcW w:w="291" w:type="pct"/>
            <w:tcBorders>
              <w:top w:val="nil"/>
              <w:left w:val="single" w:sz="4" w:space="0" w:color="auto"/>
              <w:bottom w:val="single" w:sz="4" w:space="0" w:color="auto"/>
              <w:right w:val="single" w:sz="4" w:space="0" w:color="auto"/>
            </w:tcBorders>
            <w:vAlign w:val="center"/>
          </w:tcPr>
          <w:p w14:paraId="15A6F54A" w14:textId="77777777" w:rsidR="00B73D61" w:rsidRPr="00086442" w:rsidRDefault="00B73D61" w:rsidP="003D4BE2">
            <w:pPr>
              <w:pStyle w:val="RepTableSmall"/>
              <w:keepNext/>
              <w:keepLines/>
              <w:widowControl/>
              <w:suppressAutoHyphens/>
              <w:jc w:val="center"/>
              <w:rPr>
                <w:lang w:val="en-GB"/>
              </w:rPr>
            </w:pPr>
          </w:p>
        </w:tc>
        <w:tc>
          <w:tcPr>
            <w:tcW w:w="293" w:type="pct"/>
            <w:tcBorders>
              <w:top w:val="nil"/>
              <w:left w:val="single" w:sz="4" w:space="0" w:color="auto"/>
              <w:bottom w:val="single" w:sz="4" w:space="0" w:color="auto"/>
              <w:right w:val="single" w:sz="4" w:space="0" w:color="auto"/>
            </w:tcBorders>
            <w:vAlign w:val="center"/>
          </w:tcPr>
          <w:p w14:paraId="411CDC11" w14:textId="77777777" w:rsidR="00B73D61" w:rsidRPr="00086442" w:rsidRDefault="00B73D61" w:rsidP="003D4BE2">
            <w:pPr>
              <w:pStyle w:val="RepTableSmall"/>
              <w:keepNext/>
              <w:keepLines/>
              <w:widowControl/>
              <w:suppressAutoHyphens/>
              <w:jc w:val="center"/>
              <w:rPr>
                <w:lang w:val="en-GB"/>
              </w:rPr>
            </w:pPr>
          </w:p>
        </w:tc>
        <w:tc>
          <w:tcPr>
            <w:tcW w:w="389" w:type="pct"/>
            <w:tcBorders>
              <w:top w:val="nil"/>
              <w:left w:val="single" w:sz="4" w:space="0" w:color="auto"/>
              <w:bottom w:val="single" w:sz="4" w:space="0" w:color="auto"/>
              <w:right w:val="single" w:sz="4" w:space="0" w:color="auto"/>
            </w:tcBorders>
            <w:vAlign w:val="center"/>
          </w:tcPr>
          <w:p w14:paraId="0B335D42" w14:textId="77777777" w:rsidR="00B73D61" w:rsidRPr="00086442" w:rsidRDefault="00B73D61" w:rsidP="003D4BE2">
            <w:pPr>
              <w:pStyle w:val="RepTableSmall"/>
              <w:keepNext/>
              <w:keepLines/>
              <w:widowControl/>
              <w:suppressAutoHyphens/>
              <w:jc w:val="center"/>
              <w:rPr>
                <w:lang w:val="en-GB"/>
              </w:rPr>
            </w:pPr>
            <w:r w:rsidRPr="00086442">
              <w:rPr>
                <w:lang w:val="en-GB"/>
              </w:rPr>
              <w:t>(c)</w:t>
            </w:r>
          </w:p>
        </w:tc>
        <w:tc>
          <w:tcPr>
            <w:tcW w:w="341" w:type="pct"/>
            <w:tcBorders>
              <w:top w:val="nil"/>
              <w:left w:val="single" w:sz="4" w:space="0" w:color="auto"/>
              <w:bottom w:val="single" w:sz="4" w:space="0" w:color="auto"/>
              <w:right w:val="single" w:sz="4" w:space="0" w:color="auto"/>
            </w:tcBorders>
            <w:vAlign w:val="center"/>
          </w:tcPr>
          <w:p w14:paraId="4C8D61BA" w14:textId="77777777" w:rsidR="00B73D61" w:rsidRPr="00086442" w:rsidRDefault="00B73D61" w:rsidP="003D4BE2">
            <w:pPr>
              <w:pStyle w:val="RepTableSmall"/>
              <w:keepNext/>
              <w:keepLines/>
              <w:widowControl/>
              <w:suppressAutoHyphens/>
              <w:jc w:val="center"/>
              <w:rPr>
                <w:lang w:val="en-GB"/>
              </w:rPr>
            </w:pPr>
          </w:p>
        </w:tc>
        <w:tc>
          <w:tcPr>
            <w:tcW w:w="340" w:type="pct"/>
            <w:tcBorders>
              <w:top w:val="nil"/>
              <w:left w:val="single" w:sz="4" w:space="0" w:color="auto"/>
              <w:bottom w:val="single" w:sz="4" w:space="0" w:color="auto"/>
              <w:right w:val="single" w:sz="4" w:space="0" w:color="auto"/>
            </w:tcBorders>
            <w:vAlign w:val="center"/>
          </w:tcPr>
          <w:p w14:paraId="66EAF19D" w14:textId="77777777" w:rsidR="00B73D61" w:rsidRPr="00086442" w:rsidRDefault="00B73D61" w:rsidP="003D4BE2">
            <w:pPr>
              <w:pStyle w:val="RepTableSmall"/>
              <w:keepNext/>
              <w:keepLines/>
              <w:widowControl/>
              <w:suppressAutoHyphens/>
              <w:jc w:val="center"/>
              <w:rPr>
                <w:lang w:val="en-GB"/>
              </w:rPr>
            </w:pPr>
          </w:p>
        </w:tc>
        <w:tc>
          <w:tcPr>
            <w:tcW w:w="487" w:type="pct"/>
            <w:tcBorders>
              <w:top w:val="nil"/>
              <w:left w:val="single" w:sz="4" w:space="0" w:color="auto"/>
              <w:bottom w:val="single" w:sz="4" w:space="0" w:color="auto"/>
              <w:right w:val="single" w:sz="4" w:space="0" w:color="auto"/>
            </w:tcBorders>
            <w:vAlign w:val="center"/>
          </w:tcPr>
          <w:p w14:paraId="5E43F417" w14:textId="77777777" w:rsidR="00B73D61" w:rsidRPr="00086442" w:rsidRDefault="00B73D61" w:rsidP="003D4BE2">
            <w:pPr>
              <w:pStyle w:val="RepTableSmall"/>
              <w:keepNext/>
              <w:keepLines/>
              <w:widowControl/>
              <w:suppressAutoHyphens/>
              <w:jc w:val="center"/>
              <w:rPr>
                <w:lang w:val="en-GB"/>
              </w:rPr>
            </w:pPr>
          </w:p>
        </w:tc>
        <w:tc>
          <w:tcPr>
            <w:tcW w:w="341" w:type="pct"/>
            <w:tcBorders>
              <w:top w:val="nil"/>
              <w:left w:val="single" w:sz="4" w:space="0" w:color="auto"/>
              <w:bottom w:val="single" w:sz="4" w:space="0" w:color="auto"/>
              <w:right w:val="single" w:sz="4" w:space="0" w:color="auto"/>
            </w:tcBorders>
            <w:vAlign w:val="center"/>
          </w:tcPr>
          <w:p w14:paraId="6FF8114F" w14:textId="77777777" w:rsidR="00B73D61" w:rsidRPr="00086442" w:rsidRDefault="00B73D61" w:rsidP="003D4BE2">
            <w:pPr>
              <w:pStyle w:val="RepTableSmall"/>
              <w:keepNext/>
              <w:keepLines/>
              <w:widowControl/>
              <w:suppressAutoHyphens/>
              <w:jc w:val="center"/>
              <w:rPr>
                <w:lang w:val="en-GB"/>
              </w:rPr>
            </w:pPr>
            <w:r w:rsidRPr="00086442">
              <w:rPr>
                <w:lang w:val="en-GB"/>
              </w:rPr>
              <w:t>(d)</w:t>
            </w:r>
          </w:p>
        </w:tc>
        <w:tc>
          <w:tcPr>
            <w:tcW w:w="1010" w:type="pct"/>
            <w:tcBorders>
              <w:top w:val="nil"/>
              <w:left w:val="single" w:sz="4" w:space="0" w:color="auto"/>
              <w:bottom w:val="single" w:sz="4" w:space="0" w:color="auto"/>
              <w:right w:val="single" w:sz="4" w:space="0" w:color="auto"/>
            </w:tcBorders>
            <w:vAlign w:val="center"/>
          </w:tcPr>
          <w:p w14:paraId="1ABD06AD" w14:textId="77777777" w:rsidR="00B73D61" w:rsidRPr="00086442" w:rsidRDefault="00B73D61" w:rsidP="003D4BE2">
            <w:pPr>
              <w:pStyle w:val="RepTableSmall"/>
              <w:keepNext/>
              <w:keepLines/>
              <w:widowControl/>
              <w:suppressAutoHyphens/>
              <w:jc w:val="center"/>
              <w:rPr>
                <w:lang w:val="en-GB"/>
              </w:rPr>
            </w:pPr>
            <w:r w:rsidRPr="00086442">
              <w:rPr>
                <w:lang w:val="en-GB"/>
              </w:rPr>
              <w:t>(e)</w:t>
            </w:r>
          </w:p>
        </w:tc>
      </w:tr>
      <w:tr w:rsidR="00B73D61" w:rsidRPr="00086442" w14:paraId="496940D7" w14:textId="77777777" w:rsidTr="00B26E71">
        <w:trPr>
          <w:trHeight w:val="57"/>
        </w:trPr>
        <w:tc>
          <w:tcPr>
            <w:tcW w:w="530" w:type="pct"/>
            <w:tcBorders>
              <w:top w:val="single" w:sz="4" w:space="0" w:color="auto"/>
              <w:bottom w:val="nil"/>
            </w:tcBorders>
          </w:tcPr>
          <w:p w14:paraId="3CA47633" w14:textId="77777777" w:rsidR="00B73D61" w:rsidRPr="00330F8B" w:rsidRDefault="00B73D61" w:rsidP="003D4BE2">
            <w:pPr>
              <w:keepNext/>
              <w:keepLines/>
              <w:suppressAutoHyphens/>
              <w:autoSpaceDE w:val="0"/>
              <w:autoSpaceDN w:val="0"/>
              <w:adjustRightInd w:val="0"/>
              <w:rPr>
                <w:sz w:val="16"/>
                <w:szCs w:val="16"/>
                <w:lang w:val="pl-PL"/>
              </w:rPr>
            </w:pPr>
            <w:r w:rsidRPr="00330F8B">
              <w:rPr>
                <w:sz w:val="16"/>
                <w:szCs w:val="16"/>
                <w:lang w:val="pl-PL"/>
              </w:rPr>
              <w:t xml:space="preserve">14SGS034 </w:t>
            </w:r>
          </w:p>
          <w:p w14:paraId="0C575E9E" w14:textId="77777777" w:rsidR="00B73D61" w:rsidRPr="00330F8B" w:rsidRDefault="00B73D61" w:rsidP="003D4BE2">
            <w:pPr>
              <w:keepNext/>
              <w:keepLines/>
              <w:suppressAutoHyphens/>
              <w:autoSpaceDE w:val="0"/>
              <w:autoSpaceDN w:val="0"/>
              <w:adjustRightInd w:val="0"/>
              <w:rPr>
                <w:sz w:val="16"/>
                <w:szCs w:val="16"/>
                <w:lang w:val="pl-PL"/>
              </w:rPr>
            </w:pPr>
            <w:r w:rsidRPr="00330F8B">
              <w:rPr>
                <w:sz w:val="16"/>
                <w:szCs w:val="16"/>
                <w:lang w:val="pl-PL"/>
              </w:rPr>
              <w:t>PL02</w:t>
            </w:r>
          </w:p>
          <w:p w14:paraId="0ED58FF2" w14:textId="77777777" w:rsidR="00B73D61" w:rsidRPr="00330F8B" w:rsidRDefault="00B73D61" w:rsidP="003D4BE2">
            <w:pPr>
              <w:keepNext/>
              <w:keepLines/>
              <w:suppressAutoHyphens/>
              <w:autoSpaceDE w:val="0"/>
              <w:autoSpaceDN w:val="0"/>
              <w:adjustRightInd w:val="0"/>
              <w:rPr>
                <w:sz w:val="16"/>
                <w:szCs w:val="16"/>
                <w:lang w:val="pl-PL"/>
              </w:rPr>
            </w:pPr>
            <w:r w:rsidRPr="00330F8B">
              <w:rPr>
                <w:sz w:val="16"/>
                <w:szCs w:val="16"/>
                <w:lang w:val="pl-PL"/>
              </w:rPr>
              <w:t>Poland</w:t>
            </w:r>
          </w:p>
          <w:p w14:paraId="31FFE166" w14:textId="77777777" w:rsidR="00B73D61" w:rsidRPr="00330F8B" w:rsidRDefault="00B73D61" w:rsidP="003D4BE2">
            <w:pPr>
              <w:keepNext/>
              <w:keepLines/>
              <w:suppressAutoHyphens/>
              <w:autoSpaceDE w:val="0"/>
              <w:autoSpaceDN w:val="0"/>
              <w:adjustRightInd w:val="0"/>
              <w:rPr>
                <w:sz w:val="16"/>
                <w:szCs w:val="16"/>
                <w:lang w:val="pl-PL"/>
              </w:rPr>
            </w:pPr>
            <w:r w:rsidRPr="00330F8B">
              <w:rPr>
                <w:sz w:val="16"/>
                <w:szCs w:val="16"/>
                <w:lang w:val="pl-PL"/>
              </w:rPr>
              <w:t>Ł</w:t>
            </w:r>
            <w:r w:rsidRPr="00086442">
              <w:rPr>
                <w:sz w:val="16"/>
                <w:szCs w:val="16"/>
                <w:lang w:val="en-GB"/>
              </w:rPr>
              <w:t>ό</w:t>
            </w:r>
            <w:proofErr w:type="spellStart"/>
            <w:r w:rsidRPr="00330F8B">
              <w:rPr>
                <w:sz w:val="16"/>
                <w:szCs w:val="16"/>
                <w:lang w:val="pl-PL"/>
              </w:rPr>
              <w:t>dzkie</w:t>
            </w:r>
            <w:proofErr w:type="spellEnd"/>
          </w:p>
          <w:p w14:paraId="4076DF85" w14:textId="77777777" w:rsidR="00B73D61" w:rsidRPr="00330F8B" w:rsidRDefault="00B73D61" w:rsidP="003D4BE2">
            <w:pPr>
              <w:keepNext/>
              <w:keepLines/>
              <w:suppressAutoHyphens/>
              <w:autoSpaceDE w:val="0"/>
              <w:autoSpaceDN w:val="0"/>
              <w:adjustRightInd w:val="0"/>
              <w:rPr>
                <w:sz w:val="16"/>
                <w:szCs w:val="16"/>
                <w:lang w:val="pl-PL"/>
              </w:rPr>
            </w:pPr>
            <w:r w:rsidRPr="00330F8B">
              <w:rPr>
                <w:sz w:val="16"/>
                <w:szCs w:val="16"/>
                <w:lang w:val="pl-PL"/>
              </w:rPr>
              <w:t xml:space="preserve">99-440 </w:t>
            </w:r>
            <w:proofErr w:type="spellStart"/>
            <w:r w:rsidRPr="00330F8B">
              <w:rPr>
                <w:sz w:val="16"/>
                <w:szCs w:val="16"/>
                <w:lang w:val="pl-PL"/>
              </w:rPr>
              <w:t>Łażniki</w:t>
            </w:r>
            <w:proofErr w:type="spellEnd"/>
          </w:p>
          <w:p w14:paraId="2B69C683" w14:textId="77777777" w:rsidR="00B73D61" w:rsidRPr="00330F8B" w:rsidRDefault="00B73D61" w:rsidP="003D4BE2">
            <w:pPr>
              <w:keepNext/>
              <w:keepLines/>
              <w:suppressAutoHyphens/>
              <w:autoSpaceDE w:val="0"/>
              <w:autoSpaceDN w:val="0"/>
              <w:adjustRightInd w:val="0"/>
              <w:rPr>
                <w:sz w:val="16"/>
                <w:szCs w:val="16"/>
                <w:lang w:val="pl-PL"/>
              </w:rPr>
            </w:pPr>
            <w:r w:rsidRPr="00330F8B">
              <w:rPr>
                <w:sz w:val="16"/>
                <w:szCs w:val="16"/>
                <w:lang w:val="pl-PL"/>
              </w:rPr>
              <w:t>NEU</w:t>
            </w:r>
          </w:p>
          <w:p w14:paraId="13F15739"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2014</w:t>
            </w:r>
          </w:p>
        </w:tc>
        <w:tc>
          <w:tcPr>
            <w:tcW w:w="296" w:type="pct"/>
            <w:tcBorders>
              <w:top w:val="single" w:sz="4" w:space="0" w:color="auto"/>
              <w:bottom w:val="nil"/>
            </w:tcBorders>
          </w:tcPr>
          <w:p w14:paraId="2CABF20F" w14:textId="77777777" w:rsidR="00B73D61" w:rsidRPr="00086442" w:rsidRDefault="00B73D61" w:rsidP="003D4BE2">
            <w:pPr>
              <w:pStyle w:val="RepTableSmall"/>
              <w:keepNext/>
              <w:keepLines/>
              <w:widowControl/>
              <w:suppressAutoHyphens/>
              <w:rPr>
                <w:lang w:val="en-GB"/>
              </w:rPr>
            </w:pPr>
            <w:r w:rsidRPr="00086442">
              <w:rPr>
                <w:lang w:val="en-GB"/>
              </w:rPr>
              <w:t>Barley / SKARB</w:t>
            </w:r>
          </w:p>
        </w:tc>
        <w:tc>
          <w:tcPr>
            <w:tcW w:w="389" w:type="pct"/>
            <w:tcBorders>
              <w:top w:val="single" w:sz="4" w:space="0" w:color="auto"/>
              <w:bottom w:val="nil"/>
            </w:tcBorders>
          </w:tcPr>
          <w:p w14:paraId="5B7206CF"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1- 27/03/2014</w:t>
            </w:r>
          </w:p>
          <w:p w14:paraId="407C197A"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p>
          <w:p w14:paraId="73EA34D5"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2- 04/06/2014 to 12/06/2014</w:t>
            </w:r>
          </w:p>
          <w:p w14:paraId="7AF9D592"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p>
          <w:p w14:paraId="5D834E87"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3- 29/07/14</w:t>
            </w:r>
          </w:p>
        </w:tc>
        <w:tc>
          <w:tcPr>
            <w:tcW w:w="293" w:type="pct"/>
            <w:tcBorders>
              <w:top w:val="single" w:sz="4" w:space="0" w:color="auto"/>
              <w:bottom w:val="nil"/>
            </w:tcBorders>
          </w:tcPr>
          <w:p w14:paraId="11688110"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0.0414</w:t>
            </w:r>
          </w:p>
          <w:p w14:paraId="712C0B7E"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0.0404</w:t>
            </w:r>
          </w:p>
        </w:tc>
        <w:tc>
          <w:tcPr>
            <w:tcW w:w="291" w:type="pct"/>
            <w:tcBorders>
              <w:top w:val="single" w:sz="4" w:space="0" w:color="auto"/>
              <w:bottom w:val="nil"/>
            </w:tcBorders>
          </w:tcPr>
          <w:p w14:paraId="41C1C1F5"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310.7</w:t>
            </w:r>
          </w:p>
          <w:p w14:paraId="413A9E1C"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303.2</w:t>
            </w:r>
          </w:p>
        </w:tc>
        <w:tc>
          <w:tcPr>
            <w:tcW w:w="293" w:type="pct"/>
            <w:tcBorders>
              <w:top w:val="single" w:sz="4" w:space="0" w:color="auto"/>
              <w:bottom w:val="nil"/>
            </w:tcBorders>
          </w:tcPr>
          <w:p w14:paraId="00D0644E"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0.0133</w:t>
            </w:r>
          </w:p>
          <w:p w14:paraId="55A4A66D"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0.0133</w:t>
            </w:r>
          </w:p>
        </w:tc>
        <w:tc>
          <w:tcPr>
            <w:tcW w:w="389" w:type="pct"/>
            <w:tcBorders>
              <w:top w:val="single" w:sz="4" w:space="0" w:color="auto"/>
              <w:bottom w:val="nil"/>
            </w:tcBorders>
          </w:tcPr>
          <w:p w14:paraId="2891963E" w14:textId="77777777" w:rsidR="00B73D61" w:rsidRPr="00086442" w:rsidRDefault="00B73D61" w:rsidP="003D4BE2">
            <w:pPr>
              <w:pStyle w:val="Default"/>
              <w:keepNext/>
              <w:keepLines/>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19/06/2014</w:t>
            </w:r>
          </w:p>
          <w:p w14:paraId="743D8403" w14:textId="77777777" w:rsidR="00B73D61" w:rsidRPr="00086442" w:rsidRDefault="00B73D61" w:rsidP="003D4BE2">
            <w:pPr>
              <w:pStyle w:val="Default"/>
              <w:keepNext/>
              <w:keepLines/>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28/06/2014</w:t>
            </w:r>
          </w:p>
        </w:tc>
        <w:tc>
          <w:tcPr>
            <w:tcW w:w="341" w:type="pct"/>
            <w:tcBorders>
              <w:top w:val="single" w:sz="4" w:space="0" w:color="auto"/>
              <w:bottom w:val="nil"/>
            </w:tcBorders>
          </w:tcPr>
          <w:p w14:paraId="76FE6FD5" w14:textId="77777777" w:rsidR="00B73D61" w:rsidRPr="00086442" w:rsidRDefault="00B73D61" w:rsidP="003D4BE2">
            <w:pPr>
              <w:pStyle w:val="RepTableSmall"/>
              <w:keepNext/>
              <w:keepLines/>
              <w:widowControl/>
              <w:suppressAutoHyphens/>
              <w:jc w:val="center"/>
              <w:rPr>
                <w:szCs w:val="16"/>
                <w:lang w:val="en-GB"/>
              </w:rPr>
            </w:pPr>
            <w:r w:rsidRPr="00086442">
              <w:rPr>
                <w:szCs w:val="16"/>
                <w:lang w:val="en-GB"/>
              </w:rPr>
              <w:t>BBCH 73</w:t>
            </w:r>
          </w:p>
          <w:p w14:paraId="1A152B41" w14:textId="77777777" w:rsidR="00B73D61" w:rsidRPr="00086442" w:rsidRDefault="00B73D61" w:rsidP="003D4BE2">
            <w:pPr>
              <w:pStyle w:val="RepTableSmall"/>
              <w:keepNext/>
              <w:keepLines/>
              <w:widowControl/>
              <w:suppressAutoHyphens/>
              <w:jc w:val="center"/>
              <w:rPr>
                <w:szCs w:val="16"/>
                <w:lang w:val="en-GB"/>
              </w:rPr>
            </w:pPr>
            <w:r w:rsidRPr="00086442">
              <w:rPr>
                <w:szCs w:val="16"/>
                <w:lang w:val="en-GB"/>
              </w:rPr>
              <w:t>BBCH 77</w:t>
            </w:r>
          </w:p>
        </w:tc>
        <w:tc>
          <w:tcPr>
            <w:tcW w:w="340" w:type="pct"/>
            <w:tcBorders>
              <w:top w:val="single" w:sz="4" w:space="0" w:color="auto"/>
              <w:bottom w:val="nil"/>
            </w:tcBorders>
          </w:tcPr>
          <w:p w14:paraId="39290D3E" w14:textId="77777777" w:rsidR="00B73D61" w:rsidRPr="00086442" w:rsidRDefault="00B73D61" w:rsidP="003D4BE2">
            <w:pPr>
              <w:pStyle w:val="RepTableSmall"/>
              <w:keepNext/>
              <w:keepLines/>
              <w:widowControl/>
              <w:suppressAutoHyphens/>
              <w:jc w:val="center"/>
              <w:rPr>
                <w:lang w:val="en-GB"/>
              </w:rPr>
            </w:pPr>
            <w:r w:rsidRPr="00086442">
              <w:rPr>
                <w:lang w:val="en-GB"/>
              </w:rPr>
              <w:t>Whole plant</w:t>
            </w:r>
          </w:p>
          <w:p w14:paraId="76EDD8F0" w14:textId="77777777" w:rsidR="00B73D61" w:rsidRPr="00086442" w:rsidRDefault="00B73D61" w:rsidP="003D4BE2">
            <w:pPr>
              <w:pStyle w:val="RepTableSmall"/>
              <w:keepNext/>
              <w:keepLines/>
              <w:widowControl/>
              <w:suppressAutoHyphens/>
              <w:jc w:val="center"/>
              <w:rPr>
                <w:lang w:val="en-GB"/>
              </w:rPr>
            </w:pPr>
          </w:p>
          <w:p w14:paraId="1DA87217" w14:textId="77777777" w:rsidR="00B73D61" w:rsidRPr="00086442" w:rsidRDefault="00B73D61" w:rsidP="003D4BE2">
            <w:pPr>
              <w:pStyle w:val="RepTableSmall"/>
              <w:keepNext/>
              <w:keepLines/>
              <w:widowControl/>
              <w:suppressAutoHyphens/>
              <w:jc w:val="center"/>
              <w:rPr>
                <w:lang w:val="en-GB"/>
              </w:rPr>
            </w:pPr>
          </w:p>
          <w:p w14:paraId="622D9C6B" w14:textId="77777777" w:rsidR="00B73D61" w:rsidRPr="00086442" w:rsidRDefault="00B73D61" w:rsidP="003D4BE2">
            <w:pPr>
              <w:pStyle w:val="RepTableSmall"/>
              <w:keepNext/>
              <w:keepLines/>
              <w:widowControl/>
              <w:suppressAutoHyphens/>
              <w:jc w:val="center"/>
              <w:rPr>
                <w:lang w:val="en-GB"/>
              </w:rPr>
            </w:pPr>
          </w:p>
          <w:p w14:paraId="0AD69A54" w14:textId="77777777" w:rsidR="00B73D61" w:rsidRPr="00086442" w:rsidRDefault="00B73D61" w:rsidP="003D4BE2">
            <w:pPr>
              <w:pStyle w:val="RepTableSmall"/>
              <w:keepNext/>
              <w:keepLines/>
              <w:widowControl/>
              <w:suppressAutoHyphens/>
              <w:jc w:val="center"/>
              <w:rPr>
                <w:lang w:val="en-GB"/>
              </w:rPr>
            </w:pPr>
          </w:p>
          <w:p w14:paraId="65EB39BE" w14:textId="77777777" w:rsidR="00B73D61" w:rsidRPr="00086442" w:rsidRDefault="00B73D61" w:rsidP="003D4BE2">
            <w:pPr>
              <w:pStyle w:val="RepTableSmall"/>
              <w:keepNext/>
              <w:keepLines/>
              <w:widowControl/>
              <w:suppressAutoHyphens/>
              <w:jc w:val="center"/>
              <w:rPr>
                <w:lang w:val="en-GB"/>
              </w:rPr>
            </w:pPr>
            <w:r w:rsidRPr="00086442">
              <w:rPr>
                <w:lang w:val="en-GB"/>
              </w:rPr>
              <w:t>Grain</w:t>
            </w:r>
          </w:p>
          <w:p w14:paraId="0C1314D4" w14:textId="77777777" w:rsidR="00B73D61" w:rsidRPr="00086442" w:rsidRDefault="00B73D61" w:rsidP="003D4BE2">
            <w:pPr>
              <w:pStyle w:val="RepTableSmall"/>
              <w:keepNext/>
              <w:keepLines/>
              <w:widowControl/>
              <w:suppressAutoHyphens/>
              <w:jc w:val="center"/>
              <w:rPr>
                <w:lang w:val="en-GB"/>
              </w:rPr>
            </w:pPr>
          </w:p>
          <w:p w14:paraId="5312C495" w14:textId="77777777" w:rsidR="00B73D61" w:rsidRPr="00086442" w:rsidRDefault="00B73D61" w:rsidP="003D4BE2">
            <w:pPr>
              <w:pStyle w:val="RepTableSmall"/>
              <w:keepNext/>
              <w:keepLines/>
              <w:widowControl/>
              <w:suppressAutoHyphens/>
              <w:jc w:val="center"/>
              <w:rPr>
                <w:lang w:val="en-GB"/>
              </w:rPr>
            </w:pPr>
            <w:r w:rsidRPr="00086442">
              <w:rPr>
                <w:lang w:val="en-GB"/>
              </w:rPr>
              <w:t>Straw</w:t>
            </w:r>
          </w:p>
        </w:tc>
        <w:tc>
          <w:tcPr>
            <w:tcW w:w="487" w:type="pct"/>
            <w:tcBorders>
              <w:top w:val="single" w:sz="4" w:space="0" w:color="auto"/>
              <w:bottom w:val="nil"/>
            </w:tcBorders>
          </w:tcPr>
          <w:p w14:paraId="120C717B" w14:textId="77777777" w:rsidR="00B73D61" w:rsidRPr="00086442" w:rsidRDefault="00B73D61" w:rsidP="003D4BE2">
            <w:pPr>
              <w:pStyle w:val="RepTableSmall"/>
              <w:keepNext/>
              <w:keepLines/>
              <w:widowControl/>
              <w:tabs>
                <w:tab w:val="decimal" w:pos="340"/>
              </w:tabs>
              <w:suppressAutoHyphens/>
              <w:jc w:val="center"/>
              <w:rPr>
                <w:lang w:val="en-GB"/>
              </w:rPr>
            </w:pPr>
            <w:r w:rsidRPr="00086442">
              <w:rPr>
                <w:lang w:val="en-GB"/>
              </w:rPr>
              <w:t>0.89</w:t>
            </w:r>
          </w:p>
          <w:p w14:paraId="026A3E00" w14:textId="77777777" w:rsidR="00B73D61" w:rsidRPr="00086442" w:rsidRDefault="00B73D61" w:rsidP="003D4BE2">
            <w:pPr>
              <w:pStyle w:val="RepTableSmall"/>
              <w:keepNext/>
              <w:keepLines/>
              <w:widowControl/>
              <w:tabs>
                <w:tab w:val="decimal" w:pos="340"/>
              </w:tabs>
              <w:suppressAutoHyphens/>
              <w:jc w:val="center"/>
              <w:rPr>
                <w:lang w:val="en-GB"/>
              </w:rPr>
            </w:pPr>
            <w:r w:rsidRPr="00086442">
              <w:rPr>
                <w:lang w:val="en-GB"/>
              </w:rPr>
              <w:t>0.057</w:t>
            </w:r>
          </w:p>
          <w:p w14:paraId="40D92FF6" w14:textId="77777777" w:rsidR="00B73D61" w:rsidRPr="00086442" w:rsidRDefault="00B73D61" w:rsidP="003D4BE2">
            <w:pPr>
              <w:pStyle w:val="RepTableSmall"/>
              <w:keepNext/>
              <w:keepLines/>
              <w:widowControl/>
              <w:tabs>
                <w:tab w:val="decimal" w:pos="340"/>
              </w:tabs>
              <w:suppressAutoHyphens/>
              <w:jc w:val="center"/>
              <w:rPr>
                <w:lang w:val="en-GB"/>
              </w:rPr>
            </w:pPr>
            <w:r w:rsidRPr="00086442">
              <w:rPr>
                <w:lang w:val="en-GB"/>
              </w:rPr>
              <w:t>0.049</w:t>
            </w:r>
          </w:p>
          <w:p w14:paraId="6711BF6B" w14:textId="77777777" w:rsidR="00B73D61" w:rsidRPr="00086442" w:rsidRDefault="00B73D61" w:rsidP="003D4BE2">
            <w:pPr>
              <w:pStyle w:val="RepTableSmall"/>
              <w:keepNext/>
              <w:keepLines/>
              <w:widowControl/>
              <w:tabs>
                <w:tab w:val="decimal" w:pos="340"/>
              </w:tabs>
              <w:suppressAutoHyphens/>
              <w:jc w:val="center"/>
              <w:rPr>
                <w:lang w:val="en-GB"/>
              </w:rPr>
            </w:pPr>
            <w:r w:rsidRPr="00086442">
              <w:rPr>
                <w:lang w:val="en-GB"/>
              </w:rPr>
              <w:t>0.026</w:t>
            </w:r>
          </w:p>
          <w:p w14:paraId="2EE94E8E" w14:textId="77777777" w:rsidR="00B73D61" w:rsidRPr="00086442" w:rsidRDefault="00B73D61" w:rsidP="003D4BE2">
            <w:pPr>
              <w:pStyle w:val="RepTableSmall"/>
              <w:keepNext/>
              <w:keepLines/>
              <w:widowControl/>
              <w:tabs>
                <w:tab w:val="decimal" w:pos="340"/>
              </w:tabs>
              <w:suppressAutoHyphens/>
              <w:jc w:val="center"/>
              <w:rPr>
                <w:lang w:val="en-GB"/>
              </w:rPr>
            </w:pPr>
          </w:p>
          <w:p w14:paraId="47775987" w14:textId="77777777" w:rsidR="00B73D61" w:rsidRPr="00086442" w:rsidRDefault="00B73D61" w:rsidP="003D4BE2">
            <w:pPr>
              <w:pStyle w:val="RepTableSmall"/>
              <w:keepNext/>
              <w:keepLines/>
              <w:widowControl/>
              <w:tabs>
                <w:tab w:val="decimal" w:pos="340"/>
              </w:tabs>
              <w:suppressAutoHyphens/>
              <w:jc w:val="center"/>
              <w:rPr>
                <w:u w:val="single"/>
                <w:lang w:val="en-GB"/>
              </w:rPr>
            </w:pPr>
            <w:r w:rsidRPr="00086442">
              <w:rPr>
                <w:u w:val="single"/>
                <w:lang w:val="en-GB"/>
              </w:rPr>
              <w:t>&lt;LOQ</w:t>
            </w:r>
          </w:p>
          <w:p w14:paraId="48B275DF" w14:textId="77777777" w:rsidR="00B73D61" w:rsidRPr="00086442" w:rsidRDefault="00B73D61" w:rsidP="003D4BE2">
            <w:pPr>
              <w:pStyle w:val="RepTableSmall"/>
              <w:keepNext/>
              <w:keepLines/>
              <w:widowControl/>
              <w:tabs>
                <w:tab w:val="decimal" w:pos="340"/>
              </w:tabs>
              <w:suppressAutoHyphens/>
              <w:jc w:val="center"/>
              <w:rPr>
                <w:u w:val="single"/>
                <w:lang w:val="en-GB"/>
              </w:rPr>
            </w:pPr>
          </w:p>
          <w:p w14:paraId="0160C016" w14:textId="77777777" w:rsidR="00B73D61" w:rsidRPr="00086442" w:rsidRDefault="00B73D61" w:rsidP="003D4BE2">
            <w:pPr>
              <w:pStyle w:val="RepTableSmall"/>
              <w:keepNext/>
              <w:keepLines/>
              <w:widowControl/>
              <w:tabs>
                <w:tab w:val="decimal" w:pos="340"/>
              </w:tabs>
              <w:suppressAutoHyphens/>
              <w:jc w:val="center"/>
              <w:rPr>
                <w:highlight w:val="yellow"/>
                <w:lang w:val="en-GB"/>
              </w:rPr>
            </w:pPr>
            <w:r w:rsidRPr="00086442">
              <w:rPr>
                <w:u w:val="single"/>
                <w:lang w:val="en-GB"/>
              </w:rPr>
              <w:t>0.044</w:t>
            </w:r>
          </w:p>
        </w:tc>
        <w:tc>
          <w:tcPr>
            <w:tcW w:w="341" w:type="pct"/>
            <w:tcBorders>
              <w:top w:val="single" w:sz="4" w:space="0" w:color="auto"/>
              <w:bottom w:val="nil"/>
            </w:tcBorders>
          </w:tcPr>
          <w:p w14:paraId="77B5B7D2"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0 DALA</w:t>
            </w:r>
          </w:p>
          <w:p w14:paraId="1159FD76"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7 DALA</w:t>
            </w:r>
          </w:p>
          <w:p w14:paraId="445D54C9"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21 DALA</w:t>
            </w:r>
          </w:p>
          <w:p w14:paraId="4B8A7058"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24 DALA</w:t>
            </w:r>
          </w:p>
          <w:p w14:paraId="1904CB32" w14:textId="77777777" w:rsidR="00B73D61" w:rsidRPr="00330F8B" w:rsidRDefault="00B73D61" w:rsidP="003D4BE2">
            <w:pPr>
              <w:keepNext/>
              <w:keepLines/>
              <w:suppressAutoHyphens/>
              <w:autoSpaceDE w:val="0"/>
              <w:autoSpaceDN w:val="0"/>
              <w:adjustRightInd w:val="0"/>
              <w:jc w:val="center"/>
              <w:rPr>
                <w:sz w:val="16"/>
                <w:szCs w:val="16"/>
                <w:lang w:val="pl-PL"/>
              </w:rPr>
            </w:pPr>
          </w:p>
          <w:p w14:paraId="67F3EDDE"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31 DALA</w:t>
            </w:r>
          </w:p>
          <w:p w14:paraId="13F93A0A" w14:textId="77777777" w:rsidR="00B73D61" w:rsidRPr="00330F8B" w:rsidRDefault="00B73D61" w:rsidP="003D4BE2">
            <w:pPr>
              <w:keepNext/>
              <w:keepLines/>
              <w:suppressAutoHyphens/>
              <w:autoSpaceDE w:val="0"/>
              <w:autoSpaceDN w:val="0"/>
              <w:adjustRightInd w:val="0"/>
              <w:jc w:val="center"/>
              <w:rPr>
                <w:sz w:val="16"/>
                <w:szCs w:val="16"/>
                <w:u w:val="single"/>
                <w:lang w:val="pl-PL"/>
              </w:rPr>
            </w:pPr>
          </w:p>
          <w:p w14:paraId="5B3443AF" w14:textId="77777777" w:rsidR="00B73D61" w:rsidRPr="00330F8B" w:rsidRDefault="00B73D61" w:rsidP="003D4BE2">
            <w:pPr>
              <w:keepNext/>
              <w:keepLines/>
              <w:suppressAutoHyphens/>
              <w:autoSpaceDE w:val="0"/>
              <w:autoSpaceDN w:val="0"/>
              <w:adjustRightInd w:val="0"/>
              <w:jc w:val="center"/>
              <w:rPr>
                <w:sz w:val="16"/>
                <w:szCs w:val="16"/>
                <w:u w:val="single"/>
                <w:lang w:val="pl-PL"/>
              </w:rPr>
            </w:pPr>
            <w:r w:rsidRPr="00330F8B">
              <w:rPr>
                <w:sz w:val="16"/>
                <w:szCs w:val="16"/>
                <w:lang w:val="pl-PL"/>
              </w:rPr>
              <w:t>31 DALA</w:t>
            </w:r>
          </w:p>
        </w:tc>
        <w:tc>
          <w:tcPr>
            <w:tcW w:w="1010" w:type="pct"/>
            <w:tcBorders>
              <w:top w:val="single" w:sz="4" w:space="0" w:color="auto"/>
              <w:bottom w:val="nil"/>
            </w:tcBorders>
          </w:tcPr>
          <w:p w14:paraId="7F15774C"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Report: R-34898</w:t>
            </w:r>
          </w:p>
          <w:p w14:paraId="758E9FEF"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Untreated specimens: &lt;LOD</w:t>
            </w:r>
          </w:p>
          <w:p w14:paraId="7B9A8171"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Analytical Method:</w:t>
            </w:r>
          </w:p>
          <w:p w14:paraId="7164C25C" w14:textId="77777777" w:rsidR="00B73D61" w:rsidRPr="00086442" w:rsidRDefault="00B73D61" w:rsidP="003D4BE2">
            <w:pPr>
              <w:keepNext/>
              <w:keepLines/>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41813C6E" w14:textId="4CC1E4F6"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15F82F4A"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 xml:space="preserve">LOQ: 0.01 mg/kg </w:t>
            </w:r>
          </w:p>
          <w:p w14:paraId="6D3AEFDD"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LOD: 0.003 mg/kg</w:t>
            </w:r>
          </w:p>
          <w:p w14:paraId="0910E427"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Commercial Product (Formulation): MCW-2222 (SL).</w:t>
            </w:r>
          </w:p>
          <w:p w14:paraId="680D712D"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Method: Foliar application boom sprayer.</w:t>
            </w:r>
          </w:p>
          <w:p w14:paraId="66BBB059"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Max. Storage Interval between sampling and analysis: 58 days.</w:t>
            </w:r>
          </w:p>
        </w:tc>
      </w:tr>
      <w:tr w:rsidR="00B73D61" w:rsidRPr="00086442" w14:paraId="4F78A4A1" w14:textId="77777777" w:rsidTr="00B26E71">
        <w:trPr>
          <w:trHeight w:hRule="exact" w:val="20"/>
        </w:trPr>
        <w:tc>
          <w:tcPr>
            <w:tcW w:w="530" w:type="pct"/>
            <w:tcBorders>
              <w:top w:val="nil"/>
            </w:tcBorders>
          </w:tcPr>
          <w:p w14:paraId="65E95145" w14:textId="77777777" w:rsidR="00B73D61" w:rsidRPr="00086442" w:rsidRDefault="00B73D61" w:rsidP="003D4BE2">
            <w:pPr>
              <w:pStyle w:val="RepTableSmall"/>
              <w:suppressAutoHyphens/>
              <w:rPr>
                <w:szCs w:val="16"/>
                <w:highlight w:val="yellow"/>
                <w:lang w:val="en-GB"/>
              </w:rPr>
            </w:pPr>
          </w:p>
        </w:tc>
        <w:tc>
          <w:tcPr>
            <w:tcW w:w="296" w:type="pct"/>
            <w:tcBorders>
              <w:top w:val="nil"/>
            </w:tcBorders>
          </w:tcPr>
          <w:p w14:paraId="42DFA3C0" w14:textId="77777777" w:rsidR="00B73D61" w:rsidRPr="00086442" w:rsidRDefault="00B73D61" w:rsidP="003D4BE2">
            <w:pPr>
              <w:pStyle w:val="RepTableSmall"/>
              <w:suppressAutoHyphens/>
              <w:rPr>
                <w:lang w:val="en-GB"/>
              </w:rPr>
            </w:pPr>
          </w:p>
        </w:tc>
        <w:tc>
          <w:tcPr>
            <w:tcW w:w="389" w:type="pct"/>
            <w:tcBorders>
              <w:top w:val="nil"/>
            </w:tcBorders>
          </w:tcPr>
          <w:p w14:paraId="1899D4DE" w14:textId="77777777" w:rsidR="00B73D61" w:rsidRPr="00086442" w:rsidRDefault="00B73D61" w:rsidP="003D4BE2">
            <w:pPr>
              <w:pStyle w:val="RepTableSmall"/>
              <w:suppressAutoHyphens/>
              <w:rPr>
                <w:lang w:val="en-GB"/>
              </w:rPr>
            </w:pPr>
          </w:p>
        </w:tc>
        <w:tc>
          <w:tcPr>
            <w:tcW w:w="293" w:type="pct"/>
            <w:tcBorders>
              <w:top w:val="nil"/>
            </w:tcBorders>
          </w:tcPr>
          <w:p w14:paraId="60881380" w14:textId="77777777" w:rsidR="00B73D61" w:rsidRPr="00086442" w:rsidRDefault="00B73D61" w:rsidP="003D4BE2">
            <w:pPr>
              <w:pStyle w:val="Zwykytekst"/>
              <w:tabs>
                <w:tab w:val="decimal" w:pos="284"/>
              </w:tabs>
              <w:suppressAutoHyphens/>
              <w:jc w:val="both"/>
              <w:rPr>
                <w:lang w:val="en-GB"/>
              </w:rPr>
            </w:pPr>
          </w:p>
        </w:tc>
        <w:tc>
          <w:tcPr>
            <w:tcW w:w="291" w:type="pct"/>
            <w:tcBorders>
              <w:top w:val="nil"/>
            </w:tcBorders>
          </w:tcPr>
          <w:p w14:paraId="5F6100F2" w14:textId="77777777" w:rsidR="00B73D61" w:rsidRPr="00086442" w:rsidRDefault="00B73D61" w:rsidP="003D4BE2">
            <w:pPr>
              <w:pStyle w:val="Zwykytekst"/>
              <w:tabs>
                <w:tab w:val="decimal" w:pos="567"/>
              </w:tabs>
              <w:suppressAutoHyphens/>
              <w:jc w:val="both"/>
              <w:rPr>
                <w:lang w:val="en-GB"/>
              </w:rPr>
            </w:pPr>
          </w:p>
        </w:tc>
        <w:tc>
          <w:tcPr>
            <w:tcW w:w="293" w:type="pct"/>
            <w:tcBorders>
              <w:top w:val="nil"/>
            </w:tcBorders>
          </w:tcPr>
          <w:p w14:paraId="276E2FE3" w14:textId="77777777" w:rsidR="00B73D61" w:rsidRPr="00086442" w:rsidRDefault="00B73D61" w:rsidP="003D4BE2">
            <w:pPr>
              <w:pStyle w:val="Zwykytekst"/>
              <w:tabs>
                <w:tab w:val="decimal" w:pos="284"/>
              </w:tabs>
              <w:suppressAutoHyphens/>
              <w:jc w:val="both"/>
              <w:rPr>
                <w:lang w:val="en-GB"/>
              </w:rPr>
            </w:pPr>
          </w:p>
        </w:tc>
        <w:tc>
          <w:tcPr>
            <w:tcW w:w="389" w:type="pct"/>
            <w:tcBorders>
              <w:top w:val="nil"/>
            </w:tcBorders>
          </w:tcPr>
          <w:p w14:paraId="492FE77D" w14:textId="77777777" w:rsidR="00B73D61" w:rsidRPr="00086442" w:rsidRDefault="00B73D61" w:rsidP="003D4BE2">
            <w:pPr>
              <w:pStyle w:val="Zwykytekst"/>
              <w:suppressAutoHyphens/>
              <w:ind w:left="57"/>
              <w:jc w:val="both"/>
              <w:rPr>
                <w:lang w:val="en-GB"/>
              </w:rPr>
            </w:pPr>
          </w:p>
        </w:tc>
        <w:tc>
          <w:tcPr>
            <w:tcW w:w="341" w:type="pct"/>
            <w:tcBorders>
              <w:top w:val="nil"/>
            </w:tcBorders>
          </w:tcPr>
          <w:p w14:paraId="4DD07FF3" w14:textId="77777777" w:rsidR="00B73D61" w:rsidRPr="00086442" w:rsidRDefault="00B73D61" w:rsidP="003D4BE2">
            <w:pPr>
              <w:pStyle w:val="RepTableSmall"/>
              <w:suppressAutoHyphens/>
              <w:rPr>
                <w:lang w:val="en-GB"/>
              </w:rPr>
            </w:pPr>
          </w:p>
        </w:tc>
        <w:tc>
          <w:tcPr>
            <w:tcW w:w="340" w:type="pct"/>
            <w:tcBorders>
              <w:top w:val="nil"/>
            </w:tcBorders>
          </w:tcPr>
          <w:p w14:paraId="52C96970" w14:textId="77777777" w:rsidR="00B73D61" w:rsidRPr="00086442" w:rsidRDefault="00B73D61" w:rsidP="003D4BE2">
            <w:pPr>
              <w:pStyle w:val="RepTableSmall"/>
              <w:suppressAutoHyphens/>
              <w:rPr>
                <w:lang w:val="en-GB"/>
              </w:rPr>
            </w:pPr>
          </w:p>
        </w:tc>
        <w:tc>
          <w:tcPr>
            <w:tcW w:w="487" w:type="pct"/>
            <w:tcBorders>
              <w:top w:val="nil"/>
            </w:tcBorders>
          </w:tcPr>
          <w:p w14:paraId="13DED790" w14:textId="77777777" w:rsidR="00B73D61" w:rsidRPr="00086442" w:rsidRDefault="00B73D61" w:rsidP="003D4BE2">
            <w:pPr>
              <w:pStyle w:val="RepTableSmall"/>
              <w:tabs>
                <w:tab w:val="decimal" w:pos="340"/>
              </w:tabs>
              <w:suppressAutoHyphens/>
              <w:rPr>
                <w:highlight w:val="yellow"/>
                <w:lang w:val="en-GB"/>
              </w:rPr>
            </w:pPr>
          </w:p>
        </w:tc>
        <w:tc>
          <w:tcPr>
            <w:tcW w:w="341" w:type="pct"/>
            <w:tcBorders>
              <w:top w:val="nil"/>
            </w:tcBorders>
          </w:tcPr>
          <w:p w14:paraId="67007C09" w14:textId="77777777" w:rsidR="00B73D61" w:rsidRPr="00086442" w:rsidRDefault="00B73D61" w:rsidP="003D4BE2">
            <w:pPr>
              <w:pStyle w:val="RepTableSmall"/>
              <w:tabs>
                <w:tab w:val="decimal" w:pos="386"/>
              </w:tabs>
              <w:suppressAutoHyphens/>
              <w:rPr>
                <w:highlight w:val="yellow"/>
                <w:lang w:val="en-GB"/>
              </w:rPr>
            </w:pPr>
          </w:p>
        </w:tc>
        <w:tc>
          <w:tcPr>
            <w:tcW w:w="1010" w:type="pct"/>
            <w:tcBorders>
              <w:top w:val="nil"/>
            </w:tcBorders>
          </w:tcPr>
          <w:p w14:paraId="18A36579" w14:textId="77777777" w:rsidR="00B73D61" w:rsidRPr="00086442" w:rsidRDefault="00B73D61" w:rsidP="003D4BE2">
            <w:pPr>
              <w:pStyle w:val="RepTableSmall"/>
              <w:suppressAutoHyphens/>
              <w:rPr>
                <w:lang w:val="en-GB"/>
              </w:rPr>
            </w:pPr>
          </w:p>
        </w:tc>
      </w:tr>
      <w:tr w:rsidR="00B73D61" w:rsidRPr="00086442" w14:paraId="3B46B64F" w14:textId="77777777" w:rsidTr="00B26E71">
        <w:trPr>
          <w:trHeight w:val="57"/>
        </w:trPr>
        <w:tc>
          <w:tcPr>
            <w:tcW w:w="530" w:type="pct"/>
            <w:tcBorders>
              <w:top w:val="single" w:sz="4" w:space="0" w:color="auto"/>
              <w:bottom w:val="nil"/>
            </w:tcBorders>
          </w:tcPr>
          <w:p w14:paraId="62508DE0" w14:textId="77777777" w:rsidR="00B73D61" w:rsidRPr="00D95879" w:rsidRDefault="00B73D61" w:rsidP="003D4BE2">
            <w:pPr>
              <w:suppressAutoHyphens/>
              <w:autoSpaceDE w:val="0"/>
              <w:autoSpaceDN w:val="0"/>
              <w:adjustRightInd w:val="0"/>
              <w:rPr>
                <w:sz w:val="16"/>
                <w:szCs w:val="16"/>
                <w:lang w:val="de-DE"/>
              </w:rPr>
            </w:pPr>
            <w:r w:rsidRPr="00D95879">
              <w:rPr>
                <w:sz w:val="16"/>
                <w:szCs w:val="16"/>
                <w:lang w:val="de-DE"/>
              </w:rPr>
              <w:t xml:space="preserve">14SGS034 </w:t>
            </w:r>
          </w:p>
          <w:p w14:paraId="475FBEF7" w14:textId="77777777" w:rsidR="00B73D61" w:rsidRPr="00D95879" w:rsidRDefault="00B73D61" w:rsidP="003D4BE2">
            <w:pPr>
              <w:suppressAutoHyphens/>
              <w:autoSpaceDE w:val="0"/>
              <w:autoSpaceDN w:val="0"/>
              <w:adjustRightInd w:val="0"/>
              <w:rPr>
                <w:sz w:val="16"/>
                <w:szCs w:val="16"/>
                <w:lang w:val="de-DE"/>
              </w:rPr>
            </w:pPr>
            <w:r w:rsidRPr="00D95879">
              <w:rPr>
                <w:sz w:val="16"/>
                <w:szCs w:val="16"/>
                <w:lang w:val="de-DE"/>
              </w:rPr>
              <w:t>GE03</w:t>
            </w:r>
          </w:p>
          <w:p w14:paraId="3F2DD57C" w14:textId="77777777" w:rsidR="00B73D61" w:rsidRPr="00D95879" w:rsidRDefault="00B73D61" w:rsidP="003D4BE2">
            <w:pPr>
              <w:suppressAutoHyphens/>
              <w:autoSpaceDE w:val="0"/>
              <w:autoSpaceDN w:val="0"/>
              <w:adjustRightInd w:val="0"/>
              <w:rPr>
                <w:sz w:val="16"/>
                <w:szCs w:val="16"/>
                <w:lang w:val="de-DE"/>
              </w:rPr>
            </w:pPr>
            <w:r w:rsidRPr="00D95879">
              <w:rPr>
                <w:sz w:val="16"/>
                <w:szCs w:val="16"/>
                <w:lang w:val="de-DE"/>
              </w:rPr>
              <w:t>Germany</w:t>
            </w:r>
          </w:p>
          <w:p w14:paraId="5C63C206" w14:textId="77777777" w:rsidR="00B73D61" w:rsidRPr="00D95879" w:rsidRDefault="00B73D61" w:rsidP="003D4BE2">
            <w:pPr>
              <w:suppressAutoHyphens/>
              <w:autoSpaceDE w:val="0"/>
              <w:autoSpaceDN w:val="0"/>
              <w:adjustRightInd w:val="0"/>
              <w:rPr>
                <w:sz w:val="16"/>
                <w:szCs w:val="16"/>
                <w:lang w:val="de-DE"/>
              </w:rPr>
            </w:pPr>
            <w:r w:rsidRPr="00D95879">
              <w:rPr>
                <w:sz w:val="16"/>
                <w:szCs w:val="16"/>
                <w:lang w:val="de-DE"/>
              </w:rPr>
              <w:t>Brandenburg</w:t>
            </w:r>
          </w:p>
          <w:p w14:paraId="7A17410F" w14:textId="77777777" w:rsidR="00B73D61" w:rsidRPr="00D95879" w:rsidRDefault="00B73D61" w:rsidP="003D4BE2">
            <w:pPr>
              <w:suppressAutoHyphens/>
              <w:autoSpaceDE w:val="0"/>
              <w:autoSpaceDN w:val="0"/>
              <w:adjustRightInd w:val="0"/>
              <w:rPr>
                <w:sz w:val="16"/>
                <w:szCs w:val="16"/>
                <w:lang w:val="de-DE"/>
              </w:rPr>
            </w:pPr>
            <w:r w:rsidRPr="00D95879">
              <w:rPr>
                <w:sz w:val="16"/>
                <w:szCs w:val="16"/>
                <w:lang w:val="de-DE"/>
              </w:rPr>
              <w:t>16818 Kränzlin</w:t>
            </w:r>
          </w:p>
          <w:p w14:paraId="6927D754" w14:textId="77777777" w:rsidR="00B73D61" w:rsidRPr="00D95879" w:rsidRDefault="00B73D61" w:rsidP="003D4BE2">
            <w:pPr>
              <w:suppressAutoHyphens/>
              <w:autoSpaceDE w:val="0"/>
              <w:autoSpaceDN w:val="0"/>
              <w:adjustRightInd w:val="0"/>
              <w:rPr>
                <w:sz w:val="16"/>
                <w:szCs w:val="16"/>
                <w:lang w:val="de-DE"/>
              </w:rPr>
            </w:pPr>
            <w:r w:rsidRPr="00D95879">
              <w:rPr>
                <w:sz w:val="16"/>
                <w:szCs w:val="16"/>
                <w:lang w:val="de-DE"/>
              </w:rPr>
              <w:t>NEU</w:t>
            </w:r>
          </w:p>
          <w:p w14:paraId="387CAD86"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2014</w:t>
            </w:r>
          </w:p>
        </w:tc>
        <w:tc>
          <w:tcPr>
            <w:tcW w:w="296" w:type="pct"/>
            <w:tcBorders>
              <w:top w:val="single" w:sz="4" w:space="0" w:color="auto"/>
              <w:bottom w:val="nil"/>
            </w:tcBorders>
          </w:tcPr>
          <w:p w14:paraId="2219B8C3" w14:textId="77777777" w:rsidR="00B73D61" w:rsidRPr="00086442" w:rsidRDefault="00B73D61" w:rsidP="003D4BE2">
            <w:pPr>
              <w:pStyle w:val="RepTableSmall"/>
              <w:keepNext/>
              <w:keepLines/>
              <w:suppressAutoHyphens/>
              <w:rPr>
                <w:lang w:val="en-GB"/>
              </w:rPr>
            </w:pPr>
            <w:r w:rsidRPr="00086442">
              <w:rPr>
                <w:lang w:val="en-GB"/>
              </w:rPr>
              <w:t xml:space="preserve">Barley / </w:t>
            </w:r>
          </w:p>
          <w:p w14:paraId="4FD1C477" w14:textId="77777777" w:rsidR="00B73D61" w:rsidRPr="00086442" w:rsidRDefault="00B73D61" w:rsidP="003D4BE2">
            <w:pPr>
              <w:pStyle w:val="RepTableSmall"/>
              <w:keepNext/>
              <w:keepLines/>
              <w:suppressAutoHyphens/>
              <w:rPr>
                <w:lang w:val="en-GB"/>
              </w:rPr>
            </w:pPr>
            <w:r w:rsidRPr="00086442">
              <w:rPr>
                <w:lang w:val="en-GB"/>
              </w:rPr>
              <w:t>CAMPANILE</w:t>
            </w:r>
          </w:p>
        </w:tc>
        <w:tc>
          <w:tcPr>
            <w:tcW w:w="389" w:type="pct"/>
            <w:tcBorders>
              <w:top w:val="single" w:sz="4" w:space="0" w:color="auto"/>
              <w:bottom w:val="nil"/>
            </w:tcBorders>
          </w:tcPr>
          <w:p w14:paraId="3D6AE8D7" w14:textId="77777777" w:rsidR="00B73D61" w:rsidRPr="00086442" w:rsidRDefault="00B73D61" w:rsidP="003D4BE2">
            <w:pPr>
              <w:pStyle w:val="RepTableSmall"/>
              <w:keepNext/>
              <w:keepLines/>
              <w:suppressAutoHyphens/>
              <w:rPr>
                <w:szCs w:val="16"/>
                <w:lang w:val="en-GB"/>
              </w:rPr>
            </w:pPr>
            <w:r w:rsidRPr="00086442">
              <w:rPr>
                <w:szCs w:val="16"/>
                <w:lang w:val="en-GB"/>
              </w:rPr>
              <w:t>1- 10/10/2013</w:t>
            </w:r>
          </w:p>
          <w:p w14:paraId="49735141" w14:textId="77777777" w:rsidR="00B73D61" w:rsidRPr="00086442" w:rsidRDefault="00B73D61" w:rsidP="003D4BE2">
            <w:pPr>
              <w:pStyle w:val="RepTableSmall"/>
              <w:keepNext/>
              <w:keepLines/>
              <w:suppressAutoHyphens/>
              <w:rPr>
                <w:szCs w:val="16"/>
                <w:lang w:val="en-GB"/>
              </w:rPr>
            </w:pPr>
          </w:p>
          <w:p w14:paraId="6800F996" w14:textId="77777777" w:rsidR="00B73D61" w:rsidRPr="00086442" w:rsidRDefault="00B73D61" w:rsidP="003D4BE2">
            <w:pPr>
              <w:pStyle w:val="RepTableSmall"/>
              <w:keepNext/>
              <w:keepLines/>
              <w:suppressAutoHyphens/>
              <w:rPr>
                <w:lang w:val="en-GB"/>
              </w:rPr>
            </w:pPr>
            <w:r w:rsidRPr="00086442">
              <w:rPr>
                <w:lang w:val="en-GB"/>
              </w:rPr>
              <w:t>2- 04/05/2014 to 15/05/2014</w:t>
            </w:r>
          </w:p>
          <w:p w14:paraId="0873DA92" w14:textId="77777777" w:rsidR="00B73D61" w:rsidRPr="00086442" w:rsidRDefault="00B73D61" w:rsidP="003D4BE2">
            <w:pPr>
              <w:pStyle w:val="RepTableSmall"/>
              <w:keepNext/>
              <w:keepLines/>
              <w:suppressAutoHyphens/>
              <w:rPr>
                <w:szCs w:val="16"/>
                <w:lang w:val="en-GB"/>
              </w:rPr>
            </w:pPr>
          </w:p>
          <w:p w14:paraId="5F94B5CE" w14:textId="77777777" w:rsidR="00B73D61" w:rsidRPr="00086442" w:rsidRDefault="00B73D61" w:rsidP="003D4BE2">
            <w:pPr>
              <w:pStyle w:val="RepTableSmall"/>
              <w:keepNext/>
              <w:keepLines/>
              <w:suppressAutoHyphens/>
              <w:rPr>
                <w:szCs w:val="16"/>
                <w:lang w:val="en-GB"/>
              </w:rPr>
            </w:pPr>
            <w:r w:rsidRPr="00086442">
              <w:rPr>
                <w:szCs w:val="16"/>
                <w:lang w:val="en-GB"/>
              </w:rPr>
              <w:t>3- 02/07/2014</w:t>
            </w:r>
          </w:p>
        </w:tc>
        <w:tc>
          <w:tcPr>
            <w:tcW w:w="293" w:type="pct"/>
            <w:tcBorders>
              <w:top w:val="single" w:sz="4" w:space="0" w:color="auto"/>
              <w:bottom w:val="nil"/>
            </w:tcBorders>
          </w:tcPr>
          <w:p w14:paraId="670F8476"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0.0417</w:t>
            </w:r>
          </w:p>
          <w:p w14:paraId="5959A0E5"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0.0404</w:t>
            </w:r>
          </w:p>
        </w:tc>
        <w:tc>
          <w:tcPr>
            <w:tcW w:w="291" w:type="pct"/>
            <w:tcBorders>
              <w:top w:val="single" w:sz="4" w:space="0" w:color="auto"/>
              <w:bottom w:val="nil"/>
            </w:tcBorders>
          </w:tcPr>
          <w:p w14:paraId="5E7E5EF6"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208.3</w:t>
            </w:r>
          </w:p>
          <w:p w14:paraId="310DE12E"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201.7</w:t>
            </w:r>
          </w:p>
        </w:tc>
        <w:tc>
          <w:tcPr>
            <w:tcW w:w="293" w:type="pct"/>
            <w:tcBorders>
              <w:top w:val="single" w:sz="4" w:space="0" w:color="auto"/>
              <w:bottom w:val="nil"/>
            </w:tcBorders>
          </w:tcPr>
          <w:p w14:paraId="7C846511"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p w14:paraId="7E2648B0"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tc>
        <w:tc>
          <w:tcPr>
            <w:tcW w:w="389" w:type="pct"/>
            <w:tcBorders>
              <w:top w:val="single" w:sz="4" w:space="0" w:color="auto"/>
              <w:bottom w:val="nil"/>
            </w:tcBorders>
          </w:tcPr>
          <w:p w14:paraId="1DBF9089" w14:textId="77777777" w:rsidR="00B73D61" w:rsidRPr="00086442" w:rsidRDefault="00B73D61" w:rsidP="003D4BE2">
            <w:pPr>
              <w:pStyle w:val="Zwykytekst"/>
              <w:keepNext/>
              <w:keepLines/>
              <w:suppressAutoHyphens/>
              <w:ind w:left="57"/>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27/05/2014</w:t>
            </w:r>
          </w:p>
          <w:p w14:paraId="59189057" w14:textId="77777777" w:rsidR="00B73D61" w:rsidRPr="00086442" w:rsidRDefault="00B73D61" w:rsidP="003D4BE2">
            <w:pPr>
              <w:pStyle w:val="Zwykytekst"/>
              <w:keepNext/>
              <w:keepLines/>
              <w:suppressAutoHyphens/>
              <w:ind w:left="57"/>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07/06/2014</w:t>
            </w:r>
          </w:p>
        </w:tc>
        <w:tc>
          <w:tcPr>
            <w:tcW w:w="341" w:type="pct"/>
            <w:tcBorders>
              <w:top w:val="single" w:sz="4" w:space="0" w:color="auto"/>
              <w:bottom w:val="nil"/>
            </w:tcBorders>
          </w:tcPr>
          <w:p w14:paraId="1E6638C4" w14:textId="77777777" w:rsidR="00B73D61" w:rsidRPr="00086442" w:rsidRDefault="00B73D61" w:rsidP="003D4BE2">
            <w:pPr>
              <w:pStyle w:val="RepTableSmall"/>
              <w:keepNext/>
              <w:keepLines/>
              <w:suppressAutoHyphens/>
              <w:jc w:val="center"/>
              <w:rPr>
                <w:lang w:val="en-GB"/>
              </w:rPr>
            </w:pPr>
            <w:r w:rsidRPr="00086442">
              <w:rPr>
                <w:lang w:val="en-GB"/>
              </w:rPr>
              <w:t>BBCH 73</w:t>
            </w:r>
          </w:p>
          <w:p w14:paraId="529C84E7" w14:textId="77777777" w:rsidR="00B73D61" w:rsidRPr="00086442" w:rsidRDefault="00B73D61" w:rsidP="003D4BE2">
            <w:pPr>
              <w:pStyle w:val="RepTableSmall"/>
              <w:keepNext/>
              <w:keepLines/>
              <w:suppressAutoHyphens/>
              <w:jc w:val="center"/>
              <w:rPr>
                <w:lang w:val="en-GB"/>
              </w:rPr>
            </w:pPr>
            <w:r w:rsidRPr="00086442">
              <w:rPr>
                <w:lang w:val="en-GB"/>
              </w:rPr>
              <w:t>BBCH 77</w:t>
            </w:r>
          </w:p>
        </w:tc>
        <w:tc>
          <w:tcPr>
            <w:tcW w:w="340" w:type="pct"/>
            <w:tcBorders>
              <w:top w:val="single" w:sz="4" w:space="0" w:color="auto"/>
              <w:bottom w:val="nil"/>
            </w:tcBorders>
          </w:tcPr>
          <w:p w14:paraId="59A3799E"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Whole plant</w:t>
            </w:r>
          </w:p>
          <w:p w14:paraId="6F7D8B38" w14:textId="77777777" w:rsidR="00B73D61" w:rsidRPr="00086442" w:rsidRDefault="00B73D61" w:rsidP="003D4BE2">
            <w:pPr>
              <w:suppressAutoHyphens/>
              <w:autoSpaceDE w:val="0"/>
              <w:autoSpaceDN w:val="0"/>
              <w:adjustRightInd w:val="0"/>
              <w:jc w:val="center"/>
              <w:rPr>
                <w:sz w:val="16"/>
                <w:szCs w:val="16"/>
                <w:lang w:val="en-GB"/>
              </w:rPr>
            </w:pPr>
          </w:p>
          <w:p w14:paraId="3E52E7F8" w14:textId="77777777" w:rsidR="00B73D61" w:rsidRPr="00086442" w:rsidRDefault="00B73D61" w:rsidP="003D4BE2">
            <w:pPr>
              <w:suppressAutoHyphens/>
              <w:autoSpaceDE w:val="0"/>
              <w:autoSpaceDN w:val="0"/>
              <w:adjustRightInd w:val="0"/>
              <w:jc w:val="center"/>
              <w:rPr>
                <w:sz w:val="16"/>
                <w:szCs w:val="16"/>
                <w:lang w:val="en-GB"/>
              </w:rPr>
            </w:pPr>
          </w:p>
          <w:p w14:paraId="0D99DC0E" w14:textId="77777777" w:rsidR="00B73D61" w:rsidRPr="00086442" w:rsidRDefault="00B73D61" w:rsidP="003D4BE2">
            <w:pPr>
              <w:suppressAutoHyphens/>
              <w:autoSpaceDE w:val="0"/>
              <w:autoSpaceDN w:val="0"/>
              <w:adjustRightInd w:val="0"/>
              <w:jc w:val="center"/>
              <w:rPr>
                <w:sz w:val="16"/>
                <w:szCs w:val="16"/>
                <w:lang w:val="en-GB"/>
              </w:rPr>
            </w:pPr>
          </w:p>
          <w:p w14:paraId="629BB916" w14:textId="77777777" w:rsidR="00B73D61" w:rsidRPr="00086442" w:rsidRDefault="00B73D61" w:rsidP="003D4BE2">
            <w:pPr>
              <w:suppressAutoHyphens/>
              <w:autoSpaceDE w:val="0"/>
              <w:autoSpaceDN w:val="0"/>
              <w:adjustRightInd w:val="0"/>
              <w:jc w:val="center"/>
              <w:rPr>
                <w:sz w:val="16"/>
                <w:szCs w:val="16"/>
                <w:lang w:val="en-GB"/>
              </w:rPr>
            </w:pPr>
          </w:p>
          <w:p w14:paraId="0B185D15"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Grain</w:t>
            </w:r>
          </w:p>
          <w:p w14:paraId="40B7AB2C" w14:textId="77777777" w:rsidR="00B73D61" w:rsidRPr="00086442" w:rsidRDefault="00B73D61" w:rsidP="003D4BE2">
            <w:pPr>
              <w:suppressAutoHyphens/>
              <w:autoSpaceDE w:val="0"/>
              <w:autoSpaceDN w:val="0"/>
              <w:adjustRightInd w:val="0"/>
              <w:jc w:val="center"/>
              <w:rPr>
                <w:sz w:val="16"/>
                <w:szCs w:val="16"/>
                <w:lang w:val="en-GB"/>
              </w:rPr>
            </w:pPr>
          </w:p>
          <w:p w14:paraId="612E87D5" w14:textId="77777777" w:rsidR="00B73D61" w:rsidRPr="00086442" w:rsidRDefault="00B73D61" w:rsidP="003D4BE2">
            <w:pPr>
              <w:suppressAutoHyphens/>
              <w:autoSpaceDE w:val="0"/>
              <w:autoSpaceDN w:val="0"/>
              <w:adjustRightInd w:val="0"/>
              <w:jc w:val="center"/>
              <w:rPr>
                <w:sz w:val="16"/>
                <w:szCs w:val="16"/>
                <w:lang w:val="en-GB"/>
              </w:rPr>
            </w:pPr>
          </w:p>
          <w:p w14:paraId="511DCFD8"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Straw</w:t>
            </w:r>
          </w:p>
        </w:tc>
        <w:tc>
          <w:tcPr>
            <w:tcW w:w="487" w:type="pct"/>
            <w:tcBorders>
              <w:top w:val="single" w:sz="4" w:space="0" w:color="auto"/>
              <w:bottom w:val="nil"/>
            </w:tcBorders>
          </w:tcPr>
          <w:p w14:paraId="7FBB66A9"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0.59</w:t>
            </w:r>
          </w:p>
          <w:p w14:paraId="535E4F63"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0.76</w:t>
            </w:r>
          </w:p>
          <w:p w14:paraId="64187BAE"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0.66</w:t>
            </w:r>
          </w:p>
          <w:p w14:paraId="1A4D9F93"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0.20</w:t>
            </w:r>
          </w:p>
          <w:p w14:paraId="2EEF8A51" w14:textId="77777777" w:rsidR="00B73D61" w:rsidRPr="00086442" w:rsidRDefault="00B73D61" w:rsidP="003D4BE2">
            <w:pPr>
              <w:pStyle w:val="RepTableSmall"/>
              <w:keepNext/>
              <w:keepLines/>
              <w:tabs>
                <w:tab w:val="decimal" w:pos="340"/>
              </w:tabs>
              <w:suppressAutoHyphens/>
              <w:jc w:val="center"/>
              <w:rPr>
                <w:lang w:val="en-GB"/>
              </w:rPr>
            </w:pPr>
          </w:p>
          <w:p w14:paraId="369A1CF1" w14:textId="77777777" w:rsidR="00B73D61" w:rsidRPr="00086442" w:rsidRDefault="00B73D61" w:rsidP="003D4BE2">
            <w:pPr>
              <w:pStyle w:val="RepTableSmall"/>
              <w:keepNext/>
              <w:keepLines/>
              <w:tabs>
                <w:tab w:val="decimal" w:pos="340"/>
              </w:tabs>
              <w:suppressAutoHyphens/>
              <w:jc w:val="center"/>
              <w:rPr>
                <w:u w:val="single"/>
                <w:lang w:val="en-GB"/>
              </w:rPr>
            </w:pPr>
            <w:r w:rsidRPr="00086442">
              <w:rPr>
                <w:u w:val="single"/>
                <w:lang w:val="en-GB"/>
              </w:rPr>
              <w:t xml:space="preserve">0.028 </w:t>
            </w:r>
            <w:r w:rsidRPr="00086442">
              <w:rPr>
                <w:u w:val="single"/>
                <w:vertAlign w:val="superscript"/>
                <w:lang w:val="en-GB"/>
              </w:rPr>
              <w:t>(g)</w:t>
            </w:r>
            <w:r w:rsidRPr="00086442">
              <w:rPr>
                <w:u w:val="single"/>
                <w:lang w:val="en-GB"/>
              </w:rPr>
              <w:t xml:space="preserve"> /</w:t>
            </w:r>
          </w:p>
          <w:p w14:paraId="51552962" w14:textId="77777777" w:rsidR="00B73D61" w:rsidRPr="00086442" w:rsidRDefault="00B73D61" w:rsidP="003D4BE2">
            <w:pPr>
              <w:pStyle w:val="RepTableSmall"/>
              <w:keepNext/>
              <w:keepLines/>
              <w:tabs>
                <w:tab w:val="decimal" w:pos="340"/>
              </w:tabs>
              <w:suppressAutoHyphens/>
              <w:jc w:val="center"/>
              <w:rPr>
                <w:lang w:val="en-GB"/>
              </w:rPr>
            </w:pPr>
            <w:r w:rsidRPr="00086442">
              <w:rPr>
                <w:u w:val="single"/>
                <w:lang w:val="en-GB"/>
              </w:rPr>
              <w:t xml:space="preserve">0.029 </w:t>
            </w:r>
            <w:r w:rsidRPr="00086442">
              <w:rPr>
                <w:u w:val="single"/>
                <w:vertAlign w:val="superscript"/>
                <w:lang w:val="en-GB"/>
              </w:rPr>
              <w:t>(h</w:t>
            </w:r>
            <w:r w:rsidRPr="00086442">
              <w:rPr>
                <w:vertAlign w:val="superscript"/>
                <w:lang w:val="en-GB"/>
              </w:rPr>
              <w:t>)</w:t>
            </w:r>
          </w:p>
          <w:p w14:paraId="4B217AA7" w14:textId="77777777" w:rsidR="00B73D61" w:rsidRPr="00086442" w:rsidRDefault="00B73D61" w:rsidP="003D4BE2">
            <w:pPr>
              <w:pStyle w:val="RepTableSmall"/>
              <w:keepNext/>
              <w:keepLines/>
              <w:tabs>
                <w:tab w:val="decimal" w:pos="340"/>
              </w:tabs>
              <w:suppressAutoHyphens/>
              <w:jc w:val="center"/>
              <w:rPr>
                <w:lang w:val="en-GB"/>
              </w:rPr>
            </w:pPr>
          </w:p>
          <w:p w14:paraId="5E6B41A4" w14:textId="77777777" w:rsidR="00B73D61" w:rsidRPr="00086442" w:rsidRDefault="00B73D61" w:rsidP="003D4BE2">
            <w:pPr>
              <w:pStyle w:val="RepTableSmall"/>
              <w:keepNext/>
              <w:keepLines/>
              <w:tabs>
                <w:tab w:val="decimal" w:pos="340"/>
              </w:tabs>
              <w:suppressAutoHyphens/>
              <w:jc w:val="center"/>
              <w:rPr>
                <w:highlight w:val="yellow"/>
                <w:u w:val="single"/>
                <w:lang w:val="en-GB"/>
              </w:rPr>
            </w:pPr>
            <w:r w:rsidRPr="00086442">
              <w:rPr>
                <w:u w:val="single"/>
                <w:lang w:val="en-GB"/>
              </w:rPr>
              <w:t xml:space="preserve">0.23 </w:t>
            </w:r>
            <w:r w:rsidRPr="00086442">
              <w:rPr>
                <w:u w:val="single"/>
                <w:vertAlign w:val="superscript"/>
                <w:lang w:val="en-GB"/>
              </w:rPr>
              <w:t>(g)</w:t>
            </w:r>
          </w:p>
        </w:tc>
        <w:tc>
          <w:tcPr>
            <w:tcW w:w="341" w:type="pct"/>
            <w:tcBorders>
              <w:top w:val="single" w:sz="4" w:space="0" w:color="auto"/>
              <w:bottom w:val="nil"/>
            </w:tcBorders>
          </w:tcPr>
          <w:p w14:paraId="53C21CC6"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0 DALA</w:t>
            </w:r>
          </w:p>
          <w:p w14:paraId="58D6BCDB"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7 DALA</w:t>
            </w:r>
          </w:p>
          <w:p w14:paraId="41181119"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16 DALA</w:t>
            </w:r>
          </w:p>
          <w:p w14:paraId="5354C95E"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19 DALA</w:t>
            </w:r>
          </w:p>
          <w:p w14:paraId="76BDFA74" w14:textId="77777777" w:rsidR="00B73D61" w:rsidRPr="00330F8B" w:rsidRDefault="00B73D61" w:rsidP="003D4BE2">
            <w:pPr>
              <w:suppressAutoHyphens/>
              <w:autoSpaceDE w:val="0"/>
              <w:autoSpaceDN w:val="0"/>
              <w:adjustRightInd w:val="0"/>
              <w:jc w:val="center"/>
              <w:rPr>
                <w:sz w:val="16"/>
                <w:szCs w:val="16"/>
                <w:lang w:val="pl-PL"/>
              </w:rPr>
            </w:pPr>
          </w:p>
          <w:p w14:paraId="713E3623"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25 DALA</w:t>
            </w:r>
          </w:p>
          <w:p w14:paraId="7AAFE29C" w14:textId="77777777" w:rsidR="00B73D61" w:rsidRPr="00330F8B" w:rsidRDefault="00B73D61" w:rsidP="003D4BE2">
            <w:pPr>
              <w:suppressAutoHyphens/>
              <w:autoSpaceDE w:val="0"/>
              <w:autoSpaceDN w:val="0"/>
              <w:adjustRightInd w:val="0"/>
              <w:jc w:val="center"/>
              <w:rPr>
                <w:sz w:val="16"/>
                <w:szCs w:val="16"/>
                <w:lang w:val="pl-PL"/>
              </w:rPr>
            </w:pPr>
          </w:p>
          <w:p w14:paraId="48956B4A" w14:textId="77777777" w:rsidR="00B73D61" w:rsidRPr="00330F8B" w:rsidRDefault="00B73D61" w:rsidP="003D4BE2">
            <w:pPr>
              <w:suppressAutoHyphens/>
              <w:autoSpaceDE w:val="0"/>
              <w:autoSpaceDN w:val="0"/>
              <w:adjustRightInd w:val="0"/>
              <w:jc w:val="center"/>
              <w:rPr>
                <w:sz w:val="16"/>
                <w:szCs w:val="16"/>
                <w:lang w:val="pl-PL"/>
              </w:rPr>
            </w:pPr>
          </w:p>
          <w:p w14:paraId="2741D006"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25 DALA</w:t>
            </w:r>
          </w:p>
        </w:tc>
        <w:tc>
          <w:tcPr>
            <w:tcW w:w="1010" w:type="pct"/>
            <w:tcBorders>
              <w:top w:val="single" w:sz="4" w:space="0" w:color="auto"/>
              <w:bottom w:val="nil"/>
            </w:tcBorders>
          </w:tcPr>
          <w:p w14:paraId="22D63D5D"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Report: R-34898</w:t>
            </w:r>
          </w:p>
          <w:p w14:paraId="0FFCE1B2"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Untreated specimens: &lt;LOD</w:t>
            </w:r>
          </w:p>
          <w:p w14:paraId="736B1306"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Analytical Method:</w:t>
            </w:r>
          </w:p>
          <w:p w14:paraId="6DC5B135" w14:textId="77777777" w:rsidR="00B73D61" w:rsidRPr="00086442" w:rsidRDefault="00B73D61" w:rsidP="003D4BE2">
            <w:pPr>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542C2AF9" w14:textId="14668BA0"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3D7981E0"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 xml:space="preserve">LOQ: 0.01 mg/kg </w:t>
            </w:r>
          </w:p>
          <w:p w14:paraId="79784C08"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LOD: 0.003 mg/kg</w:t>
            </w:r>
          </w:p>
          <w:p w14:paraId="1709D10F"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Commercial Product (Formulation): MCW-2222 (SL).</w:t>
            </w:r>
          </w:p>
          <w:p w14:paraId="6EA5F38E"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Method: Foliar application boom sprayer.</w:t>
            </w:r>
          </w:p>
          <w:p w14:paraId="6F7D76E2"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Max. Storage Interval between sampling and analysis: 82 days.</w:t>
            </w:r>
          </w:p>
        </w:tc>
      </w:tr>
      <w:tr w:rsidR="00B73D61" w:rsidRPr="00086442" w14:paraId="2CB4F684" w14:textId="77777777" w:rsidTr="00B26E71">
        <w:trPr>
          <w:trHeight w:hRule="exact" w:val="20"/>
        </w:trPr>
        <w:tc>
          <w:tcPr>
            <w:tcW w:w="530" w:type="pct"/>
            <w:tcBorders>
              <w:top w:val="nil"/>
              <w:bottom w:val="single" w:sz="4" w:space="0" w:color="auto"/>
            </w:tcBorders>
          </w:tcPr>
          <w:p w14:paraId="22CCD86E" w14:textId="77777777" w:rsidR="00B73D61" w:rsidRPr="00086442" w:rsidRDefault="00B73D61" w:rsidP="003D4BE2">
            <w:pPr>
              <w:pStyle w:val="RepTableSmall"/>
              <w:suppressAutoHyphens/>
              <w:rPr>
                <w:highlight w:val="yellow"/>
                <w:lang w:val="en-GB"/>
              </w:rPr>
            </w:pPr>
          </w:p>
        </w:tc>
        <w:tc>
          <w:tcPr>
            <w:tcW w:w="296" w:type="pct"/>
            <w:tcBorders>
              <w:top w:val="nil"/>
              <w:bottom w:val="single" w:sz="4" w:space="0" w:color="auto"/>
            </w:tcBorders>
          </w:tcPr>
          <w:p w14:paraId="2797C4BC" w14:textId="77777777" w:rsidR="00B73D61" w:rsidRPr="00086442" w:rsidRDefault="00B73D61" w:rsidP="003D4BE2">
            <w:pPr>
              <w:pStyle w:val="RepTableSmall"/>
              <w:suppressAutoHyphens/>
              <w:rPr>
                <w:lang w:val="en-GB"/>
              </w:rPr>
            </w:pPr>
          </w:p>
        </w:tc>
        <w:tc>
          <w:tcPr>
            <w:tcW w:w="389" w:type="pct"/>
            <w:tcBorders>
              <w:top w:val="nil"/>
              <w:bottom w:val="single" w:sz="4" w:space="0" w:color="auto"/>
            </w:tcBorders>
          </w:tcPr>
          <w:p w14:paraId="046332CC" w14:textId="77777777" w:rsidR="00B73D61" w:rsidRPr="00086442" w:rsidRDefault="00B73D61" w:rsidP="003D4BE2">
            <w:pPr>
              <w:pStyle w:val="RepTableSmall"/>
              <w:suppressAutoHyphens/>
              <w:rPr>
                <w:lang w:val="en-GB"/>
              </w:rPr>
            </w:pPr>
          </w:p>
        </w:tc>
        <w:tc>
          <w:tcPr>
            <w:tcW w:w="293" w:type="pct"/>
            <w:tcBorders>
              <w:top w:val="nil"/>
              <w:bottom w:val="single" w:sz="4" w:space="0" w:color="auto"/>
            </w:tcBorders>
          </w:tcPr>
          <w:p w14:paraId="6CA06F0F" w14:textId="77777777" w:rsidR="00B73D61" w:rsidRPr="00086442" w:rsidRDefault="00B73D61" w:rsidP="003D4BE2">
            <w:pPr>
              <w:pStyle w:val="Zwykytekst"/>
              <w:tabs>
                <w:tab w:val="decimal" w:pos="284"/>
              </w:tabs>
              <w:suppressAutoHyphens/>
              <w:jc w:val="both"/>
              <w:rPr>
                <w:lang w:val="en-GB"/>
              </w:rPr>
            </w:pPr>
          </w:p>
        </w:tc>
        <w:tc>
          <w:tcPr>
            <w:tcW w:w="291" w:type="pct"/>
            <w:tcBorders>
              <w:top w:val="nil"/>
              <w:bottom w:val="single" w:sz="4" w:space="0" w:color="auto"/>
            </w:tcBorders>
          </w:tcPr>
          <w:p w14:paraId="61D18011" w14:textId="77777777" w:rsidR="00B73D61" w:rsidRPr="00086442" w:rsidRDefault="00B73D61" w:rsidP="003D4BE2">
            <w:pPr>
              <w:pStyle w:val="Zwykytekst"/>
              <w:tabs>
                <w:tab w:val="decimal" w:pos="567"/>
              </w:tabs>
              <w:suppressAutoHyphens/>
              <w:jc w:val="both"/>
              <w:rPr>
                <w:lang w:val="en-GB"/>
              </w:rPr>
            </w:pPr>
          </w:p>
        </w:tc>
        <w:tc>
          <w:tcPr>
            <w:tcW w:w="293" w:type="pct"/>
            <w:tcBorders>
              <w:top w:val="nil"/>
              <w:bottom w:val="single" w:sz="4" w:space="0" w:color="auto"/>
            </w:tcBorders>
          </w:tcPr>
          <w:p w14:paraId="3D2B027D" w14:textId="77777777" w:rsidR="00B73D61" w:rsidRPr="00086442" w:rsidRDefault="00B73D61" w:rsidP="003D4BE2">
            <w:pPr>
              <w:pStyle w:val="Zwykytekst"/>
              <w:tabs>
                <w:tab w:val="decimal" w:pos="284"/>
              </w:tabs>
              <w:suppressAutoHyphens/>
              <w:jc w:val="both"/>
              <w:rPr>
                <w:lang w:val="en-GB"/>
              </w:rPr>
            </w:pPr>
          </w:p>
        </w:tc>
        <w:tc>
          <w:tcPr>
            <w:tcW w:w="389" w:type="pct"/>
            <w:tcBorders>
              <w:top w:val="nil"/>
              <w:bottom w:val="single" w:sz="4" w:space="0" w:color="auto"/>
            </w:tcBorders>
          </w:tcPr>
          <w:p w14:paraId="360B47FB" w14:textId="77777777" w:rsidR="00B73D61" w:rsidRPr="00086442" w:rsidRDefault="00B73D61" w:rsidP="003D4BE2">
            <w:pPr>
              <w:pStyle w:val="Zwykytekst"/>
              <w:suppressAutoHyphens/>
              <w:ind w:left="57"/>
              <w:jc w:val="both"/>
              <w:rPr>
                <w:lang w:val="en-GB"/>
              </w:rPr>
            </w:pPr>
          </w:p>
        </w:tc>
        <w:tc>
          <w:tcPr>
            <w:tcW w:w="341" w:type="pct"/>
            <w:tcBorders>
              <w:top w:val="nil"/>
              <w:bottom w:val="single" w:sz="4" w:space="0" w:color="auto"/>
            </w:tcBorders>
          </w:tcPr>
          <w:p w14:paraId="69D54877" w14:textId="77777777" w:rsidR="00B73D61" w:rsidRPr="00086442" w:rsidRDefault="00B73D61" w:rsidP="003D4BE2">
            <w:pPr>
              <w:pStyle w:val="RepTableSmall"/>
              <w:suppressAutoHyphens/>
              <w:rPr>
                <w:lang w:val="en-GB"/>
              </w:rPr>
            </w:pPr>
          </w:p>
        </w:tc>
        <w:tc>
          <w:tcPr>
            <w:tcW w:w="340" w:type="pct"/>
            <w:tcBorders>
              <w:top w:val="nil"/>
              <w:bottom w:val="single" w:sz="4" w:space="0" w:color="auto"/>
            </w:tcBorders>
          </w:tcPr>
          <w:p w14:paraId="3649E6BB" w14:textId="77777777" w:rsidR="00B73D61" w:rsidRPr="00086442" w:rsidRDefault="00B73D61" w:rsidP="003D4BE2">
            <w:pPr>
              <w:pStyle w:val="RepTableSmall"/>
              <w:suppressAutoHyphens/>
              <w:rPr>
                <w:lang w:val="en-GB"/>
              </w:rPr>
            </w:pPr>
          </w:p>
        </w:tc>
        <w:tc>
          <w:tcPr>
            <w:tcW w:w="487" w:type="pct"/>
            <w:tcBorders>
              <w:top w:val="nil"/>
              <w:bottom w:val="single" w:sz="4" w:space="0" w:color="auto"/>
            </w:tcBorders>
          </w:tcPr>
          <w:p w14:paraId="4C25642E" w14:textId="77777777" w:rsidR="00B73D61" w:rsidRPr="00086442" w:rsidRDefault="00B73D61" w:rsidP="003D4BE2">
            <w:pPr>
              <w:pStyle w:val="RepTableSmall"/>
              <w:tabs>
                <w:tab w:val="decimal" w:pos="340"/>
              </w:tabs>
              <w:suppressAutoHyphens/>
              <w:rPr>
                <w:highlight w:val="yellow"/>
                <w:lang w:val="en-GB"/>
              </w:rPr>
            </w:pPr>
          </w:p>
        </w:tc>
        <w:tc>
          <w:tcPr>
            <w:tcW w:w="341" w:type="pct"/>
            <w:tcBorders>
              <w:top w:val="nil"/>
              <w:bottom w:val="single" w:sz="4" w:space="0" w:color="auto"/>
            </w:tcBorders>
          </w:tcPr>
          <w:p w14:paraId="51812728" w14:textId="77777777" w:rsidR="00B73D61" w:rsidRPr="00086442" w:rsidRDefault="00B73D61" w:rsidP="003D4BE2">
            <w:pPr>
              <w:pStyle w:val="RepTableSmall"/>
              <w:tabs>
                <w:tab w:val="decimal" w:pos="386"/>
              </w:tabs>
              <w:suppressAutoHyphens/>
              <w:rPr>
                <w:highlight w:val="yellow"/>
                <w:lang w:val="en-GB"/>
              </w:rPr>
            </w:pPr>
          </w:p>
        </w:tc>
        <w:tc>
          <w:tcPr>
            <w:tcW w:w="1010" w:type="pct"/>
            <w:tcBorders>
              <w:top w:val="nil"/>
              <w:bottom w:val="single" w:sz="4" w:space="0" w:color="auto"/>
            </w:tcBorders>
          </w:tcPr>
          <w:p w14:paraId="62C7F954" w14:textId="77777777" w:rsidR="00B73D61" w:rsidRPr="00086442" w:rsidRDefault="00B73D61" w:rsidP="003D4BE2">
            <w:pPr>
              <w:pStyle w:val="RepTableSmall"/>
              <w:suppressAutoHyphens/>
              <w:rPr>
                <w:lang w:val="en-GB"/>
              </w:rPr>
            </w:pPr>
          </w:p>
        </w:tc>
      </w:tr>
      <w:tr w:rsidR="00B73D61" w:rsidRPr="00086442" w14:paraId="55F88C30" w14:textId="77777777" w:rsidTr="00B26E71">
        <w:trPr>
          <w:trHeight w:val="57"/>
        </w:trPr>
        <w:tc>
          <w:tcPr>
            <w:tcW w:w="530" w:type="pct"/>
            <w:tcBorders>
              <w:top w:val="single" w:sz="4" w:space="0" w:color="auto"/>
              <w:left w:val="single" w:sz="4" w:space="0" w:color="auto"/>
              <w:bottom w:val="single" w:sz="4" w:space="0" w:color="auto"/>
              <w:right w:val="single" w:sz="4" w:space="0" w:color="auto"/>
            </w:tcBorders>
          </w:tcPr>
          <w:p w14:paraId="3561E81E"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lastRenderedPageBreak/>
              <w:t xml:space="preserve">14SGS034 </w:t>
            </w:r>
          </w:p>
          <w:p w14:paraId="0812894A"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HU04</w:t>
            </w:r>
          </w:p>
          <w:p w14:paraId="4A298CD0"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Hungary</w:t>
            </w:r>
          </w:p>
          <w:p w14:paraId="370BD27E"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North</w:t>
            </w:r>
          </w:p>
          <w:p w14:paraId="5B96F7D3"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 xml:space="preserve">H-3397 </w:t>
            </w:r>
            <w:proofErr w:type="spellStart"/>
            <w:r w:rsidRPr="00086442">
              <w:rPr>
                <w:sz w:val="16"/>
                <w:szCs w:val="16"/>
                <w:lang w:val="en-GB"/>
              </w:rPr>
              <w:t>Maklar</w:t>
            </w:r>
            <w:proofErr w:type="spellEnd"/>
          </w:p>
          <w:p w14:paraId="49AE4181"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NEU</w:t>
            </w:r>
          </w:p>
          <w:p w14:paraId="3D13C243"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2014</w:t>
            </w:r>
          </w:p>
        </w:tc>
        <w:tc>
          <w:tcPr>
            <w:tcW w:w="296" w:type="pct"/>
            <w:tcBorders>
              <w:top w:val="single" w:sz="4" w:space="0" w:color="auto"/>
              <w:left w:val="single" w:sz="4" w:space="0" w:color="auto"/>
              <w:bottom w:val="single" w:sz="4" w:space="0" w:color="auto"/>
              <w:right w:val="single" w:sz="4" w:space="0" w:color="auto"/>
            </w:tcBorders>
          </w:tcPr>
          <w:p w14:paraId="3A105A5C" w14:textId="77777777" w:rsidR="00B73D61" w:rsidRPr="00086442" w:rsidRDefault="00B73D61" w:rsidP="003D4BE2">
            <w:pPr>
              <w:pStyle w:val="RepTableSmall"/>
              <w:keepNext/>
              <w:keepLines/>
              <w:suppressAutoHyphens/>
              <w:rPr>
                <w:lang w:val="en-GB"/>
              </w:rPr>
            </w:pPr>
            <w:r w:rsidRPr="00086442">
              <w:rPr>
                <w:lang w:val="en-GB"/>
              </w:rPr>
              <w:t xml:space="preserve">Barley / </w:t>
            </w:r>
          </w:p>
          <w:p w14:paraId="206742FB" w14:textId="77777777" w:rsidR="00B73D61" w:rsidRPr="00086442" w:rsidRDefault="00B73D61" w:rsidP="003D4BE2">
            <w:pPr>
              <w:pStyle w:val="RepTableSmall"/>
              <w:keepNext/>
              <w:keepLines/>
              <w:suppressAutoHyphens/>
              <w:rPr>
                <w:lang w:val="en-GB"/>
              </w:rPr>
            </w:pPr>
            <w:r w:rsidRPr="00086442">
              <w:rPr>
                <w:lang w:val="en-GB"/>
              </w:rPr>
              <w:t>SCARLETT</w:t>
            </w:r>
          </w:p>
        </w:tc>
        <w:tc>
          <w:tcPr>
            <w:tcW w:w="389" w:type="pct"/>
            <w:tcBorders>
              <w:top w:val="single" w:sz="4" w:space="0" w:color="auto"/>
              <w:left w:val="single" w:sz="4" w:space="0" w:color="auto"/>
              <w:bottom w:val="single" w:sz="4" w:space="0" w:color="auto"/>
              <w:right w:val="single" w:sz="4" w:space="0" w:color="auto"/>
            </w:tcBorders>
          </w:tcPr>
          <w:p w14:paraId="34815C91" w14:textId="77777777" w:rsidR="00B73D61" w:rsidRPr="00086442" w:rsidRDefault="00B73D61"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1- 06/03/2014</w:t>
            </w:r>
          </w:p>
          <w:p w14:paraId="61C90828" w14:textId="77777777" w:rsidR="00B73D61" w:rsidRPr="00086442" w:rsidRDefault="00B73D61" w:rsidP="003D4BE2">
            <w:pPr>
              <w:pStyle w:val="Default"/>
              <w:suppressAutoHyphens/>
              <w:rPr>
                <w:rFonts w:ascii="Times New Roman" w:hAnsi="Times New Roman" w:cs="Times New Roman"/>
                <w:color w:val="auto"/>
                <w:sz w:val="16"/>
                <w:szCs w:val="16"/>
                <w:lang w:val="en-GB"/>
              </w:rPr>
            </w:pPr>
          </w:p>
          <w:p w14:paraId="784ACC6E" w14:textId="77777777" w:rsidR="00B73D61" w:rsidRPr="00086442" w:rsidRDefault="00B73D61"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2- 31/05/2014 to 10/06/2014</w:t>
            </w:r>
          </w:p>
          <w:p w14:paraId="6891995C" w14:textId="77777777" w:rsidR="00B73D61" w:rsidRPr="00086442" w:rsidRDefault="00B73D61" w:rsidP="003D4BE2">
            <w:pPr>
              <w:pStyle w:val="Default"/>
              <w:suppressAutoHyphens/>
              <w:rPr>
                <w:rFonts w:ascii="Times New Roman" w:hAnsi="Times New Roman" w:cs="Times New Roman"/>
                <w:color w:val="auto"/>
                <w:sz w:val="16"/>
                <w:szCs w:val="16"/>
                <w:lang w:val="en-GB"/>
              </w:rPr>
            </w:pPr>
          </w:p>
          <w:p w14:paraId="34B552F0" w14:textId="77777777" w:rsidR="00B73D61" w:rsidRPr="00086442" w:rsidRDefault="00B73D61" w:rsidP="003D4BE2">
            <w:pPr>
              <w:pStyle w:val="Default"/>
              <w:suppressAutoHyphens/>
              <w:rPr>
                <w:color w:val="auto"/>
                <w:sz w:val="18"/>
                <w:szCs w:val="18"/>
                <w:lang w:val="en-GB"/>
              </w:rPr>
            </w:pPr>
            <w:r w:rsidRPr="00086442">
              <w:rPr>
                <w:rFonts w:ascii="Times New Roman" w:hAnsi="Times New Roman" w:cs="Times New Roman"/>
                <w:color w:val="auto"/>
                <w:sz w:val="16"/>
                <w:szCs w:val="16"/>
                <w:lang w:val="en-GB"/>
              </w:rPr>
              <w:t>3- 10/07/2014 to 12/07/2014</w:t>
            </w:r>
          </w:p>
        </w:tc>
        <w:tc>
          <w:tcPr>
            <w:tcW w:w="293" w:type="pct"/>
            <w:tcBorders>
              <w:top w:val="single" w:sz="4" w:space="0" w:color="auto"/>
              <w:left w:val="single" w:sz="4" w:space="0" w:color="auto"/>
              <w:bottom w:val="single" w:sz="4" w:space="0" w:color="auto"/>
              <w:right w:val="single" w:sz="4" w:space="0" w:color="auto"/>
            </w:tcBorders>
          </w:tcPr>
          <w:p w14:paraId="2B3B85F9"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0.0388</w:t>
            </w:r>
          </w:p>
          <w:p w14:paraId="258F718F"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0.0411</w:t>
            </w:r>
          </w:p>
        </w:tc>
        <w:tc>
          <w:tcPr>
            <w:tcW w:w="291" w:type="pct"/>
            <w:tcBorders>
              <w:top w:val="single" w:sz="4" w:space="0" w:color="auto"/>
              <w:left w:val="single" w:sz="4" w:space="0" w:color="auto"/>
              <w:bottom w:val="single" w:sz="4" w:space="0" w:color="auto"/>
              <w:right w:val="single" w:sz="4" w:space="0" w:color="auto"/>
            </w:tcBorders>
          </w:tcPr>
          <w:p w14:paraId="0B043519"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242.7</w:t>
            </w:r>
          </w:p>
          <w:p w14:paraId="3B75B1C3"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256.9</w:t>
            </w:r>
          </w:p>
        </w:tc>
        <w:tc>
          <w:tcPr>
            <w:tcW w:w="293" w:type="pct"/>
            <w:tcBorders>
              <w:top w:val="single" w:sz="4" w:space="0" w:color="auto"/>
              <w:left w:val="single" w:sz="4" w:space="0" w:color="auto"/>
              <w:bottom w:val="single" w:sz="4" w:space="0" w:color="auto"/>
              <w:right w:val="single" w:sz="4" w:space="0" w:color="auto"/>
            </w:tcBorders>
          </w:tcPr>
          <w:p w14:paraId="2D3149BA"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0.0160</w:t>
            </w:r>
          </w:p>
          <w:p w14:paraId="56E62DC6"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0.0160</w:t>
            </w:r>
          </w:p>
        </w:tc>
        <w:tc>
          <w:tcPr>
            <w:tcW w:w="389" w:type="pct"/>
            <w:tcBorders>
              <w:top w:val="single" w:sz="4" w:space="0" w:color="auto"/>
              <w:left w:val="single" w:sz="4" w:space="0" w:color="auto"/>
              <w:bottom w:val="single" w:sz="4" w:space="0" w:color="auto"/>
              <w:right w:val="single" w:sz="4" w:space="0" w:color="auto"/>
            </w:tcBorders>
          </w:tcPr>
          <w:p w14:paraId="5776F087" w14:textId="77777777" w:rsidR="00B73D61" w:rsidRPr="00086442" w:rsidRDefault="00B73D61"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03/06/2014</w:t>
            </w:r>
          </w:p>
          <w:p w14:paraId="08F63E97" w14:textId="77777777" w:rsidR="00B73D61" w:rsidRPr="00086442" w:rsidRDefault="00B73D61"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13/06/2014</w:t>
            </w:r>
          </w:p>
        </w:tc>
        <w:tc>
          <w:tcPr>
            <w:tcW w:w="341" w:type="pct"/>
            <w:tcBorders>
              <w:top w:val="single" w:sz="4" w:space="0" w:color="auto"/>
              <w:left w:val="single" w:sz="4" w:space="0" w:color="auto"/>
              <w:bottom w:val="single" w:sz="4" w:space="0" w:color="auto"/>
              <w:right w:val="single" w:sz="4" w:space="0" w:color="auto"/>
            </w:tcBorders>
          </w:tcPr>
          <w:p w14:paraId="69CBEEA2" w14:textId="77777777" w:rsidR="00B73D61" w:rsidRPr="00086442" w:rsidRDefault="00B73D61" w:rsidP="003D4BE2">
            <w:pPr>
              <w:pStyle w:val="RepTableSmall"/>
              <w:keepNext/>
              <w:keepLines/>
              <w:suppressAutoHyphens/>
              <w:jc w:val="center"/>
              <w:rPr>
                <w:lang w:val="en-GB"/>
              </w:rPr>
            </w:pPr>
            <w:r w:rsidRPr="00086442">
              <w:rPr>
                <w:lang w:val="en-GB"/>
              </w:rPr>
              <w:t>BBCH 65</w:t>
            </w:r>
          </w:p>
          <w:p w14:paraId="4F8EBD81" w14:textId="77777777" w:rsidR="00B73D61" w:rsidRPr="00086442" w:rsidRDefault="00B73D61" w:rsidP="003D4BE2">
            <w:pPr>
              <w:pStyle w:val="RepTableSmall"/>
              <w:keepNext/>
              <w:keepLines/>
              <w:suppressAutoHyphens/>
              <w:jc w:val="center"/>
              <w:rPr>
                <w:lang w:val="en-GB"/>
              </w:rPr>
            </w:pPr>
            <w:r w:rsidRPr="00086442">
              <w:rPr>
                <w:lang w:val="en-GB"/>
              </w:rPr>
              <w:t>BBCH 77</w:t>
            </w:r>
          </w:p>
        </w:tc>
        <w:tc>
          <w:tcPr>
            <w:tcW w:w="340" w:type="pct"/>
            <w:tcBorders>
              <w:top w:val="single" w:sz="4" w:space="0" w:color="auto"/>
              <w:left w:val="single" w:sz="4" w:space="0" w:color="auto"/>
              <w:bottom w:val="single" w:sz="4" w:space="0" w:color="auto"/>
              <w:right w:val="single" w:sz="4" w:space="0" w:color="auto"/>
            </w:tcBorders>
          </w:tcPr>
          <w:p w14:paraId="3208D2FC" w14:textId="77777777" w:rsidR="00B73D61" w:rsidRPr="00086442" w:rsidRDefault="00B73D61" w:rsidP="003D4BE2">
            <w:pPr>
              <w:pStyle w:val="RepTableSmall"/>
              <w:keepNext/>
              <w:keepLines/>
              <w:suppressAutoHyphens/>
              <w:jc w:val="center"/>
              <w:rPr>
                <w:lang w:val="en-GB"/>
              </w:rPr>
            </w:pPr>
            <w:r w:rsidRPr="00086442">
              <w:rPr>
                <w:lang w:val="en-GB"/>
              </w:rPr>
              <w:t>Whole plant</w:t>
            </w:r>
          </w:p>
          <w:p w14:paraId="1792CE36" w14:textId="77777777" w:rsidR="00B73D61" w:rsidRPr="00086442" w:rsidRDefault="00B73D61" w:rsidP="003D4BE2">
            <w:pPr>
              <w:pStyle w:val="RepTableSmall"/>
              <w:keepNext/>
              <w:keepLines/>
              <w:suppressAutoHyphens/>
              <w:jc w:val="center"/>
              <w:rPr>
                <w:lang w:val="en-GB"/>
              </w:rPr>
            </w:pPr>
          </w:p>
          <w:p w14:paraId="75FDBE16" w14:textId="77777777" w:rsidR="00B73D61" w:rsidRPr="00086442" w:rsidRDefault="00B73D61" w:rsidP="003D4BE2">
            <w:pPr>
              <w:pStyle w:val="RepTableSmall"/>
              <w:keepNext/>
              <w:keepLines/>
              <w:suppressAutoHyphens/>
              <w:jc w:val="center"/>
              <w:rPr>
                <w:lang w:val="en-GB"/>
              </w:rPr>
            </w:pPr>
          </w:p>
          <w:p w14:paraId="22725558" w14:textId="77777777" w:rsidR="00B73D61" w:rsidRPr="00086442" w:rsidRDefault="00B73D61" w:rsidP="003D4BE2">
            <w:pPr>
              <w:pStyle w:val="RepTableSmall"/>
              <w:keepNext/>
              <w:keepLines/>
              <w:suppressAutoHyphens/>
              <w:jc w:val="center"/>
              <w:rPr>
                <w:lang w:val="en-GB"/>
              </w:rPr>
            </w:pPr>
          </w:p>
          <w:p w14:paraId="1740D47B" w14:textId="77777777" w:rsidR="00B73D61" w:rsidRPr="00086442" w:rsidRDefault="00B73D61" w:rsidP="003D4BE2">
            <w:pPr>
              <w:pStyle w:val="RepTableSmall"/>
              <w:keepNext/>
              <w:keepLines/>
              <w:suppressAutoHyphens/>
              <w:jc w:val="center"/>
              <w:rPr>
                <w:lang w:val="en-GB"/>
              </w:rPr>
            </w:pPr>
          </w:p>
          <w:p w14:paraId="2D243F69" w14:textId="77777777" w:rsidR="00B73D61" w:rsidRPr="00086442" w:rsidRDefault="00B73D61" w:rsidP="003D4BE2">
            <w:pPr>
              <w:pStyle w:val="RepTableSmall"/>
              <w:keepNext/>
              <w:keepLines/>
              <w:suppressAutoHyphens/>
              <w:jc w:val="center"/>
              <w:rPr>
                <w:lang w:val="en-GB"/>
              </w:rPr>
            </w:pPr>
            <w:r w:rsidRPr="00086442">
              <w:rPr>
                <w:lang w:val="en-GB"/>
              </w:rPr>
              <w:t>Grain</w:t>
            </w:r>
          </w:p>
          <w:p w14:paraId="62A178FB" w14:textId="77777777" w:rsidR="00B73D61" w:rsidRPr="00086442" w:rsidRDefault="00B73D61" w:rsidP="003D4BE2">
            <w:pPr>
              <w:pStyle w:val="RepTableSmall"/>
              <w:keepNext/>
              <w:keepLines/>
              <w:suppressAutoHyphens/>
              <w:jc w:val="center"/>
              <w:rPr>
                <w:lang w:val="en-GB"/>
              </w:rPr>
            </w:pPr>
          </w:p>
          <w:p w14:paraId="67AB2D37" w14:textId="77777777" w:rsidR="00B73D61" w:rsidRPr="00086442" w:rsidRDefault="00B73D61" w:rsidP="003D4BE2">
            <w:pPr>
              <w:pStyle w:val="RepTableSmall"/>
              <w:keepNext/>
              <w:keepLines/>
              <w:suppressAutoHyphens/>
              <w:jc w:val="center"/>
              <w:rPr>
                <w:lang w:val="en-GB"/>
              </w:rPr>
            </w:pPr>
            <w:r w:rsidRPr="00086442">
              <w:rPr>
                <w:lang w:val="en-GB"/>
              </w:rPr>
              <w:t>Straw</w:t>
            </w:r>
          </w:p>
        </w:tc>
        <w:tc>
          <w:tcPr>
            <w:tcW w:w="487" w:type="pct"/>
            <w:tcBorders>
              <w:top w:val="single" w:sz="4" w:space="0" w:color="auto"/>
              <w:left w:val="single" w:sz="4" w:space="0" w:color="auto"/>
              <w:bottom w:val="single" w:sz="4" w:space="0" w:color="auto"/>
              <w:right w:val="single" w:sz="4" w:space="0" w:color="auto"/>
            </w:tcBorders>
          </w:tcPr>
          <w:p w14:paraId="2CF296BC"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1.2</w:t>
            </w:r>
          </w:p>
          <w:p w14:paraId="718D7885"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0.94</w:t>
            </w:r>
          </w:p>
          <w:p w14:paraId="5B55786E"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0.67</w:t>
            </w:r>
          </w:p>
          <w:p w14:paraId="78FA0660"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0.56</w:t>
            </w:r>
          </w:p>
          <w:p w14:paraId="2AD378BA" w14:textId="77777777" w:rsidR="00B73D61" w:rsidRPr="00086442" w:rsidRDefault="00B73D61" w:rsidP="003D4BE2">
            <w:pPr>
              <w:pStyle w:val="RepTableSmall"/>
              <w:keepNext/>
              <w:keepLines/>
              <w:tabs>
                <w:tab w:val="decimal" w:pos="340"/>
              </w:tabs>
              <w:suppressAutoHyphens/>
              <w:jc w:val="center"/>
              <w:rPr>
                <w:lang w:val="en-GB"/>
              </w:rPr>
            </w:pPr>
          </w:p>
          <w:p w14:paraId="0DCB481F" w14:textId="77777777" w:rsidR="00B73D61" w:rsidRPr="00086442" w:rsidRDefault="00B73D61" w:rsidP="003D4BE2">
            <w:pPr>
              <w:pStyle w:val="RepTableSmall"/>
              <w:keepNext/>
              <w:keepLines/>
              <w:tabs>
                <w:tab w:val="decimal" w:pos="340"/>
              </w:tabs>
              <w:suppressAutoHyphens/>
              <w:jc w:val="center"/>
              <w:rPr>
                <w:u w:val="single"/>
                <w:lang w:val="en-GB"/>
              </w:rPr>
            </w:pPr>
            <w:r w:rsidRPr="00086442">
              <w:rPr>
                <w:u w:val="single"/>
                <w:lang w:val="en-GB"/>
              </w:rPr>
              <w:t>&lt;LOQ</w:t>
            </w:r>
          </w:p>
          <w:p w14:paraId="4A9A8ADA" w14:textId="77777777" w:rsidR="00B73D61" w:rsidRPr="00086442" w:rsidRDefault="00B73D61" w:rsidP="003D4BE2">
            <w:pPr>
              <w:pStyle w:val="RepTableSmall"/>
              <w:keepNext/>
              <w:keepLines/>
              <w:tabs>
                <w:tab w:val="decimal" w:pos="340"/>
              </w:tabs>
              <w:suppressAutoHyphens/>
              <w:jc w:val="center"/>
              <w:rPr>
                <w:u w:val="single"/>
                <w:lang w:val="en-GB"/>
              </w:rPr>
            </w:pPr>
          </w:p>
          <w:p w14:paraId="25CDB2E0" w14:textId="77777777" w:rsidR="00B73D61" w:rsidRPr="00086442" w:rsidRDefault="00B73D61" w:rsidP="003D4BE2">
            <w:pPr>
              <w:pStyle w:val="RepTableSmall"/>
              <w:keepNext/>
              <w:keepLines/>
              <w:tabs>
                <w:tab w:val="decimal" w:pos="340"/>
              </w:tabs>
              <w:suppressAutoHyphens/>
              <w:jc w:val="center"/>
              <w:rPr>
                <w:highlight w:val="yellow"/>
                <w:lang w:val="en-GB"/>
              </w:rPr>
            </w:pPr>
            <w:r w:rsidRPr="00086442">
              <w:rPr>
                <w:u w:val="single"/>
                <w:lang w:val="en-GB"/>
              </w:rPr>
              <w:t xml:space="preserve">0.30 </w:t>
            </w:r>
            <w:r w:rsidRPr="00086442">
              <w:rPr>
                <w:u w:val="single"/>
                <w:vertAlign w:val="superscript"/>
                <w:lang w:val="en-GB"/>
              </w:rPr>
              <w:t>(f)</w:t>
            </w:r>
          </w:p>
        </w:tc>
        <w:tc>
          <w:tcPr>
            <w:tcW w:w="341" w:type="pct"/>
            <w:tcBorders>
              <w:top w:val="single" w:sz="4" w:space="0" w:color="auto"/>
              <w:left w:val="single" w:sz="4" w:space="0" w:color="auto"/>
              <w:bottom w:val="single" w:sz="4" w:space="0" w:color="auto"/>
              <w:right w:val="single" w:sz="4" w:space="0" w:color="auto"/>
            </w:tcBorders>
          </w:tcPr>
          <w:p w14:paraId="5F540182"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0 DALA</w:t>
            </w:r>
          </w:p>
          <w:p w14:paraId="34CAB2AB"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7 DALA</w:t>
            </w:r>
          </w:p>
          <w:p w14:paraId="5F3506D0"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17 DALA</w:t>
            </w:r>
          </w:p>
          <w:p w14:paraId="1053385A"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21 DALA</w:t>
            </w:r>
          </w:p>
          <w:p w14:paraId="63A57F8D" w14:textId="77777777" w:rsidR="00B73D61" w:rsidRPr="00330F8B" w:rsidRDefault="00B73D61" w:rsidP="003D4BE2">
            <w:pPr>
              <w:suppressAutoHyphens/>
              <w:autoSpaceDE w:val="0"/>
              <w:autoSpaceDN w:val="0"/>
              <w:adjustRightInd w:val="0"/>
              <w:jc w:val="center"/>
              <w:rPr>
                <w:sz w:val="16"/>
                <w:szCs w:val="16"/>
                <w:lang w:val="pl-PL"/>
              </w:rPr>
            </w:pPr>
          </w:p>
          <w:p w14:paraId="5F1B4087" w14:textId="77777777" w:rsidR="00B73D61" w:rsidRPr="00330F8B" w:rsidRDefault="00B73D61" w:rsidP="003D4BE2">
            <w:pPr>
              <w:suppressAutoHyphens/>
              <w:autoSpaceDE w:val="0"/>
              <w:autoSpaceDN w:val="0"/>
              <w:adjustRightInd w:val="0"/>
              <w:jc w:val="center"/>
              <w:rPr>
                <w:sz w:val="16"/>
                <w:szCs w:val="16"/>
                <w:lang w:val="pl-PL"/>
              </w:rPr>
            </w:pPr>
            <w:r w:rsidRPr="00330F8B">
              <w:rPr>
                <w:sz w:val="16"/>
                <w:szCs w:val="16"/>
                <w:lang w:val="pl-PL"/>
              </w:rPr>
              <w:t>27 DALA</w:t>
            </w:r>
          </w:p>
          <w:p w14:paraId="338761FF" w14:textId="77777777" w:rsidR="00B73D61" w:rsidRPr="00330F8B" w:rsidRDefault="00B73D61" w:rsidP="003D4BE2">
            <w:pPr>
              <w:suppressAutoHyphens/>
              <w:autoSpaceDE w:val="0"/>
              <w:autoSpaceDN w:val="0"/>
              <w:adjustRightInd w:val="0"/>
              <w:jc w:val="center"/>
              <w:rPr>
                <w:sz w:val="16"/>
                <w:szCs w:val="16"/>
                <w:u w:val="single"/>
                <w:lang w:val="pl-PL"/>
              </w:rPr>
            </w:pPr>
          </w:p>
          <w:p w14:paraId="6BC73D24" w14:textId="77777777" w:rsidR="00B73D61" w:rsidRPr="00330F8B" w:rsidRDefault="00B73D61" w:rsidP="003D4BE2">
            <w:pPr>
              <w:suppressAutoHyphens/>
              <w:autoSpaceDE w:val="0"/>
              <w:autoSpaceDN w:val="0"/>
              <w:adjustRightInd w:val="0"/>
              <w:jc w:val="center"/>
              <w:rPr>
                <w:sz w:val="16"/>
                <w:szCs w:val="16"/>
                <w:u w:val="single"/>
                <w:lang w:val="pl-PL"/>
              </w:rPr>
            </w:pPr>
            <w:r w:rsidRPr="00330F8B">
              <w:rPr>
                <w:sz w:val="16"/>
                <w:szCs w:val="16"/>
                <w:lang w:val="pl-PL"/>
              </w:rPr>
              <w:t>27 DALA</w:t>
            </w:r>
          </w:p>
        </w:tc>
        <w:tc>
          <w:tcPr>
            <w:tcW w:w="1010" w:type="pct"/>
            <w:tcBorders>
              <w:top w:val="single" w:sz="4" w:space="0" w:color="auto"/>
              <w:left w:val="single" w:sz="4" w:space="0" w:color="auto"/>
              <w:bottom w:val="single" w:sz="4" w:space="0" w:color="auto"/>
              <w:right w:val="single" w:sz="4" w:space="0" w:color="auto"/>
            </w:tcBorders>
          </w:tcPr>
          <w:p w14:paraId="55816F2F"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Report: R-34898</w:t>
            </w:r>
          </w:p>
          <w:p w14:paraId="6193477F"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Untreated specimens: &lt;LOD</w:t>
            </w:r>
          </w:p>
          <w:p w14:paraId="6A2AC2C7"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Analytical Method:</w:t>
            </w:r>
          </w:p>
          <w:p w14:paraId="057F3EDD" w14:textId="77777777" w:rsidR="00B73D61" w:rsidRPr="00086442" w:rsidRDefault="00B73D61" w:rsidP="003D4BE2">
            <w:pPr>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7D9B4D58" w14:textId="3D07378A"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49F3177D"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 xml:space="preserve">LOQ: 0.01 mg/kg </w:t>
            </w:r>
          </w:p>
          <w:p w14:paraId="0DD8ED41"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LOD: 0.003 mg/kg</w:t>
            </w:r>
          </w:p>
          <w:p w14:paraId="56129E18"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Commercial Product (Formulation): MCW-2222 (SL).</w:t>
            </w:r>
          </w:p>
          <w:p w14:paraId="2347E380"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Method: Foliar application boom sprayer.</w:t>
            </w:r>
          </w:p>
          <w:p w14:paraId="17EF64BE"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Max. Storage Interval between sampling and analysis: 71 days.</w:t>
            </w:r>
          </w:p>
        </w:tc>
      </w:tr>
      <w:tr w:rsidR="00B73D61" w:rsidRPr="00086442" w14:paraId="47F63624" w14:textId="77777777" w:rsidTr="00B26E71">
        <w:trPr>
          <w:trHeight w:val="57"/>
        </w:trPr>
        <w:tc>
          <w:tcPr>
            <w:tcW w:w="530" w:type="pct"/>
            <w:tcBorders>
              <w:top w:val="single" w:sz="4" w:space="0" w:color="auto"/>
              <w:bottom w:val="single" w:sz="4" w:space="0" w:color="auto"/>
            </w:tcBorders>
          </w:tcPr>
          <w:p w14:paraId="3B26EBFF"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14SGS034 FR05</w:t>
            </w:r>
          </w:p>
          <w:p w14:paraId="5F387851"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Northern France</w:t>
            </w:r>
          </w:p>
          <w:p w14:paraId="146C9DBC"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Pays de la Loire</w:t>
            </w:r>
          </w:p>
          <w:p w14:paraId="25EBF4C3"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49490 Meigne le</w:t>
            </w:r>
          </w:p>
          <w:p w14:paraId="6819B0E8"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Vicomte</w:t>
            </w:r>
          </w:p>
          <w:p w14:paraId="3CA4ACD7"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NEU</w:t>
            </w:r>
          </w:p>
          <w:p w14:paraId="148797EA"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2014</w:t>
            </w:r>
          </w:p>
        </w:tc>
        <w:tc>
          <w:tcPr>
            <w:tcW w:w="296" w:type="pct"/>
            <w:tcBorders>
              <w:top w:val="single" w:sz="4" w:space="0" w:color="auto"/>
              <w:bottom w:val="single" w:sz="4" w:space="0" w:color="auto"/>
            </w:tcBorders>
          </w:tcPr>
          <w:p w14:paraId="30DB9D63" w14:textId="77777777" w:rsidR="00B73D61" w:rsidRPr="00086442" w:rsidRDefault="00B73D61" w:rsidP="003D4BE2">
            <w:pPr>
              <w:pStyle w:val="RepTableSmall"/>
              <w:keepNext/>
              <w:keepLines/>
              <w:suppressAutoHyphens/>
              <w:rPr>
                <w:lang w:val="en-GB"/>
              </w:rPr>
            </w:pPr>
            <w:r w:rsidRPr="00086442">
              <w:rPr>
                <w:lang w:val="en-GB"/>
              </w:rPr>
              <w:t xml:space="preserve">Barley / </w:t>
            </w:r>
          </w:p>
          <w:p w14:paraId="7431AD56" w14:textId="77777777" w:rsidR="00B73D61" w:rsidRPr="00086442" w:rsidRDefault="00B73D61" w:rsidP="003D4BE2">
            <w:pPr>
              <w:pStyle w:val="RepTableSmall"/>
              <w:keepNext/>
              <w:keepLines/>
              <w:suppressAutoHyphens/>
              <w:rPr>
                <w:lang w:val="en-GB"/>
              </w:rPr>
            </w:pPr>
            <w:r w:rsidRPr="00086442">
              <w:rPr>
                <w:lang w:val="en-GB"/>
              </w:rPr>
              <w:t>SUNSHINE</w:t>
            </w:r>
          </w:p>
        </w:tc>
        <w:tc>
          <w:tcPr>
            <w:tcW w:w="389" w:type="pct"/>
            <w:tcBorders>
              <w:top w:val="single" w:sz="4" w:space="0" w:color="auto"/>
              <w:bottom w:val="single" w:sz="4" w:space="0" w:color="auto"/>
            </w:tcBorders>
          </w:tcPr>
          <w:p w14:paraId="30D3BC4C" w14:textId="77777777" w:rsidR="00B73D61" w:rsidRPr="00086442" w:rsidRDefault="00B73D61"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1- 14/03/2014</w:t>
            </w:r>
          </w:p>
          <w:p w14:paraId="45EB736B" w14:textId="77777777" w:rsidR="00B73D61" w:rsidRPr="00086442" w:rsidRDefault="00B73D61" w:rsidP="003D4BE2">
            <w:pPr>
              <w:pStyle w:val="Default"/>
              <w:suppressAutoHyphens/>
              <w:rPr>
                <w:rFonts w:ascii="Times New Roman" w:hAnsi="Times New Roman" w:cs="Times New Roman"/>
                <w:color w:val="auto"/>
                <w:sz w:val="16"/>
                <w:szCs w:val="16"/>
                <w:lang w:val="en-GB"/>
              </w:rPr>
            </w:pPr>
          </w:p>
          <w:p w14:paraId="74B7B878" w14:textId="77777777" w:rsidR="00B73D61" w:rsidRPr="00086442" w:rsidRDefault="00B73D61"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2- 15/06/2014 to 16/06/2014</w:t>
            </w:r>
          </w:p>
          <w:p w14:paraId="472CC350" w14:textId="77777777" w:rsidR="00B73D61" w:rsidRPr="00086442" w:rsidRDefault="00B73D61" w:rsidP="003D4BE2">
            <w:pPr>
              <w:pStyle w:val="Default"/>
              <w:suppressAutoHyphens/>
              <w:rPr>
                <w:rFonts w:ascii="Times New Roman" w:hAnsi="Times New Roman" w:cs="Times New Roman"/>
                <w:color w:val="auto"/>
                <w:sz w:val="16"/>
                <w:szCs w:val="16"/>
                <w:lang w:val="en-GB"/>
              </w:rPr>
            </w:pPr>
          </w:p>
          <w:p w14:paraId="1B4DA74F" w14:textId="77777777" w:rsidR="00B73D61" w:rsidRPr="00086442" w:rsidRDefault="00B73D61" w:rsidP="003D4BE2">
            <w:pPr>
              <w:pStyle w:val="Default"/>
              <w:suppressAutoHyphens/>
              <w:rPr>
                <w:color w:val="auto"/>
                <w:sz w:val="18"/>
                <w:szCs w:val="18"/>
                <w:lang w:val="en-GB"/>
              </w:rPr>
            </w:pPr>
            <w:r w:rsidRPr="00086442">
              <w:rPr>
                <w:rFonts w:ascii="Times New Roman" w:hAnsi="Times New Roman" w:cs="Times New Roman"/>
                <w:color w:val="auto"/>
                <w:sz w:val="16"/>
                <w:szCs w:val="16"/>
                <w:lang w:val="en-GB"/>
              </w:rPr>
              <w:t>3- 26/07/2014</w:t>
            </w:r>
          </w:p>
        </w:tc>
        <w:tc>
          <w:tcPr>
            <w:tcW w:w="293" w:type="pct"/>
            <w:tcBorders>
              <w:top w:val="single" w:sz="4" w:space="0" w:color="auto"/>
              <w:bottom w:val="single" w:sz="4" w:space="0" w:color="auto"/>
            </w:tcBorders>
          </w:tcPr>
          <w:p w14:paraId="0D1853F9"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0.0404</w:t>
            </w:r>
          </w:p>
          <w:p w14:paraId="795A3BDD"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0.0407</w:t>
            </w:r>
          </w:p>
        </w:tc>
        <w:tc>
          <w:tcPr>
            <w:tcW w:w="291" w:type="pct"/>
            <w:tcBorders>
              <w:top w:val="single" w:sz="4" w:space="0" w:color="auto"/>
              <w:bottom w:val="single" w:sz="4" w:space="0" w:color="auto"/>
            </w:tcBorders>
          </w:tcPr>
          <w:p w14:paraId="15B78745" w14:textId="77777777" w:rsidR="00B73D61" w:rsidRPr="00086442" w:rsidRDefault="00B73D61" w:rsidP="003D4BE2">
            <w:pPr>
              <w:pStyle w:val="Zwykytekst"/>
              <w:keepNext/>
              <w:keepLines/>
              <w:tabs>
                <w:tab w:val="decimal" w:pos="567"/>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400.0</w:t>
            </w:r>
          </w:p>
          <w:p w14:paraId="3CCD30D1" w14:textId="77777777" w:rsidR="00B73D61" w:rsidRPr="00086442" w:rsidRDefault="00B73D61" w:rsidP="003D4BE2">
            <w:pPr>
              <w:pStyle w:val="Zwykytekst"/>
              <w:keepNext/>
              <w:keepLines/>
              <w:tabs>
                <w:tab w:val="decimal" w:pos="567"/>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406.7</w:t>
            </w:r>
          </w:p>
        </w:tc>
        <w:tc>
          <w:tcPr>
            <w:tcW w:w="293" w:type="pct"/>
            <w:tcBorders>
              <w:top w:val="single" w:sz="4" w:space="0" w:color="auto"/>
              <w:bottom w:val="single" w:sz="4" w:space="0" w:color="auto"/>
            </w:tcBorders>
          </w:tcPr>
          <w:p w14:paraId="26D69818"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0.0101</w:t>
            </w:r>
          </w:p>
          <w:p w14:paraId="1195A637"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0.0100</w:t>
            </w:r>
          </w:p>
        </w:tc>
        <w:tc>
          <w:tcPr>
            <w:tcW w:w="389" w:type="pct"/>
            <w:tcBorders>
              <w:top w:val="single" w:sz="4" w:space="0" w:color="auto"/>
              <w:bottom w:val="single" w:sz="4" w:space="0" w:color="auto"/>
            </w:tcBorders>
          </w:tcPr>
          <w:p w14:paraId="3516491F" w14:textId="77777777" w:rsidR="00B73D61" w:rsidRPr="00086442" w:rsidRDefault="00B73D61"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19/06/2014</w:t>
            </w:r>
          </w:p>
          <w:p w14:paraId="33000C7E" w14:textId="77777777" w:rsidR="00B73D61" w:rsidRPr="00086442" w:rsidRDefault="00B73D61"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30/06/2014</w:t>
            </w:r>
          </w:p>
        </w:tc>
        <w:tc>
          <w:tcPr>
            <w:tcW w:w="341" w:type="pct"/>
            <w:tcBorders>
              <w:top w:val="single" w:sz="4" w:space="0" w:color="auto"/>
              <w:bottom w:val="single" w:sz="4" w:space="0" w:color="auto"/>
            </w:tcBorders>
          </w:tcPr>
          <w:p w14:paraId="23EC1CA2" w14:textId="77777777" w:rsidR="00B73D61" w:rsidRPr="00086442" w:rsidRDefault="00B73D61" w:rsidP="003D4BE2">
            <w:pPr>
              <w:pStyle w:val="RepTableSmall"/>
              <w:keepNext/>
              <w:keepLines/>
              <w:suppressAutoHyphens/>
              <w:jc w:val="center"/>
              <w:rPr>
                <w:lang w:val="en-GB"/>
              </w:rPr>
            </w:pPr>
            <w:r w:rsidRPr="00086442">
              <w:rPr>
                <w:lang w:val="en-GB"/>
              </w:rPr>
              <w:t>BBCH 71</w:t>
            </w:r>
          </w:p>
          <w:p w14:paraId="34134B0B" w14:textId="77777777" w:rsidR="00B73D61" w:rsidRPr="00086442" w:rsidRDefault="00B73D61" w:rsidP="003D4BE2">
            <w:pPr>
              <w:pStyle w:val="RepTableSmall"/>
              <w:keepNext/>
              <w:keepLines/>
              <w:suppressAutoHyphens/>
              <w:jc w:val="center"/>
              <w:rPr>
                <w:lang w:val="en-GB"/>
              </w:rPr>
            </w:pPr>
            <w:r w:rsidRPr="00086442">
              <w:rPr>
                <w:lang w:val="en-GB"/>
              </w:rPr>
              <w:t>BBCH 77</w:t>
            </w:r>
          </w:p>
        </w:tc>
        <w:tc>
          <w:tcPr>
            <w:tcW w:w="340" w:type="pct"/>
            <w:tcBorders>
              <w:top w:val="single" w:sz="4" w:space="0" w:color="auto"/>
              <w:bottom w:val="single" w:sz="4" w:space="0" w:color="auto"/>
            </w:tcBorders>
          </w:tcPr>
          <w:p w14:paraId="6332B6D1" w14:textId="77777777" w:rsidR="00B73D61" w:rsidRPr="00086442" w:rsidRDefault="00B73D61" w:rsidP="003D4BE2">
            <w:pPr>
              <w:pStyle w:val="RepTableSmall"/>
              <w:keepNext/>
              <w:keepLines/>
              <w:suppressAutoHyphens/>
              <w:jc w:val="center"/>
              <w:rPr>
                <w:lang w:val="en-GB"/>
              </w:rPr>
            </w:pPr>
            <w:r w:rsidRPr="00086442">
              <w:rPr>
                <w:lang w:val="en-GB"/>
              </w:rPr>
              <w:t>Grains</w:t>
            </w:r>
          </w:p>
          <w:p w14:paraId="2B9C5741" w14:textId="77777777" w:rsidR="00B73D61" w:rsidRPr="00086442" w:rsidRDefault="00B73D61" w:rsidP="003D4BE2">
            <w:pPr>
              <w:pStyle w:val="RepTableSmall"/>
              <w:keepNext/>
              <w:keepLines/>
              <w:suppressAutoHyphens/>
              <w:jc w:val="center"/>
              <w:rPr>
                <w:lang w:val="en-GB"/>
              </w:rPr>
            </w:pPr>
          </w:p>
          <w:p w14:paraId="27CC1E99" w14:textId="77777777" w:rsidR="00B73D61" w:rsidRPr="00086442" w:rsidRDefault="00B73D61" w:rsidP="003D4BE2">
            <w:pPr>
              <w:pStyle w:val="RepTableSmall"/>
              <w:keepNext/>
              <w:keepLines/>
              <w:suppressAutoHyphens/>
              <w:jc w:val="center"/>
              <w:rPr>
                <w:lang w:val="en-GB"/>
              </w:rPr>
            </w:pPr>
            <w:r w:rsidRPr="00086442">
              <w:rPr>
                <w:lang w:val="en-GB"/>
              </w:rPr>
              <w:t>Straw</w:t>
            </w:r>
          </w:p>
        </w:tc>
        <w:tc>
          <w:tcPr>
            <w:tcW w:w="487" w:type="pct"/>
            <w:tcBorders>
              <w:top w:val="single" w:sz="4" w:space="0" w:color="auto"/>
              <w:bottom w:val="single" w:sz="4" w:space="0" w:color="auto"/>
            </w:tcBorders>
          </w:tcPr>
          <w:p w14:paraId="5CBEA015" w14:textId="77777777" w:rsidR="00B73D61" w:rsidRPr="00086442" w:rsidRDefault="00B73D61" w:rsidP="003D4BE2">
            <w:pPr>
              <w:suppressAutoHyphens/>
              <w:autoSpaceDE w:val="0"/>
              <w:autoSpaceDN w:val="0"/>
              <w:adjustRightInd w:val="0"/>
              <w:jc w:val="center"/>
              <w:rPr>
                <w:sz w:val="16"/>
                <w:szCs w:val="16"/>
                <w:u w:val="single"/>
                <w:lang w:val="en-GB"/>
              </w:rPr>
            </w:pPr>
            <w:r w:rsidRPr="00086442">
              <w:rPr>
                <w:sz w:val="16"/>
                <w:szCs w:val="16"/>
                <w:u w:val="single"/>
                <w:lang w:val="en-GB"/>
              </w:rPr>
              <w:t>&lt;LOQ</w:t>
            </w:r>
          </w:p>
          <w:p w14:paraId="181030EE" w14:textId="77777777" w:rsidR="00B73D61" w:rsidRPr="00086442" w:rsidRDefault="00B73D61" w:rsidP="003D4BE2">
            <w:pPr>
              <w:suppressAutoHyphens/>
              <w:autoSpaceDE w:val="0"/>
              <w:autoSpaceDN w:val="0"/>
              <w:adjustRightInd w:val="0"/>
              <w:jc w:val="center"/>
              <w:rPr>
                <w:sz w:val="16"/>
                <w:szCs w:val="16"/>
                <w:u w:val="single"/>
                <w:lang w:val="en-GB"/>
              </w:rPr>
            </w:pPr>
          </w:p>
          <w:p w14:paraId="4031D222"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u w:val="single"/>
                <w:lang w:val="en-GB"/>
              </w:rPr>
              <w:t xml:space="preserve">0.32 </w:t>
            </w:r>
            <w:r w:rsidRPr="00086442">
              <w:rPr>
                <w:sz w:val="16"/>
                <w:szCs w:val="16"/>
                <w:u w:val="single"/>
                <w:vertAlign w:val="superscript"/>
                <w:lang w:val="en-GB"/>
              </w:rPr>
              <w:t>(</w:t>
            </w:r>
            <w:r w:rsidRPr="00086442">
              <w:rPr>
                <w:sz w:val="16"/>
                <w:szCs w:val="16"/>
                <w:vertAlign w:val="superscript"/>
                <w:lang w:val="en-GB"/>
              </w:rPr>
              <w:t>f)</w:t>
            </w:r>
          </w:p>
        </w:tc>
        <w:tc>
          <w:tcPr>
            <w:tcW w:w="341" w:type="pct"/>
            <w:tcBorders>
              <w:top w:val="single" w:sz="4" w:space="0" w:color="auto"/>
              <w:bottom w:val="single" w:sz="4" w:space="0" w:color="auto"/>
            </w:tcBorders>
          </w:tcPr>
          <w:p w14:paraId="52573A9E"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25 DALA</w:t>
            </w:r>
          </w:p>
          <w:p w14:paraId="7770982F" w14:textId="77777777" w:rsidR="00B73D61" w:rsidRPr="00086442" w:rsidRDefault="00B73D61" w:rsidP="003D4BE2">
            <w:pPr>
              <w:suppressAutoHyphens/>
              <w:autoSpaceDE w:val="0"/>
              <w:autoSpaceDN w:val="0"/>
              <w:adjustRightInd w:val="0"/>
              <w:jc w:val="center"/>
              <w:rPr>
                <w:sz w:val="16"/>
                <w:szCs w:val="16"/>
                <w:lang w:val="en-GB"/>
              </w:rPr>
            </w:pPr>
          </w:p>
          <w:p w14:paraId="358B4CA5"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25 DALA</w:t>
            </w:r>
          </w:p>
        </w:tc>
        <w:tc>
          <w:tcPr>
            <w:tcW w:w="1010" w:type="pct"/>
            <w:tcBorders>
              <w:top w:val="single" w:sz="4" w:space="0" w:color="auto"/>
              <w:bottom w:val="single" w:sz="4" w:space="0" w:color="auto"/>
            </w:tcBorders>
          </w:tcPr>
          <w:p w14:paraId="3C081C4D"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Report: R-34898</w:t>
            </w:r>
          </w:p>
          <w:p w14:paraId="1E327EF5"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Untreated specimens: &lt;LOD</w:t>
            </w:r>
          </w:p>
          <w:p w14:paraId="123D2D56"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Analytical Method:</w:t>
            </w:r>
          </w:p>
          <w:p w14:paraId="5000F5C9" w14:textId="77777777" w:rsidR="00B73D61" w:rsidRPr="00086442" w:rsidRDefault="00B73D61" w:rsidP="003D4BE2">
            <w:pPr>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4FE20D0A" w14:textId="58EA8EBC"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2E1B1D7D"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 xml:space="preserve">LOQ: 0.01 mg/kg </w:t>
            </w:r>
          </w:p>
          <w:p w14:paraId="61470A9E"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LOD: 0.003 mg/kg</w:t>
            </w:r>
          </w:p>
          <w:p w14:paraId="7D6F30CD"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Commercial Product (Formulation): MCW-2222 (SL).</w:t>
            </w:r>
          </w:p>
          <w:p w14:paraId="2DB02DC6"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Method: Foliar application boom sprayer.</w:t>
            </w:r>
          </w:p>
          <w:p w14:paraId="5AD8BDCD"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Max. Storage Interval between sampling and analysis: 39 days.</w:t>
            </w:r>
          </w:p>
        </w:tc>
      </w:tr>
      <w:tr w:rsidR="00B73D61" w:rsidRPr="00086442" w14:paraId="65383F91" w14:textId="77777777" w:rsidTr="00B26E71">
        <w:trPr>
          <w:trHeight w:val="57"/>
        </w:trPr>
        <w:tc>
          <w:tcPr>
            <w:tcW w:w="530" w:type="pct"/>
            <w:tcBorders>
              <w:top w:val="single" w:sz="4" w:space="0" w:color="auto"/>
              <w:left w:val="single" w:sz="4" w:space="0" w:color="auto"/>
              <w:bottom w:val="single" w:sz="4" w:space="0" w:color="auto"/>
              <w:right w:val="single" w:sz="4" w:space="0" w:color="auto"/>
            </w:tcBorders>
          </w:tcPr>
          <w:p w14:paraId="4B87E6A8" w14:textId="77777777" w:rsidR="00B73D61" w:rsidRPr="00D95879" w:rsidRDefault="00B73D61" w:rsidP="003D4BE2">
            <w:pPr>
              <w:keepNext/>
              <w:keepLines/>
              <w:pageBreakBefore/>
              <w:suppressAutoHyphens/>
              <w:autoSpaceDE w:val="0"/>
              <w:autoSpaceDN w:val="0"/>
              <w:adjustRightInd w:val="0"/>
              <w:rPr>
                <w:sz w:val="16"/>
                <w:szCs w:val="16"/>
                <w:lang w:val="de-DE"/>
              </w:rPr>
            </w:pPr>
            <w:r w:rsidRPr="00D95879">
              <w:rPr>
                <w:sz w:val="16"/>
                <w:szCs w:val="16"/>
                <w:lang w:val="de-DE"/>
              </w:rPr>
              <w:lastRenderedPageBreak/>
              <w:t>14SGS034 PL06</w:t>
            </w:r>
          </w:p>
          <w:p w14:paraId="37A8A43B" w14:textId="77777777" w:rsidR="00B73D61" w:rsidRPr="00D95879" w:rsidRDefault="00B73D61" w:rsidP="003D4BE2">
            <w:pPr>
              <w:keepNext/>
              <w:keepLines/>
              <w:pageBreakBefore/>
              <w:suppressAutoHyphens/>
              <w:autoSpaceDE w:val="0"/>
              <w:autoSpaceDN w:val="0"/>
              <w:adjustRightInd w:val="0"/>
              <w:rPr>
                <w:sz w:val="16"/>
                <w:szCs w:val="16"/>
                <w:lang w:val="de-DE"/>
              </w:rPr>
            </w:pPr>
            <w:proofErr w:type="spellStart"/>
            <w:r w:rsidRPr="00D95879">
              <w:rPr>
                <w:sz w:val="16"/>
                <w:szCs w:val="16"/>
                <w:lang w:val="de-DE"/>
              </w:rPr>
              <w:t>Poland</w:t>
            </w:r>
            <w:proofErr w:type="spellEnd"/>
          </w:p>
          <w:p w14:paraId="5BB1462C" w14:textId="77777777" w:rsidR="00B73D61" w:rsidRPr="00D95879" w:rsidRDefault="00B73D61" w:rsidP="003D4BE2">
            <w:pPr>
              <w:keepNext/>
              <w:keepLines/>
              <w:pageBreakBefore/>
              <w:suppressAutoHyphens/>
              <w:autoSpaceDE w:val="0"/>
              <w:autoSpaceDN w:val="0"/>
              <w:adjustRightInd w:val="0"/>
              <w:rPr>
                <w:sz w:val="16"/>
                <w:szCs w:val="16"/>
                <w:lang w:val="de-DE"/>
              </w:rPr>
            </w:pPr>
            <w:proofErr w:type="spellStart"/>
            <w:r w:rsidRPr="00D95879">
              <w:rPr>
                <w:sz w:val="16"/>
                <w:szCs w:val="16"/>
                <w:lang w:val="de-DE"/>
              </w:rPr>
              <w:t>Kujawskopomorskie</w:t>
            </w:r>
            <w:proofErr w:type="spellEnd"/>
          </w:p>
          <w:p w14:paraId="3ADDDE8D" w14:textId="77777777" w:rsidR="00B73D61" w:rsidRPr="00D95879" w:rsidRDefault="00B73D61" w:rsidP="003D4BE2">
            <w:pPr>
              <w:keepNext/>
              <w:keepLines/>
              <w:pageBreakBefore/>
              <w:suppressAutoHyphens/>
              <w:autoSpaceDE w:val="0"/>
              <w:autoSpaceDN w:val="0"/>
              <w:adjustRightInd w:val="0"/>
              <w:rPr>
                <w:sz w:val="16"/>
                <w:szCs w:val="16"/>
                <w:lang w:val="de-DE"/>
              </w:rPr>
            </w:pPr>
            <w:r w:rsidRPr="00D95879">
              <w:rPr>
                <w:sz w:val="16"/>
                <w:szCs w:val="16"/>
                <w:lang w:val="de-DE"/>
              </w:rPr>
              <w:t xml:space="preserve">88-400 </w:t>
            </w:r>
            <w:proofErr w:type="spellStart"/>
            <w:r w:rsidRPr="00D95879">
              <w:rPr>
                <w:sz w:val="16"/>
                <w:szCs w:val="16"/>
                <w:lang w:val="de-DE"/>
              </w:rPr>
              <w:t>Murczyn</w:t>
            </w:r>
            <w:proofErr w:type="spellEnd"/>
          </w:p>
          <w:p w14:paraId="6CAF9585" w14:textId="77777777" w:rsidR="00B73D61" w:rsidRPr="00D95879" w:rsidRDefault="00B73D61" w:rsidP="003D4BE2">
            <w:pPr>
              <w:keepNext/>
              <w:keepLines/>
              <w:pageBreakBefore/>
              <w:suppressAutoHyphens/>
              <w:autoSpaceDE w:val="0"/>
              <w:autoSpaceDN w:val="0"/>
              <w:adjustRightInd w:val="0"/>
              <w:rPr>
                <w:sz w:val="16"/>
                <w:szCs w:val="16"/>
                <w:lang w:val="de-DE"/>
              </w:rPr>
            </w:pPr>
            <w:r w:rsidRPr="00D95879">
              <w:rPr>
                <w:sz w:val="16"/>
                <w:szCs w:val="16"/>
                <w:lang w:val="de-DE"/>
              </w:rPr>
              <w:t>NEU</w:t>
            </w:r>
          </w:p>
          <w:p w14:paraId="27080867"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2014</w:t>
            </w:r>
          </w:p>
        </w:tc>
        <w:tc>
          <w:tcPr>
            <w:tcW w:w="296" w:type="pct"/>
            <w:tcBorders>
              <w:top w:val="single" w:sz="4" w:space="0" w:color="auto"/>
              <w:left w:val="single" w:sz="4" w:space="0" w:color="auto"/>
              <w:bottom w:val="single" w:sz="4" w:space="0" w:color="auto"/>
              <w:right w:val="single" w:sz="4" w:space="0" w:color="auto"/>
            </w:tcBorders>
          </w:tcPr>
          <w:p w14:paraId="7A371F45" w14:textId="77777777" w:rsidR="00B73D61" w:rsidRPr="00086442" w:rsidRDefault="00B73D61" w:rsidP="003D4BE2">
            <w:pPr>
              <w:pStyle w:val="RepTableSmall"/>
              <w:keepNext/>
              <w:keepLines/>
              <w:pageBreakBefore/>
              <w:widowControl/>
              <w:suppressAutoHyphens/>
              <w:rPr>
                <w:lang w:val="en-GB"/>
              </w:rPr>
            </w:pPr>
            <w:r w:rsidRPr="00086442">
              <w:rPr>
                <w:lang w:val="en-GB"/>
              </w:rPr>
              <w:t>Barley /</w:t>
            </w:r>
          </w:p>
          <w:p w14:paraId="2FB7A1B0" w14:textId="77777777" w:rsidR="00B73D61" w:rsidRPr="00086442" w:rsidRDefault="00B73D61" w:rsidP="003D4BE2">
            <w:pPr>
              <w:pStyle w:val="RepTableSmall"/>
              <w:keepNext/>
              <w:keepLines/>
              <w:pageBreakBefore/>
              <w:widowControl/>
              <w:suppressAutoHyphens/>
              <w:rPr>
                <w:lang w:val="en-GB"/>
              </w:rPr>
            </w:pPr>
            <w:r w:rsidRPr="00086442">
              <w:rPr>
                <w:lang w:val="en-GB"/>
              </w:rPr>
              <w:t>FLAVOUR</w:t>
            </w:r>
          </w:p>
        </w:tc>
        <w:tc>
          <w:tcPr>
            <w:tcW w:w="389" w:type="pct"/>
            <w:tcBorders>
              <w:top w:val="single" w:sz="4" w:space="0" w:color="auto"/>
              <w:left w:val="single" w:sz="4" w:space="0" w:color="auto"/>
              <w:bottom w:val="single" w:sz="4" w:space="0" w:color="auto"/>
              <w:right w:val="single" w:sz="4" w:space="0" w:color="auto"/>
            </w:tcBorders>
          </w:tcPr>
          <w:p w14:paraId="32C2AE16"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1- 22/03/2014</w:t>
            </w:r>
          </w:p>
          <w:p w14:paraId="719D50F7"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p>
          <w:p w14:paraId="3B37FECE"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2- 01/06/2014 to 09/06/2014</w:t>
            </w:r>
          </w:p>
          <w:p w14:paraId="6E36EE0A"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p>
          <w:p w14:paraId="4C56E13B" w14:textId="77777777" w:rsidR="00B73D61" w:rsidRPr="00086442" w:rsidRDefault="00B73D61" w:rsidP="003D4BE2">
            <w:pPr>
              <w:pStyle w:val="Default"/>
              <w:keepNext/>
              <w:keepLines/>
              <w:pageBreakBefore/>
              <w:suppressAutoHyphens/>
              <w:rPr>
                <w:color w:val="auto"/>
                <w:sz w:val="18"/>
                <w:szCs w:val="18"/>
                <w:lang w:val="en-GB"/>
              </w:rPr>
            </w:pPr>
            <w:r w:rsidRPr="00086442">
              <w:rPr>
                <w:rFonts w:ascii="Times New Roman" w:hAnsi="Times New Roman" w:cs="Times New Roman"/>
                <w:color w:val="auto"/>
                <w:sz w:val="16"/>
                <w:szCs w:val="16"/>
                <w:lang w:val="en-GB"/>
              </w:rPr>
              <w:t>3- 27/07/2014</w:t>
            </w:r>
          </w:p>
        </w:tc>
        <w:tc>
          <w:tcPr>
            <w:tcW w:w="293" w:type="pct"/>
            <w:tcBorders>
              <w:top w:val="single" w:sz="4" w:space="0" w:color="auto"/>
              <w:left w:val="single" w:sz="4" w:space="0" w:color="auto"/>
              <w:bottom w:val="single" w:sz="4" w:space="0" w:color="auto"/>
              <w:right w:val="single" w:sz="4" w:space="0" w:color="auto"/>
            </w:tcBorders>
          </w:tcPr>
          <w:p w14:paraId="3C0B67FB"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0.0387</w:t>
            </w:r>
          </w:p>
          <w:p w14:paraId="1CA0CFF8"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0.0406</w:t>
            </w:r>
          </w:p>
        </w:tc>
        <w:tc>
          <w:tcPr>
            <w:tcW w:w="291" w:type="pct"/>
            <w:tcBorders>
              <w:top w:val="single" w:sz="4" w:space="0" w:color="auto"/>
              <w:left w:val="single" w:sz="4" w:space="0" w:color="auto"/>
              <w:bottom w:val="single" w:sz="4" w:space="0" w:color="auto"/>
              <w:right w:val="single" w:sz="4" w:space="0" w:color="auto"/>
            </w:tcBorders>
          </w:tcPr>
          <w:p w14:paraId="60571104" w14:textId="77777777" w:rsidR="00B73D61" w:rsidRPr="00086442" w:rsidRDefault="00B73D61" w:rsidP="003D4BE2">
            <w:pPr>
              <w:pStyle w:val="Zwykytekst"/>
              <w:keepNext/>
              <w:keepLines/>
              <w:pageBreakBefore/>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290.0</w:t>
            </w:r>
          </w:p>
          <w:p w14:paraId="0734C1F0" w14:textId="77777777" w:rsidR="00B73D61" w:rsidRPr="00086442" w:rsidRDefault="00B73D61" w:rsidP="003D4BE2">
            <w:pPr>
              <w:pStyle w:val="Zwykytekst"/>
              <w:keepNext/>
              <w:keepLines/>
              <w:pageBreakBefore/>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304.7</w:t>
            </w:r>
          </w:p>
        </w:tc>
        <w:tc>
          <w:tcPr>
            <w:tcW w:w="293" w:type="pct"/>
            <w:tcBorders>
              <w:top w:val="single" w:sz="4" w:space="0" w:color="auto"/>
              <w:left w:val="single" w:sz="4" w:space="0" w:color="auto"/>
              <w:bottom w:val="single" w:sz="4" w:space="0" w:color="auto"/>
              <w:right w:val="single" w:sz="4" w:space="0" w:color="auto"/>
            </w:tcBorders>
          </w:tcPr>
          <w:p w14:paraId="0E00D4DB" w14:textId="77777777" w:rsidR="00B73D61" w:rsidRPr="00086442" w:rsidRDefault="00B73D61" w:rsidP="003D4BE2">
            <w:pPr>
              <w:pStyle w:val="Zwykytekst"/>
              <w:keepNext/>
              <w:keepLines/>
              <w:pageBreakBefore/>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0.0133</w:t>
            </w:r>
          </w:p>
          <w:p w14:paraId="50F27FAB" w14:textId="77777777" w:rsidR="00B73D61" w:rsidRPr="00086442" w:rsidRDefault="00B73D61" w:rsidP="003D4BE2">
            <w:pPr>
              <w:pStyle w:val="Zwykytekst"/>
              <w:keepNext/>
              <w:keepLines/>
              <w:pageBreakBefore/>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0.0133</w:t>
            </w:r>
          </w:p>
        </w:tc>
        <w:tc>
          <w:tcPr>
            <w:tcW w:w="389" w:type="pct"/>
            <w:tcBorders>
              <w:top w:val="single" w:sz="4" w:space="0" w:color="auto"/>
              <w:left w:val="single" w:sz="4" w:space="0" w:color="auto"/>
              <w:bottom w:val="single" w:sz="4" w:space="0" w:color="auto"/>
              <w:right w:val="single" w:sz="4" w:space="0" w:color="auto"/>
            </w:tcBorders>
          </w:tcPr>
          <w:p w14:paraId="0218A01C" w14:textId="77777777" w:rsidR="00B73D61" w:rsidRPr="00086442" w:rsidRDefault="00B73D61" w:rsidP="003D4BE2">
            <w:pPr>
              <w:pStyle w:val="Default"/>
              <w:keepNext/>
              <w:keepLines/>
              <w:pageBreakBefore/>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11/06/2014</w:t>
            </w:r>
          </w:p>
          <w:p w14:paraId="05C3159C" w14:textId="77777777" w:rsidR="00B73D61" w:rsidRPr="00086442" w:rsidRDefault="00B73D61" w:rsidP="003D4BE2">
            <w:pPr>
              <w:pStyle w:val="Default"/>
              <w:keepNext/>
              <w:keepLines/>
              <w:pageBreakBefore/>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21/06/2014</w:t>
            </w:r>
          </w:p>
        </w:tc>
        <w:tc>
          <w:tcPr>
            <w:tcW w:w="341" w:type="pct"/>
            <w:tcBorders>
              <w:top w:val="single" w:sz="4" w:space="0" w:color="auto"/>
              <w:left w:val="single" w:sz="4" w:space="0" w:color="auto"/>
              <w:bottom w:val="single" w:sz="4" w:space="0" w:color="auto"/>
              <w:right w:val="single" w:sz="4" w:space="0" w:color="auto"/>
            </w:tcBorders>
          </w:tcPr>
          <w:p w14:paraId="2820C76F"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BBCH 73</w:t>
            </w:r>
          </w:p>
          <w:p w14:paraId="0C8FBBEB"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BBCH 77</w:t>
            </w:r>
          </w:p>
        </w:tc>
        <w:tc>
          <w:tcPr>
            <w:tcW w:w="340" w:type="pct"/>
            <w:tcBorders>
              <w:top w:val="single" w:sz="4" w:space="0" w:color="auto"/>
              <w:left w:val="single" w:sz="4" w:space="0" w:color="auto"/>
              <w:bottom w:val="single" w:sz="4" w:space="0" w:color="auto"/>
              <w:right w:val="single" w:sz="4" w:space="0" w:color="auto"/>
            </w:tcBorders>
          </w:tcPr>
          <w:p w14:paraId="0128DF5C"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Grains</w:t>
            </w:r>
          </w:p>
          <w:p w14:paraId="180D7200" w14:textId="77777777" w:rsidR="00B73D61" w:rsidRPr="00086442" w:rsidRDefault="00B73D61" w:rsidP="003D4BE2">
            <w:pPr>
              <w:pStyle w:val="RepTableSmall"/>
              <w:keepNext/>
              <w:keepLines/>
              <w:pageBreakBefore/>
              <w:widowControl/>
              <w:suppressAutoHyphens/>
              <w:rPr>
                <w:lang w:val="en-GB"/>
              </w:rPr>
            </w:pPr>
          </w:p>
          <w:p w14:paraId="56DB3437"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Straw</w:t>
            </w:r>
          </w:p>
        </w:tc>
        <w:tc>
          <w:tcPr>
            <w:tcW w:w="487" w:type="pct"/>
            <w:tcBorders>
              <w:top w:val="single" w:sz="4" w:space="0" w:color="auto"/>
              <w:left w:val="single" w:sz="4" w:space="0" w:color="auto"/>
              <w:bottom w:val="single" w:sz="4" w:space="0" w:color="auto"/>
              <w:right w:val="single" w:sz="4" w:space="0" w:color="auto"/>
            </w:tcBorders>
          </w:tcPr>
          <w:p w14:paraId="326F173F" w14:textId="77777777" w:rsidR="00B73D61" w:rsidRPr="00086442" w:rsidRDefault="00B73D61" w:rsidP="003D4BE2">
            <w:pPr>
              <w:pStyle w:val="RepTableSmall"/>
              <w:keepNext/>
              <w:keepLines/>
              <w:pageBreakBefore/>
              <w:widowControl/>
              <w:tabs>
                <w:tab w:val="decimal" w:pos="340"/>
              </w:tabs>
              <w:suppressAutoHyphens/>
              <w:jc w:val="center"/>
              <w:rPr>
                <w:u w:val="single"/>
                <w:lang w:val="en-GB"/>
              </w:rPr>
            </w:pPr>
            <w:r w:rsidRPr="00086442">
              <w:rPr>
                <w:u w:val="single"/>
                <w:lang w:val="en-GB"/>
              </w:rPr>
              <w:t>&lt;LOQ</w:t>
            </w:r>
          </w:p>
          <w:p w14:paraId="6ADB89A0" w14:textId="77777777" w:rsidR="00B73D61" w:rsidRPr="00086442" w:rsidRDefault="00B73D61" w:rsidP="003D4BE2">
            <w:pPr>
              <w:pStyle w:val="RepTableSmall"/>
              <w:keepNext/>
              <w:keepLines/>
              <w:pageBreakBefore/>
              <w:widowControl/>
              <w:tabs>
                <w:tab w:val="decimal" w:pos="340"/>
              </w:tabs>
              <w:suppressAutoHyphens/>
              <w:jc w:val="center"/>
              <w:rPr>
                <w:u w:val="single"/>
                <w:lang w:val="en-GB"/>
              </w:rPr>
            </w:pPr>
          </w:p>
          <w:p w14:paraId="033BB2BE" w14:textId="77777777" w:rsidR="00B73D61" w:rsidRPr="00086442" w:rsidRDefault="00B73D61" w:rsidP="003D4BE2">
            <w:pPr>
              <w:pStyle w:val="RepTableSmall"/>
              <w:keepNext/>
              <w:keepLines/>
              <w:pageBreakBefore/>
              <w:widowControl/>
              <w:tabs>
                <w:tab w:val="decimal" w:pos="340"/>
              </w:tabs>
              <w:suppressAutoHyphens/>
              <w:jc w:val="center"/>
              <w:rPr>
                <w:highlight w:val="yellow"/>
                <w:lang w:val="en-GB"/>
              </w:rPr>
            </w:pPr>
            <w:r w:rsidRPr="00086442">
              <w:rPr>
                <w:u w:val="single"/>
                <w:lang w:val="en-GB"/>
              </w:rPr>
              <w:t xml:space="preserve">0.14 </w:t>
            </w:r>
            <w:r w:rsidRPr="00086442">
              <w:rPr>
                <w:u w:val="single"/>
                <w:vertAlign w:val="superscript"/>
                <w:lang w:val="en-GB"/>
              </w:rPr>
              <w:t>(f)</w:t>
            </w:r>
          </w:p>
        </w:tc>
        <w:tc>
          <w:tcPr>
            <w:tcW w:w="341" w:type="pct"/>
            <w:tcBorders>
              <w:top w:val="single" w:sz="4" w:space="0" w:color="auto"/>
              <w:left w:val="single" w:sz="4" w:space="0" w:color="auto"/>
              <w:bottom w:val="single" w:sz="4" w:space="0" w:color="auto"/>
              <w:right w:val="single" w:sz="4" w:space="0" w:color="auto"/>
            </w:tcBorders>
          </w:tcPr>
          <w:p w14:paraId="2444E0FE"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36 DALA</w:t>
            </w:r>
          </w:p>
          <w:p w14:paraId="01782C13" w14:textId="77777777" w:rsidR="00B73D61" w:rsidRPr="00086442" w:rsidRDefault="00B73D61" w:rsidP="003D4BE2">
            <w:pPr>
              <w:keepNext/>
              <w:keepLines/>
              <w:pageBreakBefore/>
              <w:suppressAutoHyphens/>
              <w:autoSpaceDE w:val="0"/>
              <w:autoSpaceDN w:val="0"/>
              <w:adjustRightInd w:val="0"/>
              <w:jc w:val="center"/>
              <w:rPr>
                <w:sz w:val="16"/>
                <w:szCs w:val="16"/>
                <w:u w:val="single"/>
                <w:lang w:val="en-GB"/>
              </w:rPr>
            </w:pPr>
          </w:p>
          <w:p w14:paraId="7A3F7711" w14:textId="77777777" w:rsidR="00B73D61" w:rsidRPr="00086442" w:rsidRDefault="00B73D61" w:rsidP="003D4BE2">
            <w:pPr>
              <w:keepNext/>
              <w:keepLines/>
              <w:pageBreakBefore/>
              <w:suppressAutoHyphens/>
              <w:autoSpaceDE w:val="0"/>
              <w:autoSpaceDN w:val="0"/>
              <w:adjustRightInd w:val="0"/>
              <w:jc w:val="center"/>
              <w:rPr>
                <w:sz w:val="16"/>
                <w:szCs w:val="16"/>
                <w:u w:val="single"/>
                <w:lang w:val="en-GB"/>
              </w:rPr>
            </w:pPr>
            <w:r w:rsidRPr="00086442">
              <w:rPr>
                <w:sz w:val="16"/>
                <w:szCs w:val="16"/>
                <w:lang w:val="en-GB"/>
              </w:rPr>
              <w:t>36 DALA</w:t>
            </w:r>
          </w:p>
        </w:tc>
        <w:tc>
          <w:tcPr>
            <w:tcW w:w="1010" w:type="pct"/>
            <w:tcBorders>
              <w:top w:val="single" w:sz="4" w:space="0" w:color="auto"/>
              <w:left w:val="single" w:sz="4" w:space="0" w:color="auto"/>
              <w:bottom w:val="single" w:sz="4" w:space="0" w:color="auto"/>
              <w:right w:val="single" w:sz="4" w:space="0" w:color="auto"/>
            </w:tcBorders>
          </w:tcPr>
          <w:p w14:paraId="6FC7C0C8"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Report: R-34898</w:t>
            </w:r>
          </w:p>
          <w:p w14:paraId="5D3BBCE7"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Untreated specimens: &lt;LOD</w:t>
            </w:r>
          </w:p>
          <w:p w14:paraId="57CADAAF"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Analytical Method:</w:t>
            </w:r>
          </w:p>
          <w:p w14:paraId="1C345394" w14:textId="77777777" w:rsidR="00B73D61" w:rsidRPr="00086442" w:rsidRDefault="00B73D61" w:rsidP="003D4BE2">
            <w:pPr>
              <w:keepNext/>
              <w:keepLines/>
              <w:pageBreakBefore/>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1E770CBD" w14:textId="3972A7D3"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58307C6F"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 xml:space="preserve">LOQ: 0.01 mg/kg </w:t>
            </w:r>
          </w:p>
          <w:p w14:paraId="57229CFE"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LOD: 0.003 mg/kg</w:t>
            </w:r>
          </w:p>
          <w:p w14:paraId="65EDA0FA"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Commercial Product (Formulation): MCW-2222 (SL).</w:t>
            </w:r>
          </w:p>
          <w:p w14:paraId="68457574"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Method: Foliar application boom sprayer.</w:t>
            </w:r>
          </w:p>
          <w:p w14:paraId="4BB7CCCA"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Max. Storage Interval between sampling and analysis: 37 days.</w:t>
            </w:r>
          </w:p>
        </w:tc>
      </w:tr>
      <w:tr w:rsidR="00B73D61" w:rsidRPr="00086442" w14:paraId="7A1C6C27" w14:textId="77777777" w:rsidTr="00B26E71">
        <w:trPr>
          <w:trHeight w:val="57"/>
        </w:trPr>
        <w:tc>
          <w:tcPr>
            <w:tcW w:w="530" w:type="pct"/>
            <w:tcBorders>
              <w:top w:val="single" w:sz="4" w:space="0" w:color="auto"/>
              <w:left w:val="single" w:sz="4" w:space="0" w:color="auto"/>
              <w:bottom w:val="single" w:sz="4" w:space="0" w:color="auto"/>
              <w:right w:val="single" w:sz="4" w:space="0" w:color="auto"/>
            </w:tcBorders>
          </w:tcPr>
          <w:p w14:paraId="39EB83E1"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14SGS034 GE07</w:t>
            </w:r>
          </w:p>
          <w:p w14:paraId="1B2F1F4A"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Germany</w:t>
            </w:r>
          </w:p>
          <w:p w14:paraId="79D01778"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Lower Saxony</w:t>
            </w:r>
          </w:p>
          <w:p w14:paraId="3F2162A3"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 xml:space="preserve">49685 </w:t>
            </w:r>
            <w:proofErr w:type="spellStart"/>
            <w:r w:rsidRPr="00086442">
              <w:rPr>
                <w:sz w:val="16"/>
                <w:szCs w:val="16"/>
                <w:lang w:val="en-GB"/>
              </w:rPr>
              <w:t>Bühren</w:t>
            </w:r>
            <w:proofErr w:type="spellEnd"/>
          </w:p>
          <w:p w14:paraId="7ED1CD6B"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NEU</w:t>
            </w:r>
          </w:p>
          <w:p w14:paraId="51C289A4"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2014</w:t>
            </w:r>
          </w:p>
        </w:tc>
        <w:tc>
          <w:tcPr>
            <w:tcW w:w="296" w:type="pct"/>
            <w:tcBorders>
              <w:top w:val="single" w:sz="4" w:space="0" w:color="auto"/>
              <w:left w:val="single" w:sz="4" w:space="0" w:color="auto"/>
              <w:bottom w:val="single" w:sz="4" w:space="0" w:color="auto"/>
              <w:right w:val="single" w:sz="4" w:space="0" w:color="auto"/>
            </w:tcBorders>
          </w:tcPr>
          <w:p w14:paraId="2F273783" w14:textId="77777777" w:rsidR="00B73D61" w:rsidRPr="00086442" w:rsidRDefault="00B73D61" w:rsidP="003D4BE2">
            <w:pPr>
              <w:pStyle w:val="RepTableSmall"/>
              <w:keepNext/>
              <w:keepLines/>
              <w:suppressAutoHyphens/>
              <w:rPr>
                <w:lang w:val="en-GB"/>
              </w:rPr>
            </w:pPr>
            <w:r w:rsidRPr="00086442">
              <w:rPr>
                <w:lang w:val="en-GB"/>
              </w:rPr>
              <w:t>Barley /</w:t>
            </w:r>
          </w:p>
          <w:p w14:paraId="0E897BC1" w14:textId="77777777" w:rsidR="00B73D61" w:rsidRPr="00086442" w:rsidRDefault="00B73D61" w:rsidP="003D4BE2">
            <w:pPr>
              <w:pStyle w:val="RepTableSmall"/>
              <w:keepNext/>
              <w:keepLines/>
              <w:suppressAutoHyphens/>
              <w:rPr>
                <w:lang w:val="en-GB"/>
              </w:rPr>
            </w:pPr>
            <w:r w:rsidRPr="00086442">
              <w:rPr>
                <w:lang w:val="en-GB"/>
              </w:rPr>
              <w:t>SOULEYKA</w:t>
            </w:r>
          </w:p>
        </w:tc>
        <w:tc>
          <w:tcPr>
            <w:tcW w:w="389" w:type="pct"/>
            <w:tcBorders>
              <w:top w:val="single" w:sz="4" w:space="0" w:color="auto"/>
              <w:left w:val="single" w:sz="4" w:space="0" w:color="auto"/>
              <w:bottom w:val="single" w:sz="4" w:space="0" w:color="auto"/>
              <w:right w:val="single" w:sz="4" w:space="0" w:color="auto"/>
            </w:tcBorders>
          </w:tcPr>
          <w:p w14:paraId="4B5D4273" w14:textId="77777777" w:rsidR="00B73D61" w:rsidRPr="00086442" w:rsidRDefault="00B73D61"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1- 27/09/2013</w:t>
            </w:r>
          </w:p>
          <w:p w14:paraId="53CB1D7A" w14:textId="77777777" w:rsidR="00B73D61" w:rsidRPr="00086442" w:rsidRDefault="00B73D61" w:rsidP="003D4BE2">
            <w:pPr>
              <w:pStyle w:val="Default"/>
              <w:suppressAutoHyphens/>
              <w:rPr>
                <w:rFonts w:ascii="Times New Roman" w:hAnsi="Times New Roman" w:cs="Times New Roman"/>
                <w:color w:val="auto"/>
                <w:sz w:val="16"/>
                <w:szCs w:val="16"/>
                <w:lang w:val="en-GB"/>
              </w:rPr>
            </w:pPr>
          </w:p>
          <w:p w14:paraId="3236BA25" w14:textId="77777777" w:rsidR="00B73D61" w:rsidRPr="00086442" w:rsidRDefault="00B73D61"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2- 15/05/2014 to 23/05/2014</w:t>
            </w:r>
          </w:p>
          <w:p w14:paraId="788FFBB3" w14:textId="77777777" w:rsidR="00B73D61" w:rsidRPr="00086442" w:rsidRDefault="00B73D61" w:rsidP="003D4BE2">
            <w:pPr>
              <w:pStyle w:val="Default"/>
              <w:suppressAutoHyphens/>
              <w:rPr>
                <w:rFonts w:ascii="Times New Roman" w:hAnsi="Times New Roman" w:cs="Times New Roman"/>
                <w:color w:val="auto"/>
                <w:sz w:val="16"/>
                <w:szCs w:val="16"/>
                <w:lang w:val="en-GB"/>
              </w:rPr>
            </w:pPr>
          </w:p>
          <w:p w14:paraId="46B7EF33" w14:textId="77777777" w:rsidR="00B73D61" w:rsidRPr="00086442" w:rsidRDefault="00B73D61" w:rsidP="003D4BE2">
            <w:pPr>
              <w:pStyle w:val="Default"/>
              <w:suppressAutoHyphens/>
              <w:rPr>
                <w:color w:val="auto"/>
                <w:sz w:val="18"/>
                <w:szCs w:val="18"/>
                <w:lang w:val="en-GB"/>
              </w:rPr>
            </w:pPr>
            <w:r w:rsidRPr="00086442">
              <w:rPr>
                <w:rFonts w:ascii="Times New Roman" w:hAnsi="Times New Roman" w:cs="Times New Roman"/>
                <w:color w:val="auto"/>
                <w:sz w:val="16"/>
                <w:szCs w:val="16"/>
                <w:lang w:val="en-GB"/>
              </w:rPr>
              <w:t>3- 11/07/2014</w:t>
            </w:r>
          </w:p>
        </w:tc>
        <w:tc>
          <w:tcPr>
            <w:tcW w:w="293" w:type="pct"/>
            <w:tcBorders>
              <w:top w:val="single" w:sz="4" w:space="0" w:color="auto"/>
              <w:left w:val="single" w:sz="4" w:space="0" w:color="auto"/>
              <w:bottom w:val="single" w:sz="4" w:space="0" w:color="auto"/>
              <w:right w:val="single" w:sz="4" w:space="0" w:color="auto"/>
            </w:tcBorders>
          </w:tcPr>
          <w:p w14:paraId="19604408"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0.0420</w:t>
            </w:r>
          </w:p>
          <w:p w14:paraId="1D1EABD8"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0.0393</w:t>
            </w:r>
          </w:p>
        </w:tc>
        <w:tc>
          <w:tcPr>
            <w:tcW w:w="291" w:type="pct"/>
            <w:tcBorders>
              <w:top w:val="single" w:sz="4" w:space="0" w:color="auto"/>
              <w:left w:val="single" w:sz="4" w:space="0" w:color="auto"/>
              <w:bottom w:val="single" w:sz="4" w:space="0" w:color="auto"/>
              <w:right w:val="single" w:sz="4" w:space="0" w:color="auto"/>
            </w:tcBorders>
          </w:tcPr>
          <w:p w14:paraId="3CB33524"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210.0</w:t>
            </w:r>
          </w:p>
          <w:p w14:paraId="420A7E58"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196.7</w:t>
            </w:r>
          </w:p>
        </w:tc>
        <w:tc>
          <w:tcPr>
            <w:tcW w:w="293" w:type="pct"/>
            <w:tcBorders>
              <w:top w:val="single" w:sz="4" w:space="0" w:color="auto"/>
              <w:left w:val="single" w:sz="4" w:space="0" w:color="auto"/>
              <w:bottom w:val="single" w:sz="4" w:space="0" w:color="auto"/>
              <w:right w:val="single" w:sz="4" w:space="0" w:color="auto"/>
            </w:tcBorders>
          </w:tcPr>
          <w:p w14:paraId="279DCEC3"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p w14:paraId="6C11CBAE"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tc>
        <w:tc>
          <w:tcPr>
            <w:tcW w:w="389" w:type="pct"/>
            <w:tcBorders>
              <w:top w:val="single" w:sz="4" w:space="0" w:color="auto"/>
              <w:left w:val="single" w:sz="4" w:space="0" w:color="auto"/>
              <w:bottom w:val="single" w:sz="4" w:space="0" w:color="auto"/>
              <w:right w:val="single" w:sz="4" w:space="0" w:color="auto"/>
            </w:tcBorders>
          </w:tcPr>
          <w:p w14:paraId="01BFBEF0" w14:textId="77777777" w:rsidR="00B73D61" w:rsidRPr="00086442" w:rsidRDefault="00B73D61"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02/06/2014</w:t>
            </w:r>
          </w:p>
          <w:p w14:paraId="340C9FE1" w14:textId="77777777" w:rsidR="00B73D61" w:rsidRPr="00086442" w:rsidRDefault="00B73D61"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11/06/2014</w:t>
            </w:r>
          </w:p>
        </w:tc>
        <w:tc>
          <w:tcPr>
            <w:tcW w:w="341" w:type="pct"/>
            <w:tcBorders>
              <w:top w:val="single" w:sz="4" w:space="0" w:color="auto"/>
              <w:left w:val="single" w:sz="4" w:space="0" w:color="auto"/>
              <w:bottom w:val="single" w:sz="4" w:space="0" w:color="auto"/>
              <w:right w:val="single" w:sz="4" w:space="0" w:color="auto"/>
            </w:tcBorders>
          </w:tcPr>
          <w:p w14:paraId="635E5866" w14:textId="77777777" w:rsidR="00B73D61" w:rsidRPr="00086442" w:rsidRDefault="00B73D61" w:rsidP="003D4BE2">
            <w:pPr>
              <w:pStyle w:val="RepTableSmall"/>
              <w:keepNext/>
              <w:keepLines/>
              <w:suppressAutoHyphens/>
              <w:jc w:val="center"/>
              <w:rPr>
                <w:lang w:val="en-GB"/>
              </w:rPr>
            </w:pPr>
            <w:r w:rsidRPr="00086442">
              <w:rPr>
                <w:lang w:val="en-GB"/>
              </w:rPr>
              <w:t>BBCH 71</w:t>
            </w:r>
          </w:p>
          <w:p w14:paraId="357233D9" w14:textId="77777777" w:rsidR="00B73D61" w:rsidRPr="00086442" w:rsidRDefault="00B73D61" w:rsidP="003D4BE2">
            <w:pPr>
              <w:pStyle w:val="RepTableSmall"/>
              <w:keepNext/>
              <w:keepLines/>
              <w:suppressAutoHyphens/>
              <w:jc w:val="center"/>
              <w:rPr>
                <w:lang w:val="en-GB"/>
              </w:rPr>
            </w:pPr>
            <w:r w:rsidRPr="00086442">
              <w:rPr>
                <w:lang w:val="en-GB"/>
              </w:rPr>
              <w:t>BBCH 77</w:t>
            </w:r>
          </w:p>
        </w:tc>
        <w:tc>
          <w:tcPr>
            <w:tcW w:w="340" w:type="pct"/>
            <w:tcBorders>
              <w:top w:val="single" w:sz="4" w:space="0" w:color="auto"/>
              <w:left w:val="single" w:sz="4" w:space="0" w:color="auto"/>
              <w:bottom w:val="single" w:sz="4" w:space="0" w:color="auto"/>
              <w:right w:val="single" w:sz="4" w:space="0" w:color="auto"/>
            </w:tcBorders>
          </w:tcPr>
          <w:p w14:paraId="793BC9CB" w14:textId="77777777" w:rsidR="00B73D61" w:rsidRPr="00086442" w:rsidRDefault="00B73D61" w:rsidP="003D4BE2">
            <w:pPr>
              <w:pStyle w:val="RepTableSmall"/>
              <w:keepNext/>
              <w:keepLines/>
              <w:suppressAutoHyphens/>
              <w:jc w:val="center"/>
              <w:rPr>
                <w:lang w:val="en-GB"/>
              </w:rPr>
            </w:pPr>
            <w:r w:rsidRPr="00086442">
              <w:rPr>
                <w:lang w:val="en-GB"/>
              </w:rPr>
              <w:t>Grain</w:t>
            </w:r>
          </w:p>
          <w:p w14:paraId="05B97945" w14:textId="77777777" w:rsidR="00B73D61" w:rsidRPr="00086442" w:rsidRDefault="00B73D61" w:rsidP="003D4BE2">
            <w:pPr>
              <w:pStyle w:val="RepTableSmall"/>
              <w:keepNext/>
              <w:keepLines/>
              <w:suppressAutoHyphens/>
              <w:jc w:val="center"/>
              <w:rPr>
                <w:lang w:val="en-GB"/>
              </w:rPr>
            </w:pPr>
          </w:p>
          <w:p w14:paraId="376DFDBF" w14:textId="77777777" w:rsidR="00B73D61" w:rsidRPr="00086442" w:rsidRDefault="00B73D61" w:rsidP="003D4BE2">
            <w:pPr>
              <w:pStyle w:val="RepTableSmall"/>
              <w:keepNext/>
              <w:keepLines/>
              <w:suppressAutoHyphens/>
              <w:jc w:val="center"/>
              <w:rPr>
                <w:lang w:val="en-GB"/>
              </w:rPr>
            </w:pPr>
          </w:p>
          <w:p w14:paraId="11AC4C46" w14:textId="77777777" w:rsidR="00B73D61" w:rsidRPr="00086442" w:rsidRDefault="00B73D61" w:rsidP="003D4BE2">
            <w:pPr>
              <w:pStyle w:val="RepTableSmall"/>
              <w:keepNext/>
              <w:keepLines/>
              <w:suppressAutoHyphens/>
              <w:jc w:val="center"/>
              <w:rPr>
                <w:lang w:val="en-GB"/>
              </w:rPr>
            </w:pPr>
            <w:r w:rsidRPr="00086442">
              <w:rPr>
                <w:lang w:val="en-GB"/>
              </w:rPr>
              <w:t>Straw</w:t>
            </w:r>
          </w:p>
        </w:tc>
        <w:tc>
          <w:tcPr>
            <w:tcW w:w="487" w:type="pct"/>
            <w:tcBorders>
              <w:top w:val="single" w:sz="4" w:space="0" w:color="auto"/>
              <w:left w:val="single" w:sz="4" w:space="0" w:color="auto"/>
              <w:bottom w:val="single" w:sz="4" w:space="0" w:color="auto"/>
              <w:right w:val="single" w:sz="4" w:space="0" w:color="auto"/>
            </w:tcBorders>
          </w:tcPr>
          <w:p w14:paraId="19F6E2A3" w14:textId="77777777" w:rsidR="00B73D61" w:rsidRPr="00086442" w:rsidRDefault="00B73D61" w:rsidP="003D4BE2">
            <w:pPr>
              <w:pStyle w:val="RepTableSmall"/>
              <w:keepNext/>
              <w:keepLines/>
              <w:tabs>
                <w:tab w:val="decimal" w:pos="340"/>
              </w:tabs>
              <w:suppressAutoHyphens/>
              <w:jc w:val="center"/>
              <w:rPr>
                <w:u w:val="single"/>
                <w:lang w:val="en-GB"/>
              </w:rPr>
            </w:pPr>
            <w:r w:rsidRPr="00086442">
              <w:rPr>
                <w:u w:val="single"/>
                <w:lang w:val="en-GB"/>
              </w:rPr>
              <w:t xml:space="preserve">0.019 </w:t>
            </w:r>
            <w:r w:rsidRPr="00086442">
              <w:rPr>
                <w:u w:val="single"/>
                <w:vertAlign w:val="superscript"/>
                <w:lang w:val="en-GB"/>
              </w:rPr>
              <w:t>(g)</w:t>
            </w:r>
            <w:r w:rsidRPr="00086442">
              <w:rPr>
                <w:u w:val="single"/>
                <w:lang w:val="en-GB"/>
              </w:rPr>
              <w:t xml:space="preserve"> /</w:t>
            </w:r>
          </w:p>
          <w:p w14:paraId="2F614C73" w14:textId="77777777" w:rsidR="00B73D61" w:rsidRPr="00086442" w:rsidRDefault="00B73D61" w:rsidP="003D4BE2">
            <w:pPr>
              <w:pStyle w:val="RepTableSmall"/>
              <w:keepNext/>
              <w:keepLines/>
              <w:tabs>
                <w:tab w:val="decimal" w:pos="340"/>
              </w:tabs>
              <w:suppressAutoHyphens/>
              <w:jc w:val="center"/>
              <w:rPr>
                <w:u w:val="single"/>
                <w:lang w:val="en-GB"/>
              </w:rPr>
            </w:pPr>
            <w:r w:rsidRPr="00086442">
              <w:rPr>
                <w:u w:val="single"/>
                <w:lang w:val="en-GB"/>
              </w:rPr>
              <w:t xml:space="preserve">0.022 </w:t>
            </w:r>
            <w:r w:rsidRPr="00086442">
              <w:rPr>
                <w:u w:val="single"/>
                <w:vertAlign w:val="superscript"/>
                <w:lang w:val="en-GB"/>
              </w:rPr>
              <w:t>(h)</w:t>
            </w:r>
          </w:p>
          <w:p w14:paraId="42BEAB53" w14:textId="77777777" w:rsidR="00B73D61" w:rsidRPr="00086442" w:rsidRDefault="00B73D61" w:rsidP="003D4BE2">
            <w:pPr>
              <w:pStyle w:val="RepTableSmall"/>
              <w:keepNext/>
              <w:keepLines/>
              <w:tabs>
                <w:tab w:val="decimal" w:pos="340"/>
              </w:tabs>
              <w:suppressAutoHyphens/>
              <w:jc w:val="center"/>
              <w:rPr>
                <w:u w:val="single"/>
                <w:lang w:val="en-GB"/>
              </w:rPr>
            </w:pPr>
          </w:p>
          <w:p w14:paraId="27BF56EF" w14:textId="77777777" w:rsidR="00B73D61" w:rsidRPr="00086442" w:rsidRDefault="00B73D61" w:rsidP="003D4BE2">
            <w:pPr>
              <w:pStyle w:val="RepTableSmall"/>
              <w:keepNext/>
              <w:keepLines/>
              <w:tabs>
                <w:tab w:val="decimal" w:pos="340"/>
              </w:tabs>
              <w:suppressAutoHyphens/>
              <w:jc w:val="center"/>
              <w:rPr>
                <w:highlight w:val="yellow"/>
                <w:lang w:val="en-GB"/>
              </w:rPr>
            </w:pPr>
            <w:r w:rsidRPr="00086442">
              <w:rPr>
                <w:u w:val="single"/>
                <w:lang w:val="en-GB"/>
              </w:rPr>
              <w:t>0.21</w:t>
            </w:r>
          </w:p>
        </w:tc>
        <w:tc>
          <w:tcPr>
            <w:tcW w:w="341" w:type="pct"/>
            <w:tcBorders>
              <w:top w:val="single" w:sz="4" w:space="0" w:color="auto"/>
              <w:left w:val="single" w:sz="4" w:space="0" w:color="auto"/>
              <w:bottom w:val="single" w:sz="4" w:space="0" w:color="auto"/>
              <w:right w:val="single" w:sz="4" w:space="0" w:color="auto"/>
            </w:tcBorders>
          </w:tcPr>
          <w:p w14:paraId="7276E91C"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30 DALA</w:t>
            </w:r>
          </w:p>
          <w:p w14:paraId="56D9D2A7" w14:textId="77777777" w:rsidR="00B73D61" w:rsidRPr="00086442" w:rsidRDefault="00B73D61" w:rsidP="003D4BE2">
            <w:pPr>
              <w:suppressAutoHyphens/>
              <w:autoSpaceDE w:val="0"/>
              <w:autoSpaceDN w:val="0"/>
              <w:adjustRightInd w:val="0"/>
              <w:jc w:val="center"/>
              <w:rPr>
                <w:sz w:val="16"/>
                <w:szCs w:val="16"/>
                <w:u w:val="single"/>
                <w:lang w:val="en-GB"/>
              </w:rPr>
            </w:pPr>
          </w:p>
          <w:p w14:paraId="7D7337B1" w14:textId="77777777" w:rsidR="00B73D61" w:rsidRPr="00086442" w:rsidRDefault="00B73D61" w:rsidP="003D4BE2">
            <w:pPr>
              <w:suppressAutoHyphens/>
              <w:autoSpaceDE w:val="0"/>
              <w:autoSpaceDN w:val="0"/>
              <w:adjustRightInd w:val="0"/>
              <w:jc w:val="center"/>
              <w:rPr>
                <w:sz w:val="16"/>
                <w:szCs w:val="16"/>
                <w:u w:val="single"/>
                <w:lang w:val="en-GB"/>
              </w:rPr>
            </w:pPr>
          </w:p>
          <w:p w14:paraId="482C7823"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30 DALA</w:t>
            </w:r>
          </w:p>
          <w:p w14:paraId="6D09B3D9" w14:textId="77777777" w:rsidR="00B73D61" w:rsidRPr="00086442" w:rsidRDefault="00B73D61" w:rsidP="003D4BE2">
            <w:pPr>
              <w:suppressAutoHyphens/>
              <w:autoSpaceDE w:val="0"/>
              <w:autoSpaceDN w:val="0"/>
              <w:adjustRightInd w:val="0"/>
              <w:jc w:val="center"/>
              <w:rPr>
                <w:sz w:val="16"/>
                <w:szCs w:val="16"/>
                <w:u w:val="single"/>
                <w:lang w:val="en-GB"/>
              </w:rPr>
            </w:pPr>
          </w:p>
        </w:tc>
        <w:tc>
          <w:tcPr>
            <w:tcW w:w="1010" w:type="pct"/>
            <w:tcBorders>
              <w:top w:val="single" w:sz="4" w:space="0" w:color="auto"/>
              <w:left w:val="single" w:sz="4" w:space="0" w:color="auto"/>
              <w:bottom w:val="single" w:sz="4" w:space="0" w:color="auto"/>
              <w:right w:val="single" w:sz="4" w:space="0" w:color="auto"/>
            </w:tcBorders>
          </w:tcPr>
          <w:p w14:paraId="28458392"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Report: R-34898</w:t>
            </w:r>
          </w:p>
          <w:p w14:paraId="0DD535B5"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Untreated specimens: &lt;LOD</w:t>
            </w:r>
          </w:p>
          <w:p w14:paraId="477A2709"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Analytical Method:</w:t>
            </w:r>
          </w:p>
          <w:p w14:paraId="34386CA5" w14:textId="77777777" w:rsidR="00B73D61" w:rsidRPr="00086442" w:rsidRDefault="00B73D61" w:rsidP="003D4BE2">
            <w:pPr>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73ACD0C0" w14:textId="7E9D2835"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47D15BA6"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 xml:space="preserve">LOQ: 0.01 mg/kg </w:t>
            </w:r>
          </w:p>
          <w:p w14:paraId="45B5B98F"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LOD: 0.003 mg/kg</w:t>
            </w:r>
          </w:p>
          <w:p w14:paraId="679C7D03"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Commercial Product (Formulation): MCW-2222 (SL).</w:t>
            </w:r>
          </w:p>
          <w:p w14:paraId="7974C2AA"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Method: Foliar application boom sprayer.</w:t>
            </w:r>
          </w:p>
          <w:p w14:paraId="0F5CE727"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Max. Storage Interval between sampling and analysis: 73 days.</w:t>
            </w:r>
          </w:p>
        </w:tc>
      </w:tr>
      <w:tr w:rsidR="00B73D61" w:rsidRPr="00086442" w14:paraId="1B99C664" w14:textId="77777777" w:rsidTr="00B26E71">
        <w:trPr>
          <w:trHeight w:val="57"/>
        </w:trPr>
        <w:tc>
          <w:tcPr>
            <w:tcW w:w="530" w:type="pct"/>
            <w:tcBorders>
              <w:top w:val="single" w:sz="4" w:space="0" w:color="auto"/>
              <w:bottom w:val="nil"/>
            </w:tcBorders>
          </w:tcPr>
          <w:p w14:paraId="2F6DFBB8"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lastRenderedPageBreak/>
              <w:t>14SGS034 AU08</w:t>
            </w:r>
          </w:p>
          <w:p w14:paraId="295E9CE2"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Austria</w:t>
            </w:r>
          </w:p>
          <w:p w14:paraId="2DB5582E"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Upper Austria</w:t>
            </w:r>
          </w:p>
          <w:p w14:paraId="21049A87"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 xml:space="preserve">4651 Bad </w:t>
            </w:r>
            <w:proofErr w:type="spellStart"/>
            <w:r w:rsidRPr="00086442">
              <w:rPr>
                <w:sz w:val="16"/>
                <w:szCs w:val="16"/>
                <w:lang w:val="en-GB"/>
              </w:rPr>
              <w:t>Wimsbach</w:t>
            </w:r>
            <w:proofErr w:type="spellEnd"/>
            <w:r w:rsidRPr="00086442">
              <w:rPr>
                <w:sz w:val="16"/>
                <w:szCs w:val="16"/>
                <w:lang w:val="en-GB"/>
              </w:rPr>
              <w:t>-Neydharting</w:t>
            </w:r>
          </w:p>
          <w:p w14:paraId="48A90143"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NEU</w:t>
            </w:r>
          </w:p>
          <w:p w14:paraId="16A2477A"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2014</w:t>
            </w:r>
          </w:p>
        </w:tc>
        <w:tc>
          <w:tcPr>
            <w:tcW w:w="296" w:type="pct"/>
            <w:tcBorders>
              <w:top w:val="single" w:sz="4" w:space="0" w:color="auto"/>
              <w:bottom w:val="nil"/>
            </w:tcBorders>
          </w:tcPr>
          <w:p w14:paraId="6A9CC884" w14:textId="77777777" w:rsidR="00B73D61" w:rsidRPr="00086442" w:rsidRDefault="00B73D61" w:rsidP="003D4BE2">
            <w:pPr>
              <w:pStyle w:val="RepTableSmall"/>
              <w:keepNext/>
              <w:keepLines/>
              <w:widowControl/>
              <w:suppressAutoHyphens/>
              <w:rPr>
                <w:lang w:val="en-GB"/>
              </w:rPr>
            </w:pPr>
            <w:r w:rsidRPr="00086442">
              <w:rPr>
                <w:lang w:val="en-GB"/>
              </w:rPr>
              <w:t>Barley /</w:t>
            </w:r>
          </w:p>
          <w:p w14:paraId="1BC56ECF" w14:textId="77777777" w:rsidR="00B73D61" w:rsidRPr="00086442" w:rsidRDefault="00B73D61" w:rsidP="003D4BE2">
            <w:pPr>
              <w:pStyle w:val="RepTableSmall"/>
              <w:keepNext/>
              <w:keepLines/>
              <w:widowControl/>
              <w:suppressAutoHyphens/>
              <w:rPr>
                <w:lang w:val="en-GB"/>
              </w:rPr>
            </w:pPr>
            <w:r w:rsidRPr="00086442">
              <w:rPr>
                <w:lang w:val="en-GB"/>
              </w:rPr>
              <w:t>SY LEOO</w:t>
            </w:r>
          </w:p>
        </w:tc>
        <w:tc>
          <w:tcPr>
            <w:tcW w:w="389" w:type="pct"/>
            <w:tcBorders>
              <w:top w:val="single" w:sz="4" w:space="0" w:color="auto"/>
              <w:bottom w:val="nil"/>
            </w:tcBorders>
          </w:tcPr>
          <w:p w14:paraId="0038C289"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1- 08/10/2013</w:t>
            </w:r>
          </w:p>
          <w:p w14:paraId="1C8BB240"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p>
          <w:p w14:paraId="364208BC"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2- 05/05/2014 to 10/05/2014</w:t>
            </w:r>
          </w:p>
          <w:p w14:paraId="1E55E11A"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p>
          <w:p w14:paraId="5FA95CE3"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3- 18/07/2014</w:t>
            </w:r>
          </w:p>
        </w:tc>
        <w:tc>
          <w:tcPr>
            <w:tcW w:w="293" w:type="pct"/>
            <w:tcBorders>
              <w:top w:val="single" w:sz="4" w:space="0" w:color="auto"/>
              <w:bottom w:val="nil"/>
            </w:tcBorders>
          </w:tcPr>
          <w:p w14:paraId="7F5D6460"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0.0416</w:t>
            </w:r>
          </w:p>
          <w:p w14:paraId="3CE0B701"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0.0413</w:t>
            </w:r>
          </w:p>
        </w:tc>
        <w:tc>
          <w:tcPr>
            <w:tcW w:w="291" w:type="pct"/>
            <w:tcBorders>
              <w:top w:val="single" w:sz="4" w:space="0" w:color="auto"/>
              <w:bottom w:val="nil"/>
            </w:tcBorders>
          </w:tcPr>
          <w:p w14:paraId="13D96C38"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312.1</w:t>
            </w:r>
          </w:p>
          <w:p w14:paraId="1719656E"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310.0</w:t>
            </w:r>
          </w:p>
        </w:tc>
        <w:tc>
          <w:tcPr>
            <w:tcW w:w="293" w:type="pct"/>
            <w:tcBorders>
              <w:top w:val="single" w:sz="4" w:space="0" w:color="auto"/>
              <w:bottom w:val="nil"/>
            </w:tcBorders>
          </w:tcPr>
          <w:p w14:paraId="4454F292"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0.0133</w:t>
            </w:r>
          </w:p>
          <w:p w14:paraId="09EA9B11"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0.0133</w:t>
            </w:r>
          </w:p>
        </w:tc>
        <w:tc>
          <w:tcPr>
            <w:tcW w:w="389" w:type="pct"/>
            <w:tcBorders>
              <w:top w:val="single" w:sz="4" w:space="0" w:color="auto"/>
              <w:bottom w:val="nil"/>
            </w:tcBorders>
          </w:tcPr>
          <w:p w14:paraId="084B8E5B" w14:textId="77777777" w:rsidR="00B73D61" w:rsidRPr="00086442" w:rsidRDefault="00B73D61" w:rsidP="003D4BE2">
            <w:pPr>
              <w:pStyle w:val="Default"/>
              <w:keepNext/>
              <w:keepLines/>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06/06/2014</w:t>
            </w:r>
          </w:p>
          <w:p w14:paraId="55A0EEDB" w14:textId="77777777" w:rsidR="00B73D61" w:rsidRPr="00086442" w:rsidRDefault="00B73D61" w:rsidP="003D4BE2">
            <w:pPr>
              <w:pStyle w:val="Default"/>
              <w:keepNext/>
              <w:keepLines/>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16/06/2014</w:t>
            </w:r>
          </w:p>
        </w:tc>
        <w:tc>
          <w:tcPr>
            <w:tcW w:w="341" w:type="pct"/>
            <w:tcBorders>
              <w:top w:val="single" w:sz="4" w:space="0" w:color="auto"/>
              <w:bottom w:val="nil"/>
            </w:tcBorders>
          </w:tcPr>
          <w:p w14:paraId="19F8316F" w14:textId="77777777" w:rsidR="00B73D61" w:rsidRPr="00086442" w:rsidRDefault="00B73D61" w:rsidP="003D4BE2">
            <w:pPr>
              <w:pStyle w:val="RepTableSmall"/>
              <w:keepNext/>
              <w:keepLines/>
              <w:widowControl/>
              <w:suppressAutoHyphens/>
              <w:jc w:val="center"/>
              <w:rPr>
                <w:lang w:val="en-GB"/>
              </w:rPr>
            </w:pPr>
            <w:r w:rsidRPr="00086442">
              <w:rPr>
                <w:lang w:val="en-GB"/>
              </w:rPr>
              <w:t>BBCH 75</w:t>
            </w:r>
          </w:p>
          <w:p w14:paraId="618D3C0D" w14:textId="77777777" w:rsidR="00B73D61" w:rsidRPr="00086442" w:rsidRDefault="00B73D61" w:rsidP="003D4BE2">
            <w:pPr>
              <w:pStyle w:val="RepTableSmall"/>
              <w:keepNext/>
              <w:keepLines/>
              <w:widowControl/>
              <w:suppressAutoHyphens/>
              <w:jc w:val="center"/>
              <w:rPr>
                <w:lang w:val="en-GB"/>
              </w:rPr>
            </w:pPr>
            <w:r w:rsidRPr="00086442">
              <w:rPr>
                <w:lang w:val="en-GB"/>
              </w:rPr>
              <w:t>BBCH 77-83</w:t>
            </w:r>
          </w:p>
        </w:tc>
        <w:tc>
          <w:tcPr>
            <w:tcW w:w="340" w:type="pct"/>
            <w:tcBorders>
              <w:top w:val="single" w:sz="4" w:space="0" w:color="auto"/>
              <w:bottom w:val="nil"/>
            </w:tcBorders>
          </w:tcPr>
          <w:p w14:paraId="02459891" w14:textId="77777777" w:rsidR="00B73D61" w:rsidRPr="00086442" w:rsidRDefault="00B73D61" w:rsidP="003D4BE2">
            <w:pPr>
              <w:pStyle w:val="RepTableSmall"/>
              <w:keepNext/>
              <w:keepLines/>
              <w:widowControl/>
              <w:suppressAutoHyphens/>
              <w:jc w:val="center"/>
              <w:rPr>
                <w:lang w:val="en-GB"/>
              </w:rPr>
            </w:pPr>
            <w:r w:rsidRPr="00086442">
              <w:rPr>
                <w:lang w:val="en-GB"/>
              </w:rPr>
              <w:t>Grain</w:t>
            </w:r>
          </w:p>
          <w:p w14:paraId="42FA9DFC" w14:textId="77777777" w:rsidR="00B73D61" w:rsidRPr="00086442" w:rsidRDefault="00B73D61" w:rsidP="003D4BE2">
            <w:pPr>
              <w:pStyle w:val="RepTableSmall"/>
              <w:keepNext/>
              <w:keepLines/>
              <w:widowControl/>
              <w:suppressAutoHyphens/>
              <w:jc w:val="center"/>
              <w:rPr>
                <w:lang w:val="en-GB"/>
              </w:rPr>
            </w:pPr>
          </w:p>
          <w:p w14:paraId="238BA5F1" w14:textId="77777777" w:rsidR="00B73D61" w:rsidRPr="00086442" w:rsidRDefault="00B73D61" w:rsidP="003D4BE2">
            <w:pPr>
              <w:pStyle w:val="RepTableSmall"/>
              <w:keepNext/>
              <w:keepLines/>
              <w:widowControl/>
              <w:suppressAutoHyphens/>
              <w:jc w:val="center"/>
              <w:rPr>
                <w:lang w:val="en-GB"/>
              </w:rPr>
            </w:pPr>
            <w:r w:rsidRPr="00086442">
              <w:rPr>
                <w:lang w:val="en-GB"/>
              </w:rPr>
              <w:t>Straw</w:t>
            </w:r>
          </w:p>
        </w:tc>
        <w:tc>
          <w:tcPr>
            <w:tcW w:w="487" w:type="pct"/>
            <w:tcBorders>
              <w:top w:val="single" w:sz="4" w:space="0" w:color="auto"/>
              <w:bottom w:val="nil"/>
            </w:tcBorders>
          </w:tcPr>
          <w:p w14:paraId="3F69CD6A" w14:textId="77777777" w:rsidR="00B73D61" w:rsidRPr="00086442" w:rsidRDefault="00B73D61" w:rsidP="003D4BE2">
            <w:pPr>
              <w:pStyle w:val="RepTableSmall"/>
              <w:keepNext/>
              <w:keepLines/>
              <w:widowControl/>
              <w:tabs>
                <w:tab w:val="decimal" w:pos="340"/>
              </w:tabs>
              <w:suppressAutoHyphens/>
              <w:jc w:val="center"/>
              <w:rPr>
                <w:u w:val="single"/>
                <w:lang w:val="en-GB"/>
              </w:rPr>
            </w:pPr>
            <w:r w:rsidRPr="00086442">
              <w:rPr>
                <w:u w:val="single"/>
                <w:lang w:val="en-GB"/>
              </w:rPr>
              <w:t>&lt;LOQ</w:t>
            </w:r>
          </w:p>
          <w:p w14:paraId="58FA448E" w14:textId="77777777" w:rsidR="00B73D61" w:rsidRPr="00086442" w:rsidRDefault="00B73D61" w:rsidP="003D4BE2">
            <w:pPr>
              <w:pStyle w:val="RepTableSmall"/>
              <w:keepNext/>
              <w:keepLines/>
              <w:widowControl/>
              <w:tabs>
                <w:tab w:val="decimal" w:pos="340"/>
              </w:tabs>
              <w:suppressAutoHyphens/>
              <w:jc w:val="center"/>
              <w:rPr>
                <w:u w:val="single"/>
                <w:lang w:val="en-GB"/>
              </w:rPr>
            </w:pPr>
          </w:p>
          <w:p w14:paraId="1424EEC1" w14:textId="77777777" w:rsidR="00B73D61" w:rsidRPr="00086442" w:rsidRDefault="00B73D61" w:rsidP="003D4BE2">
            <w:pPr>
              <w:pStyle w:val="RepTableSmall"/>
              <w:keepNext/>
              <w:keepLines/>
              <w:widowControl/>
              <w:tabs>
                <w:tab w:val="decimal" w:pos="340"/>
              </w:tabs>
              <w:suppressAutoHyphens/>
              <w:jc w:val="center"/>
              <w:rPr>
                <w:highlight w:val="yellow"/>
                <w:lang w:val="en-GB"/>
              </w:rPr>
            </w:pPr>
            <w:r w:rsidRPr="00086442">
              <w:rPr>
                <w:u w:val="single"/>
                <w:lang w:val="en-GB"/>
              </w:rPr>
              <w:t>0.066</w:t>
            </w:r>
          </w:p>
        </w:tc>
        <w:tc>
          <w:tcPr>
            <w:tcW w:w="341" w:type="pct"/>
            <w:tcBorders>
              <w:top w:val="single" w:sz="4" w:space="0" w:color="auto"/>
              <w:bottom w:val="nil"/>
            </w:tcBorders>
          </w:tcPr>
          <w:p w14:paraId="67E81C8E"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31 DALA</w:t>
            </w:r>
          </w:p>
          <w:p w14:paraId="4E9C6780" w14:textId="77777777" w:rsidR="00B73D61" w:rsidRPr="00086442" w:rsidRDefault="00B73D61" w:rsidP="003D4BE2">
            <w:pPr>
              <w:keepNext/>
              <w:keepLines/>
              <w:suppressAutoHyphens/>
              <w:autoSpaceDE w:val="0"/>
              <w:autoSpaceDN w:val="0"/>
              <w:adjustRightInd w:val="0"/>
              <w:jc w:val="center"/>
              <w:rPr>
                <w:sz w:val="16"/>
                <w:szCs w:val="16"/>
                <w:u w:val="single"/>
                <w:lang w:val="en-GB"/>
              </w:rPr>
            </w:pPr>
          </w:p>
          <w:p w14:paraId="613B7343" w14:textId="77777777" w:rsidR="00B73D61" w:rsidRPr="00086442" w:rsidRDefault="00B73D61" w:rsidP="003D4BE2">
            <w:pPr>
              <w:keepNext/>
              <w:keepLines/>
              <w:suppressAutoHyphens/>
              <w:autoSpaceDE w:val="0"/>
              <w:autoSpaceDN w:val="0"/>
              <w:adjustRightInd w:val="0"/>
              <w:jc w:val="center"/>
              <w:rPr>
                <w:sz w:val="16"/>
                <w:szCs w:val="16"/>
                <w:u w:val="single"/>
                <w:lang w:val="en-GB"/>
              </w:rPr>
            </w:pPr>
            <w:r w:rsidRPr="00086442">
              <w:rPr>
                <w:sz w:val="16"/>
                <w:szCs w:val="16"/>
                <w:lang w:val="en-GB"/>
              </w:rPr>
              <w:t>31 DALA</w:t>
            </w:r>
          </w:p>
        </w:tc>
        <w:tc>
          <w:tcPr>
            <w:tcW w:w="1010" w:type="pct"/>
            <w:tcBorders>
              <w:top w:val="single" w:sz="4" w:space="0" w:color="auto"/>
              <w:bottom w:val="nil"/>
            </w:tcBorders>
          </w:tcPr>
          <w:p w14:paraId="40C1C268"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Report: R-34898</w:t>
            </w:r>
          </w:p>
          <w:p w14:paraId="644BED4A"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Untreated specimens: &lt;LOD</w:t>
            </w:r>
          </w:p>
          <w:p w14:paraId="4FDB2419"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Analytical Method:</w:t>
            </w:r>
          </w:p>
          <w:p w14:paraId="2504A25C" w14:textId="77777777" w:rsidR="00B73D61" w:rsidRPr="00086442" w:rsidRDefault="00B73D61" w:rsidP="003D4BE2">
            <w:pPr>
              <w:keepNext/>
              <w:keepLines/>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3DD55DA4" w14:textId="6E1C824C"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3D763B96"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 xml:space="preserve">LOQ: 0.01 mg/kg </w:t>
            </w:r>
          </w:p>
          <w:p w14:paraId="7BD8CF9E"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LOD: 0.003 mg/kg</w:t>
            </w:r>
          </w:p>
          <w:p w14:paraId="47A1D057"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Commercial Product (Formulation): MCW-2222 (SL).</w:t>
            </w:r>
          </w:p>
          <w:p w14:paraId="25C281D5"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Method: Foliar application boom sprayer.</w:t>
            </w:r>
          </w:p>
          <w:p w14:paraId="31FB9542"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Max. Storage Interval between sampling and analysis: 47 days.</w:t>
            </w:r>
          </w:p>
        </w:tc>
      </w:tr>
      <w:tr w:rsidR="00B73D61" w:rsidRPr="00086442" w14:paraId="69379583" w14:textId="77777777" w:rsidTr="00B26E71">
        <w:trPr>
          <w:trHeight w:hRule="exact" w:val="20"/>
        </w:trPr>
        <w:tc>
          <w:tcPr>
            <w:tcW w:w="530" w:type="pct"/>
            <w:tcBorders>
              <w:top w:val="nil"/>
            </w:tcBorders>
          </w:tcPr>
          <w:p w14:paraId="755CB3C1" w14:textId="77777777" w:rsidR="00B73D61" w:rsidRPr="00086442" w:rsidRDefault="00B73D61" w:rsidP="003D4BE2">
            <w:pPr>
              <w:pStyle w:val="RepTableSmall"/>
              <w:suppressAutoHyphens/>
              <w:rPr>
                <w:highlight w:val="yellow"/>
                <w:lang w:val="en-GB"/>
              </w:rPr>
            </w:pPr>
          </w:p>
        </w:tc>
        <w:tc>
          <w:tcPr>
            <w:tcW w:w="296" w:type="pct"/>
            <w:tcBorders>
              <w:top w:val="nil"/>
            </w:tcBorders>
          </w:tcPr>
          <w:p w14:paraId="0068F39F" w14:textId="77777777" w:rsidR="00B73D61" w:rsidRPr="00086442" w:rsidRDefault="00B73D61" w:rsidP="003D4BE2">
            <w:pPr>
              <w:pStyle w:val="RepTableSmall"/>
              <w:suppressAutoHyphens/>
              <w:rPr>
                <w:lang w:val="en-GB"/>
              </w:rPr>
            </w:pPr>
          </w:p>
        </w:tc>
        <w:tc>
          <w:tcPr>
            <w:tcW w:w="389" w:type="pct"/>
            <w:tcBorders>
              <w:top w:val="nil"/>
            </w:tcBorders>
          </w:tcPr>
          <w:p w14:paraId="5556BBA7" w14:textId="77777777" w:rsidR="00B73D61" w:rsidRPr="00086442" w:rsidRDefault="00B73D61" w:rsidP="003D4BE2">
            <w:pPr>
              <w:pStyle w:val="RepTableSmall"/>
              <w:suppressAutoHyphens/>
              <w:rPr>
                <w:lang w:val="en-GB"/>
              </w:rPr>
            </w:pPr>
          </w:p>
        </w:tc>
        <w:tc>
          <w:tcPr>
            <w:tcW w:w="293" w:type="pct"/>
            <w:tcBorders>
              <w:top w:val="nil"/>
            </w:tcBorders>
          </w:tcPr>
          <w:p w14:paraId="7B69EBE7" w14:textId="77777777" w:rsidR="00B73D61" w:rsidRPr="00086442" w:rsidRDefault="00B73D61" w:rsidP="003D4BE2">
            <w:pPr>
              <w:pStyle w:val="Zwykytekst"/>
              <w:tabs>
                <w:tab w:val="decimal" w:pos="284"/>
              </w:tabs>
              <w:suppressAutoHyphens/>
              <w:jc w:val="both"/>
              <w:rPr>
                <w:lang w:val="en-GB"/>
              </w:rPr>
            </w:pPr>
          </w:p>
        </w:tc>
        <w:tc>
          <w:tcPr>
            <w:tcW w:w="291" w:type="pct"/>
            <w:tcBorders>
              <w:top w:val="nil"/>
            </w:tcBorders>
          </w:tcPr>
          <w:p w14:paraId="298BFD46" w14:textId="77777777" w:rsidR="00B73D61" w:rsidRPr="00086442" w:rsidRDefault="00B73D61" w:rsidP="003D4BE2">
            <w:pPr>
              <w:pStyle w:val="Zwykytekst"/>
              <w:tabs>
                <w:tab w:val="decimal" w:pos="567"/>
              </w:tabs>
              <w:suppressAutoHyphens/>
              <w:jc w:val="both"/>
              <w:rPr>
                <w:lang w:val="en-GB"/>
              </w:rPr>
            </w:pPr>
          </w:p>
        </w:tc>
        <w:tc>
          <w:tcPr>
            <w:tcW w:w="293" w:type="pct"/>
            <w:tcBorders>
              <w:top w:val="nil"/>
            </w:tcBorders>
          </w:tcPr>
          <w:p w14:paraId="7A801FBF" w14:textId="77777777" w:rsidR="00B73D61" w:rsidRPr="00086442" w:rsidRDefault="00B73D61" w:rsidP="003D4BE2">
            <w:pPr>
              <w:pStyle w:val="Zwykytekst"/>
              <w:tabs>
                <w:tab w:val="decimal" w:pos="284"/>
              </w:tabs>
              <w:suppressAutoHyphens/>
              <w:jc w:val="both"/>
              <w:rPr>
                <w:lang w:val="en-GB"/>
              </w:rPr>
            </w:pPr>
          </w:p>
        </w:tc>
        <w:tc>
          <w:tcPr>
            <w:tcW w:w="389" w:type="pct"/>
            <w:tcBorders>
              <w:top w:val="nil"/>
            </w:tcBorders>
          </w:tcPr>
          <w:p w14:paraId="204EE0DE" w14:textId="77777777" w:rsidR="00B73D61" w:rsidRPr="00086442" w:rsidRDefault="00B73D61" w:rsidP="003D4BE2">
            <w:pPr>
              <w:pStyle w:val="Zwykytekst"/>
              <w:suppressAutoHyphens/>
              <w:ind w:left="57"/>
              <w:jc w:val="both"/>
              <w:rPr>
                <w:lang w:val="en-GB"/>
              </w:rPr>
            </w:pPr>
          </w:p>
        </w:tc>
        <w:tc>
          <w:tcPr>
            <w:tcW w:w="341" w:type="pct"/>
            <w:tcBorders>
              <w:top w:val="nil"/>
            </w:tcBorders>
          </w:tcPr>
          <w:p w14:paraId="0D156F81" w14:textId="77777777" w:rsidR="00B73D61" w:rsidRPr="00086442" w:rsidRDefault="00B73D61" w:rsidP="003D4BE2">
            <w:pPr>
              <w:pStyle w:val="RepTableSmall"/>
              <w:suppressAutoHyphens/>
              <w:rPr>
                <w:lang w:val="en-GB"/>
              </w:rPr>
            </w:pPr>
          </w:p>
        </w:tc>
        <w:tc>
          <w:tcPr>
            <w:tcW w:w="340" w:type="pct"/>
            <w:tcBorders>
              <w:top w:val="nil"/>
            </w:tcBorders>
          </w:tcPr>
          <w:p w14:paraId="0A636CF3" w14:textId="77777777" w:rsidR="00B73D61" w:rsidRPr="00086442" w:rsidRDefault="00B73D61" w:rsidP="003D4BE2">
            <w:pPr>
              <w:pStyle w:val="RepTableSmall"/>
              <w:suppressAutoHyphens/>
              <w:rPr>
                <w:lang w:val="en-GB"/>
              </w:rPr>
            </w:pPr>
          </w:p>
        </w:tc>
        <w:tc>
          <w:tcPr>
            <w:tcW w:w="487" w:type="pct"/>
            <w:tcBorders>
              <w:top w:val="nil"/>
            </w:tcBorders>
          </w:tcPr>
          <w:p w14:paraId="23576BE3" w14:textId="77777777" w:rsidR="00B73D61" w:rsidRPr="00086442" w:rsidRDefault="00B73D61" w:rsidP="003D4BE2">
            <w:pPr>
              <w:pStyle w:val="RepTableSmall"/>
              <w:tabs>
                <w:tab w:val="decimal" w:pos="340"/>
              </w:tabs>
              <w:suppressAutoHyphens/>
              <w:rPr>
                <w:highlight w:val="yellow"/>
                <w:lang w:val="en-GB"/>
              </w:rPr>
            </w:pPr>
          </w:p>
        </w:tc>
        <w:tc>
          <w:tcPr>
            <w:tcW w:w="341" w:type="pct"/>
            <w:tcBorders>
              <w:top w:val="nil"/>
            </w:tcBorders>
          </w:tcPr>
          <w:p w14:paraId="6BD2B37C" w14:textId="77777777" w:rsidR="00B73D61" w:rsidRPr="00086442" w:rsidRDefault="00B73D61" w:rsidP="003D4BE2">
            <w:pPr>
              <w:pStyle w:val="RepTableSmall"/>
              <w:tabs>
                <w:tab w:val="decimal" w:pos="386"/>
              </w:tabs>
              <w:suppressAutoHyphens/>
              <w:rPr>
                <w:highlight w:val="yellow"/>
                <w:lang w:val="en-GB"/>
              </w:rPr>
            </w:pPr>
          </w:p>
        </w:tc>
        <w:tc>
          <w:tcPr>
            <w:tcW w:w="1010" w:type="pct"/>
            <w:tcBorders>
              <w:top w:val="nil"/>
            </w:tcBorders>
          </w:tcPr>
          <w:p w14:paraId="0D3C9BF4" w14:textId="77777777" w:rsidR="00B73D61" w:rsidRPr="00086442" w:rsidRDefault="00B73D61" w:rsidP="003D4BE2">
            <w:pPr>
              <w:pStyle w:val="RepTableSmall"/>
              <w:suppressAutoHyphens/>
              <w:rPr>
                <w:lang w:val="en-GB"/>
              </w:rPr>
            </w:pPr>
          </w:p>
        </w:tc>
      </w:tr>
    </w:tbl>
    <w:bookmarkEnd w:id="1011"/>
    <w:p w14:paraId="146FB36F" w14:textId="77777777" w:rsidR="00B73D61" w:rsidRPr="00086442" w:rsidRDefault="00B73D61" w:rsidP="003D4BE2">
      <w:pPr>
        <w:pStyle w:val="RepTableFootnote"/>
        <w:tabs>
          <w:tab w:val="clear" w:pos="425"/>
          <w:tab w:val="left" w:pos="709"/>
        </w:tabs>
        <w:suppressAutoHyphens/>
        <w:rPr>
          <w:noProof w:val="0"/>
          <w:lang w:val="en-GB"/>
        </w:rPr>
      </w:pPr>
      <w:r w:rsidRPr="00086442">
        <w:rPr>
          <w:noProof w:val="0"/>
          <w:lang w:val="en-GB"/>
        </w:rPr>
        <w:t>(a)</w:t>
      </w:r>
      <w:r w:rsidRPr="00086442">
        <w:rPr>
          <w:noProof w:val="0"/>
          <w:lang w:val="en-GB"/>
        </w:rPr>
        <w:tab/>
        <w:t>According to CODEX Classification / Guide</w:t>
      </w:r>
    </w:p>
    <w:p w14:paraId="1C4371EF" w14:textId="77777777" w:rsidR="00B73D61" w:rsidRPr="00086442" w:rsidRDefault="00B73D61" w:rsidP="003D4BE2">
      <w:pPr>
        <w:pStyle w:val="RepTableFootnote"/>
        <w:tabs>
          <w:tab w:val="clear" w:pos="425"/>
          <w:tab w:val="left" w:pos="0"/>
          <w:tab w:val="left" w:pos="426"/>
        </w:tabs>
        <w:suppressAutoHyphens/>
        <w:ind w:left="0" w:firstLine="0"/>
        <w:rPr>
          <w:noProof w:val="0"/>
          <w:lang w:val="en-GB"/>
        </w:rPr>
      </w:pPr>
      <w:r w:rsidRPr="00086442">
        <w:rPr>
          <w:noProof w:val="0"/>
          <w:lang w:val="en-GB"/>
        </w:rPr>
        <w:t>(b)</w:t>
      </w:r>
      <w:r w:rsidRPr="00086442">
        <w:rPr>
          <w:noProof w:val="0"/>
          <w:lang w:val="en-GB"/>
        </w:rPr>
        <w:tab/>
        <w:t>Only if relevant</w:t>
      </w:r>
    </w:p>
    <w:p w14:paraId="627691AC" w14:textId="77777777" w:rsidR="00B73D61" w:rsidRPr="00086442" w:rsidRDefault="00B73D61" w:rsidP="003D4BE2">
      <w:pPr>
        <w:pStyle w:val="RepTableFootnote"/>
        <w:tabs>
          <w:tab w:val="clear" w:pos="425"/>
          <w:tab w:val="left" w:pos="426"/>
        </w:tabs>
        <w:suppressAutoHyphens/>
        <w:ind w:left="0" w:firstLine="0"/>
        <w:rPr>
          <w:noProof w:val="0"/>
          <w:lang w:val="en-GB"/>
        </w:rPr>
      </w:pPr>
      <w:r w:rsidRPr="00086442">
        <w:rPr>
          <w:noProof w:val="0"/>
          <w:lang w:val="en-GB"/>
        </w:rPr>
        <w:t>(c)</w:t>
      </w:r>
      <w:r w:rsidRPr="00086442">
        <w:rPr>
          <w:noProof w:val="0"/>
          <w:lang w:val="en-GB"/>
        </w:rPr>
        <w:tab/>
        <w:t>Year must be indicated</w:t>
      </w:r>
    </w:p>
    <w:p w14:paraId="79BF67FF" w14:textId="77777777" w:rsidR="00B73D61" w:rsidRPr="00086442" w:rsidRDefault="00B73D61" w:rsidP="003D4BE2">
      <w:pPr>
        <w:pStyle w:val="RepTableFootnote"/>
        <w:tabs>
          <w:tab w:val="clear" w:pos="425"/>
          <w:tab w:val="left" w:pos="426"/>
        </w:tabs>
        <w:suppressAutoHyphens/>
        <w:ind w:left="0" w:firstLine="0"/>
        <w:rPr>
          <w:noProof w:val="0"/>
          <w:lang w:val="en-GB"/>
        </w:rPr>
      </w:pPr>
      <w:r w:rsidRPr="00086442">
        <w:rPr>
          <w:noProof w:val="0"/>
          <w:lang w:val="en-GB"/>
        </w:rPr>
        <w:t>(d)</w:t>
      </w:r>
      <w:r w:rsidRPr="00086442">
        <w:rPr>
          <w:noProof w:val="0"/>
          <w:lang w:val="en-GB"/>
        </w:rPr>
        <w:tab/>
        <w:t>Days after last application (Label pre-harvest interval, PHI, underline)</w:t>
      </w:r>
    </w:p>
    <w:p w14:paraId="3F058CC9" w14:textId="77777777" w:rsidR="00B73D61" w:rsidRPr="00086442" w:rsidRDefault="00B73D61" w:rsidP="003D4BE2">
      <w:pPr>
        <w:pStyle w:val="RepTableFootnote"/>
        <w:suppressAutoHyphens/>
        <w:ind w:left="0" w:firstLine="0"/>
        <w:rPr>
          <w:noProof w:val="0"/>
          <w:lang w:val="en-GB"/>
        </w:rPr>
      </w:pPr>
      <w:r w:rsidRPr="00086442">
        <w:rPr>
          <w:noProof w:val="0"/>
          <w:lang w:val="en-GB"/>
        </w:rPr>
        <w:t>(e)</w:t>
      </w:r>
      <w:r w:rsidRPr="00086442">
        <w:rPr>
          <w:noProof w:val="0"/>
          <w:lang w:val="en-GB"/>
        </w:rPr>
        <w:tab/>
        <w:t>Remarks may include: Climatic conditions; Reference to analytical method and information which metabolites are included</w:t>
      </w:r>
    </w:p>
    <w:p w14:paraId="52F6CB44" w14:textId="77777777" w:rsidR="00B73D61" w:rsidRPr="00086442" w:rsidRDefault="00B73D61" w:rsidP="003D4BE2">
      <w:pPr>
        <w:pStyle w:val="RepTableFootnote"/>
        <w:suppressAutoHyphens/>
        <w:ind w:left="0" w:firstLine="0"/>
        <w:rPr>
          <w:noProof w:val="0"/>
          <w:lang w:val="en-GB"/>
        </w:rPr>
      </w:pPr>
      <w:r w:rsidRPr="00086442">
        <w:rPr>
          <w:noProof w:val="0"/>
          <w:lang w:val="en-GB"/>
        </w:rPr>
        <w:t>(f)</w:t>
      </w:r>
      <w:r w:rsidRPr="00086442">
        <w:rPr>
          <w:noProof w:val="0"/>
          <w:lang w:val="en-GB"/>
        </w:rPr>
        <w:tab/>
        <w:t>mean of two injections</w:t>
      </w:r>
    </w:p>
    <w:p w14:paraId="60E0DE25" w14:textId="77777777" w:rsidR="00B73D61" w:rsidRPr="00086442" w:rsidRDefault="00B73D61" w:rsidP="003D4BE2">
      <w:pPr>
        <w:pStyle w:val="RepTableFootnote"/>
        <w:suppressAutoHyphens/>
        <w:ind w:left="0" w:firstLine="0"/>
        <w:rPr>
          <w:noProof w:val="0"/>
          <w:lang w:val="en-GB"/>
        </w:rPr>
      </w:pPr>
      <w:r w:rsidRPr="00086442">
        <w:rPr>
          <w:noProof w:val="0"/>
          <w:lang w:val="en-GB"/>
        </w:rPr>
        <w:t>(g)</w:t>
      </w:r>
      <w:r w:rsidRPr="00086442">
        <w:rPr>
          <w:noProof w:val="0"/>
          <w:lang w:val="en-GB"/>
        </w:rPr>
        <w:tab/>
        <w:t>mean of two extractions</w:t>
      </w:r>
    </w:p>
    <w:p w14:paraId="2DB7279B" w14:textId="77777777" w:rsidR="00B73D61" w:rsidRPr="00086442" w:rsidRDefault="00B73D61" w:rsidP="003D4BE2">
      <w:pPr>
        <w:pStyle w:val="RepStandard"/>
        <w:tabs>
          <w:tab w:val="left" w:pos="426"/>
        </w:tabs>
        <w:suppressAutoHyphens/>
        <w:rPr>
          <w:sz w:val="18"/>
          <w:szCs w:val="18"/>
        </w:rPr>
      </w:pPr>
      <w:r w:rsidRPr="00086442">
        <w:rPr>
          <w:sz w:val="18"/>
          <w:szCs w:val="18"/>
        </w:rPr>
        <w:t>(h)</w:t>
      </w:r>
      <w:r w:rsidRPr="00086442">
        <w:tab/>
      </w:r>
      <w:r w:rsidRPr="00086442">
        <w:rPr>
          <w:sz w:val="18"/>
          <w:szCs w:val="18"/>
        </w:rPr>
        <w:t>retain specimen</w:t>
      </w:r>
    </w:p>
    <w:bookmarkEnd w:id="1009"/>
    <w:p w14:paraId="667729F1" w14:textId="77777777" w:rsidR="00B73D61" w:rsidRPr="00086442" w:rsidRDefault="00B73D61" w:rsidP="003D4BE2">
      <w:pPr>
        <w:pStyle w:val="RepStandard"/>
        <w:suppressAutoHyphens/>
        <w:sectPr w:rsidR="00B73D61" w:rsidRPr="00086442" w:rsidSect="00344B99">
          <w:headerReference w:type="default" r:id="rId41"/>
          <w:pgSz w:w="16838" w:h="11906" w:orient="landscape" w:code="9"/>
          <w:pgMar w:top="1418" w:right="1134" w:bottom="1134" w:left="1134" w:header="709" w:footer="142" w:gutter="0"/>
          <w:pgNumType w:chapSep="period"/>
          <w:cols w:space="720"/>
          <w:docGrid w:linePitch="326"/>
        </w:sectPr>
      </w:pPr>
    </w:p>
    <w:p w14:paraId="253335A8" w14:textId="77777777" w:rsidR="00B73D61" w:rsidRDefault="00B73D61" w:rsidP="003D4BE2">
      <w:pPr>
        <w:pStyle w:val="RepAppendix4"/>
        <w:keepNext/>
        <w:suppressAutoHyphens/>
        <w:spacing w:before="0" w:after="0"/>
      </w:pPr>
      <w:bookmarkStart w:id="1012" w:name="_Toc206412657"/>
      <w:r w:rsidRPr="00086442">
        <w:lastRenderedPageBreak/>
        <w:t>Maize/Corn</w:t>
      </w:r>
      <w:bookmarkEnd w:id="1012"/>
    </w:p>
    <w:p w14:paraId="7924E3AC" w14:textId="77777777" w:rsidR="002A032B" w:rsidRPr="002A032B" w:rsidRDefault="002A032B" w:rsidP="003D4BE2">
      <w:pPr>
        <w:pStyle w:val="RepStandard"/>
        <w:suppressAutoHyphens/>
      </w:pPr>
    </w:p>
    <w:p w14:paraId="389E23C1" w14:textId="29092752" w:rsidR="00B73D61" w:rsidRPr="00B938E7" w:rsidRDefault="00B73D61" w:rsidP="003D4BE2">
      <w:pPr>
        <w:pStyle w:val="RepLabe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20</w:t>
      </w:r>
      <w:r w:rsidRPr="00B938E7">
        <w:rPr>
          <w:sz w:val="20"/>
          <w:szCs w:val="20"/>
        </w:rPr>
        <w:fldChar w:fldCharType="end"/>
      </w:r>
      <w:r w:rsidRPr="00B938E7">
        <w:rPr>
          <w:sz w:val="20"/>
          <w:szCs w:val="20"/>
        </w:rPr>
        <w:t>:</w:t>
      </w:r>
      <w:r w:rsidRPr="00B938E7">
        <w:rPr>
          <w:sz w:val="20"/>
          <w:szCs w:val="20"/>
        </w:rPr>
        <w:tab/>
        <w:t>Comparison of intended and critical EU GAPs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21"/>
        <w:gridCol w:w="1411"/>
        <w:gridCol w:w="1633"/>
        <w:gridCol w:w="1460"/>
        <w:gridCol w:w="1605"/>
        <w:gridCol w:w="1114"/>
      </w:tblGrid>
      <w:tr w:rsidR="00B73D61" w:rsidRPr="002A032B" w14:paraId="10AB5DA7" w14:textId="77777777" w:rsidTr="00712A93">
        <w:trPr>
          <w:tblHeader/>
        </w:trPr>
        <w:tc>
          <w:tcPr>
            <w:tcW w:w="1135" w:type="pct"/>
          </w:tcPr>
          <w:p w14:paraId="25CE8605"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Type of GAP</w:t>
            </w:r>
          </w:p>
          <w:p w14:paraId="7EF83EA9" w14:textId="77777777" w:rsidR="00B73D61" w:rsidRPr="00B938E7" w:rsidRDefault="00B73D61" w:rsidP="003D4BE2">
            <w:pPr>
              <w:pStyle w:val="RepTableHeader"/>
              <w:suppressAutoHyphens/>
              <w:spacing w:before="0" w:after="0"/>
              <w:jc w:val="center"/>
              <w:rPr>
                <w:sz w:val="18"/>
                <w:szCs w:val="18"/>
                <w:lang w:val="en-GB"/>
              </w:rPr>
            </w:pPr>
          </w:p>
        </w:tc>
        <w:tc>
          <w:tcPr>
            <w:tcW w:w="755" w:type="pct"/>
          </w:tcPr>
          <w:p w14:paraId="1488D93A"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Number of applications</w:t>
            </w:r>
          </w:p>
        </w:tc>
        <w:tc>
          <w:tcPr>
            <w:tcW w:w="874" w:type="pct"/>
          </w:tcPr>
          <w:p w14:paraId="6102350C"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Application rate per treatment</w:t>
            </w:r>
          </w:p>
          <w:p w14:paraId="2CBA094B"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 xml:space="preserve">(kg </w:t>
            </w:r>
            <w:proofErr w:type="spellStart"/>
            <w:r w:rsidRPr="00B938E7">
              <w:rPr>
                <w:sz w:val="18"/>
                <w:szCs w:val="18"/>
                <w:lang w:val="en-GB"/>
              </w:rPr>
              <w:t>a.s.</w:t>
            </w:r>
            <w:proofErr w:type="spellEnd"/>
            <w:r w:rsidRPr="00B938E7">
              <w:rPr>
                <w:sz w:val="18"/>
                <w:szCs w:val="18"/>
                <w:lang w:val="en-GB"/>
              </w:rPr>
              <w:t>/ha)</w:t>
            </w:r>
          </w:p>
        </w:tc>
        <w:tc>
          <w:tcPr>
            <w:tcW w:w="781" w:type="pct"/>
          </w:tcPr>
          <w:p w14:paraId="7803465A"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 xml:space="preserve">Interval between application </w:t>
            </w:r>
          </w:p>
          <w:p w14:paraId="30AEEF2B"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(days)</w:t>
            </w:r>
          </w:p>
        </w:tc>
        <w:tc>
          <w:tcPr>
            <w:tcW w:w="859" w:type="pct"/>
          </w:tcPr>
          <w:p w14:paraId="421A23DB"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Growth stage at last application</w:t>
            </w:r>
          </w:p>
        </w:tc>
        <w:tc>
          <w:tcPr>
            <w:tcW w:w="596" w:type="pct"/>
          </w:tcPr>
          <w:p w14:paraId="7FDE5D39"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PHI (days)</w:t>
            </w:r>
          </w:p>
        </w:tc>
      </w:tr>
      <w:tr w:rsidR="00B73D61" w:rsidRPr="002A032B" w14:paraId="756D86AD" w14:textId="77777777" w:rsidTr="00712A93">
        <w:tc>
          <w:tcPr>
            <w:tcW w:w="1135" w:type="pct"/>
          </w:tcPr>
          <w:p w14:paraId="19349295" w14:textId="50940347" w:rsidR="00B73D61" w:rsidRPr="00B938E7" w:rsidRDefault="00B73D61" w:rsidP="003D4BE2">
            <w:pPr>
              <w:pStyle w:val="RepTable"/>
              <w:suppressAutoHyphens/>
              <w:rPr>
                <w:noProof w:val="0"/>
                <w:sz w:val="18"/>
                <w:szCs w:val="20"/>
                <w:highlight w:val="yellow"/>
              </w:rPr>
            </w:pPr>
            <w:r w:rsidRPr="00B938E7">
              <w:rPr>
                <w:noProof w:val="0"/>
                <w:sz w:val="18"/>
                <w:szCs w:val="20"/>
              </w:rPr>
              <w:t xml:space="preserve">Intended </w:t>
            </w:r>
            <w:proofErr w:type="spellStart"/>
            <w:r w:rsidRPr="00B938E7">
              <w:rPr>
                <w:noProof w:val="0"/>
                <w:sz w:val="18"/>
                <w:szCs w:val="20"/>
              </w:rPr>
              <w:t>cGAP</w:t>
            </w:r>
            <w:proofErr w:type="spellEnd"/>
            <w:r w:rsidRPr="00B938E7">
              <w:rPr>
                <w:noProof w:val="0"/>
                <w:sz w:val="18"/>
                <w:szCs w:val="20"/>
              </w:rPr>
              <w:t xml:space="preserve"> (I, 1</w:t>
            </w:r>
            <w:r w:rsidR="001A5E65" w:rsidRPr="00B938E7">
              <w:rPr>
                <w:noProof w:val="0"/>
                <w:sz w:val="18"/>
                <w:szCs w:val="20"/>
              </w:rPr>
              <w:t>–</w:t>
            </w:r>
            <w:r w:rsidRPr="00B938E7">
              <w:rPr>
                <w:noProof w:val="0"/>
                <w:sz w:val="18"/>
                <w:szCs w:val="20"/>
              </w:rPr>
              <w:t>3)*</w:t>
            </w:r>
          </w:p>
        </w:tc>
        <w:tc>
          <w:tcPr>
            <w:tcW w:w="755" w:type="pct"/>
          </w:tcPr>
          <w:p w14:paraId="10E8197A" w14:textId="77777777" w:rsidR="00B73D61" w:rsidRPr="00B938E7" w:rsidRDefault="00B73D61" w:rsidP="003D4BE2">
            <w:pPr>
              <w:pStyle w:val="RepTable"/>
              <w:suppressAutoHyphens/>
              <w:rPr>
                <w:noProof w:val="0"/>
                <w:sz w:val="18"/>
                <w:szCs w:val="20"/>
              </w:rPr>
            </w:pPr>
            <w:r w:rsidRPr="00B938E7">
              <w:rPr>
                <w:noProof w:val="0"/>
                <w:sz w:val="18"/>
                <w:szCs w:val="20"/>
              </w:rPr>
              <w:t>1</w:t>
            </w:r>
          </w:p>
        </w:tc>
        <w:tc>
          <w:tcPr>
            <w:tcW w:w="874" w:type="pct"/>
          </w:tcPr>
          <w:p w14:paraId="33260B67" w14:textId="77777777" w:rsidR="00B73D61" w:rsidRPr="00B938E7" w:rsidRDefault="00B73D61" w:rsidP="003D4BE2">
            <w:pPr>
              <w:pStyle w:val="RepTable"/>
              <w:suppressAutoHyphens/>
              <w:rPr>
                <w:noProof w:val="0"/>
                <w:sz w:val="18"/>
                <w:szCs w:val="20"/>
              </w:rPr>
            </w:pPr>
            <w:r w:rsidRPr="00B938E7">
              <w:rPr>
                <w:noProof w:val="0"/>
                <w:sz w:val="18"/>
                <w:szCs w:val="20"/>
              </w:rPr>
              <w:t>0.060</w:t>
            </w:r>
          </w:p>
        </w:tc>
        <w:tc>
          <w:tcPr>
            <w:tcW w:w="781" w:type="pct"/>
          </w:tcPr>
          <w:p w14:paraId="55903D17" w14:textId="77777777" w:rsidR="00B73D61" w:rsidRPr="00B938E7" w:rsidRDefault="00B73D61" w:rsidP="003D4BE2">
            <w:pPr>
              <w:pStyle w:val="RepTable"/>
              <w:suppressAutoHyphens/>
              <w:rPr>
                <w:noProof w:val="0"/>
                <w:sz w:val="18"/>
                <w:szCs w:val="20"/>
              </w:rPr>
            </w:pPr>
            <w:r w:rsidRPr="00B938E7">
              <w:rPr>
                <w:noProof w:val="0"/>
                <w:sz w:val="18"/>
                <w:szCs w:val="20"/>
              </w:rPr>
              <w:t>Not applicable</w:t>
            </w:r>
          </w:p>
        </w:tc>
        <w:tc>
          <w:tcPr>
            <w:tcW w:w="859" w:type="pct"/>
          </w:tcPr>
          <w:p w14:paraId="198490EC" w14:textId="0DF01533" w:rsidR="00B73D61" w:rsidRPr="00B938E7" w:rsidRDefault="00B73D61" w:rsidP="003D4BE2">
            <w:pPr>
              <w:pStyle w:val="RepTable"/>
              <w:suppressAutoHyphens/>
              <w:rPr>
                <w:bCs/>
                <w:noProof w:val="0"/>
                <w:sz w:val="18"/>
                <w:szCs w:val="18"/>
              </w:rPr>
            </w:pPr>
            <w:r w:rsidRPr="00B938E7">
              <w:rPr>
                <w:bCs/>
                <w:noProof w:val="0"/>
                <w:sz w:val="18"/>
                <w:szCs w:val="18"/>
              </w:rPr>
              <w:t>BBCH 51</w:t>
            </w:r>
            <w:r w:rsidR="001A5E65" w:rsidRPr="00B938E7">
              <w:rPr>
                <w:noProof w:val="0"/>
                <w:sz w:val="18"/>
                <w:szCs w:val="20"/>
              </w:rPr>
              <w:t>–</w:t>
            </w:r>
            <w:r w:rsidRPr="00B938E7">
              <w:rPr>
                <w:bCs/>
                <w:noProof w:val="0"/>
                <w:sz w:val="18"/>
                <w:szCs w:val="18"/>
              </w:rPr>
              <w:t>75</w:t>
            </w:r>
          </w:p>
        </w:tc>
        <w:tc>
          <w:tcPr>
            <w:tcW w:w="596" w:type="pct"/>
          </w:tcPr>
          <w:p w14:paraId="0DB860FD" w14:textId="77777777" w:rsidR="00B73D61" w:rsidRPr="00B938E7" w:rsidRDefault="00B73D61" w:rsidP="003D4BE2">
            <w:pPr>
              <w:pStyle w:val="RepTable"/>
              <w:suppressAutoHyphens/>
              <w:rPr>
                <w:noProof w:val="0"/>
                <w:sz w:val="18"/>
                <w:szCs w:val="20"/>
              </w:rPr>
            </w:pPr>
            <w:r w:rsidRPr="00B938E7">
              <w:rPr>
                <w:noProof w:val="0"/>
                <w:sz w:val="18"/>
                <w:szCs w:val="20"/>
              </w:rPr>
              <w:t>56</w:t>
            </w:r>
          </w:p>
        </w:tc>
      </w:tr>
    </w:tbl>
    <w:p w14:paraId="05D4809B" w14:textId="77777777" w:rsidR="00B73D61" w:rsidRDefault="00B73D61" w:rsidP="003D4BE2">
      <w:pPr>
        <w:pStyle w:val="RepTableFootnote"/>
        <w:suppressAutoHyphens/>
        <w:rPr>
          <w:noProof w:val="0"/>
          <w:lang w:val="en-GB"/>
        </w:rPr>
      </w:pPr>
      <w:r w:rsidRPr="00086442">
        <w:rPr>
          <w:noProof w:val="0"/>
          <w:lang w:val="en-GB"/>
        </w:rPr>
        <w:t>*</w:t>
      </w:r>
      <w:r w:rsidRPr="00086442">
        <w:rPr>
          <w:noProof w:val="0"/>
          <w:lang w:val="en-GB"/>
        </w:rPr>
        <w:tab/>
        <w:t xml:space="preserve">Use number(s) in accordance with the list of all intended GAPs in Part B, Section 0 </w:t>
      </w:r>
    </w:p>
    <w:p w14:paraId="1C9925F5" w14:textId="77777777" w:rsidR="002A032B" w:rsidRPr="002A032B" w:rsidRDefault="002A032B" w:rsidP="003D4BE2">
      <w:pPr>
        <w:pStyle w:val="RepStandard"/>
        <w:suppressAutoHyphens/>
      </w:pPr>
    </w:p>
    <w:p w14:paraId="44566132" w14:textId="77777777" w:rsidR="00B73D61" w:rsidRDefault="00B73D61" w:rsidP="003D4BE2">
      <w:pPr>
        <w:pStyle w:val="RepAppendix5"/>
        <w:suppressAutoHyphens/>
        <w:spacing w:before="0" w:after="0"/>
      </w:pPr>
      <w:r w:rsidRPr="00086442">
        <w:t>Study 1</w:t>
      </w:r>
    </w:p>
    <w:p w14:paraId="55771F29" w14:textId="77777777" w:rsidR="002A032B" w:rsidRPr="002A032B" w:rsidRDefault="002A032B"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4"/>
        <w:gridCol w:w="7300"/>
      </w:tblGrid>
      <w:tr w:rsidR="00B73D61" w:rsidRPr="00F104DF" w14:paraId="7038C675" w14:textId="77777777" w:rsidTr="00B938E7">
        <w:tc>
          <w:tcPr>
            <w:tcW w:w="1094" w:type="pct"/>
            <w:shd w:val="clear" w:color="auto" w:fill="D9D9D9" w:themeFill="background1" w:themeFillShade="D9"/>
          </w:tcPr>
          <w:p w14:paraId="40DB9F6B" w14:textId="77777777" w:rsidR="00B73D61" w:rsidRPr="00B938E7" w:rsidRDefault="00B73D61" w:rsidP="003D4BE2">
            <w:pPr>
              <w:pStyle w:val="RepStandard"/>
              <w:suppressAutoHyphens/>
              <w:rPr>
                <w:rFonts w:eastAsia="Batang"/>
                <w:sz w:val="20"/>
                <w:szCs w:val="20"/>
              </w:rPr>
            </w:pPr>
            <w:r w:rsidRPr="00B938E7">
              <w:rPr>
                <w:sz w:val="20"/>
                <w:szCs w:val="20"/>
              </w:rPr>
              <w:t xml:space="preserve">Comments of </w:t>
            </w:r>
            <w:proofErr w:type="spellStart"/>
            <w:r w:rsidRPr="00B938E7">
              <w:rPr>
                <w:sz w:val="20"/>
                <w:szCs w:val="20"/>
              </w:rPr>
              <w:t>zRMS</w:t>
            </w:r>
            <w:proofErr w:type="spellEnd"/>
            <w:r w:rsidRPr="00B938E7">
              <w:rPr>
                <w:sz w:val="20"/>
                <w:szCs w:val="20"/>
              </w:rPr>
              <w:t>:</w:t>
            </w:r>
          </w:p>
        </w:tc>
        <w:tc>
          <w:tcPr>
            <w:tcW w:w="3906" w:type="pct"/>
            <w:shd w:val="clear" w:color="auto" w:fill="D9D9D9" w:themeFill="background1" w:themeFillShade="D9"/>
          </w:tcPr>
          <w:p w14:paraId="61F8A12D" w14:textId="77777777" w:rsidR="00F104DF" w:rsidRDefault="00F104DF" w:rsidP="003D4BE2">
            <w:pPr>
              <w:pStyle w:val="RepStandard"/>
              <w:suppressAutoHyphens/>
              <w:rPr>
                <w:rFonts w:eastAsia="Batang"/>
                <w:sz w:val="20"/>
                <w:szCs w:val="20"/>
              </w:rPr>
            </w:pPr>
            <w:r w:rsidRPr="00F104DF">
              <w:rPr>
                <w:rFonts w:eastAsia="Batang"/>
                <w:sz w:val="20"/>
                <w:szCs w:val="20"/>
              </w:rPr>
              <w:t>The study has been evaluated and accepted in Registration Report, Section 4 for MCW-2222, Adama Makhteshim Ltd. (10.05.2018).</w:t>
            </w:r>
          </w:p>
          <w:p w14:paraId="3F0667F1" w14:textId="77777777" w:rsidR="00F104DF" w:rsidRPr="00F104DF" w:rsidRDefault="00F104DF" w:rsidP="003D4BE2">
            <w:pPr>
              <w:pStyle w:val="RepStandard"/>
              <w:suppressAutoHyphens/>
              <w:rPr>
                <w:rFonts w:eastAsia="Batang"/>
                <w:sz w:val="20"/>
                <w:szCs w:val="20"/>
              </w:rPr>
            </w:pPr>
          </w:p>
          <w:p w14:paraId="1A4C2107" w14:textId="77777777" w:rsidR="00F104DF" w:rsidRPr="00F104DF" w:rsidRDefault="00F104DF" w:rsidP="003D4BE2">
            <w:pPr>
              <w:pStyle w:val="RepStandard"/>
              <w:suppressAutoHyphens/>
              <w:rPr>
                <w:rFonts w:eastAsia="Batang"/>
                <w:sz w:val="20"/>
                <w:szCs w:val="20"/>
              </w:rPr>
            </w:pPr>
            <w:r w:rsidRPr="00F104DF">
              <w:rPr>
                <w:rFonts w:eastAsia="Batang"/>
                <w:sz w:val="20"/>
                <w:szCs w:val="20"/>
              </w:rPr>
              <w:t xml:space="preserve">The study on the magnitude of the residue of acetamiprid in maize Raw Agricultural Commodity (RAC) was conducted in Northern Europe following one foliar application of the formulated product MCW-2222 containing 200 g/L of acetamiprid. Four semi decline curve trials and four decline curve trials were set up on maize in 2014 in Northern France, Poland, Germany, Hungary and Austria. </w:t>
            </w:r>
          </w:p>
          <w:p w14:paraId="759BCFAC" w14:textId="77777777" w:rsidR="00F104DF" w:rsidRPr="00F104DF" w:rsidRDefault="00F104DF" w:rsidP="003D4BE2">
            <w:pPr>
              <w:pStyle w:val="RepStandard"/>
              <w:suppressAutoHyphens/>
              <w:rPr>
                <w:rFonts w:eastAsia="Batang"/>
                <w:sz w:val="20"/>
                <w:szCs w:val="20"/>
              </w:rPr>
            </w:pPr>
            <w:r w:rsidRPr="00F104DF">
              <w:rPr>
                <w:rFonts w:eastAsia="Batang"/>
                <w:sz w:val="20"/>
                <w:szCs w:val="20"/>
              </w:rPr>
              <w:t xml:space="preserve">The foliar application of MCW-2222 was performed on the treated plot at the target dose rate of 0.3 L/ha (equivalent to 60 g </w:t>
            </w:r>
            <w:proofErr w:type="spellStart"/>
            <w:r w:rsidRPr="00F104DF">
              <w:rPr>
                <w:rFonts w:eastAsia="Batang"/>
                <w:sz w:val="20"/>
                <w:szCs w:val="20"/>
              </w:rPr>
              <w:t>a.s.</w:t>
            </w:r>
            <w:proofErr w:type="spellEnd"/>
            <w:r w:rsidRPr="00F104DF">
              <w:rPr>
                <w:rFonts w:eastAsia="Batang"/>
                <w:sz w:val="20"/>
                <w:szCs w:val="20"/>
              </w:rPr>
              <w:t>/ha for acetamiprid) at BBCH stage 71-75. Application was performed at 56±3 days before the grain harvest date.</w:t>
            </w:r>
          </w:p>
          <w:p w14:paraId="757AFA48" w14:textId="77777777" w:rsidR="00F104DF" w:rsidRPr="00F104DF" w:rsidRDefault="00F104DF" w:rsidP="003D4BE2">
            <w:pPr>
              <w:pStyle w:val="RepStandard"/>
              <w:suppressAutoHyphens/>
              <w:rPr>
                <w:rFonts w:eastAsia="Batang"/>
                <w:sz w:val="20"/>
                <w:szCs w:val="20"/>
              </w:rPr>
            </w:pPr>
            <w:r w:rsidRPr="00F104DF">
              <w:rPr>
                <w:rFonts w:eastAsia="Batang"/>
                <w:sz w:val="20"/>
                <w:szCs w:val="20"/>
              </w:rPr>
              <w:t>In the decline curve trials (DCS), RAC specimens for analyses (whole plant, whole plant without cobs and without kernel, cobs, and grain) were collected at 0 DAA, 5±2 DAA, at milky stage - BBCH 73/75, at silage stage and grain harvest date – BBCH 89.</w:t>
            </w:r>
          </w:p>
          <w:p w14:paraId="09E0A5A7" w14:textId="77777777" w:rsidR="00F104DF" w:rsidRPr="00F104DF" w:rsidRDefault="00F104DF" w:rsidP="003D4BE2">
            <w:pPr>
              <w:pStyle w:val="RepStandard"/>
              <w:suppressAutoHyphens/>
              <w:rPr>
                <w:rFonts w:eastAsia="Batang"/>
                <w:sz w:val="20"/>
                <w:szCs w:val="20"/>
              </w:rPr>
            </w:pPr>
            <w:r w:rsidRPr="00F104DF">
              <w:rPr>
                <w:rFonts w:eastAsia="Batang"/>
                <w:sz w:val="20"/>
                <w:szCs w:val="20"/>
              </w:rPr>
              <w:t>In the semi decline curve trials (SDCS), RAC specimens for analyses (whole plant, whole plant without cobs and without kernel, cobs, and grain) were collected at milky stage - BBCH 73/75, at silage stage and grain harvest date – BBCH 89.</w:t>
            </w:r>
          </w:p>
          <w:p w14:paraId="0A3FB723" w14:textId="77777777" w:rsidR="00F104DF" w:rsidRPr="00F104DF" w:rsidRDefault="00F104DF" w:rsidP="003D4BE2">
            <w:pPr>
              <w:pStyle w:val="RepStandard"/>
              <w:suppressAutoHyphens/>
              <w:rPr>
                <w:rFonts w:eastAsia="Batang"/>
                <w:sz w:val="20"/>
                <w:szCs w:val="20"/>
              </w:rPr>
            </w:pPr>
            <w:r w:rsidRPr="00F104DF">
              <w:rPr>
                <w:rFonts w:eastAsia="Batang"/>
                <w:sz w:val="20"/>
                <w:szCs w:val="20"/>
              </w:rPr>
              <w:t>No residues of acetamiprid were detected above the limit detection in the untreated specimens (LOD= 0.003 mg/kg).</w:t>
            </w:r>
          </w:p>
          <w:p w14:paraId="4961676C" w14:textId="77777777" w:rsidR="00F104DF" w:rsidRDefault="00F104DF" w:rsidP="003D4BE2">
            <w:pPr>
              <w:pStyle w:val="RepStandard"/>
              <w:suppressAutoHyphens/>
              <w:rPr>
                <w:rFonts w:eastAsia="Batang"/>
                <w:sz w:val="20"/>
                <w:szCs w:val="20"/>
              </w:rPr>
            </w:pPr>
            <w:r w:rsidRPr="00F104DF">
              <w:rPr>
                <w:rFonts w:eastAsia="Batang"/>
                <w:sz w:val="20"/>
                <w:szCs w:val="20"/>
              </w:rPr>
              <w:t>Residues of acetamiprid in grain and in cobs were below the LOQ of 0.01 mg/kg.</w:t>
            </w:r>
          </w:p>
          <w:p w14:paraId="00BF90DA" w14:textId="77777777" w:rsidR="00643EF6" w:rsidRPr="00F104DF" w:rsidRDefault="00643EF6" w:rsidP="003D4BE2">
            <w:pPr>
              <w:pStyle w:val="RepStandard"/>
              <w:suppressAutoHyphens/>
              <w:rPr>
                <w:rFonts w:eastAsia="Batang"/>
                <w:sz w:val="20"/>
                <w:szCs w:val="20"/>
              </w:rPr>
            </w:pPr>
          </w:p>
          <w:p w14:paraId="38C96C6E" w14:textId="77777777" w:rsidR="00F104DF" w:rsidRPr="00F104DF" w:rsidRDefault="00F104DF" w:rsidP="003D4BE2">
            <w:pPr>
              <w:pStyle w:val="RepStandard"/>
              <w:suppressAutoHyphens/>
              <w:rPr>
                <w:rFonts w:eastAsia="Batang"/>
                <w:sz w:val="20"/>
                <w:szCs w:val="20"/>
              </w:rPr>
            </w:pPr>
            <w:r w:rsidRPr="00F104DF">
              <w:rPr>
                <w:rFonts w:eastAsia="Batang"/>
                <w:sz w:val="20"/>
                <w:szCs w:val="20"/>
              </w:rPr>
              <w:t>The acetamiprid LOQ was 0.01 mg/kg and the LOD defined as 0.003 mg/kg.</w:t>
            </w:r>
          </w:p>
          <w:p w14:paraId="22519BC4" w14:textId="77777777" w:rsidR="00F104DF" w:rsidRPr="00F104DF" w:rsidRDefault="00F104DF" w:rsidP="003D4BE2">
            <w:pPr>
              <w:pStyle w:val="RepStandard"/>
              <w:suppressAutoHyphens/>
              <w:rPr>
                <w:rFonts w:eastAsia="Batang"/>
                <w:sz w:val="20"/>
                <w:szCs w:val="20"/>
              </w:rPr>
            </w:pPr>
            <w:r w:rsidRPr="00F104DF">
              <w:rPr>
                <w:rFonts w:eastAsia="Batang"/>
                <w:sz w:val="20"/>
                <w:szCs w:val="20"/>
              </w:rPr>
              <w:t>Acceptance criteria for method validation were met, with average recoveries ranging from 70% to 110% and relative standard deviations ≤ 20%.</w:t>
            </w:r>
          </w:p>
          <w:p w14:paraId="447FA70F" w14:textId="33A6BCF8" w:rsidR="00B73D61" w:rsidRPr="00B938E7" w:rsidRDefault="00F104DF" w:rsidP="003D4BE2">
            <w:pPr>
              <w:pStyle w:val="RepStandard"/>
              <w:suppressAutoHyphens/>
              <w:rPr>
                <w:rFonts w:eastAsia="Batang"/>
                <w:sz w:val="20"/>
                <w:szCs w:val="20"/>
                <w:highlight w:val="yellow"/>
              </w:rPr>
            </w:pPr>
            <w:r w:rsidRPr="00F104DF">
              <w:rPr>
                <w:sz w:val="20"/>
                <w:szCs w:val="20"/>
              </w:rPr>
              <w:t>The study has been accepted.</w:t>
            </w:r>
          </w:p>
        </w:tc>
      </w:tr>
    </w:tbl>
    <w:p w14:paraId="4D2278CE" w14:textId="77777777" w:rsidR="00B73D61" w:rsidRPr="00086442" w:rsidRDefault="00B73D61" w:rsidP="003D4BE2">
      <w:pPr>
        <w:pStyle w:val="RepStandard"/>
        <w:suppressAutoHyphens/>
      </w:pPr>
    </w:p>
    <w:tbl>
      <w:tblPr>
        <w:tblW w:w="5000" w:type="pct"/>
        <w:tblCellMar>
          <w:top w:w="57" w:type="dxa"/>
          <w:left w:w="57" w:type="dxa"/>
          <w:bottom w:w="57" w:type="dxa"/>
          <w:right w:w="57" w:type="dxa"/>
        </w:tblCellMar>
        <w:tblLook w:val="01E0" w:firstRow="1" w:lastRow="1" w:firstColumn="1" w:lastColumn="1" w:noHBand="0" w:noVBand="0"/>
      </w:tblPr>
      <w:tblGrid>
        <w:gridCol w:w="2512"/>
        <w:gridCol w:w="6842"/>
      </w:tblGrid>
      <w:tr w:rsidR="00B73D61" w:rsidRPr="00086442" w14:paraId="626524B4" w14:textId="77777777" w:rsidTr="00712A93">
        <w:tc>
          <w:tcPr>
            <w:tcW w:w="1343" w:type="pct"/>
          </w:tcPr>
          <w:p w14:paraId="3E814BE1" w14:textId="77777777" w:rsidR="00B73D61" w:rsidRPr="00086442" w:rsidRDefault="00B73D61" w:rsidP="003D4BE2">
            <w:pPr>
              <w:pStyle w:val="RepStandard"/>
              <w:suppressAutoHyphens/>
            </w:pPr>
            <w:r w:rsidRPr="00086442">
              <w:t>Reference:</w:t>
            </w:r>
          </w:p>
        </w:tc>
        <w:tc>
          <w:tcPr>
            <w:tcW w:w="3657" w:type="pct"/>
          </w:tcPr>
          <w:p w14:paraId="0148D6CD" w14:textId="0D55526E" w:rsidR="00B73D61" w:rsidRPr="00086442" w:rsidRDefault="00B73D61" w:rsidP="003D4BE2">
            <w:pPr>
              <w:pStyle w:val="RepStandard"/>
              <w:suppressAutoHyphens/>
              <w:rPr>
                <w:highlight w:val="yellow"/>
              </w:rPr>
            </w:pPr>
            <w:r w:rsidRPr="00086442">
              <w:t>KCP 8.3.5/01</w:t>
            </w:r>
          </w:p>
        </w:tc>
      </w:tr>
      <w:tr w:rsidR="00B73D61" w:rsidRPr="00086442" w14:paraId="5D0FC35D" w14:textId="77777777" w:rsidTr="00712A93">
        <w:tc>
          <w:tcPr>
            <w:tcW w:w="1343" w:type="pct"/>
          </w:tcPr>
          <w:p w14:paraId="5D3DEA00" w14:textId="77777777" w:rsidR="00B73D61" w:rsidRPr="00086442" w:rsidRDefault="00B73D61" w:rsidP="003D4BE2">
            <w:pPr>
              <w:pStyle w:val="RepStandard"/>
              <w:suppressAutoHyphens/>
            </w:pPr>
            <w:r w:rsidRPr="00086442">
              <w:t>Report</w:t>
            </w:r>
          </w:p>
        </w:tc>
        <w:tc>
          <w:tcPr>
            <w:tcW w:w="3657" w:type="pct"/>
          </w:tcPr>
          <w:p w14:paraId="2B46FAC9" w14:textId="77777777" w:rsidR="00B73D61" w:rsidRPr="00086442" w:rsidRDefault="00B73D61" w:rsidP="003D4BE2">
            <w:pPr>
              <w:suppressAutoHyphens/>
              <w:autoSpaceDE w:val="0"/>
              <w:autoSpaceDN w:val="0"/>
              <w:adjustRightInd w:val="0"/>
              <w:rPr>
                <w:highlight w:val="yellow"/>
                <w:lang w:val="en-GB"/>
              </w:rPr>
            </w:pPr>
            <w:r w:rsidRPr="00086442">
              <w:rPr>
                <w:lang w:val="en-GB"/>
              </w:rPr>
              <w:t>Magnitude of the residue of acetamiprid in maize (Raw Agricultural Commodity) after one application of MCW-2222 - four semi decline curve trials and four decline curve trials in Northern Europe (Northern France, Poland, Germany, Hungary and Austria) – 2014, Lebrun F., 2014, Report No 14SGS039, Sponsor No R-34912</w:t>
            </w:r>
          </w:p>
        </w:tc>
      </w:tr>
      <w:tr w:rsidR="00B73D61" w:rsidRPr="00086442" w14:paraId="55DF228E" w14:textId="77777777" w:rsidTr="00712A93">
        <w:tc>
          <w:tcPr>
            <w:tcW w:w="1343" w:type="pct"/>
          </w:tcPr>
          <w:p w14:paraId="40C6B887" w14:textId="77777777" w:rsidR="00B73D61" w:rsidRPr="00086442" w:rsidRDefault="00B73D61" w:rsidP="003D4BE2">
            <w:pPr>
              <w:pStyle w:val="RepStandard"/>
              <w:suppressAutoHyphens/>
            </w:pPr>
            <w:r w:rsidRPr="00086442">
              <w:t>Guideline(s):</w:t>
            </w:r>
          </w:p>
        </w:tc>
        <w:tc>
          <w:tcPr>
            <w:tcW w:w="3657" w:type="pct"/>
          </w:tcPr>
          <w:p w14:paraId="22A1E28B" w14:textId="77777777" w:rsidR="00B73D61" w:rsidRPr="00086442" w:rsidRDefault="00B73D61" w:rsidP="003D4BE2">
            <w:pPr>
              <w:pStyle w:val="RepStandard"/>
              <w:suppressAutoHyphens/>
            </w:pPr>
            <w:r w:rsidRPr="00086442">
              <w:t>Yes</w:t>
            </w:r>
          </w:p>
          <w:p w14:paraId="377CBD9F" w14:textId="77777777" w:rsidR="00B73D61" w:rsidRPr="00086442" w:rsidRDefault="00B73D61" w:rsidP="003D4BE2">
            <w:pPr>
              <w:pStyle w:val="RepStandard"/>
              <w:suppressAutoHyphens/>
            </w:pPr>
            <w:r w:rsidRPr="00086442">
              <w:t>ENV/MC/CHEM(98)17 GLP Principles.</w:t>
            </w:r>
          </w:p>
          <w:p w14:paraId="47834F68" w14:textId="77777777" w:rsidR="00B73D61" w:rsidRPr="00086442" w:rsidRDefault="00B73D61" w:rsidP="003D4BE2">
            <w:pPr>
              <w:pStyle w:val="RepStandard"/>
              <w:suppressAutoHyphens/>
            </w:pPr>
            <w:r w:rsidRPr="00086442">
              <w:t>ENV/JM/MONO(99)22 Application of GLP Principles.</w:t>
            </w:r>
          </w:p>
          <w:p w14:paraId="138A3009" w14:textId="77777777" w:rsidR="00B73D61" w:rsidRPr="00086442" w:rsidRDefault="00B73D61" w:rsidP="003D4BE2">
            <w:pPr>
              <w:pStyle w:val="RepStandard"/>
              <w:suppressAutoHyphens/>
            </w:pPr>
            <w:r w:rsidRPr="00086442">
              <w:t>ENV/JM/MONO(2002)9 Application of the OECD GLP Principles</w:t>
            </w:r>
          </w:p>
          <w:p w14:paraId="37618849" w14:textId="77777777" w:rsidR="00B73D61" w:rsidRPr="00086442" w:rsidRDefault="00B73D61"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ENV/JM/MONO(2007)17 Guidance on Pesticide Residue Analytical Methods.</w:t>
            </w:r>
          </w:p>
          <w:p w14:paraId="33B62925" w14:textId="77777777" w:rsidR="00B73D61" w:rsidRPr="00086442" w:rsidRDefault="00B73D61"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7029/VI/95 rev. 5 general recommendations for the design, preparation and realization of residue trials.</w:t>
            </w:r>
          </w:p>
          <w:p w14:paraId="6E553500" w14:textId="77777777" w:rsidR="00B73D61" w:rsidRPr="00086442" w:rsidRDefault="00B73D61" w:rsidP="003D4BE2">
            <w:pPr>
              <w:pStyle w:val="RepStandard"/>
              <w:suppressAutoHyphens/>
            </w:pPr>
            <w:r w:rsidRPr="00086442">
              <w:t>SANCO 3029/99, rev. 4, 2000 guidance for generating and reporting methods of analysis in support of pre-registration data requirements.</w:t>
            </w:r>
          </w:p>
        </w:tc>
      </w:tr>
      <w:tr w:rsidR="00B73D61" w:rsidRPr="00086442" w14:paraId="33F6D29E" w14:textId="77777777" w:rsidTr="00712A93">
        <w:tc>
          <w:tcPr>
            <w:tcW w:w="1343" w:type="pct"/>
          </w:tcPr>
          <w:p w14:paraId="6C3D8E9B" w14:textId="77777777" w:rsidR="00B73D61" w:rsidRPr="00086442" w:rsidRDefault="00B73D61" w:rsidP="003D4BE2">
            <w:pPr>
              <w:pStyle w:val="RepStandard"/>
              <w:suppressAutoHyphens/>
            </w:pPr>
            <w:r w:rsidRPr="00086442">
              <w:t>Deviations:</w:t>
            </w:r>
          </w:p>
        </w:tc>
        <w:tc>
          <w:tcPr>
            <w:tcW w:w="3657" w:type="pct"/>
          </w:tcPr>
          <w:p w14:paraId="1094B52A" w14:textId="77777777" w:rsidR="00B73D61" w:rsidRPr="00086442" w:rsidRDefault="00B73D61" w:rsidP="003D4BE2">
            <w:pPr>
              <w:pStyle w:val="RepStandard"/>
              <w:suppressAutoHyphens/>
            </w:pPr>
            <w:r w:rsidRPr="00086442">
              <w:t>No</w:t>
            </w:r>
          </w:p>
        </w:tc>
      </w:tr>
      <w:tr w:rsidR="00B73D61" w:rsidRPr="00086442" w14:paraId="36DCCD5F" w14:textId="77777777" w:rsidTr="00712A93">
        <w:tc>
          <w:tcPr>
            <w:tcW w:w="1343" w:type="pct"/>
          </w:tcPr>
          <w:p w14:paraId="1EFAC062" w14:textId="77777777" w:rsidR="00B73D61" w:rsidRPr="00086442" w:rsidRDefault="00B73D61" w:rsidP="003D4BE2">
            <w:pPr>
              <w:pStyle w:val="RepStandard"/>
              <w:suppressAutoHyphens/>
            </w:pPr>
            <w:r w:rsidRPr="00086442">
              <w:t>GLP:</w:t>
            </w:r>
          </w:p>
        </w:tc>
        <w:tc>
          <w:tcPr>
            <w:tcW w:w="3657" w:type="pct"/>
          </w:tcPr>
          <w:p w14:paraId="14B31FEF" w14:textId="77777777" w:rsidR="00B73D61" w:rsidRPr="00086442" w:rsidRDefault="00B73D61" w:rsidP="003D4BE2">
            <w:pPr>
              <w:pStyle w:val="RepStandard"/>
              <w:suppressAutoHyphens/>
            </w:pPr>
            <w:r w:rsidRPr="00086442">
              <w:t>Yes</w:t>
            </w:r>
          </w:p>
        </w:tc>
      </w:tr>
      <w:tr w:rsidR="00B73D61" w:rsidRPr="00086442" w14:paraId="4FCDA887" w14:textId="77777777" w:rsidTr="00712A93">
        <w:tc>
          <w:tcPr>
            <w:tcW w:w="1343" w:type="pct"/>
          </w:tcPr>
          <w:p w14:paraId="4FBF7C2B" w14:textId="77777777" w:rsidR="00B73D61" w:rsidRPr="00086442" w:rsidRDefault="00B73D61" w:rsidP="003D4BE2">
            <w:pPr>
              <w:pStyle w:val="RepStandard"/>
              <w:suppressAutoHyphens/>
            </w:pPr>
            <w:r w:rsidRPr="00086442">
              <w:lastRenderedPageBreak/>
              <w:t>Acceptability:</w:t>
            </w:r>
          </w:p>
        </w:tc>
        <w:tc>
          <w:tcPr>
            <w:tcW w:w="3657" w:type="pct"/>
          </w:tcPr>
          <w:p w14:paraId="000B627B" w14:textId="77777777" w:rsidR="00B73D61" w:rsidRPr="00086442" w:rsidRDefault="00B73D61" w:rsidP="003D4BE2">
            <w:pPr>
              <w:pStyle w:val="RepStandard"/>
              <w:suppressAutoHyphens/>
            </w:pPr>
            <w:r w:rsidRPr="00086442">
              <w:t>Yes</w:t>
            </w:r>
          </w:p>
        </w:tc>
      </w:tr>
    </w:tbl>
    <w:p w14:paraId="1FC72474" w14:textId="77777777" w:rsidR="00B73D61" w:rsidRPr="00086442" w:rsidRDefault="00B73D61" w:rsidP="003D4BE2">
      <w:pPr>
        <w:pStyle w:val="RepStandard"/>
        <w:suppressAutoHyphens/>
        <w:sectPr w:rsidR="00B73D61" w:rsidRPr="00086442" w:rsidSect="00344B99">
          <w:headerReference w:type="default" r:id="rId42"/>
          <w:pgSz w:w="11906" w:h="16838" w:code="9"/>
          <w:pgMar w:top="1134" w:right="1134" w:bottom="1134" w:left="1418" w:header="709" w:footer="142" w:gutter="0"/>
          <w:pgNumType w:chapSep="period"/>
          <w:cols w:space="720"/>
          <w:docGrid w:linePitch="326"/>
        </w:sectPr>
      </w:pPr>
    </w:p>
    <w:p w14:paraId="35CE3C59" w14:textId="105E8704" w:rsidR="00B73D61" w:rsidRPr="00B938E7" w:rsidRDefault="00B73D61" w:rsidP="003D4BE2">
      <w:pPr>
        <w:pStyle w:val="RepLabel"/>
        <w:suppressAutoHyphens/>
        <w:spacing w:before="0" w:after="0"/>
        <w:rPr>
          <w:sz w:val="20"/>
          <w:szCs w:val="20"/>
        </w:rPr>
      </w:pPr>
      <w:r w:rsidRPr="00B938E7">
        <w:rPr>
          <w:sz w:val="20"/>
          <w:szCs w:val="20"/>
        </w:rPr>
        <w:lastRenderedPageBreak/>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21</w:t>
      </w:r>
      <w:r w:rsidRPr="00B938E7">
        <w:rPr>
          <w:sz w:val="20"/>
          <w:szCs w:val="20"/>
        </w:rPr>
        <w:fldChar w:fldCharType="end"/>
      </w:r>
      <w:r w:rsidRPr="00B938E7">
        <w:rPr>
          <w:sz w:val="20"/>
          <w:szCs w:val="20"/>
        </w:rPr>
        <w:t>:</w:t>
      </w:r>
      <w:r w:rsidRPr="00B938E7">
        <w:rPr>
          <w:sz w:val="20"/>
          <w:szCs w:val="20"/>
        </w:rPr>
        <w:tab/>
        <w:t>Summary of the study 1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44"/>
        <w:gridCol w:w="1006"/>
        <w:gridCol w:w="1275"/>
        <w:gridCol w:w="850"/>
        <w:gridCol w:w="850"/>
        <w:gridCol w:w="990"/>
        <w:gridCol w:w="990"/>
        <w:gridCol w:w="853"/>
        <w:gridCol w:w="1275"/>
        <w:gridCol w:w="1278"/>
        <w:gridCol w:w="990"/>
        <w:gridCol w:w="2659"/>
      </w:tblGrid>
      <w:tr w:rsidR="00B73D61" w:rsidRPr="00086442" w14:paraId="207EA014" w14:textId="77777777" w:rsidTr="00712A93">
        <w:trPr>
          <w:trHeight w:val="225"/>
          <w:tblHeader/>
        </w:trPr>
        <w:tc>
          <w:tcPr>
            <w:tcW w:w="530" w:type="pct"/>
            <w:vMerge w:val="restart"/>
            <w:tcBorders>
              <w:top w:val="single" w:sz="4" w:space="0" w:color="auto"/>
              <w:left w:val="single" w:sz="4" w:space="0" w:color="auto"/>
              <w:bottom w:val="single" w:sz="4" w:space="0" w:color="auto"/>
              <w:right w:val="single" w:sz="4" w:space="0" w:color="auto"/>
            </w:tcBorders>
            <w:vAlign w:val="center"/>
          </w:tcPr>
          <w:p w14:paraId="43EE03BD" w14:textId="77777777" w:rsidR="00B73D61" w:rsidRPr="00086442" w:rsidRDefault="00B73D61" w:rsidP="003D4BE2">
            <w:pPr>
              <w:pStyle w:val="RepTableHeaderSmall"/>
              <w:suppressAutoHyphens/>
              <w:spacing w:before="0" w:after="0"/>
              <w:jc w:val="center"/>
              <w:rPr>
                <w:lang w:val="en-GB"/>
              </w:rPr>
            </w:pPr>
            <w:r w:rsidRPr="00086442">
              <w:rPr>
                <w:lang w:val="en-GB"/>
              </w:rPr>
              <w:t>Trial No./</w:t>
            </w:r>
          </w:p>
          <w:p w14:paraId="1D124899" w14:textId="77777777" w:rsidR="00B73D61" w:rsidRPr="00086442" w:rsidRDefault="00B73D61" w:rsidP="003D4BE2">
            <w:pPr>
              <w:pStyle w:val="RepTableHeaderSmall"/>
              <w:suppressAutoHyphens/>
              <w:spacing w:before="0" w:after="0"/>
              <w:jc w:val="center"/>
              <w:rPr>
                <w:lang w:val="en-GB"/>
              </w:rPr>
            </w:pPr>
            <w:r w:rsidRPr="00086442">
              <w:rPr>
                <w:lang w:val="en-GB"/>
              </w:rPr>
              <w:t>Location/</w:t>
            </w:r>
          </w:p>
          <w:p w14:paraId="6177CE60" w14:textId="77777777" w:rsidR="00B73D61" w:rsidRPr="00086442" w:rsidRDefault="00B73D61" w:rsidP="003D4BE2">
            <w:pPr>
              <w:pStyle w:val="RepTableHeaderSmall"/>
              <w:suppressAutoHyphens/>
              <w:spacing w:before="0" w:after="0"/>
              <w:jc w:val="center"/>
              <w:rPr>
                <w:lang w:val="en-GB"/>
              </w:rPr>
            </w:pPr>
            <w:r w:rsidRPr="00086442">
              <w:rPr>
                <w:lang w:val="en-GB"/>
              </w:rPr>
              <w:t>EU zone/</w:t>
            </w:r>
          </w:p>
          <w:p w14:paraId="4C352CF0" w14:textId="77777777" w:rsidR="00B73D61" w:rsidRPr="00086442" w:rsidRDefault="00B73D61" w:rsidP="003D4BE2">
            <w:pPr>
              <w:pStyle w:val="RepTableHeaderSmall"/>
              <w:suppressAutoHyphens/>
              <w:spacing w:before="0" w:after="0"/>
              <w:jc w:val="center"/>
              <w:rPr>
                <w:lang w:val="en-GB"/>
              </w:rPr>
            </w:pPr>
            <w:r w:rsidRPr="00086442">
              <w:rPr>
                <w:lang w:val="en-GB"/>
              </w:rPr>
              <w:t>Year</w:t>
            </w:r>
          </w:p>
        </w:tc>
        <w:tc>
          <w:tcPr>
            <w:tcW w:w="345" w:type="pct"/>
            <w:vMerge w:val="restart"/>
            <w:tcBorders>
              <w:top w:val="single" w:sz="4" w:space="0" w:color="auto"/>
              <w:left w:val="single" w:sz="4" w:space="0" w:color="auto"/>
              <w:bottom w:val="single" w:sz="4" w:space="0" w:color="auto"/>
              <w:right w:val="single" w:sz="4" w:space="0" w:color="auto"/>
            </w:tcBorders>
            <w:vAlign w:val="center"/>
          </w:tcPr>
          <w:p w14:paraId="2F09DAE4" w14:textId="77777777" w:rsidR="00B73D61" w:rsidRPr="00086442" w:rsidRDefault="00B73D61" w:rsidP="003D4BE2">
            <w:pPr>
              <w:pStyle w:val="RepTableHeaderSmall"/>
              <w:suppressAutoHyphens/>
              <w:spacing w:before="0" w:after="0"/>
              <w:jc w:val="center"/>
              <w:rPr>
                <w:lang w:val="en-GB"/>
              </w:rPr>
            </w:pPr>
            <w:r w:rsidRPr="00086442">
              <w:rPr>
                <w:lang w:val="en-GB"/>
              </w:rPr>
              <w:t>Commodity/ Variety</w:t>
            </w:r>
          </w:p>
        </w:tc>
        <w:tc>
          <w:tcPr>
            <w:tcW w:w="438" w:type="pct"/>
            <w:vMerge w:val="restart"/>
            <w:tcBorders>
              <w:top w:val="single" w:sz="4" w:space="0" w:color="auto"/>
              <w:left w:val="single" w:sz="4" w:space="0" w:color="auto"/>
              <w:bottom w:val="single" w:sz="4" w:space="0" w:color="auto"/>
              <w:right w:val="single" w:sz="4" w:space="0" w:color="auto"/>
            </w:tcBorders>
            <w:vAlign w:val="center"/>
          </w:tcPr>
          <w:p w14:paraId="281F1F4B" w14:textId="77777777" w:rsidR="00B73D61" w:rsidRPr="00086442" w:rsidRDefault="00B73D61" w:rsidP="003D4BE2">
            <w:pPr>
              <w:pStyle w:val="RepTableHeaderSmall"/>
              <w:suppressAutoHyphens/>
              <w:spacing w:before="0" w:after="0"/>
              <w:jc w:val="center"/>
              <w:rPr>
                <w:lang w:val="en-GB"/>
              </w:rPr>
            </w:pPr>
            <w:r w:rsidRPr="00086442">
              <w:rPr>
                <w:lang w:val="en-GB"/>
              </w:rPr>
              <w:t>Date of</w:t>
            </w:r>
          </w:p>
          <w:p w14:paraId="4D003824" w14:textId="77777777" w:rsidR="00B73D61" w:rsidRPr="00086442" w:rsidRDefault="00B73D61" w:rsidP="003D4BE2">
            <w:pPr>
              <w:pStyle w:val="RepTableHeaderSmall"/>
              <w:suppressAutoHyphens/>
              <w:spacing w:before="0" w:after="0"/>
              <w:jc w:val="center"/>
              <w:rPr>
                <w:lang w:val="en-GB"/>
              </w:rPr>
            </w:pPr>
            <w:r w:rsidRPr="00086442">
              <w:rPr>
                <w:lang w:val="en-GB"/>
              </w:rPr>
              <w:t>1.Sowing or planting</w:t>
            </w:r>
          </w:p>
          <w:p w14:paraId="1C76AA40" w14:textId="77777777" w:rsidR="00B73D61" w:rsidRPr="00086442" w:rsidRDefault="00B73D61" w:rsidP="003D4BE2">
            <w:pPr>
              <w:pStyle w:val="RepTableHeaderSmall"/>
              <w:suppressAutoHyphens/>
              <w:spacing w:before="0" w:after="0"/>
              <w:jc w:val="center"/>
              <w:rPr>
                <w:lang w:val="en-GB"/>
              </w:rPr>
            </w:pPr>
            <w:r w:rsidRPr="00086442">
              <w:rPr>
                <w:lang w:val="en-GB"/>
              </w:rPr>
              <w:t>2.Flowering</w:t>
            </w:r>
          </w:p>
          <w:p w14:paraId="0F6E25AE" w14:textId="77777777" w:rsidR="00B73D61" w:rsidRPr="00086442" w:rsidRDefault="00B73D61" w:rsidP="003D4BE2">
            <w:pPr>
              <w:pStyle w:val="RepTableHeaderSmall"/>
              <w:suppressAutoHyphens/>
              <w:spacing w:before="0" w:after="0"/>
              <w:jc w:val="center"/>
              <w:rPr>
                <w:lang w:val="en-GB"/>
              </w:rPr>
            </w:pPr>
            <w:r w:rsidRPr="00086442">
              <w:rPr>
                <w:lang w:val="en-GB"/>
              </w:rPr>
              <w:t>3. Harvest</w:t>
            </w:r>
          </w:p>
        </w:tc>
        <w:tc>
          <w:tcPr>
            <w:tcW w:w="924" w:type="pct"/>
            <w:gridSpan w:val="3"/>
            <w:tcBorders>
              <w:top w:val="single" w:sz="4" w:space="0" w:color="auto"/>
              <w:left w:val="single" w:sz="4" w:space="0" w:color="auto"/>
              <w:bottom w:val="single" w:sz="4" w:space="0" w:color="auto"/>
              <w:right w:val="single" w:sz="4" w:space="0" w:color="auto"/>
            </w:tcBorders>
            <w:vAlign w:val="center"/>
          </w:tcPr>
          <w:p w14:paraId="0FA8422E" w14:textId="77777777" w:rsidR="00B73D61" w:rsidRPr="00086442" w:rsidRDefault="00B73D61" w:rsidP="003D4BE2">
            <w:pPr>
              <w:pStyle w:val="RepTableHeaderSmall"/>
              <w:suppressAutoHyphens/>
              <w:spacing w:before="0" w:after="0"/>
              <w:jc w:val="center"/>
              <w:rPr>
                <w:lang w:val="en-GB"/>
              </w:rPr>
            </w:pPr>
            <w:r w:rsidRPr="00086442">
              <w:rPr>
                <w:lang w:val="en-GB"/>
              </w:rPr>
              <w:t>Application rate per treatment</w:t>
            </w:r>
          </w:p>
        </w:tc>
        <w:tc>
          <w:tcPr>
            <w:tcW w:w="340" w:type="pct"/>
            <w:vMerge w:val="restart"/>
            <w:tcBorders>
              <w:top w:val="single" w:sz="4" w:space="0" w:color="auto"/>
              <w:left w:val="single" w:sz="4" w:space="0" w:color="auto"/>
              <w:bottom w:val="single" w:sz="4" w:space="0" w:color="auto"/>
              <w:right w:val="single" w:sz="4" w:space="0" w:color="auto"/>
            </w:tcBorders>
            <w:vAlign w:val="center"/>
          </w:tcPr>
          <w:p w14:paraId="44FF9A81" w14:textId="77777777" w:rsidR="00B73D61" w:rsidRPr="00086442" w:rsidRDefault="00B73D61" w:rsidP="003D4BE2">
            <w:pPr>
              <w:pStyle w:val="RepTableHeaderSmall"/>
              <w:suppressAutoHyphens/>
              <w:spacing w:before="0" w:after="0"/>
              <w:jc w:val="center"/>
              <w:rPr>
                <w:lang w:val="en-GB"/>
              </w:rPr>
            </w:pPr>
            <w:r w:rsidRPr="00086442">
              <w:rPr>
                <w:lang w:val="en-GB"/>
              </w:rPr>
              <w:t>Dates of treatment or no. of treatments and last date</w:t>
            </w:r>
          </w:p>
        </w:tc>
        <w:tc>
          <w:tcPr>
            <w:tcW w:w="293" w:type="pct"/>
            <w:vMerge w:val="restart"/>
            <w:tcBorders>
              <w:top w:val="single" w:sz="4" w:space="0" w:color="auto"/>
              <w:left w:val="single" w:sz="4" w:space="0" w:color="auto"/>
              <w:bottom w:val="single" w:sz="4" w:space="0" w:color="auto"/>
              <w:right w:val="single" w:sz="4" w:space="0" w:color="auto"/>
            </w:tcBorders>
            <w:vAlign w:val="center"/>
          </w:tcPr>
          <w:p w14:paraId="1CD71EC2" w14:textId="77777777" w:rsidR="00B73D61" w:rsidRPr="00086442" w:rsidRDefault="00B73D61" w:rsidP="003D4BE2">
            <w:pPr>
              <w:pStyle w:val="RepTableHeaderSmall"/>
              <w:suppressAutoHyphens/>
              <w:spacing w:before="0" w:after="0"/>
              <w:jc w:val="center"/>
              <w:rPr>
                <w:lang w:val="en-GB"/>
              </w:rPr>
            </w:pPr>
            <w:r w:rsidRPr="00086442">
              <w:rPr>
                <w:lang w:val="en-GB"/>
              </w:rPr>
              <w:t>Growth stage at last treatment or date</w:t>
            </w:r>
          </w:p>
        </w:tc>
        <w:tc>
          <w:tcPr>
            <w:tcW w:w="438" w:type="pct"/>
            <w:vMerge w:val="restart"/>
            <w:tcBorders>
              <w:top w:val="single" w:sz="4" w:space="0" w:color="auto"/>
              <w:left w:val="single" w:sz="4" w:space="0" w:color="auto"/>
              <w:bottom w:val="single" w:sz="4" w:space="0" w:color="auto"/>
              <w:right w:val="single" w:sz="4" w:space="0" w:color="auto"/>
            </w:tcBorders>
            <w:vAlign w:val="center"/>
          </w:tcPr>
          <w:p w14:paraId="03C3AE6E" w14:textId="77777777" w:rsidR="00B73D61" w:rsidRPr="00086442" w:rsidRDefault="00B73D61" w:rsidP="003D4BE2">
            <w:pPr>
              <w:pStyle w:val="RepTableHeaderSmall"/>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439" w:type="pct"/>
            <w:tcBorders>
              <w:top w:val="single" w:sz="4" w:space="0" w:color="auto"/>
              <w:left w:val="single" w:sz="4" w:space="0" w:color="auto"/>
              <w:bottom w:val="single" w:sz="4" w:space="0" w:color="auto"/>
              <w:right w:val="single" w:sz="4" w:space="0" w:color="auto"/>
            </w:tcBorders>
            <w:vAlign w:val="center"/>
          </w:tcPr>
          <w:p w14:paraId="05075D0C" w14:textId="77777777" w:rsidR="00B73D61" w:rsidRPr="00086442" w:rsidRDefault="00B73D61" w:rsidP="003D4BE2">
            <w:pPr>
              <w:pStyle w:val="RepTableHeaderSmall"/>
              <w:suppressAutoHyphens/>
              <w:spacing w:before="0" w:after="0"/>
              <w:jc w:val="center"/>
              <w:rPr>
                <w:lang w:val="en-GB"/>
              </w:rPr>
            </w:pPr>
            <w:r w:rsidRPr="00086442">
              <w:rPr>
                <w:lang w:val="en-GB"/>
              </w:rPr>
              <w:t>Residues (mg/kg)</w:t>
            </w:r>
          </w:p>
        </w:tc>
        <w:tc>
          <w:tcPr>
            <w:tcW w:w="340" w:type="pct"/>
            <w:vMerge w:val="restart"/>
            <w:tcBorders>
              <w:top w:val="single" w:sz="4" w:space="0" w:color="auto"/>
              <w:left w:val="single" w:sz="4" w:space="0" w:color="auto"/>
              <w:bottom w:val="single" w:sz="4" w:space="0" w:color="auto"/>
              <w:right w:val="single" w:sz="4" w:space="0" w:color="auto"/>
            </w:tcBorders>
            <w:vAlign w:val="center"/>
          </w:tcPr>
          <w:p w14:paraId="068959D9" w14:textId="77777777" w:rsidR="00B73D61" w:rsidRPr="00086442" w:rsidRDefault="00B73D61" w:rsidP="003D4BE2">
            <w:pPr>
              <w:pStyle w:val="RepTableHeaderSmall"/>
              <w:suppressAutoHyphens/>
              <w:spacing w:before="0" w:after="0"/>
              <w:jc w:val="center"/>
              <w:rPr>
                <w:lang w:val="en-GB"/>
              </w:rPr>
            </w:pPr>
            <w:r w:rsidRPr="00086442">
              <w:rPr>
                <w:lang w:val="en-GB"/>
              </w:rPr>
              <w:t>PHI (days)</w:t>
            </w:r>
          </w:p>
        </w:tc>
        <w:tc>
          <w:tcPr>
            <w:tcW w:w="913" w:type="pct"/>
            <w:vMerge w:val="restart"/>
            <w:tcBorders>
              <w:top w:val="single" w:sz="4" w:space="0" w:color="auto"/>
              <w:left w:val="single" w:sz="4" w:space="0" w:color="auto"/>
              <w:bottom w:val="single" w:sz="4" w:space="0" w:color="auto"/>
              <w:right w:val="single" w:sz="4" w:space="0" w:color="auto"/>
            </w:tcBorders>
            <w:vAlign w:val="center"/>
          </w:tcPr>
          <w:p w14:paraId="5E488E0E" w14:textId="77777777" w:rsidR="00B73D61" w:rsidRPr="00086442" w:rsidRDefault="00B73D61" w:rsidP="003D4BE2">
            <w:pPr>
              <w:pStyle w:val="RepTableHeaderSmall"/>
              <w:suppressAutoHyphens/>
              <w:spacing w:before="0" w:after="0"/>
              <w:jc w:val="center"/>
              <w:rPr>
                <w:lang w:val="en-GB"/>
              </w:rPr>
            </w:pPr>
            <w:r w:rsidRPr="00086442">
              <w:rPr>
                <w:lang w:val="en-GB"/>
              </w:rPr>
              <w:t>Details on trial</w:t>
            </w:r>
          </w:p>
        </w:tc>
      </w:tr>
      <w:tr w:rsidR="00B73D61" w:rsidRPr="00086442" w14:paraId="2275B52C" w14:textId="77777777" w:rsidTr="00712A93">
        <w:trPr>
          <w:trHeight w:val="144"/>
          <w:tblHeader/>
        </w:trPr>
        <w:tc>
          <w:tcPr>
            <w:tcW w:w="530" w:type="pct"/>
            <w:vMerge/>
            <w:tcBorders>
              <w:top w:val="single" w:sz="4" w:space="0" w:color="auto"/>
              <w:left w:val="single" w:sz="4" w:space="0" w:color="auto"/>
              <w:bottom w:val="nil"/>
              <w:right w:val="single" w:sz="4" w:space="0" w:color="auto"/>
            </w:tcBorders>
            <w:vAlign w:val="center"/>
          </w:tcPr>
          <w:p w14:paraId="34CFF5CF" w14:textId="77777777" w:rsidR="00B73D61" w:rsidRPr="00086442" w:rsidRDefault="00B73D61" w:rsidP="003D4BE2">
            <w:pPr>
              <w:pStyle w:val="RepTableHeaderSmall"/>
              <w:suppressAutoHyphens/>
              <w:spacing w:before="0" w:after="0"/>
              <w:jc w:val="center"/>
              <w:rPr>
                <w:lang w:val="en-GB"/>
              </w:rPr>
            </w:pPr>
          </w:p>
        </w:tc>
        <w:tc>
          <w:tcPr>
            <w:tcW w:w="345" w:type="pct"/>
            <w:vMerge/>
            <w:tcBorders>
              <w:top w:val="single" w:sz="4" w:space="0" w:color="auto"/>
              <w:left w:val="single" w:sz="4" w:space="0" w:color="auto"/>
              <w:bottom w:val="nil"/>
              <w:right w:val="single" w:sz="4" w:space="0" w:color="auto"/>
            </w:tcBorders>
            <w:vAlign w:val="center"/>
          </w:tcPr>
          <w:p w14:paraId="2915D82C" w14:textId="77777777" w:rsidR="00B73D61" w:rsidRPr="00086442" w:rsidRDefault="00B73D61" w:rsidP="003D4BE2">
            <w:pPr>
              <w:pStyle w:val="RepTableHeaderSmall"/>
              <w:suppressAutoHyphens/>
              <w:spacing w:before="0" w:after="0"/>
              <w:jc w:val="center"/>
              <w:rPr>
                <w:lang w:val="en-GB"/>
              </w:rPr>
            </w:pPr>
          </w:p>
        </w:tc>
        <w:tc>
          <w:tcPr>
            <w:tcW w:w="438" w:type="pct"/>
            <w:vMerge/>
            <w:tcBorders>
              <w:top w:val="single" w:sz="4" w:space="0" w:color="auto"/>
              <w:left w:val="single" w:sz="4" w:space="0" w:color="auto"/>
              <w:bottom w:val="nil"/>
              <w:right w:val="single" w:sz="4" w:space="0" w:color="auto"/>
            </w:tcBorders>
            <w:vAlign w:val="center"/>
          </w:tcPr>
          <w:p w14:paraId="4612DEE2" w14:textId="77777777" w:rsidR="00B73D61" w:rsidRPr="00086442" w:rsidRDefault="00B73D61" w:rsidP="003D4BE2">
            <w:pPr>
              <w:pStyle w:val="RepTableHeaderSmall"/>
              <w:suppressAutoHyphens/>
              <w:spacing w:before="0" w:after="0"/>
              <w:jc w:val="center"/>
              <w:rPr>
                <w:lang w:val="en-GB"/>
              </w:rPr>
            </w:pPr>
          </w:p>
        </w:tc>
        <w:tc>
          <w:tcPr>
            <w:tcW w:w="292" w:type="pct"/>
            <w:tcBorders>
              <w:top w:val="single" w:sz="4" w:space="0" w:color="auto"/>
              <w:left w:val="single" w:sz="4" w:space="0" w:color="auto"/>
              <w:bottom w:val="nil"/>
              <w:right w:val="single" w:sz="4" w:space="0" w:color="auto"/>
            </w:tcBorders>
            <w:vAlign w:val="center"/>
          </w:tcPr>
          <w:p w14:paraId="5CFD6834" w14:textId="77777777" w:rsidR="00B73D61" w:rsidRPr="00086442" w:rsidRDefault="00B73D61" w:rsidP="003D4BE2">
            <w:pPr>
              <w:pStyle w:val="RepTableHeaderSmall"/>
              <w:suppressAutoHyphens/>
              <w:spacing w:before="0" w:after="0"/>
              <w:jc w:val="center"/>
              <w:rPr>
                <w:lang w:val="en-GB"/>
              </w:rPr>
            </w:pPr>
            <w:r w:rsidRPr="00086442">
              <w:rPr>
                <w:lang w:val="en-GB"/>
              </w:rPr>
              <w:t xml:space="preserve">kg </w:t>
            </w:r>
            <w:proofErr w:type="spellStart"/>
            <w:r w:rsidRPr="00086442">
              <w:rPr>
                <w:lang w:val="en-GB"/>
              </w:rPr>
              <w:t>a.s.</w:t>
            </w:r>
            <w:proofErr w:type="spellEnd"/>
            <w:r w:rsidRPr="00086442">
              <w:rPr>
                <w:lang w:val="en-GB"/>
              </w:rPr>
              <w:t>/ ha</w:t>
            </w:r>
          </w:p>
        </w:tc>
        <w:tc>
          <w:tcPr>
            <w:tcW w:w="292" w:type="pct"/>
            <w:tcBorders>
              <w:top w:val="single" w:sz="4" w:space="0" w:color="auto"/>
              <w:left w:val="single" w:sz="4" w:space="0" w:color="auto"/>
              <w:bottom w:val="nil"/>
              <w:right w:val="single" w:sz="4" w:space="0" w:color="auto"/>
            </w:tcBorders>
            <w:vAlign w:val="center"/>
          </w:tcPr>
          <w:p w14:paraId="00938682" w14:textId="77777777" w:rsidR="00B73D61" w:rsidRPr="00086442" w:rsidRDefault="00B73D61" w:rsidP="003D4BE2">
            <w:pPr>
              <w:pStyle w:val="RepTableHeaderSmall"/>
              <w:suppressAutoHyphens/>
              <w:spacing w:before="0" w:after="0"/>
              <w:jc w:val="center"/>
              <w:rPr>
                <w:lang w:val="en-GB"/>
              </w:rPr>
            </w:pPr>
            <w:r w:rsidRPr="00086442">
              <w:rPr>
                <w:lang w:val="en-GB"/>
              </w:rPr>
              <w:t>Water (l/ha)</w:t>
            </w:r>
          </w:p>
        </w:tc>
        <w:tc>
          <w:tcPr>
            <w:tcW w:w="340" w:type="pct"/>
            <w:tcBorders>
              <w:top w:val="single" w:sz="4" w:space="0" w:color="auto"/>
              <w:left w:val="single" w:sz="4" w:space="0" w:color="auto"/>
              <w:bottom w:val="nil"/>
              <w:right w:val="single" w:sz="4" w:space="0" w:color="auto"/>
            </w:tcBorders>
            <w:vAlign w:val="center"/>
          </w:tcPr>
          <w:p w14:paraId="369BE71E" w14:textId="77777777" w:rsidR="00B73D61" w:rsidRPr="00086442" w:rsidRDefault="00B73D61" w:rsidP="003D4BE2">
            <w:pPr>
              <w:pStyle w:val="RepTableHeaderSmall"/>
              <w:suppressAutoHyphens/>
              <w:spacing w:before="0" w:after="0"/>
              <w:jc w:val="center"/>
              <w:rPr>
                <w:lang w:val="en-GB"/>
              </w:rPr>
            </w:pPr>
            <w:r w:rsidRPr="00086442">
              <w:rPr>
                <w:lang w:val="en-GB"/>
              </w:rPr>
              <w:t xml:space="preserve">g </w:t>
            </w:r>
            <w:proofErr w:type="spellStart"/>
            <w:r w:rsidRPr="00086442">
              <w:rPr>
                <w:lang w:val="en-GB"/>
              </w:rPr>
              <w:t>a.s.</w:t>
            </w:r>
            <w:proofErr w:type="spellEnd"/>
            <w:r w:rsidRPr="00086442">
              <w:rPr>
                <w:lang w:val="en-GB"/>
              </w:rPr>
              <w:t>/hl</w:t>
            </w:r>
          </w:p>
        </w:tc>
        <w:tc>
          <w:tcPr>
            <w:tcW w:w="340" w:type="pct"/>
            <w:vMerge/>
            <w:tcBorders>
              <w:top w:val="single" w:sz="4" w:space="0" w:color="auto"/>
              <w:left w:val="single" w:sz="4" w:space="0" w:color="auto"/>
              <w:bottom w:val="nil"/>
              <w:right w:val="single" w:sz="4" w:space="0" w:color="auto"/>
            </w:tcBorders>
            <w:vAlign w:val="center"/>
          </w:tcPr>
          <w:p w14:paraId="15FE4517" w14:textId="77777777" w:rsidR="00B73D61" w:rsidRPr="00086442" w:rsidRDefault="00B73D61" w:rsidP="003D4BE2">
            <w:pPr>
              <w:pStyle w:val="RepTableHeaderSmall"/>
              <w:suppressAutoHyphens/>
              <w:spacing w:before="0" w:after="0"/>
              <w:jc w:val="center"/>
              <w:rPr>
                <w:lang w:val="en-GB"/>
              </w:rPr>
            </w:pPr>
          </w:p>
        </w:tc>
        <w:tc>
          <w:tcPr>
            <w:tcW w:w="293" w:type="pct"/>
            <w:vMerge/>
            <w:tcBorders>
              <w:top w:val="single" w:sz="4" w:space="0" w:color="auto"/>
              <w:left w:val="single" w:sz="4" w:space="0" w:color="auto"/>
              <w:bottom w:val="nil"/>
              <w:right w:val="single" w:sz="4" w:space="0" w:color="auto"/>
            </w:tcBorders>
            <w:vAlign w:val="center"/>
          </w:tcPr>
          <w:p w14:paraId="56AD4478" w14:textId="77777777" w:rsidR="00B73D61" w:rsidRPr="00086442" w:rsidRDefault="00B73D61" w:rsidP="003D4BE2">
            <w:pPr>
              <w:pStyle w:val="RepTableHeaderSmall"/>
              <w:suppressAutoHyphens/>
              <w:spacing w:before="0" w:after="0"/>
              <w:jc w:val="center"/>
              <w:rPr>
                <w:lang w:val="en-GB"/>
              </w:rPr>
            </w:pPr>
          </w:p>
        </w:tc>
        <w:tc>
          <w:tcPr>
            <w:tcW w:w="438" w:type="pct"/>
            <w:vMerge/>
            <w:tcBorders>
              <w:top w:val="single" w:sz="4" w:space="0" w:color="auto"/>
              <w:left w:val="single" w:sz="4" w:space="0" w:color="auto"/>
              <w:bottom w:val="nil"/>
              <w:right w:val="single" w:sz="4" w:space="0" w:color="auto"/>
            </w:tcBorders>
            <w:vAlign w:val="center"/>
          </w:tcPr>
          <w:p w14:paraId="50288383" w14:textId="77777777" w:rsidR="00B73D61" w:rsidRPr="00086442" w:rsidRDefault="00B73D61" w:rsidP="003D4BE2">
            <w:pPr>
              <w:pStyle w:val="RepTableHeaderSmall"/>
              <w:suppressAutoHyphens/>
              <w:spacing w:before="0" w:after="0"/>
              <w:jc w:val="center"/>
              <w:rPr>
                <w:lang w:val="en-GB"/>
              </w:rPr>
            </w:pPr>
          </w:p>
        </w:tc>
        <w:tc>
          <w:tcPr>
            <w:tcW w:w="439" w:type="pct"/>
            <w:tcBorders>
              <w:top w:val="single" w:sz="4" w:space="0" w:color="auto"/>
              <w:left w:val="single" w:sz="4" w:space="0" w:color="auto"/>
              <w:bottom w:val="nil"/>
              <w:right w:val="single" w:sz="4" w:space="0" w:color="auto"/>
            </w:tcBorders>
            <w:vAlign w:val="center"/>
          </w:tcPr>
          <w:p w14:paraId="3D4A2337" w14:textId="77777777" w:rsidR="00B73D61" w:rsidRPr="00086442" w:rsidRDefault="00B73D61" w:rsidP="003D4BE2">
            <w:pPr>
              <w:pStyle w:val="RepTableHeaderSmall"/>
              <w:suppressAutoHyphens/>
              <w:spacing w:before="0" w:after="0"/>
              <w:jc w:val="center"/>
              <w:rPr>
                <w:lang w:val="en-GB"/>
              </w:rPr>
            </w:pPr>
            <w:r w:rsidRPr="00086442">
              <w:rPr>
                <w:lang w:val="en-GB"/>
              </w:rPr>
              <w:t>Acetamiprid</w:t>
            </w:r>
          </w:p>
        </w:tc>
        <w:tc>
          <w:tcPr>
            <w:tcW w:w="340" w:type="pct"/>
            <w:vMerge/>
            <w:tcBorders>
              <w:top w:val="single" w:sz="4" w:space="0" w:color="auto"/>
              <w:left w:val="single" w:sz="4" w:space="0" w:color="auto"/>
              <w:bottom w:val="nil"/>
              <w:right w:val="single" w:sz="4" w:space="0" w:color="auto"/>
            </w:tcBorders>
            <w:vAlign w:val="center"/>
          </w:tcPr>
          <w:p w14:paraId="6035BAAA" w14:textId="77777777" w:rsidR="00B73D61" w:rsidRPr="00086442" w:rsidRDefault="00B73D61" w:rsidP="003D4BE2">
            <w:pPr>
              <w:pStyle w:val="RepTableHeaderSmall"/>
              <w:suppressAutoHyphens/>
              <w:spacing w:before="0" w:after="0"/>
              <w:jc w:val="center"/>
              <w:rPr>
                <w:lang w:val="en-GB"/>
              </w:rPr>
            </w:pPr>
          </w:p>
        </w:tc>
        <w:tc>
          <w:tcPr>
            <w:tcW w:w="913" w:type="pct"/>
            <w:vMerge/>
            <w:tcBorders>
              <w:top w:val="single" w:sz="4" w:space="0" w:color="auto"/>
              <w:left w:val="single" w:sz="4" w:space="0" w:color="auto"/>
              <w:bottom w:val="nil"/>
              <w:right w:val="single" w:sz="4" w:space="0" w:color="auto"/>
            </w:tcBorders>
            <w:vAlign w:val="center"/>
          </w:tcPr>
          <w:p w14:paraId="0846E2C1" w14:textId="77777777" w:rsidR="00B73D61" w:rsidRPr="00086442" w:rsidRDefault="00B73D61" w:rsidP="003D4BE2">
            <w:pPr>
              <w:pStyle w:val="RepTableHeaderSmall"/>
              <w:suppressAutoHyphens/>
              <w:spacing w:before="0" w:after="0"/>
              <w:jc w:val="center"/>
              <w:rPr>
                <w:lang w:val="en-GB"/>
              </w:rPr>
            </w:pPr>
          </w:p>
        </w:tc>
      </w:tr>
      <w:tr w:rsidR="00B73D61" w:rsidRPr="00086442" w14:paraId="35DA74D9" w14:textId="77777777" w:rsidTr="00712A93">
        <w:trPr>
          <w:trHeight w:val="23"/>
          <w:tblHeader/>
        </w:trPr>
        <w:tc>
          <w:tcPr>
            <w:tcW w:w="530" w:type="pct"/>
            <w:tcBorders>
              <w:top w:val="nil"/>
              <w:left w:val="single" w:sz="4" w:space="0" w:color="auto"/>
              <w:bottom w:val="single" w:sz="4" w:space="0" w:color="auto"/>
              <w:right w:val="single" w:sz="4" w:space="0" w:color="auto"/>
            </w:tcBorders>
            <w:vAlign w:val="center"/>
          </w:tcPr>
          <w:p w14:paraId="18B40F29" w14:textId="77777777" w:rsidR="00B73D61" w:rsidRPr="00086442" w:rsidRDefault="00B73D61" w:rsidP="003D4BE2">
            <w:pPr>
              <w:pStyle w:val="RepTableSmall"/>
              <w:suppressAutoHyphens/>
              <w:jc w:val="center"/>
              <w:rPr>
                <w:lang w:val="en-GB"/>
              </w:rPr>
            </w:pPr>
          </w:p>
        </w:tc>
        <w:tc>
          <w:tcPr>
            <w:tcW w:w="345" w:type="pct"/>
            <w:tcBorders>
              <w:top w:val="nil"/>
              <w:left w:val="single" w:sz="4" w:space="0" w:color="auto"/>
              <w:bottom w:val="single" w:sz="4" w:space="0" w:color="auto"/>
              <w:right w:val="single" w:sz="4" w:space="0" w:color="auto"/>
            </w:tcBorders>
            <w:vAlign w:val="center"/>
          </w:tcPr>
          <w:p w14:paraId="4EB657E2" w14:textId="77777777" w:rsidR="00B73D61" w:rsidRPr="00086442" w:rsidRDefault="00B73D61" w:rsidP="003D4BE2">
            <w:pPr>
              <w:pStyle w:val="RepTableSmall"/>
              <w:suppressAutoHyphens/>
              <w:jc w:val="center"/>
              <w:rPr>
                <w:lang w:val="en-GB"/>
              </w:rPr>
            </w:pPr>
            <w:r w:rsidRPr="00086442">
              <w:rPr>
                <w:lang w:val="en-GB"/>
              </w:rPr>
              <w:t>(a)</w:t>
            </w:r>
          </w:p>
        </w:tc>
        <w:tc>
          <w:tcPr>
            <w:tcW w:w="438" w:type="pct"/>
            <w:tcBorders>
              <w:top w:val="nil"/>
              <w:left w:val="single" w:sz="4" w:space="0" w:color="auto"/>
              <w:bottom w:val="single" w:sz="4" w:space="0" w:color="auto"/>
              <w:right w:val="single" w:sz="4" w:space="0" w:color="auto"/>
            </w:tcBorders>
            <w:vAlign w:val="center"/>
          </w:tcPr>
          <w:p w14:paraId="44565796" w14:textId="77777777" w:rsidR="00B73D61" w:rsidRPr="00086442" w:rsidRDefault="00B73D61" w:rsidP="003D4BE2">
            <w:pPr>
              <w:pStyle w:val="RepTableSmall"/>
              <w:suppressAutoHyphens/>
              <w:jc w:val="center"/>
              <w:rPr>
                <w:lang w:val="en-GB"/>
              </w:rPr>
            </w:pPr>
            <w:r w:rsidRPr="00086442">
              <w:rPr>
                <w:lang w:val="en-GB"/>
              </w:rPr>
              <w:t>(b)</w:t>
            </w:r>
          </w:p>
        </w:tc>
        <w:tc>
          <w:tcPr>
            <w:tcW w:w="292" w:type="pct"/>
            <w:tcBorders>
              <w:top w:val="nil"/>
              <w:left w:val="single" w:sz="4" w:space="0" w:color="auto"/>
              <w:bottom w:val="single" w:sz="4" w:space="0" w:color="auto"/>
              <w:right w:val="single" w:sz="4" w:space="0" w:color="auto"/>
            </w:tcBorders>
            <w:vAlign w:val="center"/>
          </w:tcPr>
          <w:p w14:paraId="3F6AF134" w14:textId="77777777" w:rsidR="00B73D61" w:rsidRPr="00086442" w:rsidRDefault="00B73D61" w:rsidP="003D4BE2">
            <w:pPr>
              <w:pStyle w:val="RepTableSmall"/>
              <w:suppressAutoHyphens/>
              <w:jc w:val="center"/>
              <w:rPr>
                <w:lang w:val="en-GB"/>
              </w:rPr>
            </w:pPr>
          </w:p>
        </w:tc>
        <w:tc>
          <w:tcPr>
            <w:tcW w:w="292" w:type="pct"/>
            <w:tcBorders>
              <w:top w:val="nil"/>
              <w:left w:val="single" w:sz="4" w:space="0" w:color="auto"/>
              <w:bottom w:val="single" w:sz="4" w:space="0" w:color="auto"/>
              <w:right w:val="single" w:sz="4" w:space="0" w:color="auto"/>
            </w:tcBorders>
            <w:vAlign w:val="center"/>
          </w:tcPr>
          <w:p w14:paraId="04B43E52" w14:textId="77777777" w:rsidR="00B73D61" w:rsidRPr="00086442" w:rsidRDefault="00B73D61" w:rsidP="003D4BE2">
            <w:pPr>
              <w:pStyle w:val="RepTableSmall"/>
              <w:suppressAutoHyphens/>
              <w:jc w:val="center"/>
              <w:rPr>
                <w:lang w:val="en-GB"/>
              </w:rPr>
            </w:pPr>
          </w:p>
        </w:tc>
        <w:tc>
          <w:tcPr>
            <w:tcW w:w="340" w:type="pct"/>
            <w:tcBorders>
              <w:top w:val="nil"/>
              <w:left w:val="single" w:sz="4" w:space="0" w:color="auto"/>
              <w:bottom w:val="single" w:sz="4" w:space="0" w:color="auto"/>
              <w:right w:val="single" w:sz="4" w:space="0" w:color="auto"/>
            </w:tcBorders>
            <w:vAlign w:val="center"/>
          </w:tcPr>
          <w:p w14:paraId="11C78EE2" w14:textId="77777777" w:rsidR="00B73D61" w:rsidRPr="00086442" w:rsidRDefault="00B73D61" w:rsidP="003D4BE2">
            <w:pPr>
              <w:pStyle w:val="RepTableSmall"/>
              <w:suppressAutoHyphens/>
              <w:jc w:val="center"/>
              <w:rPr>
                <w:lang w:val="en-GB"/>
              </w:rPr>
            </w:pPr>
          </w:p>
        </w:tc>
        <w:tc>
          <w:tcPr>
            <w:tcW w:w="340" w:type="pct"/>
            <w:tcBorders>
              <w:top w:val="nil"/>
              <w:left w:val="single" w:sz="4" w:space="0" w:color="auto"/>
              <w:bottom w:val="single" w:sz="4" w:space="0" w:color="auto"/>
              <w:right w:val="single" w:sz="4" w:space="0" w:color="auto"/>
            </w:tcBorders>
            <w:vAlign w:val="center"/>
          </w:tcPr>
          <w:p w14:paraId="2FC12555" w14:textId="77777777" w:rsidR="00B73D61" w:rsidRPr="00086442" w:rsidRDefault="00B73D61" w:rsidP="003D4BE2">
            <w:pPr>
              <w:pStyle w:val="RepTableSmall"/>
              <w:suppressAutoHyphens/>
              <w:jc w:val="center"/>
              <w:rPr>
                <w:lang w:val="en-GB"/>
              </w:rPr>
            </w:pPr>
            <w:r w:rsidRPr="00086442">
              <w:rPr>
                <w:lang w:val="en-GB"/>
              </w:rPr>
              <w:t>(c)</w:t>
            </w:r>
          </w:p>
        </w:tc>
        <w:tc>
          <w:tcPr>
            <w:tcW w:w="293" w:type="pct"/>
            <w:tcBorders>
              <w:top w:val="nil"/>
              <w:left w:val="single" w:sz="4" w:space="0" w:color="auto"/>
              <w:bottom w:val="single" w:sz="4" w:space="0" w:color="auto"/>
              <w:right w:val="single" w:sz="4" w:space="0" w:color="auto"/>
            </w:tcBorders>
            <w:vAlign w:val="center"/>
          </w:tcPr>
          <w:p w14:paraId="1FC1EE52" w14:textId="77777777" w:rsidR="00B73D61" w:rsidRPr="00086442" w:rsidRDefault="00B73D61" w:rsidP="003D4BE2">
            <w:pPr>
              <w:pStyle w:val="RepTableSmall"/>
              <w:suppressAutoHyphens/>
              <w:jc w:val="center"/>
              <w:rPr>
                <w:lang w:val="en-GB"/>
              </w:rPr>
            </w:pPr>
          </w:p>
        </w:tc>
        <w:tc>
          <w:tcPr>
            <w:tcW w:w="438" w:type="pct"/>
            <w:tcBorders>
              <w:top w:val="nil"/>
              <w:left w:val="single" w:sz="4" w:space="0" w:color="auto"/>
              <w:bottom w:val="single" w:sz="4" w:space="0" w:color="auto"/>
              <w:right w:val="single" w:sz="4" w:space="0" w:color="auto"/>
            </w:tcBorders>
            <w:vAlign w:val="center"/>
          </w:tcPr>
          <w:p w14:paraId="6DE07B5B" w14:textId="77777777" w:rsidR="00B73D61" w:rsidRPr="00086442" w:rsidRDefault="00B73D61" w:rsidP="003D4BE2">
            <w:pPr>
              <w:pStyle w:val="RepTableSmall"/>
              <w:suppressAutoHyphens/>
              <w:jc w:val="center"/>
              <w:rPr>
                <w:lang w:val="en-GB"/>
              </w:rPr>
            </w:pPr>
          </w:p>
        </w:tc>
        <w:tc>
          <w:tcPr>
            <w:tcW w:w="439" w:type="pct"/>
            <w:tcBorders>
              <w:top w:val="nil"/>
              <w:left w:val="single" w:sz="4" w:space="0" w:color="auto"/>
              <w:bottom w:val="single" w:sz="4" w:space="0" w:color="auto"/>
              <w:right w:val="single" w:sz="4" w:space="0" w:color="auto"/>
            </w:tcBorders>
            <w:vAlign w:val="center"/>
          </w:tcPr>
          <w:p w14:paraId="57E93B68" w14:textId="77777777" w:rsidR="00B73D61" w:rsidRPr="00086442" w:rsidRDefault="00B73D61" w:rsidP="003D4BE2">
            <w:pPr>
              <w:pStyle w:val="RepTableSmall"/>
              <w:suppressAutoHyphens/>
              <w:jc w:val="center"/>
              <w:rPr>
                <w:lang w:val="en-GB"/>
              </w:rPr>
            </w:pPr>
          </w:p>
        </w:tc>
        <w:tc>
          <w:tcPr>
            <w:tcW w:w="340" w:type="pct"/>
            <w:tcBorders>
              <w:top w:val="nil"/>
              <w:left w:val="single" w:sz="4" w:space="0" w:color="auto"/>
              <w:bottom w:val="single" w:sz="4" w:space="0" w:color="auto"/>
              <w:right w:val="single" w:sz="4" w:space="0" w:color="auto"/>
            </w:tcBorders>
            <w:vAlign w:val="center"/>
          </w:tcPr>
          <w:p w14:paraId="2998ED9C" w14:textId="77777777" w:rsidR="00B73D61" w:rsidRPr="00086442" w:rsidRDefault="00B73D61" w:rsidP="003D4BE2">
            <w:pPr>
              <w:pStyle w:val="RepTableSmall"/>
              <w:suppressAutoHyphens/>
              <w:jc w:val="center"/>
              <w:rPr>
                <w:lang w:val="en-GB"/>
              </w:rPr>
            </w:pPr>
            <w:r w:rsidRPr="00086442">
              <w:rPr>
                <w:lang w:val="en-GB"/>
              </w:rPr>
              <w:t>(d)</w:t>
            </w:r>
          </w:p>
        </w:tc>
        <w:tc>
          <w:tcPr>
            <w:tcW w:w="913" w:type="pct"/>
            <w:tcBorders>
              <w:top w:val="nil"/>
              <w:left w:val="single" w:sz="4" w:space="0" w:color="auto"/>
              <w:bottom w:val="single" w:sz="4" w:space="0" w:color="auto"/>
              <w:right w:val="single" w:sz="4" w:space="0" w:color="auto"/>
            </w:tcBorders>
            <w:vAlign w:val="center"/>
          </w:tcPr>
          <w:p w14:paraId="6AE03191" w14:textId="77777777" w:rsidR="00B73D61" w:rsidRPr="00086442" w:rsidRDefault="00B73D61" w:rsidP="003D4BE2">
            <w:pPr>
              <w:pStyle w:val="RepTableSmall"/>
              <w:suppressAutoHyphens/>
              <w:jc w:val="center"/>
              <w:rPr>
                <w:lang w:val="en-GB"/>
              </w:rPr>
            </w:pPr>
            <w:r w:rsidRPr="00086442">
              <w:rPr>
                <w:lang w:val="en-GB"/>
              </w:rPr>
              <w:t>(e)</w:t>
            </w:r>
          </w:p>
        </w:tc>
      </w:tr>
      <w:tr w:rsidR="00B73D61" w:rsidRPr="00086442" w14:paraId="3E7EEEE5" w14:textId="77777777" w:rsidTr="00712A93">
        <w:trPr>
          <w:trHeight w:val="57"/>
        </w:trPr>
        <w:tc>
          <w:tcPr>
            <w:tcW w:w="530" w:type="pct"/>
            <w:tcBorders>
              <w:top w:val="single" w:sz="4" w:space="0" w:color="auto"/>
              <w:bottom w:val="single" w:sz="4" w:space="0" w:color="auto"/>
            </w:tcBorders>
          </w:tcPr>
          <w:p w14:paraId="18C17556" w14:textId="77777777" w:rsidR="00B73D61" w:rsidRPr="00086442" w:rsidRDefault="00B73D61" w:rsidP="003D4BE2">
            <w:pPr>
              <w:pStyle w:val="RepTableSmall"/>
              <w:keepNext/>
              <w:keepLines/>
              <w:suppressAutoHyphens/>
              <w:rPr>
                <w:szCs w:val="16"/>
                <w:lang w:val="en-GB"/>
              </w:rPr>
            </w:pPr>
            <w:r w:rsidRPr="00086442">
              <w:rPr>
                <w:szCs w:val="16"/>
                <w:lang w:val="en-GB"/>
              </w:rPr>
              <w:t xml:space="preserve">14SGS039 </w:t>
            </w:r>
          </w:p>
          <w:p w14:paraId="50BF292D" w14:textId="77777777" w:rsidR="00B73D61" w:rsidRPr="00086442" w:rsidRDefault="00B73D61" w:rsidP="003D4BE2">
            <w:pPr>
              <w:pStyle w:val="RepTableSmall"/>
              <w:keepNext/>
              <w:keepLines/>
              <w:suppressAutoHyphens/>
              <w:rPr>
                <w:szCs w:val="16"/>
                <w:lang w:val="en-GB"/>
              </w:rPr>
            </w:pPr>
            <w:r w:rsidRPr="00086442">
              <w:rPr>
                <w:szCs w:val="16"/>
                <w:lang w:val="en-GB"/>
              </w:rPr>
              <w:t>FR01</w:t>
            </w:r>
          </w:p>
          <w:p w14:paraId="509B8162" w14:textId="77777777" w:rsidR="00B73D61" w:rsidRPr="00086442" w:rsidRDefault="00B73D61" w:rsidP="003D4BE2">
            <w:pPr>
              <w:pStyle w:val="RepTableSmall"/>
              <w:keepNext/>
              <w:keepLines/>
              <w:suppressAutoHyphens/>
              <w:rPr>
                <w:szCs w:val="16"/>
                <w:lang w:val="en-GB"/>
              </w:rPr>
            </w:pPr>
            <w:r w:rsidRPr="00086442">
              <w:rPr>
                <w:szCs w:val="16"/>
                <w:lang w:val="en-GB"/>
              </w:rPr>
              <w:t xml:space="preserve">Northern France </w:t>
            </w:r>
          </w:p>
          <w:p w14:paraId="78BF64DD" w14:textId="77777777" w:rsidR="00B73D61" w:rsidRPr="00086442" w:rsidRDefault="00B73D61" w:rsidP="003D4BE2">
            <w:pPr>
              <w:pStyle w:val="RepTableSmall"/>
              <w:keepNext/>
              <w:keepLines/>
              <w:suppressAutoHyphens/>
              <w:rPr>
                <w:szCs w:val="16"/>
                <w:lang w:val="en-GB"/>
              </w:rPr>
            </w:pPr>
            <w:r w:rsidRPr="00086442">
              <w:rPr>
                <w:szCs w:val="16"/>
                <w:lang w:val="en-GB"/>
              </w:rPr>
              <w:t>Centre</w:t>
            </w:r>
          </w:p>
          <w:p w14:paraId="618D7170" w14:textId="77777777" w:rsidR="00B73D61" w:rsidRPr="00086442" w:rsidRDefault="00B73D61" w:rsidP="003D4BE2">
            <w:pPr>
              <w:pStyle w:val="RepTableSmall"/>
              <w:keepNext/>
              <w:keepLines/>
              <w:suppressAutoHyphens/>
              <w:rPr>
                <w:szCs w:val="16"/>
                <w:lang w:val="en-GB"/>
              </w:rPr>
            </w:pPr>
            <w:r w:rsidRPr="00086442">
              <w:rPr>
                <w:lang w:val="en-GB"/>
              </w:rPr>
              <w:t xml:space="preserve">41500 </w:t>
            </w:r>
            <w:proofErr w:type="spellStart"/>
            <w:r w:rsidRPr="00086442">
              <w:rPr>
                <w:lang w:val="en-GB"/>
              </w:rPr>
              <w:t>Suevre</w:t>
            </w:r>
            <w:proofErr w:type="spellEnd"/>
          </w:p>
          <w:p w14:paraId="0A45B8F9" w14:textId="77777777" w:rsidR="00B73D61" w:rsidRPr="00086442" w:rsidRDefault="00B73D61" w:rsidP="003D4BE2">
            <w:pPr>
              <w:pStyle w:val="RepTableSmall"/>
              <w:keepNext/>
              <w:keepLines/>
              <w:suppressAutoHyphens/>
              <w:rPr>
                <w:szCs w:val="16"/>
                <w:lang w:val="en-GB"/>
              </w:rPr>
            </w:pPr>
            <w:r w:rsidRPr="00086442">
              <w:rPr>
                <w:szCs w:val="16"/>
                <w:lang w:val="en-GB"/>
              </w:rPr>
              <w:t>NEU</w:t>
            </w:r>
          </w:p>
          <w:p w14:paraId="2FD5CF6C" w14:textId="77777777" w:rsidR="00B73D61" w:rsidRPr="00086442" w:rsidRDefault="00B73D61" w:rsidP="003D4BE2">
            <w:pPr>
              <w:pStyle w:val="RepTableSmall"/>
              <w:keepNext/>
              <w:keepLines/>
              <w:suppressAutoHyphens/>
              <w:rPr>
                <w:szCs w:val="16"/>
                <w:lang w:val="en-GB"/>
              </w:rPr>
            </w:pPr>
            <w:r w:rsidRPr="00086442">
              <w:rPr>
                <w:lang w:val="en-GB"/>
              </w:rPr>
              <w:t>2014</w:t>
            </w:r>
          </w:p>
        </w:tc>
        <w:tc>
          <w:tcPr>
            <w:tcW w:w="345" w:type="pct"/>
            <w:tcBorders>
              <w:top w:val="single" w:sz="4" w:space="0" w:color="auto"/>
              <w:bottom w:val="single" w:sz="4" w:space="0" w:color="auto"/>
            </w:tcBorders>
          </w:tcPr>
          <w:p w14:paraId="38832718" w14:textId="77777777" w:rsidR="00B73D61" w:rsidRPr="00086442" w:rsidRDefault="00B73D61" w:rsidP="003D4BE2">
            <w:pPr>
              <w:pStyle w:val="RepTableSmall"/>
              <w:keepNext/>
              <w:keepLines/>
              <w:suppressAutoHyphens/>
              <w:rPr>
                <w:lang w:val="en-GB"/>
              </w:rPr>
            </w:pPr>
            <w:r w:rsidRPr="00086442">
              <w:rPr>
                <w:lang w:val="en-GB"/>
              </w:rPr>
              <w:t>Maize / DKC 3930</w:t>
            </w:r>
          </w:p>
        </w:tc>
        <w:tc>
          <w:tcPr>
            <w:tcW w:w="438" w:type="pct"/>
            <w:tcBorders>
              <w:top w:val="single" w:sz="4" w:space="0" w:color="auto"/>
              <w:bottom w:val="single" w:sz="4" w:space="0" w:color="auto"/>
            </w:tcBorders>
          </w:tcPr>
          <w:p w14:paraId="1A7F9ACA" w14:textId="77777777" w:rsidR="00B73D61" w:rsidRPr="00086442" w:rsidRDefault="00B73D61" w:rsidP="003D4BE2">
            <w:pPr>
              <w:pStyle w:val="RepTableSmall"/>
              <w:keepNext/>
              <w:keepLines/>
              <w:suppressAutoHyphens/>
              <w:rPr>
                <w:lang w:val="en-GB"/>
              </w:rPr>
            </w:pPr>
            <w:r w:rsidRPr="00086442">
              <w:rPr>
                <w:lang w:val="en-GB"/>
              </w:rPr>
              <w:t>1- 12/04/2014</w:t>
            </w:r>
          </w:p>
          <w:p w14:paraId="2C61ED68" w14:textId="77777777" w:rsidR="00B73D61" w:rsidRPr="00086442" w:rsidRDefault="00B73D61" w:rsidP="003D4BE2">
            <w:pPr>
              <w:pStyle w:val="RepTableSmall"/>
              <w:keepNext/>
              <w:keepLines/>
              <w:suppressAutoHyphens/>
              <w:rPr>
                <w:lang w:val="en-GB"/>
              </w:rPr>
            </w:pPr>
          </w:p>
          <w:p w14:paraId="43DD8732" w14:textId="77777777" w:rsidR="00B73D61" w:rsidRPr="00086442" w:rsidRDefault="00B73D61" w:rsidP="003D4BE2">
            <w:pPr>
              <w:pStyle w:val="RepTableSmall"/>
              <w:keepNext/>
              <w:keepLines/>
              <w:suppressAutoHyphens/>
              <w:rPr>
                <w:lang w:val="en-GB"/>
              </w:rPr>
            </w:pPr>
            <w:r w:rsidRPr="00086442">
              <w:rPr>
                <w:lang w:val="en-GB"/>
              </w:rPr>
              <w:t xml:space="preserve">2- 10/07/2014 to 24/07/2014 </w:t>
            </w:r>
          </w:p>
          <w:p w14:paraId="24986FE5" w14:textId="77777777" w:rsidR="00B73D61" w:rsidRPr="00086442" w:rsidRDefault="00B73D61" w:rsidP="003D4BE2">
            <w:pPr>
              <w:pStyle w:val="RepTableSmall"/>
              <w:keepNext/>
              <w:keepLines/>
              <w:suppressAutoHyphens/>
              <w:rPr>
                <w:lang w:val="en-GB"/>
              </w:rPr>
            </w:pPr>
          </w:p>
          <w:p w14:paraId="070958CB" w14:textId="77777777" w:rsidR="00B73D61" w:rsidRPr="00086442" w:rsidRDefault="00B73D61" w:rsidP="003D4BE2">
            <w:pPr>
              <w:pStyle w:val="RepTableSmall"/>
              <w:keepNext/>
              <w:keepLines/>
              <w:suppressAutoHyphens/>
              <w:rPr>
                <w:lang w:val="en-GB"/>
              </w:rPr>
            </w:pPr>
            <w:r w:rsidRPr="00086442">
              <w:rPr>
                <w:lang w:val="en-GB"/>
              </w:rPr>
              <w:t>3- 17/10/2014 to 20/10/2014</w:t>
            </w:r>
          </w:p>
        </w:tc>
        <w:tc>
          <w:tcPr>
            <w:tcW w:w="292" w:type="pct"/>
            <w:tcBorders>
              <w:top w:val="single" w:sz="4" w:space="0" w:color="auto"/>
              <w:bottom w:val="single" w:sz="4" w:space="0" w:color="auto"/>
            </w:tcBorders>
          </w:tcPr>
          <w:p w14:paraId="0CA02ADB"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0.0592</w:t>
            </w:r>
          </w:p>
        </w:tc>
        <w:tc>
          <w:tcPr>
            <w:tcW w:w="292" w:type="pct"/>
            <w:tcBorders>
              <w:top w:val="single" w:sz="4" w:space="0" w:color="auto"/>
              <w:bottom w:val="single" w:sz="4" w:space="0" w:color="auto"/>
            </w:tcBorders>
          </w:tcPr>
          <w:p w14:paraId="7798D57E"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445.6</w:t>
            </w:r>
          </w:p>
        </w:tc>
        <w:tc>
          <w:tcPr>
            <w:tcW w:w="340" w:type="pct"/>
            <w:tcBorders>
              <w:top w:val="single" w:sz="4" w:space="0" w:color="auto"/>
              <w:bottom w:val="single" w:sz="4" w:space="0" w:color="auto"/>
            </w:tcBorders>
          </w:tcPr>
          <w:p w14:paraId="3D433CFB"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0.0133</w:t>
            </w:r>
          </w:p>
        </w:tc>
        <w:tc>
          <w:tcPr>
            <w:tcW w:w="340" w:type="pct"/>
            <w:tcBorders>
              <w:top w:val="single" w:sz="4" w:space="0" w:color="auto"/>
              <w:bottom w:val="single" w:sz="4" w:space="0" w:color="auto"/>
            </w:tcBorders>
          </w:tcPr>
          <w:p w14:paraId="57874CE9" w14:textId="77777777" w:rsidR="00B73D61" w:rsidRPr="00086442" w:rsidRDefault="00B73D61"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20/08/2014</w:t>
            </w:r>
          </w:p>
        </w:tc>
        <w:tc>
          <w:tcPr>
            <w:tcW w:w="293" w:type="pct"/>
            <w:tcBorders>
              <w:top w:val="single" w:sz="4" w:space="0" w:color="auto"/>
              <w:bottom w:val="single" w:sz="4" w:space="0" w:color="auto"/>
            </w:tcBorders>
          </w:tcPr>
          <w:p w14:paraId="7C9E7DC7" w14:textId="77777777" w:rsidR="00B73D61" w:rsidRPr="00086442" w:rsidRDefault="00B73D61" w:rsidP="003D4BE2">
            <w:pPr>
              <w:pStyle w:val="RepTableSmall"/>
              <w:keepNext/>
              <w:keepLines/>
              <w:suppressAutoHyphens/>
              <w:jc w:val="center"/>
              <w:rPr>
                <w:lang w:val="en-GB"/>
              </w:rPr>
            </w:pPr>
            <w:r w:rsidRPr="00086442">
              <w:rPr>
                <w:lang w:val="en-GB"/>
              </w:rPr>
              <w:t>BBCH 75</w:t>
            </w:r>
          </w:p>
        </w:tc>
        <w:tc>
          <w:tcPr>
            <w:tcW w:w="438" w:type="pct"/>
            <w:tcBorders>
              <w:top w:val="single" w:sz="4" w:space="0" w:color="auto"/>
              <w:bottom w:val="single" w:sz="4" w:space="0" w:color="auto"/>
            </w:tcBorders>
          </w:tcPr>
          <w:p w14:paraId="674C3426" w14:textId="77777777" w:rsidR="00B73D61" w:rsidRPr="00086442" w:rsidRDefault="00B73D61" w:rsidP="003D4BE2">
            <w:pPr>
              <w:pStyle w:val="RepTableSmall"/>
              <w:keepNext/>
              <w:keepLines/>
              <w:suppressAutoHyphens/>
              <w:jc w:val="center"/>
              <w:rPr>
                <w:lang w:val="en-GB"/>
              </w:rPr>
            </w:pPr>
            <w:r w:rsidRPr="00086442">
              <w:rPr>
                <w:lang w:val="en-GB"/>
              </w:rPr>
              <w:t>Whole plant</w:t>
            </w:r>
          </w:p>
          <w:p w14:paraId="7179958E" w14:textId="77777777" w:rsidR="00B73D61" w:rsidRPr="00086442" w:rsidRDefault="00B73D61" w:rsidP="003D4BE2">
            <w:pPr>
              <w:pStyle w:val="RepTableSmall"/>
              <w:keepNext/>
              <w:keepLines/>
              <w:suppressAutoHyphens/>
              <w:jc w:val="center"/>
              <w:rPr>
                <w:lang w:val="en-GB"/>
              </w:rPr>
            </w:pPr>
          </w:p>
          <w:p w14:paraId="606B5D2C" w14:textId="77777777" w:rsidR="00B73D61" w:rsidRPr="00086442" w:rsidRDefault="00B73D61" w:rsidP="003D4BE2">
            <w:pPr>
              <w:pStyle w:val="RepTableSmall"/>
              <w:keepNext/>
              <w:keepLines/>
              <w:suppressAutoHyphens/>
              <w:jc w:val="center"/>
              <w:rPr>
                <w:lang w:val="en-GB"/>
              </w:rPr>
            </w:pPr>
            <w:r w:rsidRPr="00086442">
              <w:rPr>
                <w:lang w:val="en-GB"/>
              </w:rPr>
              <w:t>Whole plant</w:t>
            </w:r>
          </w:p>
          <w:p w14:paraId="11E2531A" w14:textId="77777777" w:rsidR="00B73D61" w:rsidRPr="00086442" w:rsidRDefault="00B73D61" w:rsidP="003D4BE2">
            <w:pPr>
              <w:pStyle w:val="RepTableSmall"/>
              <w:keepNext/>
              <w:keepLines/>
              <w:suppressAutoHyphens/>
              <w:jc w:val="center"/>
              <w:rPr>
                <w:lang w:val="en-GB"/>
              </w:rPr>
            </w:pPr>
          </w:p>
          <w:p w14:paraId="329AD86C" w14:textId="77777777" w:rsidR="00B73D61" w:rsidRPr="00086442" w:rsidRDefault="00B73D61" w:rsidP="003D4BE2">
            <w:pPr>
              <w:pStyle w:val="RepTableSmall"/>
              <w:keepNext/>
              <w:keepLines/>
              <w:suppressAutoHyphens/>
              <w:jc w:val="center"/>
              <w:rPr>
                <w:lang w:val="en-GB"/>
              </w:rPr>
            </w:pPr>
            <w:r w:rsidRPr="00086442">
              <w:rPr>
                <w:lang w:val="en-GB"/>
              </w:rPr>
              <w:t>Whole plant w/o cobs and w/o kernel</w:t>
            </w:r>
          </w:p>
          <w:p w14:paraId="796D881D" w14:textId="77777777" w:rsidR="00B73D61" w:rsidRPr="00086442" w:rsidRDefault="00B73D61" w:rsidP="003D4BE2">
            <w:pPr>
              <w:pStyle w:val="RepTableSmall"/>
              <w:keepNext/>
              <w:keepLines/>
              <w:suppressAutoHyphens/>
              <w:jc w:val="center"/>
              <w:rPr>
                <w:lang w:val="en-GB"/>
              </w:rPr>
            </w:pPr>
          </w:p>
          <w:p w14:paraId="7A0BBB6A" w14:textId="77777777" w:rsidR="00B73D61" w:rsidRPr="00086442" w:rsidRDefault="00B73D61" w:rsidP="003D4BE2">
            <w:pPr>
              <w:pStyle w:val="RepTableSmall"/>
              <w:keepNext/>
              <w:keepLines/>
              <w:suppressAutoHyphens/>
              <w:jc w:val="center"/>
              <w:rPr>
                <w:lang w:val="en-GB"/>
              </w:rPr>
            </w:pPr>
            <w:r w:rsidRPr="00086442">
              <w:rPr>
                <w:lang w:val="en-GB"/>
              </w:rPr>
              <w:t>Cobs w/o husk</w:t>
            </w:r>
          </w:p>
          <w:p w14:paraId="2F21CD84" w14:textId="77777777" w:rsidR="00B73D61" w:rsidRPr="00086442" w:rsidRDefault="00B73D61" w:rsidP="003D4BE2">
            <w:pPr>
              <w:pStyle w:val="RepTableSmall"/>
              <w:keepNext/>
              <w:keepLines/>
              <w:suppressAutoHyphens/>
              <w:jc w:val="center"/>
              <w:rPr>
                <w:lang w:val="en-GB"/>
              </w:rPr>
            </w:pPr>
          </w:p>
          <w:p w14:paraId="3ED60C1B" w14:textId="77777777" w:rsidR="00B73D61" w:rsidRPr="00086442" w:rsidRDefault="00B73D61" w:rsidP="003D4BE2">
            <w:pPr>
              <w:pStyle w:val="RepTableSmall"/>
              <w:keepNext/>
              <w:keepLines/>
              <w:suppressAutoHyphens/>
              <w:jc w:val="center"/>
              <w:rPr>
                <w:lang w:val="en-GB"/>
              </w:rPr>
            </w:pPr>
            <w:r w:rsidRPr="00086442">
              <w:rPr>
                <w:lang w:val="en-GB"/>
              </w:rPr>
              <w:t>Whole plant</w:t>
            </w:r>
          </w:p>
          <w:p w14:paraId="349B48C4" w14:textId="77777777" w:rsidR="00B73D61" w:rsidRPr="00086442" w:rsidRDefault="00B73D61" w:rsidP="003D4BE2">
            <w:pPr>
              <w:pStyle w:val="RepTableSmall"/>
              <w:keepNext/>
              <w:keepLines/>
              <w:suppressAutoHyphens/>
              <w:jc w:val="center"/>
              <w:rPr>
                <w:lang w:val="en-GB"/>
              </w:rPr>
            </w:pPr>
          </w:p>
          <w:p w14:paraId="444362B1" w14:textId="77777777" w:rsidR="00B73D61" w:rsidRPr="00086442" w:rsidRDefault="00B73D61" w:rsidP="003D4BE2">
            <w:pPr>
              <w:pStyle w:val="RepTableSmall"/>
              <w:keepNext/>
              <w:keepLines/>
              <w:suppressAutoHyphens/>
              <w:jc w:val="center"/>
              <w:rPr>
                <w:lang w:val="en-GB"/>
              </w:rPr>
            </w:pPr>
            <w:r w:rsidRPr="00086442">
              <w:rPr>
                <w:lang w:val="en-GB"/>
              </w:rPr>
              <w:t>Grain</w:t>
            </w:r>
          </w:p>
        </w:tc>
        <w:tc>
          <w:tcPr>
            <w:tcW w:w="439" w:type="pct"/>
            <w:tcBorders>
              <w:top w:val="single" w:sz="4" w:space="0" w:color="auto"/>
              <w:bottom w:val="single" w:sz="4" w:space="0" w:color="auto"/>
            </w:tcBorders>
          </w:tcPr>
          <w:p w14:paraId="682DF1D2"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0.43</w:t>
            </w:r>
          </w:p>
          <w:p w14:paraId="45A2F71B" w14:textId="77777777" w:rsidR="00B73D61" w:rsidRPr="00086442" w:rsidRDefault="00B73D61" w:rsidP="003D4BE2">
            <w:pPr>
              <w:pStyle w:val="RepTableSmall"/>
              <w:keepNext/>
              <w:keepLines/>
              <w:tabs>
                <w:tab w:val="decimal" w:pos="340"/>
              </w:tabs>
              <w:suppressAutoHyphens/>
              <w:jc w:val="center"/>
              <w:rPr>
                <w:lang w:val="en-GB"/>
              </w:rPr>
            </w:pPr>
          </w:p>
          <w:p w14:paraId="17EE9D47"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0.34</w:t>
            </w:r>
          </w:p>
          <w:p w14:paraId="381477CC" w14:textId="77777777" w:rsidR="00B73D61" w:rsidRPr="00086442" w:rsidRDefault="00B73D61" w:rsidP="003D4BE2">
            <w:pPr>
              <w:pStyle w:val="RepTableSmall"/>
              <w:keepNext/>
              <w:keepLines/>
              <w:tabs>
                <w:tab w:val="decimal" w:pos="340"/>
              </w:tabs>
              <w:suppressAutoHyphens/>
              <w:jc w:val="center"/>
              <w:rPr>
                <w:lang w:val="en-GB"/>
              </w:rPr>
            </w:pPr>
          </w:p>
          <w:p w14:paraId="0444A022"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0.35</w:t>
            </w:r>
          </w:p>
          <w:p w14:paraId="57BFF5B7" w14:textId="77777777" w:rsidR="00B73D61" w:rsidRPr="00086442" w:rsidRDefault="00B73D61" w:rsidP="003D4BE2">
            <w:pPr>
              <w:pStyle w:val="RepTableSmall"/>
              <w:keepNext/>
              <w:keepLines/>
              <w:tabs>
                <w:tab w:val="decimal" w:pos="340"/>
              </w:tabs>
              <w:suppressAutoHyphens/>
              <w:jc w:val="center"/>
              <w:rPr>
                <w:lang w:val="en-GB"/>
              </w:rPr>
            </w:pPr>
          </w:p>
          <w:p w14:paraId="7A42649D" w14:textId="77777777" w:rsidR="00B73D61" w:rsidRPr="00086442" w:rsidRDefault="00B73D61" w:rsidP="003D4BE2">
            <w:pPr>
              <w:pStyle w:val="RepTableSmall"/>
              <w:keepNext/>
              <w:keepLines/>
              <w:tabs>
                <w:tab w:val="decimal" w:pos="340"/>
              </w:tabs>
              <w:suppressAutoHyphens/>
              <w:jc w:val="center"/>
              <w:rPr>
                <w:lang w:val="en-GB"/>
              </w:rPr>
            </w:pPr>
          </w:p>
          <w:p w14:paraId="601AD3E5" w14:textId="77777777" w:rsidR="00B73D61" w:rsidRPr="00086442" w:rsidRDefault="00B73D61" w:rsidP="003D4BE2">
            <w:pPr>
              <w:pStyle w:val="RepTableSmall"/>
              <w:keepNext/>
              <w:keepLines/>
              <w:tabs>
                <w:tab w:val="decimal" w:pos="340"/>
              </w:tabs>
              <w:suppressAutoHyphens/>
              <w:jc w:val="center"/>
              <w:rPr>
                <w:lang w:val="en-GB"/>
              </w:rPr>
            </w:pPr>
          </w:p>
          <w:p w14:paraId="003FD196"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&lt;LOQ</w:t>
            </w:r>
          </w:p>
          <w:p w14:paraId="2B580F5B" w14:textId="77777777" w:rsidR="00B73D61" w:rsidRPr="00086442" w:rsidRDefault="00B73D61" w:rsidP="003D4BE2">
            <w:pPr>
              <w:pStyle w:val="RepTableSmall"/>
              <w:keepNext/>
              <w:keepLines/>
              <w:tabs>
                <w:tab w:val="decimal" w:pos="340"/>
              </w:tabs>
              <w:suppressAutoHyphens/>
              <w:jc w:val="center"/>
              <w:rPr>
                <w:lang w:val="en-GB"/>
              </w:rPr>
            </w:pPr>
          </w:p>
          <w:p w14:paraId="6C51E1CF"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0.40</w:t>
            </w:r>
          </w:p>
          <w:p w14:paraId="1C50C2EE" w14:textId="77777777" w:rsidR="00B73D61" w:rsidRPr="00086442" w:rsidRDefault="00B73D61" w:rsidP="003D4BE2">
            <w:pPr>
              <w:pStyle w:val="RepTableSmall"/>
              <w:keepNext/>
              <w:keepLines/>
              <w:tabs>
                <w:tab w:val="decimal" w:pos="340"/>
              </w:tabs>
              <w:suppressAutoHyphens/>
              <w:jc w:val="center"/>
              <w:rPr>
                <w:highlight w:val="yellow"/>
                <w:lang w:val="en-GB"/>
              </w:rPr>
            </w:pPr>
          </w:p>
          <w:p w14:paraId="6152DA55" w14:textId="77777777" w:rsidR="00B73D61" w:rsidRPr="00086442" w:rsidRDefault="00B73D61" w:rsidP="003D4BE2">
            <w:pPr>
              <w:pStyle w:val="RepTableSmall"/>
              <w:keepNext/>
              <w:keepLines/>
              <w:tabs>
                <w:tab w:val="decimal" w:pos="340"/>
              </w:tabs>
              <w:suppressAutoHyphens/>
              <w:jc w:val="center"/>
              <w:rPr>
                <w:u w:val="single"/>
                <w:lang w:val="en-GB"/>
              </w:rPr>
            </w:pPr>
            <w:r w:rsidRPr="00086442">
              <w:rPr>
                <w:u w:val="single"/>
                <w:lang w:val="en-GB"/>
              </w:rPr>
              <w:t>&lt;LOQ</w:t>
            </w:r>
          </w:p>
          <w:p w14:paraId="428EDFB9" w14:textId="77777777" w:rsidR="00B73D61" w:rsidRPr="00086442" w:rsidRDefault="00B73D61" w:rsidP="003D4BE2">
            <w:pPr>
              <w:pStyle w:val="RepTableSmall"/>
              <w:keepNext/>
              <w:keepLines/>
              <w:tabs>
                <w:tab w:val="decimal" w:pos="340"/>
              </w:tabs>
              <w:suppressAutoHyphens/>
              <w:jc w:val="center"/>
              <w:rPr>
                <w:highlight w:val="yellow"/>
                <w:lang w:val="en-GB"/>
              </w:rPr>
            </w:pPr>
          </w:p>
        </w:tc>
        <w:tc>
          <w:tcPr>
            <w:tcW w:w="340" w:type="pct"/>
            <w:tcBorders>
              <w:top w:val="single" w:sz="4" w:space="0" w:color="auto"/>
              <w:bottom w:val="single" w:sz="4" w:space="0" w:color="auto"/>
            </w:tcBorders>
          </w:tcPr>
          <w:p w14:paraId="7E2984CF"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0 DAA</w:t>
            </w:r>
          </w:p>
          <w:p w14:paraId="19D8F9C7" w14:textId="77777777" w:rsidR="00B73D61" w:rsidRPr="00D95879" w:rsidRDefault="00B73D61" w:rsidP="003D4BE2">
            <w:pPr>
              <w:suppressAutoHyphens/>
              <w:autoSpaceDE w:val="0"/>
              <w:autoSpaceDN w:val="0"/>
              <w:adjustRightInd w:val="0"/>
              <w:jc w:val="center"/>
              <w:rPr>
                <w:sz w:val="16"/>
                <w:szCs w:val="16"/>
                <w:lang w:val="de-DE"/>
              </w:rPr>
            </w:pPr>
          </w:p>
          <w:p w14:paraId="33F31572"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5 DAA</w:t>
            </w:r>
          </w:p>
          <w:p w14:paraId="0F8A7B34" w14:textId="77777777" w:rsidR="00B73D61" w:rsidRPr="00D95879" w:rsidRDefault="00B73D61" w:rsidP="003D4BE2">
            <w:pPr>
              <w:suppressAutoHyphens/>
              <w:autoSpaceDE w:val="0"/>
              <w:autoSpaceDN w:val="0"/>
              <w:adjustRightInd w:val="0"/>
              <w:jc w:val="center"/>
              <w:rPr>
                <w:sz w:val="16"/>
                <w:szCs w:val="16"/>
                <w:lang w:val="de-DE"/>
              </w:rPr>
            </w:pPr>
          </w:p>
          <w:p w14:paraId="4EA523A0"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9 DAA</w:t>
            </w:r>
          </w:p>
          <w:p w14:paraId="305491A2" w14:textId="77777777" w:rsidR="00B73D61" w:rsidRPr="00D95879" w:rsidRDefault="00B73D61" w:rsidP="003D4BE2">
            <w:pPr>
              <w:suppressAutoHyphens/>
              <w:autoSpaceDE w:val="0"/>
              <w:autoSpaceDN w:val="0"/>
              <w:adjustRightInd w:val="0"/>
              <w:jc w:val="center"/>
              <w:rPr>
                <w:sz w:val="16"/>
                <w:szCs w:val="16"/>
                <w:lang w:val="de-DE"/>
              </w:rPr>
            </w:pPr>
          </w:p>
          <w:p w14:paraId="3763CBE5" w14:textId="77777777" w:rsidR="00B73D61" w:rsidRPr="00D95879" w:rsidRDefault="00B73D61" w:rsidP="003D4BE2">
            <w:pPr>
              <w:suppressAutoHyphens/>
              <w:autoSpaceDE w:val="0"/>
              <w:autoSpaceDN w:val="0"/>
              <w:adjustRightInd w:val="0"/>
              <w:jc w:val="center"/>
              <w:rPr>
                <w:sz w:val="16"/>
                <w:szCs w:val="16"/>
                <w:lang w:val="de-DE"/>
              </w:rPr>
            </w:pPr>
          </w:p>
          <w:p w14:paraId="0A91D414" w14:textId="77777777" w:rsidR="00B73D61" w:rsidRPr="00D95879" w:rsidRDefault="00B73D61" w:rsidP="003D4BE2">
            <w:pPr>
              <w:suppressAutoHyphens/>
              <w:autoSpaceDE w:val="0"/>
              <w:autoSpaceDN w:val="0"/>
              <w:adjustRightInd w:val="0"/>
              <w:jc w:val="center"/>
              <w:rPr>
                <w:sz w:val="16"/>
                <w:szCs w:val="16"/>
                <w:lang w:val="de-DE"/>
              </w:rPr>
            </w:pPr>
          </w:p>
          <w:p w14:paraId="1781CC79"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9 DAA</w:t>
            </w:r>
          </w:p>
          <w:p w14:paraId="698E0330" w14:textId="77777777" w:rsidR="00B73D61" w:rsidRPr="00D95879" w:rsidRDefault="00B73D61" w:rsidP="003D4BE2">
            <w:pPr>
              <w:suppressAutoHyphens/>
              <w:autoSpaceDE w:val="0"/>
              <w:autoSpaceDN w:val="0"/>
              <w:adjustRightInd w:val="0"/>
              <w:jc w:val="center"/>
              <w:rPr>
                <w:sz w:val="16"/>
                <w:szCs w:val="16"/>
                <w:lang w:val="de-DE"/>
              </w:rPr>
            </w:pPr>
          </w:p>
          <w:p w14:paraId="081D4259"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27 DAA</w:t>
            </w:r>
          </w:p>
          <w:p w14:paraId="6587181D" w14:textId="77777777" w:rsidR="00B73D61" w:rsidRPr="00D95879" w:rsidRDefault="00B73D61" w:rsidP="003D4BE2">
            <w:pPr>
              <w:suppressAutoHyphens/>
              <w:autoSpaceDE w:val="0"/>
              <w:autoSpaceDN w:val="0"/>
              <w:adjustRightInd w:val="0"/>
              <w:jc w:val="center"/>
              <w:rPr>
                <w:sz w:val="16"/>
                <w:szCs w:val="16"/>
                <w:lang w:val="de-DE"/>
              </w:rPr>
            </w:pPr>
          </w:p>
          <w:p w14:paraId="0AB4EAD4"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58 DAA</w:t>
            </w:r>
          </w:p>
        </w:tc>
        <w:tc>
          <w:tcPr>
            <w:tcW w:w="913" w:type="pct"/>
            <w:tcBorders>
              <w:top w:val="single" w:sz="4" w:space="0" w:color="auto"/>
              <w:bottom w:val="single" w:sz="4" w:space="0" w:color="auto"/>
            </w:tcBorders>
          </w:tcPr>
          <w:p w14:paraId="59A175C5"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Report: R-34912</w:t>
            </w:r>
          </w:p>
          <w:p w14:paraId="222FED98"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Untreated specimens: &lt;LOD</w:t>
            </w:r>
          </w:p>
          <w:p w14:paraId="23BAB0B2"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Analytical Method:</w:t>
            </w:r>
          </w:p>
          <w:p w14:paraId="4C195349" w14:textId="77777777" w:rsidR="00B73D61" w:rsidRPr="00086442" w:rsidRDefault="00B73D61" w:rsidP="003D4BE2">
            <w:pPr>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(13M06017-01-VMPL), and HPLC-MS/MS.</w:t>
            </w:r>
          </w:p>
          <w:p w14:paraId="029D0153" w14:textId="56BF7FFD"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5C486C8C"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 xml:space="preserve">LOQ: 0.01 mg/kg </w:t>
            </w:r>
          </w:p>
          <w:p w14:paraId="617914D2"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LOD: 0.003 mg/kg</w:t>
            </w:r>
          </w:p>
          <w:p w14:paraId="7D20A496"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Commercial Product (Formulation): MCW-2222 (SL).</w:t>
            </w:r>
          </w:p>
          <w:p w14:paraId="685708B3"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Method: Foliar application boom sprayer.</w:t>
            </w:r>
          </w:p>
          <w:p w14:paraId="02D84941" w14:textId="6A0972FD"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Max. Storage Interval between sampling and analysis: 72 days.</w:t>
            </w:r>
          </w:p>
        </w:tc>
      </w:tr>
    </w:tbl>
    <w:p w14:paraId="269FAE72" w14:textId="77777777" w:rsidR="00B73D61" w:rsidRPr="00086442" w:rsidRDefault="00B73D61" w:rsidP="003D4BE2">
      <w:pPr>
        <w:pStyle w:val="RepStandard"/>
        <w:suppressAutoHyphens/>
      </w:pPr>
    </w:p>
    <w:tbl>
      <w:tblPr>
        <w:tblpPr w:leftFromText="141" w:rightFromText="141" w:vertAnchor="text" w:tblpY="-2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39"/>
        <w:gridCol w:w="1048"/>
        <w:gridCol w:w="1271"/>
        <w:gridCol w:w="846"/>
        <w:gridCol w:w="846"/>
        <w:gridCol w:w="986"/>
        <w:gridCol w:w="986"/>
        <w:gridCol w:w="849"/>
        <w:gridCol w:w="1271"/>
        <w:gridCol w:w="1275"/>
        <w:gridCol w:w="987"/>
        <w:gridCol w:w="2656"/>
      </w:tblGrid>
      <w:tr w:rsidR="00B73D61" w:rsidRPr="00086442" w14:paraId="133E92A9" w14:textId="77777777" w:rsidTr="00712A93">
        <w:trPr>
          <w:trHeight w:val="225"/>
          <w:tblHeader/>
        </w:trPr>
        <w:tc>
          <w:tcPr>
            <w:tcW w:w="530" w:type="pct"/>
            <w:vMerge w:val="restart"/>
            <w:tcBorders>
              <w:top w:val="single" w:sz="4" w:space="0" w:color="auto"/>
              <w:left w:val="single" w:sz="4" w:space="0" w:color="auto"/>
              <w:bottom w:val="single" w:sz="4" w:space="0" w:color="auto"/>
              <w:right w:val="single" w:sz="4" w:space="0" w:color="auto"/>
            </w:tcBorders>
            <w:vAlign w:val="center"/>
          </w:tcPr>
          <w:p w14:paraId="56F4216E" w14:textId="77777777" w:rsidR="00B73D61" w:rsidRPr="00086442" w:rsidRDefault="00B73D61" w:rsidP="003D4BE2">
            <w:pPr>
              <w:pStyle w:val="RepTableHeaderSmall"/>
              <w:suppressAutoHyphens/>
              <w:spacing w:before="0" w:after="0"/>
              <w:jc w:val="center"/>
              <w:rPr>
                <w:lang w:val="en-GB"/>
              </w:rPr>
            </w:pPr>
            <w:r w:rsidRPr="00086442">
              <w:rPr>
                <w:lang w:val="en-GB"/>
              </w:rPr>
              <w:lastRenderedPageBreak/>
              <w:t>Trial No./</w:t>
            </w:r>
          </w:p>
          <w:p w14:paraId="6EB366E1" w14:textId="77777777" w:rsidR="00B73D61" w:rsidRPr="00086442" w:rsidRDefault="00B73D61" w:rsidP="003D4BE2">
            <w:pPr>
              <w:pStyle w:val="RepTableHeaderSmall"/>
              <w:suppressAutoHyphens/>
              <w:spacing w:before="0" w:after="0"/>
              <w:jc w:val="center"/>
              <w:rPr>
                <w:lang w:val="en-GB"/>
              </w:rPr>
            </w:pPr>
            <w:r w:rsidRPr="00086442">
              <w:rPr>
                <w:lang w:val="en-GB"/>
              </w:rPr>
              <w:t>Location/</w:t>
            </w:r>
          </w:p>
          <w:p w14:paraId="737EB17B" w14:textId="77777777" w:rsidR="00B73D61" w:rsidRPr="00086442" w:rsidRDefault="00B73D61" w:rsidP="003D4BE2">
            <w:pPr>
              <w:pStyle w:val="RepTableHeaderSmall"/>
              <w:suppressAutoHyphens/>
              <w:spacing w:before="0" w:after="0"/>
              <w:jc w:val="center"/>
              <w:rPr>
                <w:lang w:val="en-GB"/>
              </w:rPr>
            </w:pPr>
            <w:r w:rsidRPr="00086442">
              <w:rPr>
                <w:lang w:val="en-GB"/>
              </w:rPr>
              <w:t>EU zone/</w:t>
            </w:r>
          </w:p>
          <w:p w14:paraId="5E6BC3AD" w14:textId="77777777" w:rsidR="00B73D61" w:rsidRPr="00086442" w:rsidRDefault="00B73D61" w:rsidP="003D4BE2">
            <w:pPr>
              <w:pStyle w:val="RepTableHeaderSmall"/>
              <w:suppressAutoHyphens/>
              <w:spacing w:before="0" w:after="0"/>
              <w:jc w:val="center"/>
              <w:rPr>
                <w:lang w:val="en-GB"/>
              </w:rPr>
            </w:pPr>
            <w:r w:rsidRPr="00086442">
              <w:rPr>
                <w:lang w:val="en-GB"/>
              </w:rPr>
              <w:t>Year</w:t>
            </w:r>
          </w:p>
        </w:tc>
        <w:tc>
          <w:tcPr>
            <w:tcW w:w="345" w:type="pct"/>
            <w:vMerge w:val="restart"/>
            <w:tcBorders>
              <w:top w:val="single" w:sz="4" w:space="0" w:color="auto"/>
              <w:left w:val="single" w:sz="4" w:space="0" w:color="auto"/>
              <w:bottom w:val="single" w:sz="4" w:space="0" w:color="auto"/>
              <w:right w:val="single" w:sz="4" w:space="0" w:color="auto"/>
            </w:tcBorders>
            <w:vAlign w:val="center"/>
          </w:tcPr>
          <w:p w14:paraId="673EB7C2" w14:textId="77777777" w:rsidR="00B73D61" w:rsidRPr="00086442" w:rsidRDefault="00B73D61" w:rsidP="003D4BE2">
            <w:pPr>
              <w:pStyle w:val="RepTableHeaderSmall"/>
              <w:suppressAutoHyphens/>
              <w:spacing w:before="0" w:after="0"/>
              <w:jc w:val="center"/>
              <w:rPr>
                <w:lang w:val="en-GB"/>
              </w:rPr>
            </w:pPr>
            <w:r w:rsidRPr="00086442">
              <w:rPr>
                <w:lang w:val="en-GB"/>
              </w:rPr>
              <w:t>Commodity/ Variety</w:t>
            </w:r>
          </w:p>
        </w:tc>
        <w:tc>
          <w:tcPr>
            <w:tcW w:w="438" w:type="pct"/>
            <w:vMerge w:val="restart"/>
            <w:tcBorders>
              <w:top w:val="single" w:sz="4" w:space="0" w:color="auto"/>
              <w:left w:val="single" w:sz="4" w:space="0" w:color="auto"/>
              <w:bottom w:val="single" w:sz="4" w:space="0" w:color="auto"/>
              <w:right w:val="single" w:sz="4" w:space="0" w:color="auto"/>
            </w:tcBorders>
            <w:vAlign w:val="center"/>
          </w:tcPr>
          <w:p w14:paraId="6C1C8D9A" w14:textId="77777777" w:rsidR="00B73D61" w:rsidRPr="00086442" w:rsidRDefault="00B73D61" w:rsidP="003D4BE2">
            <w:pPr>
              <w:pStyle w:val="RepTableHeaderSmall"/>
              <w:suppressAutoHyphens/>
              <w:spacing w:before="0" w:after="0"/>
              <w:jc w:val="center"/>
              <w:rPr>
                <w:lang w:val="en-GB"/>
              </w:rPr>
            </w:pPr>
            <w:r w:rsidRPr="00086442">
              <w:rPr>
                <w:lang w:val="en-GB"/>
              </w:rPr>
              <w:t>Date of</w:t>
            </w:r>
          </w:p>
          <w:p w14:paraId="1E713E04" w14:textId="77777777" w:rsidR="00B73D61" w:rsidRPr="00086442" w:rsidRDefault="00B73D61" w:rsidP="003D4BE2">
            <w:pPr>
              <w:pStyle w:val="RepTableHeaderSmall"/>
              <w:suppressAutoHyphens/>
              <w:spacing w:before="0" w:after="0"/>
              <w:jc w:val="center"/>
              <w:rPr>
                <w:lang w:val="en-GB"/>
              </w:rPr>
            </w:pPr>
            <w:r w:rsidRPr="00086442">
              <w:rPr>
                <w:lang w:val="en-GB"/>
              </w:rPr>
              <w:t>1.Sowing or planting</w:t>
            </w:r>
          </w:p>
          <w:p w14:paraId="7964D6AC" w14:textId="77777777" w:rsidR="00B73D61" w:rsidRPr="00086442" w:rsidRDefault="00B73D61" w:rsidP="003D4BE2">
            <w:pPr>
              <w:pStyle w:val="RepTableHeaderSmall"/>
              <w:suppressAutoHyphens/>
              <w:spacing w:before="0" w:after="0"/>
              <w:jc w:val="center"/>
              <w:rPr>
                <w:lang w:val="en-GB"/>
              </w:rPr>
            </w:pPr>
            <w:r w:rsidRPr="00086442">
              <w:rPr>
                <w:lang w:val="en-GB"/>
              </w:rPr>
              <w:t>2.Flowering</w:t>
            </w:r>
          </w:p>
          <w:p w14:paraId="2C8C7FAB" w14:textId="77777777" w:rsidR="00B73D61" w:rsidRPr="00086442" w:rsidRDefault="00B73D61" w:rsidP="003D4BE2">
            <w:pPr>
              <w:pStyle w:val="RepTableHeaderSmall"/>
              <w:suppressAutoHyphens/>
              <w:spacing w:before="0" w:after="0"/>
              <w:jc w:val="center"/>
              <w:rPr>
                <w:lang w:val="en-GB"/>
              </w:rPr>
            </w:pPr>
            <w:r w:rsidRPr="00086442">
              <w:rPr>
                <w:lang w:val="en-GB"/>
              </w:rPr>
              <w:t>3. Harvest</w:t>
            </w:r>
          </w:p>
        </w:tc>
        <w:tc>
          <w:tcPr>
            <w:tcW w:w="924" w:type="pct"/>
            <w:gridSpan w:val="3"/>
            <w:tcBorders>
              <w:top w:val="single" w:sz="4" w:space="0" w:color="auto"/>
              <w:left w:val="single" w:sz="4" w:space="0" w:color="auto"/>
              <w:bottom w:val="single" w:sz="4" w:space="0" w:color="auto"/>
              <w:right w:val="single" w:sz="4" w:space="0" w:color="auto"/>
            </w:tcBorders>
            <w:vAlign w:val="center"/>
          </w:tcPr>
          <w:p w14:paraId="250A8E47" w14:textId="77777777" w:rsidR="00B73D61" w:rsidRPr="00086442" w:rsidRDefault="00B73D61" w:rsidP="003D4BE2">
            <w:pPr>
              <w:pStyle w:val="RepTableHeaderSmall"/>
              <w:suppressAutoHyphens/>
              <w:spacing w:before="0" w:after="0"/>
              <w:jc w:val="center"/>
              <w:rPr>
                <w:lang w:val="en-GB"/>
              </w:rPr>
            </w:pPr>
            <w:r w:rsidRPr="00086442">
              <w:rPr>
                <w:lang w:val="en-GB"/>
              </w:rPr>
              <w:t>Application rate per treatment</w:t>
            </w:r>
          </w:p>
        </w:tc>
        <w:tc>
          <w:tcPr>
            <w:tcW w:w="340" w:type="pct"/>
            <w:vMerge w:val="restart"/>
            <w:tcBorders>
              <w:top w:val="single" w:sz="4" w:space="0" w:color="auto"/>
              <w:left w:val="single" w:sz="4" w:space="0" w:color="auto"/>
              <w:bottom w:val="single" w:sz="4" w:space="0" w:color="auto"/>
              <w:right w:val="single" w:sz="4" w:space="0" w:color="auto"/>
            </w:tcBorders>
            <w:vAlign w:val="center"/>
          </w:tcPr>
          <w:p w14:paraId="2100F464" w14:textId="77777777" w:rsidR="00B73D61" w:rsidRPr="00086442" w:rsidRDefault="00B73D61" w:rsidP="003D4BE2">
            <w:pPr>
              <w:pStyle w:val="RepTableHeaderSmall"/>
              <w:suppressAutoHyphens/>
              <w:spacing w:before="0" w:after="0"/>
              <w:jc w:val="center"/>
              <w:rPr>
                <w:lang w:val="en-GB"/>
              </w:rPr>
            </w:pPr>
            <w:r w:rsidRPr="00086442">
              <w:rPr>
                <w:lang w:val="en-GB"/>
              </w:rPr>
              <w:t>Dates of treatment or no. of treatments and last date</w:t>
            </w:r>
          </w:p>
        </w:tc>
        <w:tc>
          <w:tcPr>
            <w:tcW w:w="293" w:type="pct"/>
            <w:vMerge w:val="restart"/>
            <w:tcBorders>
              <w:top w:val="single" w:sz="4" w:space="0" w:color="auto"/>
              <w:left w:val="single" w:sz="4" w:space="0" w:color="auto"/>
              <w:bottom w:val="single" w:sz="4" w:space="0" w:color="auto"/>
              <w:right w:val="single" w:sz="4" w:space="0" w:color="auto"/>
            </w:tcBorders>
            <w:vAlign w:val="center"/>
          </w:tcPr>
          <w:p w14:paraId="3CAC5574" w14:textId="77777777" w:rsidR="00B73D61" w:rsidRPr="00086442" w:rsidRDefault="00B73D61" w:rsidP="003D4BE2">
            <w:pPr>
              <w:pStyle w:val="RepTableHeaderSmall"/>
              <w:suppressAutoHyphens/>
              <w:spacing w:before="0" w:after="0"/>
              <w:jc w:val="center"/>
              <w:rPr>
                <w:lang w:val="en-GB"/>
              </w:rPr>
            </w:pPr>
            <w:r w:rsidRPr="00086442">
              <w:rPr>
                <w:lang w:val="en-GB"/>
              </w:rPr>
              <w:t>Growth stage at last treatment or date</w:t>
            </w:r>
          </w:p>
        </w:tc>
        <w:tc>
          <w:tcPr>
            <w:tcW w:w="438" w:type="pct"/>
            <w:vMerge w:val="restart"/>
            <w:tcBorders>
              <w:top w:val="single" w:sz="4" w:space="0" w:color="auto"/>
              <w:left w:val="single" w:sz="4" w:space="0" w:color="auto"/>
              <w:bottom w:val="single" w:sz="4" w:space="0" w:color="auto"/>
              <w:right w:val="single" w:sz="4" w:space="0" w:color="auto"/>
            </w:tcBorders>
            <w:vAlign w:val="center"/>
          </w:tcPr>
          <w:p w14:paraId="3A5714AA" w14:textId="77777777" w:rsidR="00B73D61" w:rsidRPr="00086442" w:rsidRDefault="00B73D61" w:rsidP="003D4BE2">
            <w:pPr>
              <w:pStyle w:val="RepTableHeaderSmall"/>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439" w:type="pct"/>
            <w:tcBorders>
              <w:top w:val="single" w:sz="4" w:space="0" w:color="auto"/>
              <w:left w:val="single" w:sz="4" w:space="0" w:color="auto"/>
              <w:bottom w:val="single" w:sz="4" w:space="0" w:color="auto"/>
              <w:right w:val="single" w:sz="4" w:space="0" w:color="auto"/>
            </w:tcBorders>
            <w:vAlign w:val="center"/>
          </w:tcPr>
          <w:p w14:paraId="39C08936" w14:textId="77777777" w:rsidR="00B73D61" w:rsidRPr="00086442" w:rsidRDefault="00B73D61" w:rsidP="003D4BE2">
            <w:pPr>
              <w:pStyle w:val="RepTableHeaderSmall"/>
              <w:suppressAutoHyphens/>
              <w:spacing w:before="0" w:after="0"/>
              <w:jc w:val="center"/>
              <w:rPr>
                <w:lang w:val="en-GB"/>
              </w:rPr>
            </w:pPr>
            <w:r w:rsidRPr="00086442">
              <w:rPr>
                <w:lang w:val="en-GB"/>
              </w:rPr>
              <w:t>Residues (mg/kg)</w:t>
            </w:r>
          </w:p>
        </w:tc>
        <w:tc>
          <w:tcPr>
            <w:tcW w:w="340" w:type="pct"/>
            <w:vMerge w:val="restart"/>
            <w:tcBorders>
              <w:top w:val="single" w:sz="4" w:space="0" w:color="auto"/>
              <w:left w:val="single" w:sz="4" w:space="0" w:color="auto"/>
              <w:bottom w:val="single" w:sz="4" w:space="0" w:color="auto"/>
              <w:right w:val="single" w:sz="4" w:space="0" w:color="auto"/>
            </w:tcBorders>
            <w:vAlign w:val="center"/>
          </w:tcPr>
          <w:p w14:paraId="2A5CB316" w14:textId="77777777" w:rsidR="00B73D61" w:rsidRPr="00086442" w:rsidRDefault="00B73D61" w:rsidP="003D4BE2">
            <w:pPr>
              <w:pStyle w:val="RepTableHeaderSmall"/>
              <w:suppressAutoHyphens/>
              <w:spacing w:before="0" w:after="0"/>
              <w:jc w:val="center"/>
              <w:rPr>
                <w:lang w:val="en-GB"/>
              </w:rPr>
            </w:pPr>
            <w:r w:rsidRPr="00086442">
              <w:rPr>
                <w:lang w:val="en-GB"/>
              </w:rPr>
              <w:t>PHI (days)</w:t>
            </w:r>
          </w:p>
        </w:tc>
        <w:tc>
          <w:tcPr>
            <w:tcW w:w="913" w:type="pct"/>
            <w:vMerge w:val="restart"/>
            <w:tcBorders>
              <w:top w:val="single" w:sz="4" w:space="0" w:color="auto"/>
              <w:left w:val="single" w:sz="4" w:space="0" w:color="auto"/>
              <w:bottom w:val="single" w:sz="4" w:space="0" w:color="auto"/>
              <w:right w:val="single" w:sz="4" w:space="0" w:color="auto"/>
            </w:tcBorders>
            <w:vAlign w:val="center"/>
          </w:tcPr>
          <w:p w14:paraId="414F1DFF" w14:textId="77777777" w:rsidR="00B73D61" w:rsidRPr="00086442" w:rsidRDefault="00B73D61" w:rsidP="003D4BE2">
            <w:pPr>
              <w:pStyle w:val="RepTableHeaderSmall"/>
              <w:suppressAutoHyphens/>
              <w:spacing w:before="0" w:after="0"/>
              <w:jc w:val="center"/>
              <w:rPr>
                <w:lang w:val="en-GB"/>
              </w:rPr>
            </w:pPr>
            <w:r w:rsidRPr="00086442">
              <w:rPr>
                <w:lang w:val="en-GB"/>
              </w:rPr>
              <w:t>Details on trial</w:t>
            </w:r>
          </w:p>
        </w:tc>
      </w:tr>
      <w:tr w:rsidR="00B73D61" w:rsidRPr="00086442" w14:paraId="15C65B1D" w14:textId="77777777" w:rsidTr="00712A93">
        <w:trPr>
          <w:trHeight w:val="144"/>
          <w:tblHeader/>
        </w:trPr>
        <w:tc>
          <w:tcPr>
            <w:tcW w:w="530" w:type="pct"/>
            <w:vMerge/>
            <w:tcBorders>
              <w:top w:val="single" w:sz="4" w:space="0" w:color="auto"/>
              <w:left w:val="single" w:sz="4" w:space="0" w:color="auto"/>
              <w:bottom w:val="nil"/>
              <w:right w:val="single" w:sz="4" w:space="0" w:color="auto"/>
            </w:tcBorders>
            <w:vAlign w:val="center"/>
          </w:tcPr>
          <w:p w14:paraId="628D1AC2" w14:textId="77777777" w:rsidR="00B73D61" w:rsidRPr="00086442" w:rsidRDefault="00B73D61" w:rsidP="003D4BE2">
            <w:pPr>
              <w:pStyle w:val="RepTableHeaderSmall"/>
              <w:suppressAutoHyphens/>
              <w:spacing w:before="0" w:after="0"/>
              <w:jc w:val="center"/>
              <w:rPr>
                <w:lang w:val="en-GB"/>
              </w:rPr>
            </w:pPr>
          </w:p>
        </w:tc>
        <w:tc>
          <w:tcPr>
            <w:tcW w:w="345" w:type="pct"/>
            <w:vMerge/>
            <w:tcBorders>
              <w:top w:val="single" w:sz="4" w:space="0" w:color="auto"/>
              <w:left w:val="single" w:sz="4" w:space="0" w:color="auto"/>
              <w:bottom w:val="nil"/>
              <w:right w:val="single" w:sz="4" w:space="0" w:color="auto"/>
            </w:tcBorders>
            <w:vAlign w:val="center"/>
          </w:tcPr>
          <w:p w14:paraId="5A487B9C" w14:textId="77777777" w:rsidR="00B73D61" w:rsidRPr="00086442" w:rsidRDefault="00B73D61" w:rsidP="003D4BE2">
            <w:pPr>
              <w:pStyle w:val="RepTableHeaderSmall"/>
              <w:suppressAutoHyphens/>
              <w:spacing w:before="0" w:after="0"/>
              <w:jc w:val="center"/>
              <w:rPr>
                <w:lang w:val="en-GB"/>
              </w:rPr>
            </w:pPr>
          </w:p>
        </w:tc>
        <w:tc>
          <w:tcPr>
            <w:tcW w:w="438" w:type="pct"/>
            <w:vMerge/>
            <w:tcBorders>
              <w:top w:val="single" w:sz="4" w:space="0" w:color="auto"/>
              <w:left w:val="single" w:sz="4" w:space="0" w:color="auto"/>
              <w:bottom w:val="nil"/>
              <w:right w:val="single" w:sz="4" w:space="0" w:color="auto"/>
            </w:tcBorders>
            <w:vAlign w:val="center"/>
          </w:tcPr>
          <w:p w14:paraId="29BB0888" w14:textId="77777777" w:rsidR="00B73D61" w:rsidRPr="00086442" w:rsidRDefault="00B73D61" w:rsidP="003D4BE2">
            <w:pPr>
              <w:pStyle w:val="RepTableHeaderSmall"/>
              <w:suppressAutoHyphens/>
              <w:spacing w:before="0" w:after="0"/>
              <w:jc w:val="center"/>
              <w:rPr>
                <w:lang w:val="en-GB"/>
              </w:rPr>
            </w:pPr>
          </w:p>
        </w:tc>
        <w:tc>
          <w:tcPr>
            <w:tcW w:w="292" w:type="pct"/>
            <w:tcBorders>
              <w:top w:val="single" w:sz="4" w:space="0" w:color="auto"/>
              <w:left w:val="single" w:sz="4" w:space="0" w:color="auto"/>
              <w:bottom w:val="nil"/>
              <w:right w:val="single" w:sz="4" w:space="0" w:color="auto"/>
            </w:tcBorders>
            <w:vAlign w:val="center"/>
          </w:tcPr>
          <w:p w14:paraId="074322B9" w14:textId="77777777" w:rsidR="00B73D61" w:rsidRPr="00086442" w:rsidRDefault="00B73D61" w:rsidP="003D4BE2">
            <w:pPr>
              <w:pStyle w:val="RepTableHeaderSmall"/>
              <w:suppressAutoHyphens/>
              <w:spacing w:before="0" w:after="0"/>
              <w:jc w:val="center"/>
              <w:rPr>
                <w:lang w:val="en-GB"/>
              </w:rPr>
            </w:pPr>
            <w:r w:rsidRPr="00086442">
              <w:rPr>
                <w:lang w:val="en-GB"/>
              </w:rPr>
              <w:t xml:space="preserve">kg </w:t>
            </w:r>
            <w:proofErr w:type="spellStart"/>
            <w:r w:rsidRPr="00086442">
              <w:rPr>
                <w:lang w:val="en-GB"/>
              </w:rPr>
              <w:t>a.s.</w:t>
            </w:r>
            <w:proofErr w:type="spellEnd"/>
            <w:r w:rsidRPr="00086442">
              <w:rPr>
                <w:lang w:val="en-GB"/>
              </w:rPr>
              <w:t>/ ha</w:t>
            </w:r>
          </w:p>
        </w:tc>
        <w:tc>
          <w:tcPr>
            <w:tcW w:w="292" w:type="pct"/>
            <w:tcBorders>
              <w:top w:val="single" w:sz="4" w:space="0" w:color="auto"/>
              <w:left w:val="single" w:sz="4" w:space="0" w:color="auto"/>
              <w:bottom w:val="nil"/>
              <w:right w:val="single" w:sz="4" w:space="0" w:color="auto"/>
            </w:tcBorders>
            <w:vAlign w:val="center"/>
          </w:tcPr>
          <w:p w14:paraId="3597DA77" w14:textId="77777777" w:rsidR="00B73D61" w:rsidRPr="00086442" w:rsidRDefault="00B73D61" w:rsidP="003D4BE2">
            <w:pPr>
              <w:pStyle w:val="RepTableHeaderSmall"/>
              <w:suppressAutoHyphens/>
              <w:spacing w:before="0" w:after="0"/>
              <w:jc w:val="center"/>
              <w:rPr>
                <w:lang w:val="en-GB"/>
              </w:rPr>
            </w:pPr>
            <w:r w:rsidRPr="00086442">
              <w:rPr>
                <w:lang w:val="en-GB"/>
              </w:rPr>
              <w:t>Water (l/ha)</w:t>
            </w:r>
          </w:p>
        </w:tc>
        <w:tc>
          <w:tcPr>
            <w:tcW w:w="340" w:type="pct"/>
            <w:tcBorders>
              <w:top w:val="single" w:sz="4" w:space="0" w:color="auto"/>
              <w:left w:val="single" w:sz="4" w:space="0" w:color="auto"/>
              <w:bottom w:val="nil"/>
              <w:right w:val="single" w:sz="4" w:space="0" w:color="auto"/>
            </w:tcBorders>
            <w:vAlign w:val="center"/>
          </w:tcPr>
          <w:p w14:paraId="1DA4D71B" w14:textId="77777777" w:rsidR="00B73D61" w:rsidRPr="00086442" w:rsidRDefault="00B73D61" w:rsidP="003D4BE2">
            <w:pPr>
              <w:pStyle w:val="RepTableHeaderSmall"/>
              <w:suppressAutoHyphens/>
              <w:spacing w:before="0" w:after="0"/>
              <w:jc w:val="center"/>
              <w:rPr>
                <w:lang w:val="en-GB"/>
              </w:rPr>
            </w:pPr>
            <w:r w:rsidRPr="00086442">
              <w:rPr>
                <w:lang w:val="en-GB"/>
              </w:rPr>
              <w:t xml:space="preserve">g </w:t>
            </w:r>
            <w:proofErr w:type="spellStart"/>
            <w:r w:rsidRPr="00086442">
              <w:rPr>
                <w:lang w:val="en-GB"/>
              </w:rPr>
              <w:t>a.s.</w:t>
            </w:r>
            <w:proofErr w:type="spellEnd"/>
            <w:r w:rsidRPr="00086442">
              <w:rPr>
                <w:lang w:val="en-GB"/>
              </w:rPr>
              <w:t>/hl</w:t>
            </w:r>
          </w:p>
        </w:tc>
        <w:tc>
          <w:tcPr>
            <w:tcW w:w="340" w:type="pct"/>
            <w:vMerge/>
            <w:tcBorders>
              <w:top w:val="single" w:sz="4" w:space="0" w:color="auto"/>
              <w:left w:val="single" w:sz="4" w:space="0" w:color="auto"/>
              <w:bottom w:val="nil"/>
              <w:right w:val="single" w:sz="4" w:space="0" w:color="auto"/>
            </w:tcBorders>
            <w:vAlign w:val="center"/>
          </w:tcPr>
          <w:p w14:paraId="57DCF269" w14:textId="77777777" w:rsidR="00B73D61" w:rsidRPr="00086442" w:rsidRDefault="00B73D61" w:rsidP="003D4BE2">
            <w:pPr>
              <w:pStyle w:val="RepTableHeaderSmall"/>
              <w:suppressAutoHyphens/>
              <w:spacing w:before="0" w:after="0"/>
              <w:jc w:val="center"/>
              <w:rPr>
                <w:lang w:val="en-GB"/>
              </w:rPr>
            </w:pPr>
          </w:p>
        </w:tc>
        <w:tc>
          <w:tcPr>
            <w:tcW w:w="293" w:type="pct"/>
            <w:vMerge/>
            <w:tcBorders>
              <w:top w:val="single" w:sz="4" w:space="0" w:color="auto"/>
              <w:left w:val="single" w:sz="4" w:space="0" w:color="auto"/>
              <w:bottom w:val="nil"/>
              <w:right w:val="single" w:sz="4" w:space="0" w:color="auto"/>
            </w:tcBorders>
            <w:vAlign w:val="center"/>
          </w:tcPr>
          <w:p w14:paraId="524C8A8C" w14:textId="77777777" w:rsidR="00B73D61" w:rsidRPr="00086442" w:rsidRDefault="00B73D61" w:rsidP="003D4BE2">
            <w:pPr>
              <w:pStyle w:val="RepTableHeaderSmall"/>
              <w:suppressAutoHyphens/>
              <w:spacing w:before="0" w:after="0"/>
              <w:jc w:val="center"/>
              <w:rPr>
                <w:lang w:val="en-GB"/>
              </w:rPr>
            </w:pPr>
          </w:p>
        </w:tc>
        <w:tc>
          <w:tcPr>
            <w:tcW w:w="438" w:type="pct"/>
            <w:vMerge/>
            <w:tcBorders>
              <w:top w:val="single" w:sz="4" w:space="0" w:color="auto"/>
              <w:left w:val="single" w:sz="4" w:space="0" w:color="auto"/>
              <w:bottom w:val="nil"/>
              <w:right w:val="single" w:sz="4" w:space="0" w:color="auto"/>
            </w:tcBorders>
            <w:vAlign w:val="center"/>
          </w:tcPr>
          <w:p w14:paraId="5D6C05FB" w14:textId="77777777" w:rsidR="00B73D61" w:rsidRPr="00086442" w:rsidRDefault="00B73D61" w:rsidP="003D4BE2">
            <w:pPr>
              <w:pStyle w:val="RepTableHeaderSmall"/>
              <w:suppressAutoHyphens/>
              <w:spacing w:before="0" w:after="0"/>
              <w:jc w:val="center"/>
              <w:rPr>
                <w:lang w:val="en-GB"/>
              </w:rPr>
            </w:pPr>
          </w:p>
        </w:tc>
        <w:tc>
          <w:tcPr>
            <w:tcW w:w="439" w:type="pct"/>
            <w:tcBorders>
              <w:top w:val="single" w:sz="4" w:space="0" w:color="auto"/>
              <w:left w:val="single" w:sz="4" w:space="0" w:color="auto"/>
              <w:bottom w:val="nil"/>
              <w:right w:val="single" w:sz="4" w:space="0" w:color="auto"/>
            </w:tcBorders>
            <w:vAlign w:val="center"/>
          </w:tcPr>
          <w:p w14:paraId="142E6852" w14:textId="77777777" w:rsidR="00B73D61" w:rsidRPr="00086442" w:rsidRDefault="00B73D61" w:rsidP="003D4BE2">
            <w:pPr>
              <w:pStyle w:val="RepTableHeaderSmall"/>
              <w:suppressAutoHyphens/>
              <w:spacing w:before="0" w:after="0"/>
              <w:jc w:val="center"/>
              <w:rPr>
                <w:lang w:val="en-GB"/>
              </w:rPr>
            </w:pPr>
            <w:r w:rsidRPr="00086442">
              <w:rPr>
                <w:lang w:val="en-GB"/>
              </w:rPr>
              <w:t>Acetamiprid</w:t>
            </w:r>
          </w:p>
        </w:tc>
        <w:tc>
          <w:tcPr>
            <w:tcW w:w="340" w:type="pct"/>
            <w:vMerge/>
            <w:tcBorders>
              <w:top w:val="single" w:sz="4" w:space="0" w:color="auto"/>
              <w:left w:val="single" w:sz="4" w:space="0" w:color="auto"/>
              <w:bottom w:val="nil"/>
              <w:right w:val="single" w:sz="4" w:space="0" w:color="auto"/>
            </w:tcBorders>
            <w:vAlign w:val="center"/>
          </w:tcPr>
          <w:p w14:paraId="5364C81C" w14:textId="77777777" w:rsidR="00B73D61" w:rsidRPr="00086442" w:rsidRDefault="00B73D61" w:rsidP="003D4BE2">
            <w:pPr>
              <w:pStyle w:val="RepTableHeaderSmall"/>
              <w:suppressAutoHyphens/>
              <w:spacing w:before="0" w:after="0"/>
              <w:jc w:val="center"/>
              <w:rPr>
                <w:lang w:val="en-GB"/>
              </w:rPr>
            </w:pPr>
          </w:p>
        </w:tc>
        <w:tc>
          <w:tcPr>
            <w:tcW w:w="913" w:type="pct"/>
            <w:vMerge/>
            <w:tcBorders>
              <w:top w:val="single" w:sz="4" w:space="0" w:color="auto"/>
              <w:left w:val="single" w:sz="4" w:space="0" w:color="auto"/>
              <w:bottom w:val="nil"/>
              <w:right w:val="single" w:sz="4" w:space="0" w:color="auto"/>
            </w:tcBorders>
            <w:vAlign w:val="center"/>
          </w:tcPr>
          <w:p w14:paraId="5C5DCE76" w14:textId="77777777" w:rsidR="00B73D61" w:rsidRPr="00086442" w:rsidRDefault="00B73D61" w:rsidP="003D4BE2">
            <w:pPr>
              <w:pStyle w:val="RepTableHeaderSmall"/>
              <w:suppressAutoHyphens/>
              <w:spacing w:before="0" w:after="0"/>
              <w:jc w:val="center"/>
              <w:rPr>
                <w:lang w:val="en-GB"/>
              </w:rPr>
            </w:pPr>
          </w:p>
        </w:tc>
      </w:tr>
      <w:tr w:rsidR="00B73D61" w:rsidRPr="00086442" w14:paraId="7874C76A" w14:textId="77777777" w:rsidTr="00712A93">
        <w:trPr>
          <w:trHeight w:val="23"/>
          <w:tblHeader/>
        </w:trPr>
        <w:tc>
          <w:tcPr>
            <w:tcW w:w="530" w:type="pct"/>
            <w:tcBorders>
              <w:top w:val="nil"/>
              <w:left w:val="single" w:sz="4" w:space="0" w:color="auto"/>
              <w:bottom w:val="single" w:sz="4" w:space="0" w:color="auto"/>
              <w:right w:val="single" w:sz="4" w:space="0" w:color="auto"/>
            </w:tcBorders>
            <w:vAlign w:val="center"/>
          </w:tcPr>
          <w:p w14:paraId="75A21DA1" w14:textId="77777777" w:rsidR="00B73D61" w:rsidRPr="00086442" w:rsidRDefault="00B73D61" w:rsidP="003D4BE2">
            <w:pPr>
              <w:pStyle w:val="RepTableSmall"/>
              <w:suppressAutoHyphens/>
              <w:jc w:val="center"/>
              <w:rPr>
                <w:lang w:val="en-GB"/>
              </w:rPr>
            </w:pPr>
          </w:p>
        </w:tc>
        <w:tc>
          <w:tcPr>
            <w:tcW w:w="345" w:type="pct"/>
            <w:tcBorders>
              <w:top w:val="nil"/>
              <w:left w:val="single" w:sz="4" w:space="0" w:color="auto"/>
              <w:bottom w:val="single" w:sz="4" w:space="0" w:color="auto"/>
              <w:right w:val="single" w:sz="4" w:space="0" w:color="auto"/>
            </w:tcBorders>
            <w:vAlign w:val="center"/>
          </w:tcPr>
          <w:p w14:paraId="6757AF3C" w14:textId="77777777" w:rsidR="00B73D61" w:rsidRPr="00086442" w:rsidRDefault="00B73D61" w:rsidP="003D4BE2">
            <w:pPr>
              <w:pStyle w:val="RepTableSmall"/>
              <w:suppressAutoHyphens/>
              <w:jc w:val="center"/>
              <w:rPr>
                <w:lang w:val="en-GB"/>
              </w:rPr>
            </w:pPr>
            <w:r w:rsidRPr="00086442">
              <w:rPr>
                <w:lang w:val="en-GB"/>
              </w:rPr>
              <w:t>(a)</w:t>
            </w:r>
          </w:p>
        </w:tc>
        <w:tc>
          <w:tcPr>
            <w:tcW w:w="438" w:type="pct"/>
            <w:tcBorders>
              <w:top w:val="nil"/>
              <w:left w:val="single" w:sz="4" w:space="0" w:color="auto"/>
              <w:bottom w:val="single" w:sz="4" w:space="0" w:color="auto"/>
              <w:right w:val="single" w:sz="4" w:space="0" w:color="auto"/>
            </w:tcBorders>
            <w:vAlign w:val="center"/>
          </w:tcPr>
          <w:p w14:paraId="29EA737B" w14:textId="77777777" w:rsidR="00B73D61" w:rsidRPr="00086442" w:rsidRDefault="00B73D61" w:rsidP="003D4BE2">
            <w:pPr>
              <w:pStyle w:val="RepTableSmall"/>
              <w:suppressAutoHyphens/>
              <w:jc w:val="center"/>
              <w:rPr>
                <w:lang w:val="en-GB"/>
              </w:rPr>
            </w:pPr>
            <w:r w:rsidRPr="00086442">
              <w:rPr>
                <w:lang w:val="en-GB"/>
              </w:rPr>
              <w:t>(b)</w:t>
            </w:r>
          </w:p>
        </w:tc>
        <w:tc>
          <w:tcPr>
            <w:tcW w:w="292" w:type="pct"/>
            <w:tcBorders>
              <w:top w:val="nil"/>
              <w:left w:val="single" w:sz="4" w:space="0" w:color="auto"/>
              <w:bottom w:val="single" w:sz="4" w:space="0" w:color="auto"/>
              <w:right w:val="single" w:sz="4" w:space="0" w:color="auto"/>
            </w:tcBorders>
            <w:vAlign w:val="center"/>
          </w:tcPr>
          <w:p w14:paraId="225CF1A1" w14:textId="77777777" w:rsidR="00B73D61" w:rsidRPr="00086442" w:rsidRDefault="00B73D61" w:rsidP="003D4BE2">
            <w:pPr>
              <w:pStyle w:val="RepTableSmall"/>
              <w:suppressAutoHyphens/>
              <w:jc w:val="center"/>
              <w:rPr>
                <w:lang w:val="en-GB"/>
              </w:rPr>
            </w:pPr>
          </w:p>
        </w:tc>
        <w:tc>
          <w:tcPr>
            <w:tcW w:w="292" w:type="pct"/>
            <w:tcBorders>
              <w:top w:val="nil"/>
              <w:left w:val="single" w:sz="4" w:space="0" w:color="auto"/>
              <w:bottom w:val="single" w:sz="4" w:space="0" w:color="auto"/>
              <w:right w:val="single" w:sz="4" w:space="0" w:color="auto"/>
            </w:tcBorders>
            <w:vAlign w:val="center"/>
          </w:tcPr>
          <w:p w14:paraId="62AE6CF3" w14:textId="77777777" w:rsidR="00B73D61" w:rsidRPr="00086442" w:rsidRDefault="00B73D61" w:rsidP="003D4BE2">
            <w:pPr>
              <w:pStyle w:val="RepTableSmall"/>
              <w:suppressAutoHyphens/>
              <w:jc w:val="center"/>
              <w:rPr>
                <w:lang w:val="en-GB"/>
              </w:rPr>
            </w:pPr>
          </w:p>
        </w:tc>
        <w:tc>
          <w:tcPr>
            <w:tcW w:w="340" w:type="pct"/>
            <w:tcBorders>
              <w:top w:val="nil"/>
              <w:left w:val="single" w:sz="4" w:space="0" w:color="auto"/>
              <w:bottom w:val="single" w:sz="4" w:space="0" w:color="auto"/>
              <w:right w:val="single" w:sz="4" w:space="0" w:color="auto"/>
            </w:tcBorders>
            <w:vAlign w:val="center"/>
          </w:tcPr>
          <w:p w14:paraId="5896A0B6" w14:textId="77777777" w:rsidR="00B73D61" w:rsidRPr="00086442" w:rsidRDefault="00B73D61" w:rsidP="003D4BE2">
            <w:pPr>
              <w:pStyle w:val="RepTableSmall"/>
              <w:suppressAutoHyphens/>
              <w:jc w:val="center"/>
              <w:rPr>
                <w:lang w:val="en-GB"/>
              </w:rPr>
            </w:pPr>
          </w:p>
        </w:tc>
        <w:tc>
          <w:tcPr>
            <w:tcW w:w="340" w:type="pct"/>
            <w:tcBorders>
              <w:top w:val="nil"/>
              <w:left w:val="single" w:sz="4" w:space="0" w:color="auto"/>
              <w:bottom w:val="single" w:sz="4" w:space="0" w:color="auto"/>
              <w:right w:val="single" w:sz="4" w:space="0" w:color="auto"/>
            </w:tcBorders>
            <w:vAlign w:val="center"/>
          </w:tcPr>
          <w:p w14:paraId="25A03851" w14:textId="77777777" w:rsidR="00B73D61" w:rsidRPr="00086442" w:rsidRDefault="00B73D61" w:rsidP="003D4BE2">
            <w:pPr>
              <w:pStyle w:val="RepTableSmall"/>
              <w:suppressAutoHyphens/>
              <w:jc w:val="center"/>
              <w:rPr>
                <w:lang w:val="en-GB"/>
              </w:rPr>
            </w:pPr>
            <w:r w:rsidRPr="00086442">
              <w:rPr>
                <w:lang w:val="en-GB"/>
              </w:rPr>
              <w:t>(c)</w:t>
            </w:r>
          </w:p>
        </w:tc>
        <w:tc>
          <w:tcPr>
            <w:tcW w:w="293" w:type="pct"/>
            <w:tcBorders>
              <w:top w:val="nil"/>
              <w:left w:val="single" w:sz="4" w:space="0" w:color="auto"/>
              <w:bottom w:val="single" w:sz="4" w:space="0" w:color="auto"/>
              <w:right w:val="single" w:sz="4" w:space="0" w:color="auto"/>
            </w:tcBorders>
            <w:vAlign w:val="center"/>
          </w:tcPr>
          <w:p w14:paraId="0E9D38DF" w14:textId="77777777" w:rsidR="00B73D61" w:rsidRPr="00086442" w:rsidRDefault="00B73D61" w:rsidP="003D4BE2">
            <w:pPr>
              <w:pStyle w:val="RepTableSmall"/>
              <w:suppressAutoHyphens/>
              <w:jc w:val="center"/>
              <w:rPr>
                <w:lang w:val="en-GB"/>
              </w:rPr>
            </w:pPr>
          </w:p>
        </w:tc>
        <w:tc>
          <w:tcPr>
            <w:tcW w:w="438" w:type="pct"/>
            <w:tcBorders>
              <w:top w:val="nil"/>
              <w:left w:val="single" w:sz="4" w:space="0" w:color="auto"/>
              <w:bottom w:val="single" w:sz="4" w:space="0" w:color="auto"/>
              <w:right w:val="single" w:sz="4" w:space="0" w:color="auto"/>
            </w:tcBorders>
            <w:vAlign w:val="center"/>
          </w:tcPr>
          <w:p w14:paraId="409B7464" w14:textId="77777777" w:rsidR="00B73D61" w:rsidRPr="00086442" w:rsidRDefault="00B73D61" w:rsidP="003D4BE2">
            <w:pPr>
              <w:pStyle w:val="RepTableSmall"/>
              <w:suppressAutoHyphens/>
              <w:jc w:val="center"/>
              <w:rPr>
                <w:lang w:val="en-GB"/>
              </w:rPr>
            </w:pPr>
          </w:p>
        </w:tc>
        <w:tc>
          <w:tcPr>
            <w:tcW w:w="439" w:type="pct"/>
            <w:tcBorders>
              <w:top w:val="nil"/>
              <w:left w:val="single" w:sz="4" w:space="0" w:color="auto"/>
              <w:bottom w:val="single" w:sz="4" w:space="0" w:color="auto"/>
              <w:right w:val="single" w:sz="4" w:space="0" w:color="auto"/>
            </w:tcBorders>
            <w:vAlign w:val="center"/>
          </w:tcPr>
          <w:p w14:paraId="26CCEEB4" w14:textId="77777777" w:rsidR="00B73D61" w:rsidRPr="00086442" w:rsidRDefault="00B73D61" w:rsidP="003D4BE2">
            <w:pPr>
              <w:pStyle w:val="RepTableSmall"/>
              <w:suppressAutoHyphens/>
              <w:jc w:val="center"/>
              <w:rPr>
                <w:lang w:val="en-GB"/>
              </w:rPr>
            </w:pPr>
          </w:p>
        </w:tc>
        <w:tc>
          <w:tcPr>
            <w:tcW w:w="340" w:type="pct"/>
            <w:tcBorders>
              <w:top w:val="nil"/>
              <w:left w:val="single" w:sz="4" w:space="0" w:color="auto"/>
              <w:bottom w:val="single" w:sz="4" w:space="0" w:color="auto"/>
              <w:right w:val="single" w:sz="4" w:space="0" w:color="auto"/>
            </w:tcBorders>
            <w:vAlign w:val="center"/>
          </w:tcPr>
          <w:p w14:paraId="1EEE4915" w14:textId="77777777" w:rsidR="00B73D61" w:rsidRPr="00086442" w:rsidRDefault="00B73D61" w:rsidP="003D4BE2">
            <w:pPr>
              <w:pStyle w:val="RepTableSmall"/>
              <w:suppressAutoHyphens/>
              <w:jc w:val="center"/>
              <w:rPr>
                <w:lang w:val="en-GB"/>
              </w:rPr>
            </w:pPr>
            <w:r w:rsidRPr="00086442">
              <w:rPr>
                <w:lang w:val="en-GB"/>
              </w:rPr>
              <w:t>(d)</w:t>
            </w:r>
          </w:p>
        </w:tc>
        <w:tc>
          <w:tcPr>
            <w:tcW w:w="913" w:type="pct"/>
            <w:tcBorders>
              <w:top w:val="nil"/>
              <w:left w:val="single" w:sz="4" w:space="0" w:color="auto"/>
              <w:bottom w:val="single" w:sz="4" w:space="0" w:color="auto"/>
              <w:right w:val="single" w:sz="4" w:space="0" w:color="auto"/>
            </w:tcBorders>
            <w:vAlign w:val="center"/>
          </w:tcPr>
          <w:p w14:paraId="36766E5D" w14:textId="77777777" w:rsidR="00B73D61" w:rsidRPr="00086442" w:rsidRDefault="00B73D61" w:rsidP="003D4BE2">
            <w:pPr>
              <w:pStyle w:val="RepTableSmall"/>
              <w:suppressAutoHyphens/>
              <w:jc w:val="center"/>
              <w:rPr>
                <w:lang w:val="en-GB"/>
              </w:rPr>
            </w:pPr>
            <w:r w:rsidRPr="00086442">
              <w:rPr>
                <w:lang w:val="en-GB"/>
              </w:rPr>
              <w:t>(e)</w:t>
            </w:r>
          </w:p>
        </w:tc>
      </w:tr>
      <w:tr w:rsidR="00B73D61" w:rsidRPr="00086442" w14:paraId="7F8DC7DC" w14:textId="77777777" w:rsidTr="00712A93">
        <w:trPr>
          <w:trHeight w:val="57"/>
        </w:trPr>
        <w:tc>
          <w:tcPr>
            <w:tcW w:w="530" w:type="pct"/>
            <w:tcBorders>
              <w:top w:val="single" w:sz="4" w:space="0" w:color="auto"/>
              <w:left w:val="single" w:sz="4" w:space="0" w:color="auto"/>
              <w:bottom w:val="single" w:sz="4" w:space="0" w:color="auto"/>
              <w:right w:val="single" w:sz="4" w:space="0" w:color="auto"/>
            </w:tcBorders>
          </w:tcPr>
          <w:p w14:paraId="33132159" w14:textId="77777777" w:rsidR="00B73D61" w:rsidRPr="00D95879" w:rsidRDefault="00B73D61" w:rsidP="003D4BE2">
            <w:pPr>
              <w:pStyle w:val="RepTableSmall"/>
              <w:keepNext/>
              <w:keepLines/>
              <w:suppressAutoHyphens/>
              <w:rPr>
                <w:szCs w:val="16"/>
                <w:lang w:val="de-DE"/>
              </w:rPr>
            </w:pPr>
            <w:r w:rsidRPr="00D95879">
              <w:rPr>
                <w:szCs w:val="16"/>
                <w:lang w:val="de-DE"/>
              </w:rPr>
              <w:t xml:space="preserve">14SGS039 </w:t>
            </w:r>
          </w:p>
          <w:p w14:paraId="7FF32646" w14:textId="77777777" w:rsidR="00B73D61" w:rsidRPr="00D95879" w:rsidRDefault="00B73D61" w:rsidP="003D4BE2">
            <w:pPr>
              <w:pStyle w:val="RepTableSmall"/>
              <w:keepNext/>
              <w:keepLines/>
              <w:suppressAutoHyphens/>
              <w:rPr>
                <w:szCs w:val="16"/>
                <w:lang w:val="de-DE"/>
              </w:rPr>
            </w:pPr>
            <w:r w:rsidRPr="00D95879">
              <w:rPr>
                <w:szCs w:val="16"/>
                <w:lang w:val="de-DE"/>
              </w:rPr>
              <w:t>PL02</w:t>
            </w:r>
          </w:p>
          <w:p w14:paraId="2E104E8E" w14:textId="77777777" w:rsidR="00B73D61" w:rsidRPr="00D95879" w:rsidRDefault="00B73D61" w:rsidP="003D4BE2">
            <w:pPr>
              <w:pStyle w:val="RepTableSmall"/>
              <w:keepNext/>
              <w:keepLines/>
              <w:suppressAutoHyphens/>
              <w:rPr>
                <w:lang w:val="de-DE"/>
              </w:rPr>
            </w:pPr>
            <w:proofErr w:type="spellStart"/>
            <w:r w:rsidRPr="00D95879">
              <w:rPr>
                <w:lang w:val="de-DE"/>
              </w:rPr>
              <w:t>Poland</w:t>
            </w:r>
            <w:proofErr w:type="spellEnd"/>
          </w:p>
          <w:p w14:paraId="42A272A1" w14:textId="77777777" w:rsidR="00B73D61" w:rsidRPr="00D95879" w:rsidRDefault="00B73D61" w:rsidP="003D4BE2">
            <w:pPr>
              <w:pStyle w:val="RepTableSmall"/>
              <w:keepNext/>
              <w:keepLines/>
              <w:suppressAutoHyphens/>
              <w:rPr>
                <w:lang w:val="de-DE"/>
              </w:rPr>
            </w:pPr>
            <w:proofErr w:type="spellStart"/>
            <w:r w:rsidRPr="00D95879">
              <w:rPr>
                <w:lang w:val="de-DE"/>
              </w:rPr>
              <w:t>Mazowieckie</w:t>
            </w:r>
            <w:proofErr w:type="spellEnd"/>
          </w:p>
          <w:p w14:paraId="6D146A8B" w14:textId="77777777" w:rsidR="00B73D61" w:rsidRPr="00D95879" w:rsidRDefault="00B73D61" w:rsidP="003D4BE2">
            <w:pPr>
              <w:pStyle w:val="RepTableSmall"/>
              <w:keepNext/>
              <w:keepLines/>
              <w:suppressAutoHyphens/>
              <w:rPr>
                <w:lang w:val="de-DE"/>
              </w:rPr>
            </w:pPr>
            <w:r w:rsidRPr="00D95879">
              <w:rPr>
                <w:lang w:val="de-DE"/>
              </w:rPr>
              <w:t xml:space="preserve">05180 </w:t>
            </w:r>
            <w:proofErr w:type="spellStart"/>
            <w:r w:rsidRPr="00D95879">
              <w:rPr>
                <w:lang w:val="de-DE"/>
              </w:rPr>
              <w:t>Pomiechowek</w:t>
            </w:r>
            <w:proofErr w:type="spellEnd"/>
          </w:p>
          <w:p w14:paraId="43485174" w14:textId="77777777" w:rsidR="00B73D61" w:rsidRPr="00D95879" w:rsidRDefault="00B73D61" w:rsidP="003D4BE2">
            <w:pPr>
              <w:pStyle w:val="RepTableSmall"/>
              <w:keepNext/>
              <w:keepLines/>
              <w:suppressAutoHyphens/>
              <w:rPr>
                <w:szCs w:val="16"/>
                <w:lang w:val="de-DE"/>
              </w:rPr>
            </w:pPr>
            <w:r w:rsidRPr="00D95879">
              <w:rPr>
                <w:szCs w:val="16"/>
                <w:lang w:val="de-DE"/>
              </w:rPr>
              <w:t>NEU</w:t>
            </w:r>
          </w:p>
          <w:p w14:paraId="4869ABD4" w14:textId="77777777" w:rsidR="00B73D61" w:rsidRPr="00086442" w:rsidRDefault="00B73D61" w:rsidP="003D4BE2">
            <w:pPr>
              <w:pStyle w:val="RepTableSmall"/>
              <w:keepNext/>
              <w:keepLines/>
              <w:suppressAutoHyphens/>
              <w:rPr>
                <w:szCs w:val="16"/>
                <w:lang w:val="en-GB"/>
              </w:rPr>
            </w:pPr>
            <w:r w:rsidRPr="00086442">
              <w:rPr>
                <w:lang w:val="en-GB"/>
              </w:rPr>
              <w:t>2014</w:t>
            </w:r>
          </w:p>
        </w:tc>
        <w:tc>
          <w:tcPr>
            <w:tcW w:w="345" w:type="pct"/>
            <w:tcBorders>
              <w:top w:val="single" w:sz="4" w:space="0" w:color="auto"/>
              <w:left w:val="single" w:sz="4" w:space="0" w:color="auto"/>
              <w:bottom w:val="single" w:sz="4" w:space="0" w:color="auto"/>
              <w:right w:val="single" w:sz="4" w:space="0" w:color="auto"/>
            </w:tcBorders>
          </w:tcPr>
          <w:p w14:paraId="18F1B1F2" w14:textId="77777777" w:rsidR="00B73D61" w:rsidRPr="00086442" w:rsidRDefault="00B73D61" w:rsidP="003D4BE2">
            <w:pPr>
              <w:pStyle w:val="RepTableSmall"/>
              <w:keepNext/>
              <w:keepLines/>
              <w:suppressAutoHyphens/>
              <w:rPr>
                <w:lang w:val="en-GB"/>
              </w:rPr>
            </w:pPr>
            <w:r w:rsidRPr="00086442">
              <w:rPr>
                <w:lang w:val="en-GB"/>
              </w:rPr>
              <w:t>Maize / P8057</w:t>
            </w:r>
          </w:p>
        </w:tc>
        <w:tc>
          <w:tcPr>
            <w:tcW w:w="438" w:type="pct"/>
            <w:tcBorders>
              <w:top w:val="single" w:sz="4" w:space="0" w:color="auto"/>
              <w:left w:val="single" w:sz="4" w:space="0" w:color="auto"/>
              <w:bottom w:val="single" w:sz="4" w:space="0" w:color="auto"/>
              <w:right w:val="single" w:sz="4" w:space="0" w:color="auto"/>
            </w:tcBorders>
          </w:tcPr>
          <w:p w14:paraId="0B4440CC" w14:textId="77777777" w:rsidR="00B73D61" w:rsidRPr="00086442" w:rsidRDefault="00B73D61" w:rsidP="003D4BE2">
            <w:pPr>
              <w:pStyle w:val="RepTableSmall"/>
              <w:keepNext/>
              <w:keepLines/>
              <w:suppressAutoHyphens/>
              <w:rPr>
                <w:lang w:val="en-GB"/>
              </w:rPr>
            </w:pPr>
            <w:r w:rsidRPr="00086442">
              <w:rPr>
                <w:lang w:val="en-GB"/>
              </w:rPr>
              <w:t>1- 25/04/2014</w:t>
            </w:r>
          </w:p>
          <w:p w14:paraId="54768835" w14:textId="77777777" w:rsidR="00B73D61" w:rsidRPr="00086442" w:rsidRDefault="00B73D61" w:rsidP="003D4BE2">
            <w:pPr>
              <w:pStyle w:val="RepTableSmall"/>
              <w:keepNext/>
              <w:keepLines/>
              <w:suppressAutoHyphens/>
              <w:rPr>
                <w:lang w:val="en-GB"/>
              </w:rPr>
            </w:pPr>
          </w:p>
          <w:p w14:paraId="625438A3" w14:textId="77777777" w:rsidR="00B73D61" w:rsidRPr="00086442" w:rsidRDefault="00B73D61" w:rsidP="003D4BE2">
            <w:pPr>
              <w:pStyle w:val="RepTableSmall"/>
              <w:keepNext/>
              <w:keepLines/>
              <w:suppressAutoHyphens/>
              <w:rPr>
                <w:lang w:val="en-GB"/>
              </w:rPr>
            </w:pPr>
            <w:r w:rsidRPr="00086442">
              <w:rPr>
                <w:lang w:val="en-GB"/>
              </w:rPr>
              <w:t>2- 09/07/2014 to 23/07/2014</w:t>
            </w:r>
          </w:p>
          <w:p w14:paraId="540DA7D2" w14:textId="77777777" w:rsidR="00B73D61" w:rsidRPr="00086442" w:rsidRDefault="00B73D61" w:rsidP="003D4BE2">
            <w:pPr>
              <w:pStyle w:val="RepTableSmall"/>
              <w:keepNext/>
              <w:keepLines/>
              <w:suppressAutoHyphens/>
              <w:rPr>
                <w:lang w:val="en-GB"/>
              </w:rPr>
            </w:pPr>
          </w:p>
          <w:p w14:paraId="2AEBFEA1" w14:textId="77777777" w:rsidR="00B73D61" w:rsidRPr="00086442" w:rsidRDefault="00B73D61" w:rsidP="003D4BE2">
            <w:pPr>
              <w:pStyle w:val="RepTableSmall"/>
              <w:keepNext/>
              <w:keepLines/>
              <w:suppressAutoHyphens/>
              <w:rPr>
                <w:lang w:val="en-GB"/>
              </w:rPr>
            </w:pPr>
            <w:r w:rsidRPr="00086442">
              <w:rPr>
                <w:lang w:val="en-GB"/>
              </w:rPr>
              <w:t>3- 26/09/2014 to 03/10/2014</w:t>
            </w:r>
          </w:p>
        </w:tc>
        <w:tc>
          <w:tcPr>
            <w:tcW w:w="292" w:type="pct"/>
            <w:tcBorders>
              <w:top w:val="single" w:sz="4" w:space="0" w:color="auto"/>
              <w:left w:val="single" w:sz="4" w:space="0" w:color="auto"/>
              <w:bottom w:val="single" w:sz="4" w:space="0" w:color="auto"/>
              <w:right w:val="single" w:sz="4" w:space="0" w:color="auto"/>
            </w:tcBorders>
          </w:tcPr>
          <w:p w14:paraId="3A942A13"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0.0572</w:t>
            </w:r>
          </w:p>
        </w:tc>
        <w:tc>
          <w:tcPr>
            <w:tcW w:w="292" w:type="pct"/>
            <w:tcBorders>
              <w:top w:val="single" w:sz="4" w:space="0" w:color="auto"/>
              <w:left w:val="single" w:sz="4" w:space="0" w:color="auto"/>
              <w:bottom w:val="single" w:sz="4" w:space="0" w:color="auto"/>
              <w:right w:val="single" w:sz="4" w:space="0" w:color="auto"/>
            </w:tcBorders>
          </w:tcPr>
          <w:p w14:paraId="611EEE98"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381.9</w:t>
            </w:r>
          </w:p>
        </w:tc>
        <w:tc>
          <w:tcPr>
            <w:tcW w:w="340" w:type="pct"/>
            <w:tcBorders>
              <w:top w:val="single" w:sz="4" w:space="0" w:color="auto"/>
              <w:left w:val="single" w:sz="4" w:space="0" w:color="auto"/>
              <w:bottom w:val="single" w:sz="4" w:space="0" w:color="auto"/>
              <w:right w:val="single" w:sz="4" w:space="0" w:color="auto"/>
            </w:tcBorders>
          </w:tcPr>
          <w:p w14:paraId="7AB4394C"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0.0150</w:t>
            </w:r>
          </w:p>
        </w:tc>
        <w:tc>
          <w:tcPr>
            <w:tcW w:w="340" w:type="pct"/>
            <w:tcBorders>
              <w:top w:val="single" w:sz="4" w:space="0" w:color="auto"/>
              <w:left w:val="single" w:sz="4" w:space="0" w:color="auto"/>
              <w:bottom w:val="single" w:sz="4" w:space="0" w:color="auto"/>
              <w:right w:val="single" w:sz="4" w:space="0" w:color="auto"/>
            </w:tcBorders>
          </w:tcPr>
          <w:p w14:paraId="6F071104" w14:textId="77777777" w:rsidR="00B73D61" w:rsidRPr="00086442" w:rsidRDefault="00B73D61"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31/07/2014</w:t>
            </w:r>
          </w:p>
        </w:tc>
        <w:tc>
          <w:tcPr>
            <w:tcW w:w="293" w:type="pct"/>
            <w:tcBorders>
              <w:top w:val="single" w:sz="4" w:space="0" w:color="auto"/>
              <w:left w:val="single" w:sz="4" w:space="0" w:color="auto"/>
              <w:bottom w:val="single" w:sz="4" w:space="0" w:color="auto"/>
              <w:right w:val="single" w:sz="4" w:space="0" w:color="auto"/>
            </w:tcBorders>
          </w:tcPr>
          <w:p w14:paraId="7D24C2C1" w14:textId="77777777" w:rsidR="00B73D61" w:rsidRPr="00086442" w:rsidRDefault="00B73D61" w:rsidP="003D4BE2">
            <w:pPr>
              <w:pStyle w:val="RepTableSmall"/>
              <w:keepNext/>
              <w:keepLines/>
              <w:suppressAutoHyphens/>
              <w:jc w:val="center"/>
              <w:rPr>
                <w:lang w:val="en-GB"/>
              </w:rPr>
            </w:pPr>
            <w:r w:rsidRPr="00086442">
              <w:rPr>
                <w:lang w:val="en-GB"/>
              </w:rPr>
              <w:t>BBCH 71</w:t>
            </w:r>
          </w:p>
        </w:tc>
        <w:tc>
          <w:tcPr>
            <w:tcW w:w="438" w:type="pct"/>
            <w:tcBorders>
              <w:top w:val="single" w:sz="4" w:space="0" w:color="auto"/>
              <w:left w:val="single" w:sz="4" w:space="0" w:color="auto"/>
              <w:bottom w:val="single" w:sz="4" w:space="0" w:color="auto"/>
              <w:right w:val="single" w:sz="4" w:space="0" w:color="auto"/>
            </w:tcBorders>
          </w:tcPr>
          <w:p w14:paraId="06507382" w14:textId="77777777" w:rsidR="00B73D61" w:rsidRPr="00086442" w:rsidRDefault="00B73D61" w:rsidP="003D4BE2">
            <w:pPr>
              <w:pStyle w:val="RepTableSmall"/>
              <w:keepNext/>
              <w:keepLines/>
              <w:suppressAutoHyphens/>
              <w:jc w:val="center"/>
              <w:rPr>
                <w:lang w:val="en-GB"/>
              </w:rPr>
            </w:pPr>
            <w:r w:rsidRPr="00086442">
              <w:rPr>
                <w:lang w:val="en-GB"/>
              </w:rPr>
              <w:t>Whole plant</w:t>
            </w:r>
          </w:p>
          <w:p w14:paraId="576BEC69" w14:textId="77777777" w:rsidR="00B73D61" w:rsidRPr="00086442" w:rsidRDefault="00B73D61" w:rsidP="003D4BE2">
            <w:pPr>
              <w:pStyle w:val="RepTableSmall"/>
              <w:keepNext/>
              <w:keepLines/>
              <w:suppressAutoHyphens/>
              <w:jc w:val="center"/>
              <w:rPr>
                <w:lang w:val="en-GB"/>
              </w:rPr>
            </w:pPr>
          </w:p>
          <w:p w14:paraId="62595C19" w14:textId="77777777" w:rsidR="00B73D61" w:rsidRPr="00086442" w:rsidRDefault="00B73D61" w:rsidP="003D4BE2">
            <w:pPr>
              <w:pStyle w:val="RepTableSmall"/>
              <w:keepNext/>
              <w:keepLines/>
              <w:suppressAutoHyphens/>
              <w:jc w:val="center"/>
              <w:rPr>
                <w:lang w:val="en-GB"/>
              </w:rPr>
            </w:pPr>
            <w:r w:rsidRPr="00086442">
              <w:rPr>
                <w:lang w:val="en-GB"/>
              </w:rPr>
              <w:t>Whole plant</w:t>
            </w:r>
          </w:p>
          <w:p w14:paraId="192F10C3" w14:textId="77777777" w:rsidR="00B73D61" w:rsidRPr="00086442" w:rsidRDefault="00B73D61" w:rsidP="003D4BE2">
            <w:pPr>
              <w:pStyle w:val="RepTableSmall"/>
              <w:keepNext/>
              <w:keepLines/>
              <w:suppressAutoHyphens/>
              <w:jc w:val="center"/>
              <w:rPr>
                <w:lang w:val="en-GB"/>
              </w:rPr>
            </w:pPr>
          </w:p>
          <w:p w14:paraId="3DA2CEF9" w14:textId="77777777" w:rsidR="00B73D61" w:rsidRPr="00086442" w:rsidRDefault="00B73D61" w:rsidP="003D4BE2">
            <w:pPr>
              <w:pStyle w:val="RepTableSmall"/>
              <w:keepNext/>
              <w:keepLines/>
              <w:suppressAutoHyphens/>
              <w:jc w:val="center"/>
              <w:rPr>
                <w:lang w:val="en-GB"/>
              </w:rPr>
            </w:pPr>
            <w:r w:rsidRPr="00086442">
              <w:rPr>
                <w:lang w:val="en-GB"/>
              </w:rPr>
              <w:t>Whole plant w/o cobs and w/o kernel</w:t>
            </w:r>
          </w:p>
          <w:p w14:paraId="29EB00E6" w14:textId="77777777" w:rsidR="00B73D61" w:rsidRPr="00086442" w:rsidRDefault="00B73D61" w:rsidP="003D4BE2">
            <w:pPr>
              <w:pStyle w:val="RepTableSmall"/>
              <w:keepNext/>
              <w:keepLines/>
              <w:suppressAutoHyphens/>
              <w:jc w:val="center"/>
              <w:rPr>
                <w:lang w:val="en-GB"/>
              </w:rPr>
            </w:pPr>
          </w:p>
          <w:p w14:paraId="378E343F" w14:textId="77777777" w:rsidR="00B73D61" w:rsidRPr="00086442" w:rsidRDefault="00B73D61" w:rsidP="003D4BE2">
            <w:pPr>
              <w:pStyle w:val="RepTableSmall"/>
              <w:keepNext/>
              <w:keepLines/>
              <w:suppressAutoHyphens/>
              <w:jc w:val="center"/>
              <w:rPr>
                <w:lang w:val="en-GB"/>
              </w:rPr>
            </w:pPr>
            <w:r w:rsidRPr="00086442">
              <w:rPr>
                <w:lang w:val="en-GB"/>
              </w:rPr>
              <w:t>Cobs w/o husk</w:t>
            </w:r>
          </w:p>
          <w:p w14:paraId="657733AB" w14:textId="77777777" w:rsidR="00B73D61" w:rsidRPr="00086442" w:rsidRDefault="00B73D61" w:rsidP="003D4BE2">
            <w:pPr>
              <w:pStyle w:val="RepTableSmall"/>
              <w:keepNext/>
              <w:keepLines/>
              <w:suppressAutoHyphens/>
              <w:jc w:val="center"/>
              <w:rPr>
                <w:lang w:val="en-GB"/>
              </w:rPr>
            </w:pPr>
          </w:p>
          <w:p w14:paraId="29061EB5" w14:textId="77777777" w:rsidR="00B73D61" w:rsidRPr="00086442" w:rsidRDefault="00B73D61" w:rsidP="003D4BE2">
            <w:pPr>
              <w:pStyle w:val="RepTableSmall"/>
              <w:keepNext/>
              <w:keepLines/>
              <w:suppressAutoHyphens/>
              <w:jc w:val="center"/>
              <w:rPr>
                <w:lang w:val="en-GB"/>
              </w:rPr>
            </w:pPr>
            <w:r w:rsidRPr="00086442">
              <w:rPr>
                <w:lang w:val="en-GB"/>
              </w:rPr>
              <w:t>Whole plant</w:t>
            </w:r>
          </w:p>
          <w:p w14:paraId="6AD4DBB2" w14:textId="77777777" w:rsidR="00B73D61" w:rsidRPr="00086442" w:rsidRDefault="00B73D61" w:rsidP="003D4BE2">
            <w:pPr>
              <w:pStyle w:val="RepTableSmall"/>
              <w:keepNext/>
              <w:keepLines/>
              <w:suppressAutoHyphens/>
              <w:jc w:val="center"/>
              <w:rPr>
                <w:lang w:val="en-GB"/>
              </w:rPr>
            </w:pPr>
          </w:p>
          <w:p w14:paraId="02FD229F" w14:textId="77777777" w:rsidR="00B73D61" w:rsidRPr="00086442" w:rsidRDefault="00B73D61" w:rsidP="003D4BE2">
            <w:pPr>
              <w:pStyle w:val="RepTableSmall"/>
              <w:keepNext/>
              <w:keepLines/>
              <w:suppressAutoHyphens/>
              <w:jc w:val="center"/>
              <w:rPr>
                <w:lang w:val="en-GB"/>
              </w:rPr>
            </w:pPr>
            <w:r w:rsidRPr="00086442">
              <w:rPr>
                <w:lang w:val="en-GB"/>
              </w:rPr>
              <w:t>Grain</w:t>
            </w:r>
          </w:p>
        </w:tc>
        <w:tc>
          <w:tcPr>
            <w:tcW w:w="439" w:type="pct"/>
            <w:tcBorders>
              <w:top w:val="single" w:sz="4" w:space="0" w:color="auto"/>
              <w:left w:val="single" w:sz="4" w:space="0" w:color="auto"/>
              <w:bottom w:val="single" w:sz="4" w:space="0" w:color="auto"/>
              <w:right w:val="single" w:sz="4" w:space="0" w:color="auto"/>
            </w:tcBorders>
          </w:tcPr>
          <w:p w14:paraId="4425D10E"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0.63</w:t>
            </w:r>
          </w:p>
          <w:p w14:paraId="79D1CEC4" w14:textId="77777777" w:rsidR="00B73D61" w:rsidRPr="00086442" w:rsidRDefault="00B73D61" w:rsidP="003D4BE2">
            <w:pPr>
              <w:pStyle w:val="RepTableSmall"/>
              <w:keepNext/>
              <w:keepLines/>
              <w:tabs>
                <w:tab w:val="decimal" w:pos="340"/>
              </w:tabs>
              <w:suppressAutoHyphens/>
              <w:jc w:val="center"/>
              <w:rPr>
                <w:lang w:val="en-GB"/>
              </w:rPr>
            </w:pPr>
          </w:p>
          <w:p w14:paraId="00F62D64"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0.09</w:t>
            </w:r>
          </w:p>
          <w:p w14:paraId="7F38164A" w14:textId="77777777" w:rsidR="00B73D61" w:rsidRPr="00086442" w:rsidRDefault="00B73D61" w:rsidP="003D4BE2">
            <w:pPr>
              <w:pStyle w:val="RepTableSmall"/>
              <w:keepNext/>
              <w:keepLines/>
              <w:tabs>
                <w:tab w:val="decimal" w:pos="340"/>
              </w:tabs>
              <w:suppressAutoHyphens/>
              <w:jc w:val="center"/>
              <w:rPr>
                <w:lang w:val="en-GB"/>
              </w:rPr>
            </w:pPr>
          </w:p>
          <w:p w14:paraId="25BC013B"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0.08</w:t>
            </w:r>
          </w:p>
          <w:p w14:paraId="38880C7A" w14:textId="77777777" w:rsidR="00B73D61" w:rsidRPr="00086442" w:rsidRDefault="00B73D61" w:rsidP="003D4BE2">
            <w:pPr>
              <w:pStyle w:val="RepTableSmall"/>
              <w:keepNext/>
              <w:keepLines/>
              <w:tabs>
                <w:tab w:val="decimal" w:pos="340"/>
              </w:tabs>
              <w:suppressAutoHyphens/>
              <w:jc w:val="center"/>
              <w:rPr>
                <w:lang w:val="en-GB"/>
              </w:rPr>
            </w:pPr>
          </w:p>
          <w:p w14:paraId="56536834" w14:textId="77777777" w:rsidR="00B73D61" w:rsidRPr="00086442" w:rsidRDefault="00B73D61" w:rsidP="003D4BE2">
            <w:pPr>
              <w:pStyle w:val="RepTableSmall"/>
              <w:keepNext/>
              <w:keepLines/>
              <w:tabs>
                <w:tab w:val="decimal" w:pos="340"/>
              </w:tabs>
              <w:suppressAutoHyphens/>
              <w:jc w:val="center"/>
              <w:rPr>
                <w:lang w:val="en-GB"/>
              </w:rPr>
            </w:pPr>
          </w:p>
          <w:p w14:paraId="58D18275" w14:textId="77777777" w:rsidR="00B73D61" w:rsidRPr="00086442" w:rsidRDefault="00B73D61" w:rsidP="003D4BE2">
            <w:pPr>
              <w:pStyle w:val="RepTableSmall"/>
              <w:keepNext/>
              <w:keepLines/>
              <w:tabs>
                <w:tab w:val="decimal" w:pos="340"/>
              </w:tabs>
              <w:suppressAutoHyphens/>
              <w:jc w:val="center"/>
              <w:rPr>
                <w:lang w:val="en-GB"/>
              </w:rPr>
            </w:pPr>
          </w:p>
          <w:p w14:paraId="7886AE19"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&lt;LOQ</w:t>
            </w:r>
          </w:p>
          <w:p w14:paraId="61D1EEFD" w14:textId="77777777" w:rsidR="00B73D61" w:rsidRPr="00086442" w:rsidRDefault="00B73D61" w:rsidP="003D4BE2">
            <w:pPr>
              <w:pStyle w:val="RepTableSmall"/>
              <w:keepNext/>
              <w:keepLines/>
              <w:tabs>
                <w:tab w:val="decimal" w:pos="340"/>
              </w:tabs>
              <w:suppressAutoHyphens/>
              <w:jc w:val="center"/>
              <w:rPr>
                <w:lang w:val="en-GB"/>
              </w:rPr>
            </w:pPr>
          </w:p>
          <w:p w14:paraId="4DCA4E21"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0.02</w:t>
            </w:r>
          </w:p>
          <w:p w14:paraId="6524293E" w14:textId="77777777" w:rsidR="00B73D61" w:rsidRPr="00086442" w:rsidRDefault="00B73D61" w:rsidP="003D4BE2">
            <w:pPr>
              <w:pStyle w:val="RepTableSmall"/>
              <w:keepNext/>
              <w:keepLines/>
              <w:tabs>
                <w:tab w:val="decimal" w:pos="340"/>
              </w:tabs>
              <w:suppressAutoHyphens/>
              <w:jc w:val="center"/>
              <w:rPr>
                <w:highlight w:val="yellow"/>
                <w:lang w:val="en-GB"/>
              </w:rPr>
            </w:pPr>
          </w:p>
          <w:p w14:paraId="72939380" w14:textId="522BD040" w:rsidR="00B73D61" w:rsidRPr="00086442" w:rsidRDefault="00B73D61" w:rsidP="003D4BE2">
            <w:pPr>
              <w:pStyle w:val="RepTableSmall"/>
              <w:keepNext/>
              <w:keepLines/>
              <w:tabs>
                <w:tab w:val="decimal" w:pos="340"/>
              </w:tabs>
              <w:suppressAutoHyphens/>
              <w:jc w:val="center"/>
              <w:rPr>
                <w:highlight w:val="yellow"/>
                <w:lang w:val="en-GB"/>
              </w:rPr>
            </w:pPr>
            <w:r w:rsidRPr="00086442">
              <w:rPr>
                <w:u w:val="single"/>
                <w:lang w:val="en-GB"/>
              </w:rPr>
              <w:t>&lt;LOQ</w:t>
            </w:r>
          </w:p>
        </w:tc>
        <w:tc>
          <w:tcPr>
            <w:tcW w:w="340" w:type="pct"/>
            <w:tcBorders>
              <w:top w:val="single" w:sz="4" w:space="0" w:color="auto"/>
              <w:left w:val="single" w:sz="4" w:space="0" w:color="auto"/>
              <w:bottom w:val="single" w:sz="4" w:space="0" w:color="auto"/>
              <w:right w:val="single" w:sz="4" w:space="0" w:color="auto"/>
            </w:tcBorders>
          </w:tcPr>
          <w:p w14:paraId="228E88D1"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0 DAA</w:t>
            </w:r>
          </w:p>
          <w:p w14:paraId="51238261" w14:textId="77777777" w:rsidR="00B73D61" w:rsidRPr="00D95879" w:rsidRDefault="00B73D61" w:rsidP="003D4BE2">
            <w:pPr>
              <w:suppressAutoHyphens/>
              <w:autoSpaceDE w:val="0"/>
              <w:autoSpaceDN w:val="0"/>
              <w:adjustRightInd w:val="0"/>
              <w:jc w:val="center"/>
              <w:rPr>
                <w:sz w:val="16"/>
                <w:szCs w:val="16"/>
                <w:lang w:val="de-DE"/>
              </w:rPr>
            </w:pPr>
          </w:p>
          <w:p w14:paraId="5A4DB5E1"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6 DAA</w:t>
            </w:r>
          </w:p>
          <w:p w14:paraId="72474F21" w14:textId="77777777" w:rsidR="00B73D61" w:rsidRPr="00D95879" w:rsidRDefault="00B73D61" w:rsidP="003D4BE2">
            <w:pPr>
              <w:suppressAutoHyphens/>
              <w:autoSpaceDE w:val="0"/>
              <w:autoSpaceDN w:val="0"/>
              <w:adjustRightInd w:val="0"/>
              <w:jc w:val="center"/>
              <w:rPr>
                <w:sz w:val="16"/>
                <w:szCs w:val="16"/>
                <w:lang w:val="de-DE"/>
              </w:rPr>
            </w:pPr>
          </w:p>
          <w:p w14:paraId="34B38F63"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11 DAA</w:t>
            </w:r>
          </w:p>
          <w:p w14:paraId="6790A01B" w14:textId="77777777" w:rsidR="00B73D61" w:rsidRPr="00D95879" w:rsidRDefault="00B73D61" w:rsidP="003D4BE2">
            <w:pPr>
              <w:suppressAutoHyphens/>
              <w:autoSpaceDE w:val="0"/>
              <w:autoSpaceDN w:val="0"/>
              <w:adjustRightInd w:val="0"/>
              <w:jc w:val="center"/>
              <w:rPr>
                <w:sz w:val="16"/>
                <w:szCs w:val="16"/>
                <w:lang w:val="de-DE"/>
              </w:rPr>
            </w:pPr>
          </w:p>
          <w:p w14:paraId="325B0F2A" w14:textId="77777777" w:rsidR="00B73D61" w:rsidRPr="00D95879" w:rsidRDefault="00B73D61" w:rsidP="003D4BE2">
            <w:pPr>
              <w:suppressAutoHyphens/>
              <w:autoSpaceDE w:val="0"/>
              <w:autoSpaceDN w:val="0"/>
              <w:adjustRightInd w:val="0"/>
              <w:jc w:val="center"/>
              <w:rPr>
                <w:sz w:val="16"/>
                <w:szCs w:val="16"/>
                <w:lang w:val="de-DE"/>
              </w:rPr>
            </w:pPr>
          </w:p>
          <w:p w14:paraId="6A61928D" w14:textId="77777777" w:rsidR="00B73D61" w:rsidRPr="00D95879" w:rsidRDefault="00B73D61" w:rsidP="003D4BE2">
            <w:pPr>
              <w:suppressAutoHyphens/>
              <w:autoSpaceDE w:val="0"/>
              <w:autoSpaceDN w:val="0"/>
              <w:adjustRightInd w:val="0"/>
              <w:jc w:val="center"/>
              <w:rPr>
                <w:sz w:val="16"/>
                <w:szCs w:val="16"/>
                <w:lang w:val="de-DE"/>
              </w:rPr>
            </w:pPr>
          </w:p>
          <w:p w14:paraId="3C401253"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11 DAA</w:t>
            </w:r>
          </w:p>
          <w:p w14:paraId="010BD199" w14:textId="77777777" w:rsidR="00B73D61" w:rsidRPr="00D95879" w:rsidRDefault="00B73D61" w:rsidP="003D4BE2">
            <w:pPr>
              <w:suppressAutoHyphens/>
              <w:autoSpaceDE w:val="0"/>
              <w:autoSpaceDN w:val="0"/>
              <w:adjustRightInd w:val="0"/>
              <w:jc w:val="center"/>
              <w:rPr>
                <w:sz w:val="16"/>
                <w:szCs w:val="16"/>
                <w:lang w:val="de-DE"/>
              </w:rPr>
            </w:pPr>
          </w:p>
          <w:p w14:paraId="3D748D16"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33 DAA</w:t>
            </w:r>
          </w:p>
          <w:p w14:paraId="3B5548CE" w14:textId="77777777" w:rsidR="00B73D61" w:rsidRPr="00D95879" w:rsidRDefault="00B73D61" w:rsidP="003D4BE2">
            <w:pPr>
              <w:suppressAutoHyphens/>
              <w:autoSpaceDE w:val="0"/>
              <w:autoSpaceDN w:val="0"/>
              <w:adjustRightInd w:val="0"/>
              <w:jc w:val="center"/>
              <w:rPr>
                <w:sz w:val="16"/>
                <w:szCs w:val="16"/>
                <w:lang w:val="de-DE"/>
              </w:rPr>
            </w:pPr>
          </w:p>
          <w:p w14:paraId="51D6D489"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55 DAA</w:t>
            </w:r>
          </w:p>
        </w:tc>
        <w:tc>
          <w:tcPr>
            <w:tcW w:w="913" w:type="pct"/>
            <w:tcBorders>
              <w:top w:val="single" w:sz="4" w:space="0" w:color="auto"/>
              <w:left w:val="single" w:sz="4" w:space="0" w:color="auto"/>
              <w:bottom w:val="single" w:sz="4" w:space="0" w:color="auto"/>
              <w:right w:val="single" w:sz="4" w:space="0" w:color="auto"/>
            </w:tcBorders>
          </w:tcPr>
          <w:p w14:paraId="39A47379"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Report: R-34912</w:t>
            </w:r>
          </w:p>
          <w:p w14:paraId="74EEAB6A"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Untreated specimens: &lt;LOD</w:t>
            </w:r>
          </w:p>
          <w:p w14:paraId="03330623"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Analytical Method:</w:t>
            </w:r>
          </w:p>
          <w:p w14:paraId="577F0D4F" w14:textId="77777777" w:rsidR="00B73D61" w:rsidRPr="00086442" w:rsidRDefault="00B73D61" w:rsidP="003D4BE2">
            <w:pPr>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(13M06017-01-VMPL), and HPLC-MS/MS.</w:t>
            </w:r>
          </w:p>
          <w:p w14:paraId="402E6A11" w14:textId="0B9DF9C9"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4FA7DAE7"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 xml:space="preserve">LOQ: 0.01 mg/kg </w:t>
            </w:r>
          </w:p>
          <w:p w14:paraId="7585A9C1"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LOD: 0.003 mg/kg</w:t>
            </w:r>
          </w:p>
          <w:p w14:paraId="23CE4927"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Commercial Product (Formulation): MCW-2222 (SL).</w:t>
            </w:r>
          </w:p>
          <w:p w14:paraId="3BD91058"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Method: Foliar application boom sprayer.</w:t>
            </w:r>
          </w:p>
          <w:p w14:paraId="1154DC22"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Max. Storage Interval between sampling and analysis: 92 days.</w:t>
            </w:r>
          </w:p>
        </w:tc>
      </w:tr>
      <w:tr w:rsidR="00B73D61" w:rsidRPr="00086442" w14:paraId="52E149F6" w14:textId="77777777" w:rsidTr="00712A93">
        <w:trPr>
          <w:trHeight w:val="57"/>
        </w:trPr>
        <w:tc>
          <w:tcPr>
            <w:tcW w:w="530" w:type="pct"/>
            <w:tcBorders>
              <w:top w:val="single" w:sz="4" w:space="0" w:color="auto"/>
              <w:bottom w:val="single" w:sz="4" w:space="0" w:color="auto"/>
            </w:tcBorders>
          </w:tcPr>
          <w:p w14:paraId="7D393602" w14:textId="77777777" w:rsidR="00B73D61" w:rsidRPr="00086442" w:rsidRDefault="00B73D61" w:rsidP="003D4BE2">
            <w:pPr>
              <w:pStyle w:val="RepTableSmall"/>
              <w:keepNext/>
              <w:keepLines/>
              <w:suppressAutoHyphens/>
              <w:rPr>
                <w:szCs w:val="16"/>
                <w:lang w:val="en-GB"/>
              </w:rPr>
            </w:pPr>
            <w:r w:rsidRPr="00086442">
              <w:rPr>
                <w:szCs w:val="16"/>
                <w:lang w:val="en-GB"/>
              </w:rPr>
              <w:t xml:space="preserve">14SGS039 </w:t>
            </w:r>
          </w:p>
          <w:p w14:paraId="16D9EAEF" w14:textId="77777777" w:rsidR="00B73D61" w:rsidRPr="00086442" w:rsidRDefault="00B73D61" w:rsidP="003D4BE2">
            <w:pPr>
              <w:pStyle w:val="RepTableSmall"/>
              <w:keepNext/>
              <w:keepLines/>
              <w:suppressAutoHyphens/>
              <w:rPr>
                <w:szCs w:val="16"/>
                <w:lang w:val="en-GB"/>
              </w:rPr>
            </w:pPr>
            <w:r w:rsidRPr="00086442">
              <w:rPr>
                <w:szCs w:val="16"/>
                <w:lang w:val="en-GB"/>
              </w:rPr>
              <w:t>GE03</w:t>
            </w:r>
          </w:p>
          <w:p w14:paraId="41167E35" w14:textId="77777777" w:rsidR="00B73D61" w:rsidRPr="00086442" w:rsidRDefault="00B73D61" w:rsidP="003D4BE2">
            <w:pPr>
              <w:pStyle w:val="RepTableSmall"/>
              <w:keepNext/>
              <w:keepLines/>
              <w:suppressAutoHyphens/>
              <w:rPr>
                <w:szCs w:val="16"/>
                <w:lang w:val="en-GB"/>
              </w:rPr>
            </w:pPr>
            <w:r w:rsidRPr="00086442">
              <w:rPr>
                <w:szCs w:val="16"/>
                <w:lang w:val="en-GB"/>
              </w:rPr>
              <w:t>Germany</w:t>
            </w:r>
          </w:p>
          <w:p w14:paraId="16F4979D" w14:textId="77777777" w:rsidR="00B73D61" w:rsidRPr="00086442" w:rsidRDefault="00B73D61" w:rsidP="003D4BE2">
            <w:pPr>
              <w:pStyle w:val="RepTableSmall"/>
              <w:keepNext/>
              <w:keepLines/>
              <w:suppressAutoHyphens/>
              <w:rPr>
                <w:szCs w:val="16"/>
                <w:lang w:val="en-GB"/>
              </w:rPr>
            </w:pPr>
            <w:r w:rsidRPr="00086442">
              <w:rPr>
                <w:szCs w:val="16"/>
                <w:lang w:val="en-GB"/>
              </w:rPr>
              <w:t>Lower Saxony</w:t>
            </w:r>
          </w:p>
          <w:p w14:paraId="40692C24" w14:textId="77777777" w:rsidR="00B73D61" w:rsidRPr="00086442" w:rsidRDefault="00B73D61" w:rsidP="003D4BE2">
            <w:pPr>
              <w:pStyle w:val="RepTableSmall"/>
              <w:keepNext/>
              <w:keepLines/>
              <w:suppressAutoHyphens/>
              <w:rPr>
                <w:szCs w:val="16"/>
                <w:lang w:val="en-GB"/>
              </w:rPr>
            </w:pPr>
            <w:r w:rsidRPr="00086442">
              <w:rPr>
                <w:lang w:val="en-GB"/>
              </w:rPr>
              <w:t xml:space="preserve">49685 </w:t>
            </w:r>
            <w:proofErr w:type="spellStart"/>
            <w:r w:rsidRPr="00086442">
              <w:rPr>
                <w:lang w:val="en-GB"/>
              </w:rPr>
              <w:t>Emstek</w:t>
            </w:r>
            <w:proofErr w:type="spellEnd"/>
          </w:p>
          <w:p w14:paraId="1DCF2D35" w14:textId="77777777" w:rsidR="00B73D61" w:rsidRPr="00086442" w:rsidRDefault="00B73D61" w:rsidP="003D4BE2">
            <w:pPr>
              <w:pStyle w:val="RepTableSmall"/>
              <w:keepNext/>
              <w:keepLines/>
              <w:suppressAutoHyphens/>
              <w:rPr>
                <w:szCs w:val="16"/>
                <w:lang w:val="en-GB"/>
              </w:rPr>
            </w:pPr>
            <w:r w:rsidRPr="00086442">
              <w:rPr>
                <w:szCs w:val="16"/>
                <w:lang w:val="en-GB"/>
              </w:rPr>
              <w:t>NEU</w:t>
            </w:r>
          </w:p>
          <w:p w14:paraId="300612B6" w14:textId="77777777" w:rsidR="00B73D61" w:rsidRPr="00086442" w:rsidRDefault="00B73D61" w:rsidP="003D4BE2">
            <w:pPr>
              <w:pStyle w:val="RepTableSmall"/>
              <w:keepNext/>
              <w:keepLines/>
              <w:suppressAutoHyphens/>
              <w:rPr>
                <w:szCs w:val="16"/>
                <w:lang w:val="en-GB"/>
              </w:rPr>
            </w:pPr>
            <w:r w:rsidRPr="00086442">
              <w:rPr>
                <w:lang w:val="en-GB"/>
              </w:rPr>
              <w:t>2014</w:t>
            </w:r>
          </w:p>
        </w:tc>
        <w:tc>
          <w:tcPr>
            <w:tcW w:w="345" w:type="pct"/>
            <w:tcBorders>
              <w:top w:val="single" w:sz="4" w:space="0" w:color="auto"/>
              <w:bottom w:val="single" w:sz="4" w:space="0" w:color="auto"/>
            </w:tcBorders>
          </w:tcPr>
          <w:p w14:paraId="74089C64" w14:textId="77777777" w:rsidR="00B73D61" w:rsidRPr="00086442" w:rsidRDefault="00B73D61" w:rsidP="003D4BE2">
            <w:pPr>
              <w:pStyle w:val="RepTableSmall"/>
              <w:keepNext/>
              <w:keepLines/>
              <w:suppressAutoHyphens/>
              <w:rPr>
                <w:lang w:val="en-GB"/>
              </w:rPr>
            </w:pPr>
            <w:r w:rsidRPr="00086442">
              <w:rPr>
                <w:lang w:val="en-GB"/>
              </w:rPr>
              <w:t xml:space="preserve">Maize / </w:t>
            </w:r>
          </w:p>
          <w:p w14:paraId="0964A516" w14:textId="77777777" w:rsidR="00B73D61" w:rsidRPr="00086442" w:rsidRDefault="00B73D61" w:rsidP="003D4BE2">
            <w:pPr>
              <w:pStyle w:val="RepTableSmall"/>
              <w:keepNext/>
              <w:keepLines/>
              <w:suppressAutoHyphens/>
              <w:rPr>
                <w:lang w:val="en-GB"/>
              </w:rPr>
            </w:pPr>
            <w:r w:rsidRPr="00086442">
              <w:rPr>
                <w:lang w:val="en-GB"/>
              </w:rPr>
              <w:t>SY COMANDOR MESUROL</w:t>
            </w:r>
          </w:p>
        </w:tc>
        <w:tc>
          <w:tcPr>
            <w:tcW w:w="438" w:type="pct"/>
            <w:tcBorders>
              <w:top w:val="single" w:sz="4" w:space="0" w:color="auto"/>
              <w:bottom w:val="single" w:sz="4" w:space="0" w:color="auto"/>
            </w:tcBorders>
          </w:tcPr>
          <w:p w14:paraId="751E0119" w14:textId="77777777" w:rsidR="00B73D61" w:rsidRPr="00086442" w:rsidRDefault="00B73D61" w:rsidP="003D4BE2">
            <w:pPr>
              <w:pStyle w:val="RepTableSmall"/>
              <w:keepNext/>
              <w:keepLines/>
              <w:suppressAutoHyphens/>
              <w:rPr>
                <w:lang w:val="en-GB"/>
              </w:rPr>
            </w:pPr>
            <w:r w:rsidRPr="00086442">
              <w:rPr>
                <w:lang w:val="en-GB"/>
              </w:rPr>
              <w:t>1- 05/05/2014</w:t>
            </w:r>
          </w:p>
          <w:p w14:paraId="1B1D208F" w14:textId="77777777" w:rsidR="00B73D61" w:rsidRPr="00086442" w:rsidRDefault="00B73D61" w:rsidP="003D4BE2">
            <w:pPr>
              <w:pStyle w:val="RepTableSmall"/>
              <w:keepNext/>
              <w:keepLines/>
              <w:suppressAutoHyphens/>
              <w:rPr>
                <w:lang w:val="en-GB"/>
              </w:rPr>
            </w:pPr>
          </w:p>
          <w:p w14:paraId="4776C6D2" w14:textId="77777777" w:rsidR="00B73D61" w:rsidRPr="00086442" w:rsidRDefault="00B73D61" w:rsidP="003D4BE2">
            <w:pPr>
              <w:suppressAutoHyphens/>
              <w:autoSpaceDE w:val="0"/>
              <w:autoSpaceDN w:val="0"/>
              <w:adjustRightInd w:val="0"/>
              <w:rPr>
                <w:color w:val="000000"/>
                <w:sz w:val="16"/>
                <w:szCs w:val="16"/>
                <w:lang w:val="en-GB"/>
              </w:rPr>
            </w:pPr>
            <w:r w:rsidRPr="00086442">
              <w:rPr>
                <w:sz w:val="16"/>
                <w:szCs w:val="16"/>
                <w:lang w:val="en-GB"/>
              </w:rPr>
              <w:t xml:space="preserve">2- 28/07/2014 to </w:t>
            </w:r>
            <w:r w:rsidRPr="00086442">
              <w:rPr>
                <w:color w:val="000000"/>
                <w:sz w:val="16"/>
                <w:szCs w:val="16"/>
                <w:lang w:val="en-GB"/>
              </w:rPr>
              <w:t>11/08/2014</w:t>
            </w:r>
          </w:p>
          <w:p w14:paraId="32B63AF6" w14:textId="77777777" w:rsidR="00B73D61" w:rsidRPr="00086442" w:rsidRDefault="00B73D61" w:rsidP="003D4BE2">
            <w:pPr>
              <w:suppressAutoHyphens/>
              <w:autoSpaceDE w:val="0"/>
              <w:autoSpaceDN w:val="0"/>
              <w:adjustRightInd w:val="0"/>
              <w:rPr>
                <w:color w:val="000000"/>
                <w:sz w:val="16"/>
                <w:szCs w:val="16"/>
                <w:lang w:val="en-GB"/>
              </w:rPr>
            </w:pPr>
          </w:p>
          <w:p w14:paraId="1400AC96" w14:textId="77777777" w:rsidR="00B73D61" w:rsidRPr="00086442" w:rsidRDefault="00B73D61" w:rsidP="003D4BE2">
            <w:pPr>
              <w:suppressAutoHyphens/>
              <w:autoSpaceDE w:val="0"/>
              <w:autoSpaceDN w:val="0"/>
              <w:adjustRightInd w:val="0"/>
              <w:rPr>
                <w:color w:val="000000"/>
                <w:sz w:val="16"/>
                <w:szCs w:val="16"/>
                <w:lang w:val="en-GB"/>
              </w:rPr>
            </w:pPr>
            <w:r w:rsidRPr="00086442">
              <w:rPr>
                <w:color w:val="000000"/>
                <w:sz w:val="16"/>
                <w:szCs w:val="16"/>
                <w:lang w:val="en-GB"/>
              </w:rPr>
              <w:t>3- 27/10/2014</w:t>
            </w:r>
          </w:p>
          <w:p w14:paraId="78E9B953" w14:textId="77777777" w:rsidR="00B73D61" w:rsidRPr="00086442" w:rsidRDefault="00B73D61" w:rsidP="003D4BE2">
            <w:pPr>
              <w:pStyle w:val="RepTableSmall"/>
              <w:keepNext/>
              <w:keepLines/>
              <w:suppressAutoHyphens/>
              <w:rPr>
                <w:lang w:val="en-GB"/>
              </w:rPr>
            </w:pPr>
          </w:p>
        </w:tc>
        <w:tc>
          <w:tcPr>
            <w:tcW w:w="292" w:type="pct"/>
            <w:tcBorders>
              <w:top w:val="single" w:sz="4" w:space="0" w:color="auto"/>
              <w:bottom w:val="single" w:sz="4" w:space="0" w:color="auto"/>
            </w:tcBorders>
          </w:tcPr>
          <w:p w14:paraId="3977A641"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0.0594</w:t>
            </w:r>
          </w:p>
        </w:tc>
        <w:tc>
          <w:tcPr>
            <w:tcW w:w="292" w:type="pct"/>
            <w:tcBorders>
              <w:top w:val="single" w:sz="4" w:space="0" w:color="auto"/>
              <w:bottom w:val="single" w:sz="4" w:space="0" w:color="auto"/>
            </w:tcBorders>
          </w:tcPr>
          <w:p w14:paraId="3E31E441"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395.6</w:t>
            </w:r>
          </w:p>
        </w:tc>
        <w:tc>
          <w:tcPr>
            <w:tcW w:w="340" w:type="pct"/>
            <w:tcBorders>
              <w:top w:val="single" w:sz="4" w:space="0" w:color="auto"/>
              <w:bottom w:val="single" w:sz="4" w:space="0" w:color="auto"/>
            </w:tcBorders>
          </w:tcPr>
          <w:p w14:paraId="1B0E66E2"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0.0150</w:t>
            </w:r>
          </w:p>
        </w:tc>
        <w:tc>
          <w:tcPr>
            <w:tcW w:w="340" w:type="pct"/>
            <w:tcBorders>
              <w:top w:val="single" w:sz="4" w:space="0" w:color="auto"/>
              <w:bottom w:val="single" w:sz="4" w:space="0" w:color="auto"/>
            </w:tcBorders>
          </w:tcPr>
          <w:p w14:paraId="128DBAB4" w14:textId="77777777" w:rsidR="00B73D61" w:rsidRPr="00086442" w:rsidRDefault="00B73D61"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03/09/2014</w:t>
            </w:r>
          </w:p>
        </w:tc>
        <w:tc>
          <w:tcPr>
            <w:tcW w:w="293" w:type="pct"/>
            <w:tcBorders>
              <w:top w:val="single" w:sz="4" w:space="0" w:color="auto"/>
              <w:bottom w:val="single" w:sz="4" w:space="0" w:color="auto"/>
            </w:tcBorders>
          </w:tcPr>
          <w:p w14:paraId="6240539F" w14:textId="77777777" w:rsidR="00B73D61" w:rsidRPr="00086442" w:rsidRDefault="00B73D61" w:rsidP="003D4BE2">
            <w:pPr>
              <w:pStyle w:val="RepTableSmall"/>
              <w:keepNext/>
              <w:keepLines/>
              <w:suppressAutoHyphens/>
              <w:jc w:val="center"/>
              <w:rPr>
                <w:lang w:val="en-GB"/>
              </w:rPr>
            </w:pPr>
            <w:r w:rsidRPr="00086442">
              <w:rPr>
                <w:lang w:val="en-GB"/>
              </w:rPr>
              <w:t>BBCH 71</w:t>
            </w:r>
          </w:p>
        </w:tc>
        <w:tc>
          <w:tcPr>
            <w:tcW w:w="438" w:type="pct"/>
            <w:tcBorders>
              <w:top w:val="single" w:sz="4" w:space="0" w:color="auto"/>
              <w:bottom w:val="single" w:sz="4" w:space="0" w:color="auto"/>
            </w:tcBorders>
          </w:tcPr>
          <w:p w14:paraId="58D4D87F" w14:textId="77777777" w:rsidR="00B73D61" w:rsidRPr="00086442" w:rsidRDefault="00B73D61" w:rsidP="003D4BE2">
            <w:pPr>
              <w:pStyle w:val="RepTableSmall"/>
              <w:keepNext/>
              <w:keepLines/>
              <w:suppressAutoHyphens/>
              <w:jc w:val="center"/>
              <w:rPr>
                <w:lang w:val="en-GB"/>
              </w:rPr>
            </w:pPr>
            <w:r w:rsidRPr="00086442">
              <w:rPr>
                <w:lang w:val="en-GB"/>
              </w:rPr>
              <w:t>Whole plant</w:t>
            </w:r>
          </w:p>
          <w:p w14:paraId="788262E4" w14:textId="77777777" w:rsidR="00B73D61" w:rsidRPr="00086442" w:rsidRDefault="00B73D61" w:rsidP="003D4BE2">
            <w:pPr>
              <w:pStyle w:val="RepTableSmall"/>
              <w:keepNext/>
              <w:keepLines/>
              <w:suppressAutoHyphens/>
              <w:jc w:val="center"/>
              <w:rPr>
                <w:lang w:val="en-GB"/>
              </w:rPr>
            </w:pPr>
          </w:p>
          <w:p w14:paraId="3D18AE1A" w14:textId="77777777" w:rsidR="00B73D61" w:rsidRPr="00086442" w:rsidRDefault="00B73D61" w:rsidP="003D4BE2">
            <w:pPr>
              <w:pStyle w:val="RepTableSmall"/>
              <w:keepNext/>
              <w:keepLines/>
              <w:suppressAutoHyphens/>
              <w:jc w:val="center"/>
              <w:rPr>
                <w:lang w:val="en-GB"/>
              </w:rPr>
            </w:pPr>
            <w:r w:rsidRPr="00086442">
              <w:rPr>
                <w:lang w:val="en-GB"/>
              </w:rPr>
              <w:t>Whole plant</w:t>
            </w:r>
          </w:p>
          <w:p w14:paraId="76DBFD39" w14:textId="77777777" w:rsidR="00B73D61" w:rsidRPr="00086442" w:rsidRDefault="00B73D61" w:rsidP="003D4BE2">
            <w:pPr>
              <w:pStyle w:val="RepTableSmall"/>
              <w:keepNext/>
              <w:keepLines/>
              <w:suppressAutoHyphens/>
              <w:jc w:val="center"/>
              <w:rPr>
                <w:lang w:val="en-GB"/>
              </w:rPr>
            </w:pPr>
          </w:p>
          <w:p w14:paraId="708E757B" w14:textId="77777777" w:rsidR="00B73D61" w:rsidRPr="00086442" w:rsidRDefault="00B73D61" w:rsidP="003D4BE2">
            <w:pPr>
              <w:pStyle w:val="RepTableSmall"/>
              <w:keepNext/>
              <w:keepLines/>
              <w:suppressAutoHyphens/>
              <w:jc w:val="center"/>
              <w:rPr>
                <w:lang w:val="en-GB"/>
              </w:rPr>
            </w:pPr>
            <w:r w:rsidRPr="00086442">
              <w:rPr>
                <w:lang w:val="en-GB"/>
              </w:rPr>
              <w:t>Whole plant w/o cobs and w/o kernel</w:t>
            </w:r>
          </w:p>
          <w:p w14:paraId="243DE09A" w14:textId="77777777" w:rsidR="00B73D61" w:rsidRPr="00086442" w:rsidRDefault="00B73D61" w:rsidP="003D4BE2">
            <w:pPr>
              <w:pStyle w:val="RepTableSmall"/>
              <w:keepNext/>
              <w:keepLines/>
              <w:suppressAutoHyphens/>
              <w:jc w:val="center"/>
              <w:rPr>
                <w:lang w:val="en-GB"/>
              </w:rPr>
            </w:pPr>
          </w:p>
          <w:p w14:paraId="74DE4397" w14:textId="77777777" w:rsidR="00B73D61" w:rsidRPr="00086442" w:rsidRDefault="00B73D61" w:rsidP="003D4BE2">
            <w:pPr>
              <w:pStyle w:val="RepTableSmall"/>
              <w:keepNext/>
              <w:keepLines/>
              <w:suppressAutoHyphens/>
              <w:jc w:val="center"/>
              <w:rPr>
                <w:lang w:val="en-GB"/>
              </w:rPr>
            </w:pPr>
            <w:r w:rsidRPr="00086442">
              <w:rPr>
                <w:lang w:val="en-GB"/>
              </w:rPr>
              <w:t>Cobs w/o husk</w:t>
            </w:r>
          </w:p>
          <w:p w14:paraId="0DD3FB48" w14:textId="77777777" w:rsidR="00B73D61" w:rsidRPr="00086442" w:rsidRDefault="00B73D61" w:rsidP="003D4BE2">
            <w:pPr>
              <w:pStyle w:val="RepTableSmall"/>
              <w:keepNext/>
              <w:keepLines/>
              <w:suppressAutoHyphens/>
              <w:jc w:val="center"/>
              <w:rPr>
                <w:lang w:val="en-GB"/>
              </w:rPr>
            </w:pPr>
          </w:p>
          <w:p w14:paraId="185BC3B6" w14:textId="77777777" w:rsidR="00B73D61" w:rsidRPr="00086442" w:rsidRDefault="00B73D61" w:rsidP="003D4BE2">
            <w:pPr>
              <w:pStyle w:val="RepTableSmall"/>
              <w:keepNext/>
              <w:keepLines/>
              <w:suppressAutoHyphens/>
              <w:jc w:val="center"/>
              <w:rPr>
                <w:lang w:val="en-GB"/>
              </w:rPr>
            </w:pPr>
            <w:r w:rsidRPr="00086442">
              <w:rPr>
                <w:lang w:val="en-GB"/>
              </w:rPr>
              <w:t>Whole plant</w:t>
            </w:r>
          </w:p>
          <w:p w14:paraId="136FECB2" w14:textId="77777777" w:rsidR="00B73D61" w:rsidRPr="00086442" w:rsidRDefault="00B73D61" w:rsidP="003D4BE2">
            <w:pPr>
              <w:pStyle w:val="RepTableSmall"/>
              <w:keepNext/>
              <w:keepLines/>
              <w:suppressAutoHyphens/>
              <w:jc w:val="center"/>
              <w:rPr>
                <w:lang w:val="en-GB"/>
              </w:rPr>
            </w:pPr>
          </w:p>
          <w:p w14:paraId="47D81865" w14:textId="77777777" w:rsidR="00B73D61" w:rsidRPr="00086442" w:rsidRDefault="00B73D61" w:rsidP="003D4BE2">
            <w:pPr>
              <w:pStyle w:val="RepTableSmall"/>
              <w:keepNext/>
              <w:keepLines/>
              <w:suppressAutoHyphens/>
              <w:jc w:val="center"/>
              <w:rPr>
                <w:lang w:val="en-GB"/>
              </w:rPr>
            </w:pPr>
            <w:r w:rsidRPr="00086442">
              <w:rPr>
                <w:lang w:val="en-GB"/>
              </w:rPr>
              <w:t>Grain</w:t>
            </w:r>
          </w:p>
        </w:tc>
        <w:tc>
          <w:tcPr>
            <w:tcW w:w="439" w:type="pct"/>
            <w:tcBorders>
              <w:top w:val="single" w:sz="4" w:space="0" w:color="auto"/>
              <w:bottom w:val="single" w:sz="4" w:space="0" w:color="auto"/>
            </w:tcBorders>
          </w:tcPr>
          <w:p w14:paraId="482CA937"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0.77</w:t>
            </w:r>
          </w:p>
          <w:p w14:paraId="74648A9A" w14:textId="77777777" w:rsidR="00B73D61" w:rsidRPr="00086442" w:rsidRDefault="00B73D61" w:rsidP="003D4BE2">
            <w:pPr>
              <w:pStyle w:val="RepTableSmall"/>
              <w:keepNext/>
              <w:keepLines/>
              <w:tabs>
                <w:tab w:val="decimal" w:pos="340"/>
              </w:tabs>
              <w:suppressAutoHyphens/>
              <w:jc w:val="center"/>
              <w:rPr>
                <w:lang w:val="en-GB"/>
              </w:rPr>
            </w:pPr>
          </w:p>
          <w:p w14:paraId="50263E2A"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0.59</w:t>
            </w:r>
          </w:p>
          <w:p w14:paraId="662BB3C9" w14:textId="77777777" w:rsidR="00B73D61" w:rsidRPr="00086442" w:rsidRDefault="00B73D61" w:rsidP="003D4BE2">
            <w:pPr>
              <w:pStyle w:val="RepTableSmall"/>
              <w:keepNext/>
              <w:keepLines/>
              <w:tabs>
                <w:tab w:val="decimal" w:pos="340"/>
              </w:tabs>
              <w:suppressAutoHyphens/>
              <w:jc w:val="center"/>
              <w:rPr>
                <w:lang w:val="en-GB"/>
              </w:rPr>
            </w:pPr>
          </w:p>
          <w:p w14:paraId="359D20C1"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0.65</w:t>
            </w:r>
          </w:p>
          <w:p w14:paraId="67FE53D1" w14:textId="77777777" w:rsidR="00B73D61" w:rsidRPr="00086442" w:rsidRDefault="00B73D61" w:rsidP="003D4BE2">
            <w:pPr>
              <w:pStyle w:val="RepTableSmall"/>
              <w:keepNext/>
              <w:keepLines/>
              <w:tabs>
                <w:tab w:val="decimal" w:pos="340"/>
              </w:tabs>
              <w:suppressAutoHyphens/>
              <w:jc w:val="center"/>
              <w:rPr>
                <w:lang w:val="en-GB"/>
              </w:rPr>
            </w:pPr>
          </w:p>
          <w:p w14:paraId="22E2729D" w14:textId="77777777" w:rsidR="00B73D61" w:rsidRPr="00086442" w:rsidRDefault="00B73D61" w:rsidP="003D4BE2">
            <w:pPr>
              <w:pStyle w:val="RepTableSmall"/>
              <w:keepNext/>
              <w:keepLines/>
              <w:tabs>
                <w:tab w:val="decimal" w:pos="340"/>
              </w:tabs>
              <w:suppressAutoHyphens/>
              <w:jc w:val="center"/>
              <w:rPr>
                <w:lang w:val="en-GB"/>
              </w:rPr>
            </w:pPr>
          </w:p>
          <w:p w14:paraId="6453A3E9" w14:textId="77777777" w:rsidR="00B73D61" w:rsidRPr="00086442" w:rsidRDefault="00B73D61" w:rsidP="003D4BE2">
            <w:pPr>
              <w:pStyle w:val="RepTableSmall"/>
              <w:keepNext/>
              <w:keepLines/>
              <w:tabs>
                <w:tab w:val="decimal" w:pos="340"/>
              </w:tabs>
              <w:suppressAutoHyphens/>
              <w:jc w:val="center"/>
              <w:rPr>
                <w:lang w:val="en-GB"/>
              </w:rPr>
            </w:pPr>
          </w:p>
          <w:p w14:paraId="77C4084B"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&lt;LOQ</w:t>
            </w:r>
          </w:p>
          <w:p w14:paraId="367F1F9B" w14:textId="77777777" w:rsidR="00B73D61" w:rsidRPr="00086442" w:rsidRDefault="00B73D61" w:rsidP="003D4BE2">
            <w:pPr>
              <w:pStyle w:val="RepTableSmall"/>
              <w:keepNext/>
              <w:keepLines/>
              <w:tabs>
                <w:tab w:val="decimal" w:pos="340"/>
              </w:tabs>
              <w:suppressAutoHyphens/>
              <w:jc w:val="center"/>
              <w:rPr>
                <w:lang w:val="en-GB"/>
              </w:rPr>
            </w:pPr>
          </w:p>
          <w:p w14:paraId="45EC489D"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0.24</w:t>
            </w:r>
          </w:p>
          <w:p w14:paraId="14AA7792" w14:textId="77777777" w:rsidR="00B73D61" w:rsidRPr="00086442" w:rsidRDefault="00B73D61" w:rsidP="003D4BE2">
            <w:pPr>
              <w:pStyle w:val="RepTableSmall"/>
              <w:keepNext/>
              <w:keepLines/>
              <w:tabs>
                <w:tab w:val="decimal" w:pos="340"/>
              </w:tabs>
              <w:suppressAutoHyphens/>
              <w:jc w:val="center"/>
              <w:rPr>
                <w:highlight w:val="yellow"/>
                <w:lang w:val="en-GB"/>
              </w:rPr>
            </w:pPr>
          </w:p>
          <w:p w14:paraId="745DD801" w14:textId="078D48BB" w:rsidR="00B73D61" w:rsidRPr="00086442" w:rsidRDefault="00B73D61" w:rsidP="003D4BE2">
            <w:pPr>
              <w:pStyle w:val="RepTableSmall"/>
              <w:keepNext/>
              <w:keepLines/>
              <w:tabs>
                <w:tab w:val="decimal" w:pos="340"/>
              </w:tabs>
              <w:suppressAutoHyphens/>
              <w:jc w:val="center"/>
              <w:rPr>
                <w:highlight w:val="yellow"/>
                <w:lang w:val="en-GB"/>
              </w:rPr>
            </w:pPr>
            <w:r w:rsidRPr="00086442">
              <w:rPr>
                <w:u w:val="single"/>
                <w:lang w:val="en-GB"/>
              </w:rPr>
              <w:t>&lt;LOQ</w:t>
            </w:r>
          </w:p>
        </w:tc>
        <w:tc>
          <w:tcPr>
            <w:tcW w:w="340" w:type="pct"/>
            <w:tcBorders>
              <w:top w:val="single" w:sz="4" w:space="0" w:color="auto"/>
              <w:bottom w:val="single" w:sz="4" w:space="0" w:color="auto"/>
            </w:tcBorders>
          </w:tcPr>
          <w:p w14:paraId="4F348923"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0 DAA</w:t>
            </w:r>
          </w:p>
          <w:p w14:paraId="2D7DD769" w14:textId="77777777" w:rsidR="00B73D61" w:rsidRPr="00D95879" w:rsidRDefault="00B73D61" w:rsidP="003D4BE2">
            <w:pPr>
              <w:suppressAutoHyphens/>
              <w:autoSpaceDE w:val="0"/>
              <w:autoSpaceDN w:val="0"/>
              <w:adjustRightInd w:val="0"/>
              <w:jc w:val="center"/>
              <w:rPr>
                <w:sz w:val="16"/>
                <w:szCs w:val="16"/>
                <w:lang w:val="de-DE"/>
              </w:rPr>
            </w:pPr>
          </w:p>
          <w:p w14:paraId="4FBDACDD"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5 DAA</w:t>
            </w:r>
          </w:p>
          <w:p w14:paraId="3A9D6C55" w14:textId="77777777" w:rsidR="00B73D61" w:rsidRPr="00D95879" w:rsidRDefault="00B73D61" w:rsidP="003D4BE2">
            <w:pPr>
              <w:suppressAutoHyphens/>
              <w:autoSpaceDE w:val="0"/>
              <w:autoSpaceDN w:val="0"/>
              <w:adjustRightInd w:val="0"/>
              <w:jc w:val="center"/>
              <w:rPr>
                <w:sz w:val="16"/>
                <w:szCs w:val="16"/>
                <w:lang w:val="de-DE"/>
              </w:rPr>
            </w:pPr>
          </w:p>
          <w:p w14:paraId="4451CEBF"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9 DAA</w:t>
            </w:r>
          </w:p>
          <w:p w14:paraId="1175555F" w14:textId="77777777" w:rsidR="00B73D61" w:rsidRPr="00D95879" w:rsidRDefault="00B73D61" w:rsidP="003D4BE2">
            <w:pPr>
              <w:suppressAutoHyphens/>
              <w:autoSpaceDE w:val="0"/>
              <w:autoSpaceDN w:val="0"/>
              <w:adjustRightInd w:val="0"/>
              <w:jc w:val="center"/>
              <w:rPr>
                <w:sz w:val="16"/>
                <w:szCs w:val="16"/>
                <w:lang w:val="de-DE"/>
              </w:rPr>
            </w:pPr>
          </w:p>
          <w:p w14:paraId="5D58EB23" w14:textId="77777777" w:rsidR="00B73D61" w:rsidRPr="00D95879" w:rsidRDefault="00B73D61" w:rsidP="003D4BE2">
            <w:pPr>
              <w:suppressAutoHyphens/>
              <w:autoSpaceDE w:val="0"/>
              <w:autoSpaceDN w:val="0"/>
              <w:adjustRightInd w:val="0"/>
              <w:jc w:val="center"/>
              <w:rPr>
                <w:sz w:val="16"/>
                <w:szCs w:val="16"/>
                <w:lang w:val="de-DE"/>
              </w:rPr>
            </w:pPr>
          </w:p>
          <w:p w14:paraId="37417E73" w14:textId="77777777" w:rsidR="00B73D61" w:rsidRPr="00D95879" w:rsidRDefault="00B73D61" w:rsidP="003D4BE2">
            <w:pPr>
              <w:suppressAutoHyphens/>
              <w:autoSpaceDE w:val="0"/>
              <w:autoSpaceDN w:val="0"/>
              <w:adjustRightInd w:val="0"/>
              <w:jc w:val="center"/>
              <w:rPr>
                <w:sz w:val="16"/>
                <w:szCs w:val="16"/>
                <w:lang w:val="de-DE"/>
              </w:rPr>
            </w:pPr>
          </w:p>
          <w:p w14:paraId="669CC85C"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9 DAA</w:t>
            </w:r>
          </w:p>
          <w:p w14:paraId="27BF4F4F" w14:textId="77777777" w:rsidR="00B73D61" w:rsidRPr="00D95879" w:rsidRDefault="00B73D61" w:rsidP="003D4BE2">
            <w:pPr>
              <w:suppressAutoHyphens/>
              <w:autoSpaceDE w:val="0"/>
              <w:autoSpaceDN w:val="0"/>
              <w:adjustRightInd w:val="0"/>
              <w:jc w:val="center"/>
              <w:rPr>
                <w:sz w:val="16"/>
                <w:szCs w:val="16"/>
                <w:lang w:val="de-DE"/>
              </w:rPr>
            </w:pPr>
          </w:p>
          <w:p w14:paraId="71525407"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29 DAA</w:t>
            </w:r>
          </w:p>
          <w:p w14:paraId="7E6E7192" w14:textId="77777777" w:rsidR="00B73D61" w:rsidRPr="00D95879" w:rsidRDefault="00B73D61" w:rsidP="003D4BE2">
            <w:pPr>
              <w:suppressAutoHyphens/>
              <w:autoSpaceDE w:val="0"/>
              <w:autoSpaceDN w:val="0"/>
              <w:adjustRightInd w:val="0"/>
              <w:jc w:val="center"/>
              <w:rPr>
                <w:sz w:val="16"/>
                <w:szCs w:val="16"/>
                <w:lang w:val="de-DE"/>
              </w:rPr>
            </w:pPr>
          </w:p>
          <w:p w14:paraId="6E07F6EE" w14:textId="77777777" w:rsidR="00B73D61" w:rsidRPr="00D95879" w:rsidRDefault="00B73D61" w:rsidP="003D4BE2">
            <w:pPr>
              <w:suppressAutoHyphens/>
              <w:autoSpaceDE w:val="0"/>
              <w:autoSpaceDN w:val="0"/>
              <w:adjustRightInd w:val="0"/>
              <w:jc w:val="center"/>
              <w:rPr>
                <w:sz w:val="16"/>
                <w:szCs w:val="16"/>
                <w:lang w:val="de-DE"/>
              </w:rPr>
            </w:pPr>
            <w:r w:rsidRPr="00D95879">
              <w:rPr>
                <w:sz w:val="16"/>
                <w:szCs w:val="16"/>
                <w:lang w:val="de-DE"/>
              </w:rPr>
              <w:t>54 DAA</w:t>
            </w:r>
          </w:p>
        </w:tc>
        <w:tc>
          <w:tcPr>
            <w:tcW w:w="913" w:type="pct"/>
            <w:tcBorders>
              <w:top w:val="single" w:sz="4" w:space="0" w:color="auto"/>
              <w:bottom w:val="single" w:sz="4" w:space="0" w:color="auto"/>
            </w:tcBorders>
          </w:tcPr>
          <w:p w14:paraId="42990345"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Report: R-34912</w:t>
            </w:r>
          </w:p>
          <w:p w14:paraId="031F3CD2"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Untreated specimens: &lt;LOD</w:t>
            </w:r>
          </w:p>
          <w:p w14:paraId="606CF417"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Analytical Method:</w:t>
            </w:r>
          </w:p>
          <w:p w14:paraId="4EDD1237" w14:textId="77777777" w:rsidR="00B73D61" w:rsidRPr="00086442" w:rsidRDefault="00B73D61" w:rsidP="003D4BE2">
            <w:pPr>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(13M06017-01-VMPL), and HPLC-MS/MS.</w:t>
            </w:r>
          </w:p>
          <w:p w14:paraId="12109C21" w14:textId="46844493"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224250CB"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 xml:space="preserve">LOQ: 0.01 mg/kg </w:t>
            </w:r>
          </w:p>
          <w:p w14:paraId="65223510"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LOD: 0.003 mg/kg</w:t>
            </w:r>
          </w:p>
          <w:p w14:paraId="6C5AA54A"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Commercial Product (Formulation): MCW-2222 (SL).</w:t>
            </w:r>
          </w:p>
          <w:p w14:paraId="6C83F919"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Method: Foliar application boom sprayer.</w:t>
            </w:r>
          </w:p>
          <w:p w14:paraId="1DF81F9B"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Max. Storage Interval between sampling and analysis: 58 days.</w:t>
            </w:r>
          </w:p>
        </w:tc>
      </w:tr>
      <w:tr w:rsidR="00B73D61" w:rsidRPr="00086442" w14:paraId="2DA5D2C1" w14:textId="77777777" w:rsidTr="00712A93">
        <w:trPr>
          <w:trHeight w:val="57"/>
        </w:trPr>
        <w:tc>
          <w:tcPr>
            <w:tcW w:w="530" w:type="pct"/>
            <w:tcBorders>
              <w:top w:val="single" w:sz="4" w:space="0" w:color="auto"/>
              <w:left w:val="single" w:sz="4" w:space="0" w:color="auto"/>
              <w:bottom w:val="single" w:sz="4" w:space="0" w:color="auto"/>
              <w:right w:val="single" w:sz="4" w:space="0" w:color="auto"/>
            </w:tcBorders>
          </w:tcPr>
          <w:p w14:paraId="27DF353D" w14:textId="77777777" w:rsidR="00B73D61" w:rsidRPr="00086442" w:rsidRDefault="00B73D61" w:rsidP="003D4BE2">
            <w:pPr>
              <w:pStyle w:val="RepTableSmall"/>
              <w:keepNext/>
              <w:keepLines/>
              <w:pageBreakBefore/>
              <w:widowControl/>
              <w:suppressAutoHyphens/>
              <w:rPr>
                <w:szCs w:val="16"/>
                <w:lang w:val="en-GB"/>
              </w:rPr>
            </w:pPr>
            <w:r w:rsidRPr="00086442">
              <w:rPr>
                <w:szCs w:val="16"/>
                <w:lang w:val="en-GB"/>
              </w:rPr>
              <w:lastRenderedPageBreak/>
              <w:t xml:space="preserve">14SGS039 </w:t>
            </w:r>
          </w:p>
          <w:p w14:paraId="390A3AF4" w14:textId="77777777" w:rsidR="00B73D61" w:rsidRPr="00086442" w:rsidRDefault="00B73D61" w:rsidP="003D4BE2">
            <w:pPr>
              <w:pStyle w:val="RepTableSmall"/>
              <w:keepNext/>
              <w:keepLines/>
              <w:pageBreakBefore/>
              <w:widowControl/>
              <w:suppressAutoHyphens/>
              <w:rPr>
                <w:szCs w:val="16"/>
                <w:lang w:val="en-GB"/>
              </w:rPr>
            </w:pPr>
            <w:r w:rsidRPr="00086442">
              <w:rPr>
                <w:szCs w:val="16"/>
                <w:lang w:val="en-GB"/>
              </w:rPr>
              <w:t>HU04</w:t>
            </w:r>
          </w:p>
          <w:p w14:paraId="58847BA7" w14:textId="77777777" w:rsidR="00B73D61" w:rsidRPr="00086442" w:rsidRDefault="00B73D61" w:rsidP="003D4BE2">
            <w:pPr>
              <w:pStyle w:val="RepTableSmall"/>
              <w:keepNext/>
              <w:keepLines/>
              <w:pageBreakBefore/>
              <w:widowControl/>
              <w:suppressAutoHyphens/>
              <w:rPr>
                <w:szCs w:val="16"/>
                <w:lang w:val="en-GB"/>
              </w:rPr>
            </w:pPr>
            <w:r w:rsidRPr="00086442">
              <w:rPr>
                <w:szCs w:val="16"/>
                <w:lang w:val="en-GB"/>
              </w:rPr>
              <w:t>Hungary</w:t>
            </w:r>
          </w:p>
          <w:p w14:paraId="6D88ADC7" w14:textId="77777777" w:rsidR="00B73D61" w:rsidRPr="00086442" w:rsidRDefault="00B73D61" w:rsidP="003D4BE2">
            <w:pPr>
              <w:pStyle w:val="RepTableSmall"/>
              <w:keepNext/>
              <w:keepLines/>
              <w:pageBreakBefore/>
              <w:widowControl/>
              <w:suppressAutoHyphens/>
              <w:rPr>
                <w:szCs w:val="16"/>
                <w:lang w:val="en-GB"/>
              </w:rPr>
            </w:pPr>
            <w:r w:rsidRPr="00086442">
              <w:rPr>
                <w:lang w:val="en-GB"/>
              </w:rPr>
              <w:t xml:space="preserve">Szabolcs- </w:t>
            </w:r>
            <w:proofErr w:type="spellStart"/>
            <w:r w:rsidRPr="00086442">
              <w:rPr>
                <w:lang w:val="en-GB"/>
              </w:rPr>
              <w:t>Szatmar</w:t>
            </w:r>
            <w:proofErr w:type="spellEnd"/>
            <w:r w:rsidRPr="00086442">
              <w:rPr>
                <w:lang w:val="en-GB"/>
              </w:rPr>
              <w:t>- Bereg County</w:t>
            </w:r>
          </w:p>
          <w:p w14:paraId="2F7F8BA7" w14:textId="77777777" w:rsidR="00B73D61" w:rsidRPr="00086442" w:rsidRDefault="00B73D61" w:rsidP="003D4BE2">
            <w:pPr>
              <w:pStyle w:val="RepTableSmall"/>
              <w:keepNext/>
              <w:keepLines/>
              <w:pageBreakBefore/>
              <w:widowControl/>
              <w:suppressAutoHyphens/>
              <w:rPr>
                <w:szCs w:val="16"/>
                <w:lang w:val="en-GB"/>
              </w:rPr>
            </w:pPr>
            <w:r w:rsidRPr="00086442">
              <w:rPr>
                <w:lang w:val="en-GB"/>
              </w:rPr>
              <w:t xml:space="preserve">H-4461 </w:t>
            </w:r>
            <w:proofErr w:type="spellStart"/>
            <w:r w:rsidRPr="00086442">
              <w:rPr>
                <w:lang w:val="en-GB"/>
              </w:rPr>
              <w:t>Nyirtelek</w:t>
            </w:r>
            <w:proofErr w:type="spellEnd"/>
            <w:r w:rsidRPr="00086442">
              <w:rPr>
                <w:lang w:val="en-GB"/>
              </w:rPr>
              <w:t xml:space="preserve">- </w:t>
            </w:r>
            <w:proofErr w:type="spellStart"/>
            <w:r w:rsidRPr="00086442">
              <w:rPr>
                <w:lang w:val="en-GB"/>
              </w:rPr>
              <w:t>Ferenctanya</w:t>
            </w:r>
            <w:proofErr w:type="spellEnd"/>
          </w:p>
          <w:p w14:paraId="4B1D4FEC" w14:textId="77777777" w:rsidR="00B73D61" w:rsidRPr="00086442" w:rsidRDefault="00B73D61" w:rsidP="003D4BE2">
            <w:pPr>
              <w:pStyle w:val="RepTableSmall"/>
              <w:keepNext/>
              <w:keepLines/>
              <w:pageBreakBefore/>
              <w:widowControl/>
              <w:suppressAutoHyphens/>
              <w:rPr>
                <w:szCs w:val="16"/>
                <w:lang w:val="en-GB"/>
              </w:rPr>
            </w:pPr>
            <w:r w:rsidRPr="00086442">
              <w:rPr>
                <w:szCs w:val="16"/>
                <w:lang w:val="en-GB"/>
              </w:rPr>
              <w:t>NEU</w:t>
            </w:r>
          </w:p>
          <w:p w14:paraId="3E8FEACC" w14:textId="77777777" w:rsidR="00B73D61" w:rsidRPr="00086442" w:rsidRDefault="00B73D61" w:rsidP="003D4BE2">
            <w:pPr>
              <w:pStyle w:val="RepTableSmall"/>
              <w:keepNext/>
              <w:keepLines/>
              <w:pageBreakBefore/>
              <w:widowControl/>
              <w:suppressAutoHyphens/>
              <w:rPr>
                <w:szCs w:val="16"/>
                <w:lang w:val="en-GB"/>
              </w:rPr>
            </w:pPr>
            <w:r w:rsidRPr="00086442">
              <w:rPr>
                <w:lang w:val="en-GB"/>
              </w:rPr>
              <w:t>2014</w:t>
            </w:r>
          </w:p>
        </w:tc>
        <w:tc>
          <w:tcPr>
            <w:tcW w:w="345" w:type="pct"/>
            <w:tcBorders>
              <w:top w:val="single" w:sz="4" w:space="0" w:color="auto"/>
              <w:left w:val="single" w:sz="4" w:space="0" w:color="auto"/>
              <w:bottom w:val="single" w:sz="4" w:space="0" w:color="auto"/>
              <w:right w:val="single" w:sz="4" w:space="0" w:color="auto"/>
            </w:tcBorders>
          </w:tcPr>
          <w:p w14:paraId="322F7AB0" w14:textId="77777777" w:rsidR="00B73D61" w:rsidRPr="00086442" w:rsidRDefault="00B73D61" w:rsidP="003D4BE2">
            <w:pPr>
              <w:pStyle w:val="RepTableSmall"/>
              <w:keepNext/>
              <w:keepLines/>
              <w:pageBreakBefore/>
              <w:widowControl/>
              <w:suppressAutoHyphens/>
              <w:rPr>
                <w:lang w:val="en-GB"/>
              </w:rPr>
            </w:pPr>
            <w:r w:rsidRPr="00086442">
              <w:rPr>
                <w:lang w:val="en-GB"/>
              </w:rPr>
              <w:t>Maize / P0017</w:t>
            </w:r>
          </w:p>
        </w:tc>
        <w:tc>
          <w:tcPr>
            <w:tcW w:w="438" w:type="pct"/>
            <w:tcBorders>
              <w:top w:val="single" w:sz="4" w:space="0" w:color="auto"/>
              <w:left w:val="single" w:sz="4" w:space="0" w:color="auto"/>
              <w:bottom w:val="single" w:sz="4" w:space="0" w:color="auto"/>
              <w:right w:val="single" w:sz="4" w:space="0" w:color="auto"/>
            </w:tcBorders>
          </w:tcPr>
          <w:p w14:paraId="62827EF6" w14:textId="77777777" w:rsidR="00B73D61" w:rsidRPr="00086442" w:rsidRDefault="00B73D61" w:rsidP="003D4BE2">
            <w:pPr>
              <w:pStyle w:val="RepTableSmall"/>
              <w:keepNext/>
              <w:keepLines/>
              <w:pageBreakBefore/>
              <w:widowControl/>
              <w:suppressAutoHyphens/>
              <w:rPr>
                <w:lang w:val="en-GB"/>
              </w:rPr>
            </w:pPr>
            <w:r w:rsidRPr="00086442">
              <w:rPr>
                <w:lang w:val="en-GB"/>
              </w:rPr>
              <w:t>1- 18/04/2014</w:t>
            </w:r>
          </w:p>
          <w:p w14:paraId="434D9914" w14:textId="77777777" w:rsidR="00B73D61" w:rsidRPr="00086442" w:rsidRDefault="00B73D61" w:rsidP="003D4BE2">
            <w:pPr>
              <w:pStyle w:val="RepTableSmall"/>
              <w:keepNext/>
              <w:keepLines/>
              <w:pageBreakBefore/>
              <w:widowControl/>
              <w:suppressAutoHyphens/>
              <w:rPr>
                <w:lang w:val="en-GB"/>
              </w:rPr>
            </w:pPr>
          </w:p>
          <w:p w14:paraId="12F67BD2" w14:textId="77777777" w:rsidR="00B73D61" w:rsidRPr="00086442" w:rsidRDefault="00B73D61" w:rsidP="003D4BE2">
            <w:pPr>
              <w:pStyle w:val="RepTableSmall"/>
              <w:keepNext/>
              <w:keepLines/>
              <w:pageBreakBefore/>
              <w:widowControl/>
              <w:suppressAutoHyphens/>
              <w:rPr>
                <w:lang w:val="en-GB"/>
              </w:rPr>
            </w:pPr>
            <w:r w:rsidRPr="00086442">
              <w:rPr>
                <w:lang w:val="en-GB"/>
              </w:rPr>
              <w:t xml:space="preserve">2- 10/07/2014 to 26/07/2014 </w:t>
            </w:r>
          </w:p>
          <w:p w14:paraId="14F8DBD1" w14:textId="77777777" w:rsidR="00B73D61" w:rsidRPr="00086442" w:rsidRDefault="00B73D61" w:rsidP="003D4BE2">
            <w:pPr>
              <w:pStyle w:val="RepTableSmall"/>
              <w:keepNext/>
              <w:keepLines/>
              <w:pageBreakBefore/>
              <w:widowControl/>
              <w:suppressAutoHyphens/>
              <w:rPr>
                <w:lang w:val="en-GB"/>
              </w:rPr>
            </w:pPr>
          </w:p>
          <w:p w14:paraId="2A15A111" w14:textId="77777777" w:rsidR="00B73D61" w:rsidRPr="00086442" w:rsidRDefault="00B73D61" w:rsidP="003D4BE2">
            <w:pPr>
              <w:pStyle w:val="RepTableSmall"/>
              <w:keepNext/>
              <w:keepLines/>
              <w:pageBreakBefore/>
              <w:widowControl/>
              <w:suppressAutoHyphens/>
              <w:rPr>
                <w:lang w:val="en-GB"/>
              </w:rPr>
            </w:pPr>
            <w:r w:rsidRPr="00086442">
              <w:rPr>
                <w:lang w:val="en-GB"/>
              </w:rPr>
              <w:t>3- 22/09/2014 to 24/09/2014</w:t>
            </w:r>
          </w:p>
        </w:tc>
        <w:tc>
          <w:tcPr>
            <w:tcW w:w="292" w:type="pct"/>
            <w:tcBorders>
              <w:top w:val="single" w:sz="4" w:space="0" w:color="auto"/>
              <w:left w:val="single" w:sz="4" w:space="0" w:color="auto"/>
              <w:bottom w:val="single" w:sz="4" w:space="0" w:color="auto"/>
              <w:right w:val="single" w:sz="4" w:space="0" w:color="auto"/>
            </w:tcBorders>
          </w:tcPr>
          <w:p w14:paraId="1AD0CF3D"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0.0622</w:t>
            </w:r>
          </w:p>
        </w:tc>
        <w:tc>
          <w:tcPr>
            <w:tcW w:w="292" w:type="pct"/>
            <w:tcBorders>
              <w:top w:val="single" w:sz="4" w:space="0" w:color="auto"/>
              <w:left w:val="single" w:sz="4" w:space="0" w:color="auto"/>
              <w:bottom w:val="single" w:sz="4" w:space="0" w:color="auto"/>
              <w:right w:val="single" w:sz="4" w:space="0" w:color="auto"/>
            </w:tcBorders>
          </w:tcPr>
          <w:p w14:paraId="57AB0444" w14:textId="77777777" w:rsidR="00B73D61" w:rsidRPr="00086442" w:rsidRDefault="00B73D61" w:rsidP="003D4BE2">
            <w:pPr>
              <w:pStyle w:val="Zwykytekst"/>
              <w:keepNext/>
              <w:keepLines/>
              <w:pageBreakBefore/>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621.1</w:t>
            </w:r>
          </w:p>
        </w:tc>
        <w:tc>
          <w:tcPr>
            <w:tcW w:w="340" w:type="pct"/>
            <w:tcBorders>
              <w:top w:val="single" w:sz="4" w:space="0" w:color="auto"/>
              <w:left w:val="single" w:sz="4" w:space="0" w:color="auto"/>
              <w:bottom w:val="single" w:sz="4" w:space="0" w:color="auto"/>
              <w:right w:val="single" w:sz="4" w:space="0" w:color="auto"/>
            </w:tcBorders>
          </w:tcPr>
          <w:p w14:paraId="56CF8BE1" w14:textId="77777777" w:rsidR="00B73D61" w:rsidRPr="00086442" w:rsidRDefault="00B73D61" w:rsidP="003D4BE2">
            <w:pPr>
              <w:pStyle w:val="Zwykytekst"/>
              <w:keepNext/>
              <w:keepLines/>
              <w:pageBreakBefore/>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0.0100</w:t>
            </w:r>
          </w:p>
        </w:tc>
        <w:tc>
          <w:tcPr>
            <w:tcW w:w="340" w:type="pct"/>
            <w:tcBorders>
              <w:top w:val="single" w:sz="4" w:space="0" w:color="auto"/>
              <w:left w:val="single" w:sz="4" w:space="0" w:color="auto"/>
              <w:bottom w:val="single" w:sz="4" w:space="0" w:color="auto"/>
              <w:right w:val="single" w:sz="4" w:space="0" w:color="auto"/>
            </w:tcBorders>
          </w:tcPr>
          <w:p w14:paraId="73361525" w14:textId="77777777" w:rsidR="00B73D61" w:rsidRPr="00086442" w:rsidRDefault="00B73D61" w:rsidP="003D4BE2">
            <w:pPr>
              <w:pStyle w:val="Default"/>
              <w:keepNext/>
              <w:keepLines/>
              <w:pageBreakBefore/>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28/07/2014</w:t>
            </w:r>
          </w:p>
        </w:tc>
        <w:tc>
          <w:tcPr>
            <w:tcW w:w="293" w:type="pct"/>
            <w:tcBorders>
              <w:top w:val="single" w:sz="4" w:space="0" w:color="auto"/>
              <w:left w:val="single" w:sz="4" w:space="0" w:color="auto"/>
              <w:bottom w:val="single" w:sz="4" w:space="0" w:color="auto"/>
              <w:right w:val="single" w:sz="4" w:space="0" w:color="auto"/>
            </w:tcBorders>
          </w:tcPr>
          <w:p w14:paraId="7CD6278C"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BBCH 71</w:t>
            </w:r>
          </w:p>
        </w:tc>
        <w:tc>
          <w:tcPr>
            <w:tcW w:w="438" w:type="pct"/>
            <w:tcBorders>
              <w:top w:val="single" w:sz="4" w:space="0" w:color="auto"/>
              <w:left w:val="single" w:sz="4" w:space="0" w:color="auto"/>
              <w:bottom w:val="single" w:sz="4" w:space="0" w:color="auto"/>
              <w:right w:val="single" w:sz="4" w:space="0" w:color="auto"/>
            </w:tcBorders>
          </w:tcPr>
          <w:p w14:paraId="3EB8107C"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Whole plant</w:t>
            </w:r>
          </w:p>
          <w:p w14:paraId="365D2ACE" w14:textId="77777777" w:rsidR="00B73D61" w:rsidRPr="00086442" w:rsidRDefault="00B73D61" w:rsidP="003D4BE2">
            <w:pPr>
              <w:pStyle w:val="RepTableSmall"/>
              <w:keepNext/>
              <w:keepLines/>
              <w:pageBreakBefore/>
              <w:widowControl/>
              <w:suppressAutoHyphens/>
              <w:jc w:val="center"/>
              <w:rPr>
                <w:lang w:val="en-GB"/>
              </w:rPr>
            </w:pPr>
          </w:p>
          <w:p w14:paraId="2F3FFECC"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Whole plant</w:t>
            </w:r>
          </w:p>
          <w:p w14:paraId="451EA968" w14:textId="77777777" w:rsidR="00B73D61" w:rsidRPr="00086442" w:rsidRDefault="00B73D61" w:rsidP="003D4BE2">
            <w:pPr>
              <w:pStyle w:val="RepTableSmall"/>
              <w:keepNext/>
              <w:keepLines/>
              <w:pageBreakBefore/>
              <w:widowControl/>
              <w:suppressAutoHyphens/>
              <w:jc w:val="center"/>
              <w:rPr>
                <w:lang w:val="en-GB"/>
              </w:rPr>
            </w:pPr>
          </w:p>
          <w:p w14:paraId="4455D7B1"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Whole plant w/o cobs and w/o kernel</w:t>
            </w:r>
          </w:p>
          <w:p w14:paraId="2C408422" w14:textId="77777777" w:rsidR="00B73D61" w:rsidRPr="00086442" w:rsidRDefault="00B73D61" w:rsidP="003D4BE2">
            <w:pPr>
              <w:pStyle w:val="RepTableSmall"/>
              <w:keepNext/>
              <w:keepLines/>
              <w:pageBreakBefore/>
              <w:widowControl/>
              <w:suppressAutoHyphens/>
              <w:jc w:val="center"/>
              <w:rPr>
                <w:lang w:val="en-GB"/>
              </w:rPr>
            </w:pPr>
          </w:p>
          <w:p w14:paraId="4219D63B"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Cobs w/o husk</w:t>
            </w:r>
          </w:p>
          <w:p w14:paraId="743C7304" w14:textId="77777777" w:rsidR="00B73D61" w:rsidRPr="00086442" w:rsidRDefault="00B73D61" w:rsidP="003D4BE2">
            <w:pPr>
              <w:pStyle w:val="RepTableSmall"/>
              <w:keepNext/>
              <w:keepLines/>
              <w:pageBreakBefore/>
              <w:widowControl/>
              <w:suppressAutoHyphens/>
              <w:jc w:val="center"/>
              <w:rPr>
                <w:lang w:val="en-GB"/>
              </w:rPr>
            </w:pPr>
          </w:p>
          <w:p w14:paraId="4E155BA2"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Whole plant</w:t>
            </w:r>
          </w:p>
          <w:p w14:paraId="2469475F" w14:textId="77777777" w:rsidR="00B73D61" w:rsidRPr="00086442" w:rsidRDefault="00B73D61" w:rsidP="003D4BE2">
            <w:pPr>
              <w:pStyle w:val="RepTableSmall"/>
              <w:keepNext/>
              <w:keepLines/>
              <w:pageBreakBefore/>
              <w:widowControl/>
              <w:suppressAutoHyphens/>
              <w:jc w:val="center"/>
              <w:rPr>
                <w:lang w:val="en-GB"/>
              </w:rPr>
            </w:pPr>
          </w:p>
          <w:p w14:paraId="75E3C21A"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Grain</w:t>
            </w:r>
          </w:p>
        </w:tc>
        <w:tc>
          <w:tcPr>
            <w:tcW w:w="439" w:type="pct"/>
            <w:tcBorders>
              <w:top w:val="single" w:sz="4" w:space="0" w:color="auto"/>
              <w:left w:val="single" w:sz="4" w:space="0" w:color="auto"/>
              <w:bottom w:val="single" w:sz="4" w:space="0" w:color="auto"/>
              <w:right w:val="single" w:sz="4" w:space="0" w:color="auto"/>
            </w:tcBorders>
          </w:tcPr>
          <w:p w14:paraId="3D9A614C" w14:textId="77777777" w:rsidR="00B73D61" w:rsidRPr="00086442" w:rsidRDefault="00B73D61" w:rsidP="003D4BE2">
            <w:pPr>
              <w:pStyle w:val="RepTableSmall"/>
              <w:keepNext/>
              <w:keepLines/>
              <w:pageBreakBefore/>
              <w:widowControl/>
              <w:tabs>
                <w:tab w:val="decimal" w:pos="340"/>
              </w:tabs>
              <w:suppressAutoHyphens/>
              <w:jc w:val="center"/>
              <w:rPr>
                <w:lang w:val="en-GB"/>
              </w:rPr>
            </w:pPr>
            <w:r w:rsidRPr="00086442">
              <w:rPr>
                <w:lang w:val="en-GB"/>
              </w:rPr>
              <w:t>0.42</w:t>
            </w:r>
          </w:p>
          <w:p w14:paraId="66937234"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41912DAD" w14:textId="77777777" w:rsidR="00B73D61" w:rsidRPr="00086442" w:rsidRDefault="00B73D61" w:rsidP="003D4BE2">
            <w:pPr>
              <w:pStyle w:val="RepTableSmall"/>
              <w:keepNext/>
              <w:keepLines/>
              <w:pageBreakBefore/>
              <w:widowControl/>
              <w:tabs>
                <w:tab w:val="decimal" w:pos="340"/>
              </w:tabs>
              <w:suppressAutoHyphens/>
              <w:jc w:val="center"/>
              <w:rPr>
                <w:lang w:val="en-GB"/>
              </w:rPr>
            </w:pPr>
            <w:r w:rsidRPr="00086442">
              <w:rPr>
                <w:lang w:val="en-GB"/>
              </w:rPr>
              <w:t>0.10</w:t>
            </w:r>
          </w:p>
          <w:p w14:paraId="79921831"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74B7018A" w14:textId="77777777" w:rsidR="00B73D61" w:rsidRPr="00086442" w:rsidRDefault="00B73D61" w:rsidP="003D4BE2">
            <w:pPr>
              <w:pStyle w:val="RepTableSmall"/>
              <w:keepNext/>
              <w:keepLines/>
              <w:pageBreakBefore/>
              <w:widowControl/>
              <w:tabs>
                <w:tab w:val="decimal" w:pos="340"/>
              </w:tabs>
              <w:suppressAutoHyphens/>
              <w:jc w:val="center"/>
              <w:rPr>
                <w:lang w:val="en-GB"/>
              </w:rPr>
            </w:pPr>
            <w:r w:rsidRPr="00086442">
              <w:rPr>
                <w:lang w:val="en-GB"/>
              </w:rPr>
              <w:t>0.16</w:t>
            </w:r>
          </w:p>
          <w:p w14:paraId="2BC30125"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730FC593"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3F1B9023"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1F7572BF" w14:textId="77777777" w:rsidR="00B73D61" w:rsidRPr="00086442" w:rsidRDefault="00B73D61" w:rsidP="003D4BE2">
            <w:pPr>
              <w:pStyle w:val="RepTableSmall"/>
              <w:keepNext/>
              <w:keepLines/>
              <w:pageBreakBefore/>
              <w:widowControl/>
              <w:tabs>
                <w:tab w:val="decimal" w:pos="340"/>
              </w:tabs>
              <w:suppressAutoHyphens/>
              <w:jc w:val="center"/>
              <w:rPr>
                <w:lang w:val="en-GB"/>
              </w:rPr>
            </w:pPr>
            <w:r w:rsidRPr="00086442">
              <w:rPr>
                <w:lang w:val="en-GB"/>
              </w:rPr>
              <w:t>&lt;LOQ</w:t>
            </w:r>
          </w:p>
          <w:p w14:paraId="77BFCFAB"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148EBB80" w14:textId="77777777" w:rsidR="00B73D61" w:rsidRPr="00086442" w:rsidRDefault="00B73D61" w:rsidP="003D4BE2">
            <w:pPr>
              <w:pStyle w:val="RepTableSmall"/>
              <w:keepNext/>
              <w:keepLines/>
              <w:pageBreakBefore/>
              <w:widowControl/>
              <w:tabs>
                <w:tab w:val="decimal" w:pos="340"/>
              </w:tabs>
              <w:suppressAutoHyphens/>
              <w:jc w:val="center"/>
              <w:rPr>
                <w:lang w:val="en-GB"/>
              </w:rPr>
            </w:pPr>
            <w:r w:rsidRPr="00086442">
              <w:rPr>
                <w:lang w:val="en-GB"/>
              </w:rPr>
              <w:t>0.02</w:t>
            </w:r>
          </w:p>
          <w:p w14:paraId="42BBD206"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3A7516AF" w14:textId="77777777" w:rsidR="00B73D61" w:rsidRPr="00086442" w:rsidRDefault="00B73D61" w:rsidP="003D4BE2">
            <w:pPr>
              <w:pStyle w:val="RepTableSmall"/>
              <w:keepNext/>
              <w:keepLines/>
              <w:pageBreakBefore/>
              <w:widowControl/>
              <w:tabs>
                <w:tab w:val="decimal" w:pos="340"/>
              </w:tabs>
              <w:suppressAutoHyphens/>
              <w:jc w:val="center"/>
              <w:rPr>
                <w:highlight w:val="yellow"/>
                <w:lang w:val="en-GB"/>
              </w:rPr>
            </w:pPr>
            <w:r w:rsidRPr="00086442">
              <w:rPr>
                <w:lang w:val="en-GB"/>
              </w:rPr>
              <w:t>&lt;</w:t>
            </w:r>
            <w:r w:rsidRPr="00086442">
              <w:rPr>
                <w:u w:val="single"/>
                <w:lang w:val="en-GB"/>
              </w:rPr>
              <w:t>LOQ</w:t>
            </w:r>
          </w:p>
        </w:tc>
        <w:tc>
          <w:tcPr>
            <w:tcW w:w="340" w:type="pct"/>
            <w:tcBorders>
              <w:top w:val="single" w:sz="4" w:space="0" w:color="auto"/>
              <w:left w:val="single" w:sz="4" w:space="0" w:color="auto"/>
              <w:bottom w:val="single" w:sz="4" w:space="0" w:color="auto"/>
              <w:right w:val="single" w:sz="4" w:space="0" w:color="auto"/>
            </w:tcBorders>
          </w:tcPr>
          <w:p w14:paraId="38F3FDA2" w14:textId="77777777" w:rsidR="00B73D61" w:rsidRPr="00D95879" w:rsidRDefault="00B73D61" w:rsidP="003D4BE2">
            <w:pPr>
              <w:keepNext/>
              <w:keepLines/>
              <w:pageBreakBefore/>
              <w:suppressAutoHyphens/>
              <w:autoSpaceDE w:val="0"/>
              <w:autoSpaceDN w:val="0"/>
              <w:adjustRightInd w:val="0"/>
              <w:jc w:val="center"/>
              <w:rPr>
                <w:sz w:val="16"/>
                <w:szCs w:val="16"/>
                <w:lang w:val="de-DE"/>
              </w:rPr>
            </w:pPr>
            <w:r w:rsidRPr="00D95879">
              <w:rPr>
                <w:sz w:val="16"/>
                <w:szCs w:val="16"/>
                <w:lang w:val="de-DE"/>
              </w:rPr>
              <w:t>0 DAA</w:t>
            </w:r>
          </w:p>
          <w:p w14:paraId="03560353" w14:textId="77777777" w:rsidR="00B73D61" w:rsidRPr="00D95879" w:rsidRDefault="00B73D61" w:rsidP="003D4BE2">
            <w:pPr>
              <w:keepNext/>
              <w:keepLines/>
              <w:pageBreakBefore/>
              <w:suppressAutoHyphens/>
              <w:autoSpaceDE w:val="0"/>
              <w:autoSpaceDN w:val="0"/>
              <w:adjustRightInd w:val="0"/>
              <w:jc w:val="center"/>
              <w:rPr>
                <w:sz w:val="16"/>
                <w:szCs w:val="16"/>
                <w:lang w:val="de-DE"/>
              </w:rPr>
            </w:pPr>
          </w:p>
          <w:p w14:paraId="15CA47F8" w14:textId="77777777" w:rsidR="00B73D61" w:rsidRPr="00D95879" w:rsidRDefault="00B73D61" w:rsidP="003D4BE2">
            <w:pPr>
              <w:keepNext/>
              <w:keepLines/>
              <w:pageBreakBefore/>
              <w:suppressAutoHyphens/>
              <w:autoSpaceDE w:val="0"/>
              <w:autoSpaceDN w:val="0"/>
              <w:adjustRightInd w:val="0"/>
              <w:jc w:val="center"/>
              <w:rPr>
                <w:sz w:val="16"/>
                <w:szCs w:val="16"/>
                <w:lang w:val="de-DE"/>
              </w:rPr>
            </w:pPr>
            <w:r w:rsidRPr="00D95879">
              <w:rPr>
                <w:sz w:val="16"/>
                <w:szCs w:val="16"/>
                <w:lang w:val="de-DE"/>
              </w:rPr>
              <w:t>5 DAA</w:t>
            </w:r>
          </w:p>
          <w:p w14:paraId="0C37AD25" w14:textId="77777777" w:rsidR="00B73D61" w:rsidRPr="00D95879" w:rsidRDefault="00B73D61" w:rsidP="003D4BE2">
            <w:pPr>
              <w:keepNext/>
              <w:keepLines/>
              <w:pageBreakBefore/>
              <w:suppressAutoHyphens/>
              <w:autoSpaceDE w:val="0"/>
              <w:autoSpaceDN w:val="0"/>
              <w:adjustRightInd w:val="0"/>
              <w:jc w:val="center"/>
              <w:rPr>
                <w:sz w:val="16"/>
                <w:szCs w:val="16"/>
                <w:lang w:val="de-DE"/>
              </w:rPr>
            </w:pPr>
          </w:p>
          <w:p w14:paraId="4EFA12D2" w14:textId="77777777" w:rsidR="00B73D61" w:rsidRPr="00D95879" w:rsidRDefault="00B73D61" w:rsidP="003D4BE2">
            <w:pPr>
              <w:keepNext/>
              <w:keepLines/>
              <w:pageBreakBefore/>
              <w:suppressAutoHyphens/>
              <w:autoSpaceDE w:val="0"/>
              <w:autoSpaceDN w:val="0"/>
              <w:adjustRightInd w:val="0"/>
              <w:jc w:val="center"/>
              <w:rPr>
                <w:sz w:val="16"/>
                <w:szCs w:val="16"/>
                <w:lang w:val="de-DE"/>
              </w:rPr>
            </w:pPr>
            <w:r w:rsidRPr="00D95879">
              <w:rPr>
                <w:sz w:val="16"/>
                <w:szCs w:val="16"/>
                <w:lang w:val="de-DE"/>
              </w:rPr>
              <w:t>8 DAA</w:t>
            </w:r>
          </w:p>
          <w:p w14:paraId="6AB0ECD6" w14:textId="77777777" w:rsidR="00B73D61" w:rsidRPr="00D95879" w:rsidRDefault="00B73D61" w:rsidP="003D4BE2">
            <w:pPr>
              <w:keepNext/>
              <w:keepLines/>
              <w:pageBreakBefore/>
              <w:suppressAutoHyphens/>
              <w:autoSpaceDE w:val="0"/>
              <w:autoSpaceDN w:val="0"/>
              <w:adjustRightInd w:val="0"/>
              <w:jc w:val="center"/>
              <w:rPr>
                <w:sz w:val="16"/>
                <w:szCs w:val="16"/>
                <w:lang w:val="de-DE"/>
              </w:rPr>
            </w:pPr>
          </w:p>
          <w:p w14:paraId="207AB2D3" w14:textId="77777777" w:rsidR="00B73D61" w:rsidRPr="00D95879" w:rsidRDefault="00B73D61" w:rsidP="003D4BE2">
            <w:pPr>
              <w:keepNext/>
              <w:keepLines/>
              <w:pageBreakBefore/>
              <w:suppressAutoHyphens/>
              <w:autoSpaceDE w:val="0"/>
              <w:autoSpaceDN w:val="0"/>
              <w:adjustRightInd w:val="0"/>
              <w:jc w:val="center"/>
              <w:rPr>
                <w:sz w:val="16"/>
                <w:szCs w:val="16"/>
                <w:lang w:val="de-DE"/>
              </w:rPr>
            </w:pPr>
          </w:p>
          <w:p w14:paraId="1E2AFD67" w14:textId="77777777" w:rsidR="00B73D61" w:rsidRPr="00D95879" w:rsidRDefault="00B73D61" w:rsidP="003D4BE2">
            <w:pPr>
              <w:keepNext/>
              <w:keepLines/>
              <w:pageBreakBefore/>
              <w:suppressAutoHyphens/>
              <w:autoSpaceDE w:val="0"/>
              <w:autoSpaceDN w:val="0"/>
              <w:adjustRightInd w:val="0"/>
              <w:jc w:val="center"/>
              <w:rPr>
                <w:sz w:val="16"/>
                <w:szCs w:val="16"/>
                <w:lang w:val="de-DE"/>
              </w:rPr>
            </w:pPr>
          </w:p>
          <w:p w14:paraId="72482D75" w14:textId="77777777" w:rsidR="00B73D61" w:rsidRPr="00D95879" w:rsidRDefault="00B73D61" w:rsidP="003D4BE2">
            <w:pPr>
              <w:keepNext/>
              <w:keepLines/>
              <w:pageBreakBefore/>
              <w:suppressAutoHyphens/>
              <w:autoSpaceDE w:val="0"/>
              <w:autoSpaceDN w:val="0"/>
              <w:adjustRightInd w:val="0"/>
              <w:jc w:val="center"/>
              <w:rPr>
                <w:sz w:val="16"/>
                <w:szCs w:val="16"/>
                <w:lang w:val="de-DE"/>
              </w:rPr>
            </w:pPr>
            <w:r w:rsidRPr="00D95879">
              <w:rPr>
                <w:sz w:val="16"/>
                <w:szCs w:val="16"/>
                <w:lang w:val="de-DE"/>
              </w:rPr>
              <w:t>8 DAA</w:t>
            </w:r>
          </w:p>
          <w:p w14:paraId="5604E7ED" w14:textId="77777777" w:rsidR="00B73D61" w:rsidRPr="00D95879" w:rsidRDefault="00B73D61" w:rsidP="003D4BE2">
            <w:pPr>
              <w:keepNext/>
              <w:keepLines/>
              <w:pageBreakBefore/>
              <w:suppressAutoHyphens/>
              <w:autoSpaceDE w:val="0"/>
              <w:autoSpaceDN w:val="0"/>
              <w:adjustRightInd w:val="0"/>
              <w:jc w:val="center"/>
              <w:rPr>
                <w:sz w:val="16"/>
                <w:szCs w:val="16"/>
                <w:lang w:val="de-DE"/>
              </w:rPr>
            </w:pPr>
          </w:p>
          <w:p w14:paraId="154243D8" w14:textId="77777777" w:rsidR="00B73D61" w:rsidRPr="00D95879" w:rsidRDefault="00B73D61" w:rsidP="003D4BE2">
            <w:pPr>
              <w:keepNext/>
              <w:keepLines/>
              <w:pageBreakBefore/>
              <w:suppressAutoHyphens/>
              <w:autoSpaceDE w:val="0"/>
              <w:autoSpaceDN w:val="0"/>
              <w:adjustRightInd w:val="0"/>
              <w:jc w:val="center"/>
              <w:rPr>
                <w:sz w:val="16"/>
                <w:szCs w:val="16"/>
                <w:lang w:val="de-DE"/>
              </w:rPr>
            </w:pPr>
            <w:r w:rsidRPr="00D95879">
              <w:rPr>
                <w:sz w:val="16"/>
                <w:szCs w:val="16"/>
                <w:lang w:val="de-DE"/>
              </w:rPr>
              <w:t>30 DAA</w:t>
            </w:r>
          </w:p>
          <w:p w14:paraId="2A3179A8" w14:textId="77777777" w:rsidR="00B73D61" w:rsidRPr="00D95879" w:rsidRDefault="00B73D61" w:rsidP="003D4BE2">
            <w:pPr>
              <w:keepNext/>
              <w:keepLines/>
              <w:pageBreakBefore/>
              <w:suppressAutoHyphens/>
              <w:autoSpaceDE w:val="0"/>
              <w:autoSpaceDN w:val="0"/>
              <w:adjustRightInd w:val="0"/>
              <w:jc w:val="center"/>
              <w:rPr>
                <w:sz w:val="16"/>
                <w:szCs w:val="16"/>
                <w:lang w:val="de-DE"/>
              </w:rPr>
            </w:pPr>
          </w:p>
          <w:p w14:paraId="4714E0BF" w14:textId="77777777" w:rsidR="00B73D61" w:rsidRPr="00D95879" w:rsidRDefault="00B73D61" w:rsidP="003D4BE2">
            <w:pPr>
              <w:keepNext/>
              <w:keepLines/>
              <w:pageBreakBefore/>
              <w:suppressAutoHyphens/>
              <w:autoSpaceDE w:val="0"/>
              <w:autoSpaceDN w:val="0"/>
              <w:adjustRightInd w:val="0"/>
              <w:jc w:val="center"/>
              <w:rPr>
                <w:sz w:val="16"/>
                <w:szCs w:val="16"/>
                <w:lang w:val="de-DE"/>
              </w:rPr>
            </w:pPr>
            <w:r w:rsidRPr="00D95879">
              <w:rPr>
                <w:sz w:val="16"/>
                <w:szCs w:val="16"/>
                <w:lang w:val="de-DE"/>
              </w:rPr>
              <w:t>56 DAA</w:t>
            </w:r>
          </w:p>
        </w:tc>
        <w:tc>
          <w:tcPr>
            <w:tcW w:w="913" w:type="pct"/>
            <w:tcBorders>
              <w:top w:val="single" w:sz="4" w:space="0" w:color="auto"/>
              <w:left w:val="single" w:sz="4" w:space="0" w:color="auto"/>
              <w:bottom w:val="single" w:sz="4" w:space="0" w:color="auto"/>
              <w:right w:val="single" w:sz="4" w:space="0" w:color="auto"/>
            </w:tcBorders>
          </w:tcPr>
          <w:p w14:paraId="06FEDA81"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Report: R-34912</w:t>
            </w:r>
          </w:p>
          <w:p w14:paraId="7A11358A"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Untreated specimens: &lt;LOD</w:t>
            </w:r>
          </w:p>
          <w:p w14:paraId="013FF58F"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Analytical Method:</w:t>
            </w:r>
          </w:p>
          <w:p w14:paraId="0DBC1D55" w14:textId="77777777" w:rsidR="00B73D61" w:rsidRPr="00086442" w:rsidRDefault="00B73D61" w:rsidP="003D4BE2">
            <w:pPr>
              <w:keepNext/>
              <w:keepLines/>
              <w:pageBreakBefore/>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(13M06017-01-VMPL), and HPLC-MS/MS.</w:t>
            </w:r>
          </w:p>
          <w:p w14:paraId="04BE0A12" w14:textId="5B4789DA"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0994F865"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 xml:space="preserve">LOQ: 0.01 mg/kg </w:t>
            </w:r>
          </w:p>
          <w:p w14:paraId="3309FE17"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LOD: 0.003 mg/kg</w:t>
            </w:r>
          </w:p>
          <w:p w14:paraId="21658DD0"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Commercial Product (Formulation): MCW-2222 (SL).</w:t>
            </w:r>
          </w:p>
          <w:p w14:paraId="4FFE3167"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Method: Foliar application boom sprayer.</w:t>
            </w:r>
          </w:p>
          <w:p w14:paraId="65BA0D87"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Max. Storage Interval between sampling and analysis: 95 days.</w:t>
            </w:r>
          </w:p>
        </w:tc>
      </w:tr>
      <w:tr w:rsidR="00B73D61" w:rsidRPr="00086442" w14:paraId="232215BF" w14:textId="77777777" w:rsidTr="00712A93">
        <w:trPr>
          <w:trHeight w:val="57"/>
        </w:trPr>
        <w:tc>
          <w:tcPr>
            <w:tcW w:w="530" w:type="pct"/>
            <w:tcBorders>
              <w:top w:val="single" w:sz="4" w:space="0" w:color="auto"/>
              <w:bottom w:val="nil"/>
            </w:tcBorders>
          </w:tcPr>
          <w:p w14:paraId="4D93005E" w14:textId="77777777" w:rsidR="00B73D61" w:rsidRPr="00086442" w:rsidRDefault="00B73D61" w:rsidP="003D4BE2">
            <w:pPr>
              <w:pStyle w:val="RepTableSmall"/>
              <w:keepNext/>
              <w:keepLines/>
              <w:suppressAutoHyphens/>
              <w:rPr>
                <w:szCs w:val="16"/>
                <w:lang w:val="en-GB"/>
              </w:rPr>
            </w:pPr>
            <w:r w:rsidRPr="00086442">
              <w:rPr>
                <w:szCs w:val="16"/>
                <w:lang w:val="en-GB"/>
              </w:rPr>
              <w:t xml:space="preserve">14SGS039 </w:t>
            </w:r>
          </w:p>
          <w:p w14:paraId="1B81F037" w14:textId="77777777" w:rsidR="00B73D61" w:rsidRPr="00086442" w:rsidRDefault="00B73D61" w:rsidP="003D4BE2">
            <w:pPr>
              <w:pStyle w:val="RepTableSmall"/>
              <w:keepNext/>
              <w:keepLines/>
              <w:suppressAutoHyphens/>
              <w:rPr>
                <w:szCs w:val="16"/>
                <w:lang w:val="en-GB"/>
              </w:rPr>
            </w:pPr>
            <w:r w:rsidRPr="00086442">
              <w:rPr>
                <w:szCs w:val="16"/>
                <w:lang w:val="en-GB"/>
              </w:rPr>
              <w:t>FR05</w:t>
            </w:r>
          </w:p>
          <w:p w14:paraId="62E92E31" w14:textId="77777777" w:rsidR="00B73D61" w:rsidRPr="00086442" w:rsidRDefault="00B73D61" w:rsidP="003D4BE2">
            <w:pPr>
              <w:pStyle w:val="RepTableSmall"/>
              <w:keepNext/>
              <w:keepLines/>
              <w:suppressAutoHyphens/>
              <w:rPr>
                <w:szCs w:val="16"/>
                <w:lang w:val="en-GB"/>
              </w:rPr>
            </w:pPr>
            <w:r w:rsidRPr="00086442">
              <w:rPr>
                <w:szCs w:val="16"/>
                <w:lang w:val="en-GB"/>
              </w:rPr>
              <w:t>Northern France</w:t>
            </w:r>
          </w:p>
          <w:p w14:paraId="269E0131" w14:textId="77777777" w:rsidR="00B73D61" w:rsidRPr="00086442" w:rsidRDefault="00B73D61" w:rsidP="003D4BE2">
            <w:pPr>
              <w:pStyle w:val="RepTableSmall"/>
              <w:keepNext/>
              <w:keepLines/>
              <w:suppressAutoHyphens/>
              <w:rPr>
                <w:szCs w:val="16"/>
                <w:lang w:val="en-GB"/>
              </w:rPr>
            </w:pPr>
            <w:r w:rsidRPr="00086442">
              <w:rPr>
                <w:szCs w:val="16"/>
                <w:lang w:val="en-GB"/>
              </w:rPr>
              <w:t>Centre</w:t>
            </w:r>
          </w:p>
          <w:p w14:paraId="16A08427" w14:textId="77777777" w:rsidR="00B73D61" w:rsidRPr="00086442" w:rsidRDefault="00B73D61" w:rsidP="003D4BE2">
            <w:pPr>
              <w:pStyle w:val="RepTableSmall"/>
              <w:keepNext/>
              <w:keepLines/>
              <w:suppressAutoHyphens/>
              <w:rPr>
                <w:szCs w:val="16"/>
                <w:lang w:val="en-GB"/>
              </w:rPr>
            </w:pPr>
            <w:r w:rsidRPr="00086442">
              <w:rPr>
                <w:szCs w:val="16"/>
                <w:lang w:val="en-GB"/>
              </w:rPr>
              <w:t>37380 REUGNY NEU</w:t>
            </w:r>
          </w:p>
          <w:p w14:paraId="26FA8D5C" w14:textId="77777777" w:rsidR="00B73D61" w:rsidRPr="00086442" w:rsidRDefault="00B73D61" w:rsidP="003D4BE2">
            <w:pPr>
              <w:pStyle w:val="RepTableSmall"/>
              <w:keepNext/>
              <w:keepLines/>
              <w:suppressAutoHyphens/>
              <w:rPr>
                <w:szCs w:val="16"/>
                <w:lang w:val="en-GB"/>
              </w:rPr>
            </w:pPr>
            <w:r w:rsidRPr="00086442">
              <w:rPr>
                <w:lang w:val="en-GB"/>
              </w:rPr>
              <w:t>2014</w:t>
            </w:r>
          </w:p>
        </w:tc>
        <w:tc>
          <w:tcPr>
            <w:tcW w:w="345" w:type="pct"/>
            <w:tcBorders>
              <w:top w:val="single" w:sz="4" w:space="0" w:color="auto"/>
              <w:bottom w:val="nil"/>
            </w:tcBorders>
          </w:tcPr>
          <w:p w14:paraId="750DB6F2" w14:textId="77777777" w:rsidR="00B73D61" w:rsidRPr="00086442" w:rsidRDefault="00B73D61" w:rsidP="003D4BE2">
            <w:pPr>
              <w:pStyle w:val="RepTableSmall"/>
              <w:keepNext/>
              <w:keepLines/>
              <w:suppressAutoHyphens/>
              <w:rPr>
                <w:lang w:val="en-GB"/>
              </w:rPr>
            </w:pPr>
            <w:r w:rsidRPr="00086442">
              <w:rPr>
                <w:lang w:val="en-GB"/>
              </w:rPr>
              <w:t>Maize / DKC4117</w:t>
            </w:r>
          </w:p>
        </w:tc>
        <w:tc>
          <w:tcPr>
            <w:tcW w:w="438" w:type="pct"/>
            <w:tcBorders>
              <w:top w:val="single" w:sz="4" w:space="0" w:color="auto"/>
              <w:bottom w:val="nil"/>
            </w:tcBorders>
          </w:tcPr>
          <w:p w14:paraId="2A30486B" w14:textId="77777777" w:rsidR="00B73D61" w:rsidRPr="00086442" w:rsidRDefault="00B73D61" w:rsidP="003D4BE2">
            <w:pPr>
              <w:pStyle w:val="RepTableSmall"/>
              <w:keepNext/>
              <w:keepLines/>
              <w:suppressAutoHyphens/>
              <w:rPr>
                <w:lang w:val="en-GB"/>
              </w:rPr>
            </w:pPr>
            <w:r w:rsidRPr="00086442">
              <w:rPr>
                <w:lang w:val="en-GB"/>
              </w:rPr>
              <w:t>1- 10/04/2014</w:t>
            </w:r>
          </w:p>
          <w:p w14:paraId="1956F6EF" w14:textId="77777777" w:rsidR="00B73D61" w:rsidRPr="00086442" w:rsidRDefault="00B73D61" w:rsidP="003D4BE2">
            <w:pPr>
              <w:pStyle w:val="RepTableSmall"/>
              <w:keepNext/>
              <w:keepLines/>
              <w:suppressAutoHyphens/>
              <w:rPr>
                <w:lang w:val="en-GB"/>
              </w:rPr>
            </w:pPr>
          </w:p>
          <w:p w14:paraId="384BDBEF" w14:textId="77777777" w:rsidR="00B73D61" w:rsidRPr="00086442" w:rsidRDefault="00B73D61" w:rsidP="003D4BE2">
            <w:pPr>
              <w:pStyle w:val="RepTableSmall"/>
              <w:keepNext/>
              <w:keepLines/>
              <w:suppressAutoHyphens/>
              <w:rPr>
                <w:lang w:val="en-GB"/>
              </w:rPr>
            </w:pPr>
            <w:r w:rsidRPr="00086442">
              <w:rPr>
                <w:lang w:val="en-GB"/>
              </w:rPr>
              <w:t xml:space="preserve">2- 18/07/2014 to 26/07/2014 </w:t>
            </w:r>
          </w:p>
          <w:p w14:paraId="514120A3" w14:textId="77777777" w:rsidR="00B73D61" w:rsidRPr="00086442" w:rsidRDefault="00B73D61" w:rsidP="003D4BE2">
            <w:pPr>
              <w:pStyle w:val="RepTableSmall"/>
              <w:keepNext/>
              <w:keepLines/>
              <w:suppressAutoHyphens/>
              <w:rPr>
                <w:lang w:val="en-GB"/>
              </w:rPr>
            </w:pPr>
          </w:p>
          <w:p w14:paraId="4A8DEBA0" w14:textId="77777777" w:rsidR="00B73D61" w:rsidRPr="00086442" w:rsidRDefault="00B73D61" w:rsidP="003D4BE2">
            <w:pPr>
              <w:pStyle w:val="RepTableSmall"/>
              <w:keepNext/>
              <w:keepLines/>
              <w:suppressAutoHyphens/>
              <w:rPr>
                <w:lang w:val="en-GB"/>
              </w:rPr>
            </w:pPr>
            <w:r w:rsidRPr="00086442">
              <w:rPr>
                <w:lang w:val="en-GB"/>
              </w:rPr>
              <w:t>3- 12/10/2014 to 15/10/2014</w:t>
            </w:r>
          </w:p>
        </w:tc>
        <w:tc>
          <w:tcPr>
            <w:tcW w:w="292" w:type="pct"/>
            <w:tcBorders>
              <w:top w:val="single" w:sz="4" w:space="0" w:color="auto"/>
              <w:bottom w:val="nil"/>
            </w:tcBorders>
          </w:tcPr>
          <w:p w14:paraId="41952DDE"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0.0597</w:t>
            </w:r>
          </w:p>
        </w:tc>
        <w:tc>
          <w:tcPr>
            <w:tcW w:w="292" w:type="pct"/>
            <w:tcBorders>
              <w:top w:val="single" w:sz="4" w:space="0" w:color="auto"/>
              <w:bottom w:val="nil"/>
            </w:tcBorders>
          </w:tcPr>
          <w:p w14:paraId="130D8833"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496.7</w:t>
            </w:r>
          </w:p>
        </w:tc>
        <w:tc>
          <w:tcPr>
            <w:tcW w:w="340" w:type="pct"/>
            <w:tcBorders>
              <w:top w:val="single" w:sz="4" w:space="0" w:color="auto"/>
              <w:bottom w:val="nil"/>
            </w:tcBorders>
          </w:tcPr>
          <w:p w14:paraId="092ECB3F"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0.0120</w:t>
            </w:r>
          </w:p>
        </w:tc>
        <w:tc>
          <w:tcPr>
            <w:tcW w:w="340" w:type="pct"/>
            <w:tcBorders>
              <w:top w:val="single" w:sz="4" w:space="0" w:color="auto"/>
              <w:bottom w:val="nil"/>
            </w:tcBorders>
          </w:tcPr>
          <w:p w14:paraId="6337E4A2" w14:textId="77777777" w:rsidR="00B73D61" w:rsidRPr="00086442" w:rsidRDefault="00B73D61"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19/08/2014</w:t>
            </w:r>
          </w:p>
        </w:tc>
        <w:tc>
          <w:tcPr>
            <w:tcW w:w="293" w:type="pct"/>
            <w:tcBorders>
              <w:top w:val="single" w:sz="4" w:space="0" w:color="auto"/>
              <w:bottom w:val="nil"/>
            </w:tcBorders>
          </w:tcPr>
          <w:p w14:paraId="724B1641" w14:textId="77777777" w:rsidR="00B73D61" w:rsidRPr="00086442" w:rsidRDefault="00B73D61" w:rsidP="003D4BE2">
            <w:pPr>
              <w:pStyle w:val="RepTableSmall"/>
              <w:keepNext/>
              <w:keepLines/>
              <w:suppressAutoHyphens/>
              <w:jc w:val="center"/>
              <w:rPr>
                <w:lang w:val="en-GB"/>
              </w:rPr>
            </w:pPr>
            <w:r w:rsidRPr="00086442">
              <w:rPr>
                <w:lang w:val="en-GB"/>
              </w:rPr>
              <w:t>BBCH 71</w:t>
            </w:r>
          </w:p>
        </w:tc>
        <w:tc>
          <w:tcPr>
            <w:tcW w:w="438" w:type="pct"/>
            <w:tcBorders>
              <w:top w:val="single" w:sz="4" w:space="0" w:color="auto"/>
              <w:bottom w:val="nil"/>
            </w:tcBorders>
          </w:tcPr>
          <w:p w14:paraId="45A1C209" w14:textId="77777777" w:rsidR="00B73D61" w:rsidRPr="00086442" w:rsidRDefault="00B73D61" w:rsidP="003D4BE2">
            <w:pPr>
              <w:pStyle w:val="RepTableSmall"/>
              <w:keepNext/>
              <w:keepLines/>
              <w:suppressAutoHyphens/>
              <w:jc w:val="center"/>
              <w:rPr>
                <w:lang w:val="en-GB"/>
              </w:rPr>
            </w:pPr>
            <w:r w:rsidRPr="00086442">
              <w:rPr>
                <w:lang w:val="en-GB"/>
              </w:rPr>
              <w:t>Whole plant w/o cobs and w/o kernel</w:t>
            </w:r>
          </w:p>
          <w:p w14:paraId="699DA803" w14:textId="77777777" w:rsidR="00B73D61" w:rsidRPr="00086442" w:rsidRDefault="00B73D61" w:rsidP="003D4BE2">
            <w:pPr>
              <w:pStyle w:val="RepTableSmall"/>
              <w:keepNext/>
              <w:keepLines/>
              <w:suppressAutoHyphens/>
              <w:jc w:val="center"/>
              <w:rPr>
                <w:lang w:val="en-GB"/>
              </w:rPr>
            </w:pPr>
          </w:p>
          <w:p w14:paraId="604365A3" w14:textId="77777777" w:rsidR="00B73D61" w:rsidRPr="00086442" w:rsidRDefault="00B73D61" w:rsidP="003D4BE2">
            <w:pPr>
              <w:pStyle w:val="RepTableSmall"/>
              <w:keepNext/>
              <w:keepLines/>
              <w:suppressAutoHyphens/>
              <w:jc w:val="center"/>
              <w:rPr>
                <w:lang w:val="en-GB"/>
              </w:rPr>
            </w:pPr>
            <w:r w:rsidRPr="00086442">
              <w:rPr>
                <w:lang w:val="en-GB"/>
              </w:rPr>
              <w:t>Cobs w/o husk</w:t>
            </w:r>
          </w:p>
          <w:p w14:paraId="149F034C" w14:textId="77777777" w:rsidR="00B73D61" w:rsidRPr="00086442" w:rsidRDefault="00B73D61" w:rsidP="003D4BE2">
            <w:pPr>
              <w:pStyle w:val="RepTableSmall"/>
              <w:keepNext/>
              <w:keepLines/>
              <w:suppressAutoHyphens/>
              <w:jc w:val="center"/>
              <w:rPr>
                <w:lang w:val="en-GB"/>
              </w:rPr>
            </w:pPr>
          </w:p>
          <w:p w14:paraId="334E2F5C" w14:textId="77777777" w:rsidR="00B73D61" w:rsidRPr="00086442" w:rsidRDefault="00B73D61" w:rsidP="003D4BE2">
            <w:pPr>
              <w:pStyle w:val="RepTableSmall"/>
              <w:keepNext/>
              <w:keepLines/>
              <w:suppressAutoHyphens/>
              <w:jc w:val="center"/>
              <w:rPr>
                <w:lang w:val="en-GB"/>
              </w:rPr>
            </w:pPr>
            <w:r w:rsidRPr="00086442">
              <w:rPr>
                <w:lang w:val="en-GB"/>
              </w:rPr>
              <w:t>Whole plant</w:t>
            </w:r>
          </w:p>
          <w:p w14:paraId="597BB177" w14:textId="77777777" w:rsidR="00B73D61" w:rsidRPr="00086442" w:rsidRDefault="00B73D61" w:rsidP="003D4BE2">
            <w:pPr>
              <w:pStyle w:val="RepTableSmall"/>
              <w:keepNext/>
              <w:keepLines/>
              <w:suppressAutoHyphens/>
              <w:jc w:val="center"/>
              <w:rPr>
                <w:lang w:val="en-GB"/>
              </w:rPr>
            </w:pPr>
          </w:p>
          <w:p w14:paraId="79540249" w14:textId="77777777" w:rsidR="00B73D61" w:rsidRPr="00086442" w:rsidRDefault="00B73D61" w:rsidP="003D4BE2">
            <w:pPr>
              <w:pStyle w:val="RepTableSmall"/>
              <w:keepNext/>
              <w:keepLines/>
              <w:suppressAutoHyphens/>
              <w:jc w:val="center"/>
              <w:rPr>
                <w:lang w:val="en-GB"/>
              </w:rPr>
            </w:pPr>
          </w:p>
          <w:p w14:paraId="26E8A57B" w14:textId="77777777" w:rsidR="00B73D61" w:rsidRPr="00086442" w:rsidRDefault="00B73D61" w:rsidP="003D4BE2">
            <w:pPr>
              <w:pStyle w:val="RepTableSmall"/>
              <w:keepNext/>
              <w:keepLines/>
              <w:suppressAutoHyphens/>
              <w:jc w:val="center"/>
              <w:rPr>
                <w:lang w:val="en-GB"/>
              </w:rPr>
            </w:pPr>
            <w:r w:rsidRPr="00086442">
              <w:rPr>
                <w:lang w:val="en-GB"/>
              </w:rPr>
              <w:t>Grain</w:t>
            </w:r>
          </w:p>
        </w:tc>
        <w:tc>
          <w:tcPr>
            <w:tcW w:w="439" w:type="pct"/>
            <w:tcBorders>
              <w:top w:val="single" w:sz="4" w:space="0" w:color="auto"/>
              <w:bottom w:val="nil"/>
            </w:tcBorders>
          </w:tcPr>
          <w:p w14:paraId="46211602"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0.57</w:t>
            </w:r>
          </w:p>
          <w:p w14:paraId="7E5618A6" w14:textId="77777777" w:rsidR="00B73D61" w:rsidRPr="00086442" w:rsidRDefault="00B73D61" w:rsidP="003D4BE2">
            <w:pPr>
              <w:pStyle w:val="RepTableSmall"/>
              <w:keepNext/>
              <w:keepLines/>
              <w:tabs>
                <w:tab w:val="decimal" w:pos="340"/>
              </w:tabs>
              <w:suppressAutoHyphens/>
              <w:jc w:val="center"/>
              <w:rPr>
                <w:lang w:val="en-GB"/>
              </w:rPr>
            </w:pPr>
          </w:p>
          <w:p w14:paraId="47FC94E9" w14:textId="77777777" w:rsidR="00B73D61" w:rsidRPr="00086442" w:rsidRDefault="00B73D61" w:rsidP="003D4BE2">
            <w:pPr>
              <w:pStyle w:val="RepTableSmall"/>
              <w:keepNext/>
              <w:keepLines/>
              <w:tabs>
                <w:tab w:val="decimal" w:pos="340"/>
              </w:tabs>
              <w:suppressAutoHyphens/>
              <w:jc w:val="center"/>
              <w:rPr>
                <w:lang w:val="en-GB"/>
              </w:rPr>
            </w:pPr>
          </w:p>
          <w:p w14:paraId="3FE98B2E" w14:textId="77777777" w:rsidR="00B73D61" w:rsidRPr="00086442" w:rsidRDefault="00B73D61" w:rsidP="003D4BE2">
            <w:pPr>
              <w:pStyle w:val="RepTableSmall"/>
              <w:keepNext/>
              <w:keepLines/>
              <w:tabs>
                <w:tab w:val="decimal" w:pos="340"/>
              </w:tabs>
              <w:suppressAutoHyphens/>
              <w:jc w:val="center"/>
              <w:rPr>
                <w:lang w:val="en-GB"/>
              </w:rPr>
            </w:pPr>
          </w:p>
          <w:p w14:paraId="7D8D4A0F"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&lt;LOQ</w:t>
            </w:r>
          </w:p>
          <w:p w14:paraId="305F264C" w14:textId="77777777" w:rsidR="00B73D61" w:rsidRPr="00086442" w:rsidRDefault="00B73D61" w:rsidP="003D4BE2">
            <w:pPr>
              <w:pStyle w:val="RepTableSmall"/>
              <w:keepNext/>
              <w:keepLines/>
              <w:tabs>
                <w:tab w:val="decimal" w:pos="340"/>
              </w:tabs>
              <w:suppressAutoHyphens/>
              <w:jc w:val="center"/>
              <w:rPr>
                <w:lang w:val="en-GB"/>
              </w:rPr>
            </w:pPr>
          </w:p>
          <w:p w14:paraId="4D4D0D65"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0.18</w:t>
            </w:r>
          </w:p>
          <w:p w14:paraId="2007C917" w14:textId="77777777" w:rsidR="00B73D61" w:rsidRPr="00086442" w:rsidRDefault="00B73D61" w:rsidP="003D4BE2">
            <w:pPr>
              <w:pStyle w:val="RepTableSmall"/>
              <w:keepNext/>
              <w:keepLines/>
              <w:tabs>
                <w:tab w:val="decimal" w:pos="340"/>
              </w:tabs>
              <w:suppressAutoHyphens/>
              <w:jc w:val="center"/>
              <w:rPr>
                <w:highlight w:val="yellow"/>
                <w:lang w:val="en-GB"/>
              </w:rPr>
            </w:pPr>
          </w:p>
          <w:p w14:paraId="65BA3252" w14:textId="77777777" w:rsidR="00B73D61" w:rsidRPr="00086442" w:rsidRDefault="00B73D61" w:rsidP="003D4BE2">
            <w:pPr>
              <w:pStyle w:val="RepTableSmall"/>
              <w:keepNext/>
              <w:keepLines/>
              <w:tabs>
                <w:tab w:val="decimal" w:pos="340"/>
              </w:tabs>
              <w:suppressAutoHyphens/>
              <w:jc w:val="center"/>
              <w:rPr>
                <w:u w:val="single"/>
                <w:lang w:val="en-GB"/>
              </w:rPr>
            </w:pPr>
          </w:p>
          <w:p w14:paraId="580BCC2D" w14:textId="75E1086E" w:rsidR="00B73D61" w:rsidRPr="00086442" w:rsidRDefault="00B73D61" w:rsidP="003D4BE2">
            <w:pPr>
              <w:pStyle w:val="RepTableSmall"/>
              <w:keepNext/>
              <w:keepLines/>
              <w:tabs>
                <w:tab w:val="decimal" w:pos="340"/>
              </w:tabs>
              <w:suppressAutoHyphens/>
              <w:jc w:val="center"/>
              <w:rPr>
                <w:highlight w:val="yellow"/>
                <w:lang w:val="en-GB"/>
              </w:rPr>
            </w:pPr>
            <w:r w:rsidRPr="00086442">
              <w:rPr>
                <w:u w:val="single"/>
                <w:lang w:val="en-GB"/>
              </w:rPr>
              <w:t>&lt;LOQ</w:t>
            </w:r>
          </w:p>
        </w:tc>
        <w:tc>
          <w:tcPr>
            <w:tcW w:w="340" w:type="pct"/>
            <w:tcBorders>
              <w:top w:val="single" w:sz="4" w:space="0" w:color="auto"/>
              <w:bottom w:val="nil"/>
            </w:tcBorders>
          </w:tcPr>
          <w:p w14:paraId="57A4CE09"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6 DAA</w:t>
            </w:r>
          </w:p>
          <w:p w14:paraId="68811A7D" w14:textId="77777777" w:rsidR="00B73D61" w:rsidRPr="00086442" w:rsidRDefault="00B73D61" w:rsidP="003D4BE2">
            <w:pPr>
              <w:suppressAutoHyphens/>
              <w:autoSpaceDE w:val="0"/>
              <w:autoSpaceDN w:val="0"/>
              <w:adjustRightInd w:val="0"/>
              <w:jc w:val="center"/>
              <w:rPr>
                <w:sz w:val="16"/>
                <w:szCs w:val="16"/>
                <w:lang w:val="en-GB"/>
              </w:rPr>
            </w:pPr>
          </w:p>
          <w:p w14:paraId="3BE22AD7" w14:textId="77777777" w:rsidR="00B73D61" w:rsidRPr="00086442" w:rsidRDefault="00B73D61" w:rsidP="003D4BE2">
            <w:pPr>
              <w:suppressAutoHyphens/>
              <w:autoSpaceDE w:val="0"/>
              <w:autoSpaceDN w:val="0"/>
              <w:adjustRightInd w:val="0"/>
              <w:jc w:val="center"/>
              <w:rPr>
                <w:sz w:val="16"/>
                <w:szCs w:val="16"/>
                <w:lang w:val="en-GB"/>
              </w:rPr>
            </w:pPr>
          </w:p>
          <w:p w14:paraId="6E92567D" w14:textId="77777777" w:rsidR="00B73D61" w:rsidRPr="00086442" w:rsidRDefault="00B73D61" w:rsidP="003D4BE2">
            <w:pPr>
              <w:suppressAutoHyphens/>
              <w:autoSpaceDE w:val="0"/>
              <w:autoSpaceDN w:val="0"/>
              <w:adjustRightInd w:val="0"/>
              <w:jc w:val="center"/>
              <w:rPr>
                <w:sz w:val="16"/>
                <w:szCs w:val="16"/>
                <w:lang w:val="en-GB"/>
              </w:rPr>
            </w:pPr>
          </w:p>
          <w:p w14:paraId="7F0CF82F"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6 DAA</w:t>
            </w:r>
          </w:p>
          <w:p w14:paraId="2F9A302A" w14:textId="77777777" w:rsidR="00B73D61" w:rsidRPr="00086442" w:rsidRDefault="00B73D61" w:rsidP="003D4BE2">
            <w:pPr>
              <w:suppressAutoHyphens/>
              <w:autoSpaceDE w:val="0"/>
              <w:autoSpaceDN w:val="0"/>
              <w:adjustRightInd w:val="0"/>
              <w:jc w:val="center"/>
              <w:rPr>
                <w:sz w:val="16"/>
                <w:szCs w:val="16"/>
                <w:lang w:val="en-GB"/>
              </w:rPr>
            </w:pPr>
          </w:p>
          <w:p w14:paraId="4936964C"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29 DAA</w:t>
            </w:r>
          </w:p>
          <w:p w14:paraId="4E30AFAF" w14:textId="77777777" w:rsidR="00B73D61" w:rsidRPr="00086442" w:rsidRDefault="00B73D61" w:rsidP="003D4BE2">
            <w:pPr>
              <w:suppressAutoHyphens/>
              <w:autoSpaceDE w:val="0"/>
              <w:autoSpaceDN w:val="0"/>
              <w:adjustRightInd w:val="0"/>
              <w:jc w:val="center"/>
              <w:rPr>
                <w:sz w:val="16"/>
                <w:szCs w:val="16"/>
                <w:lang w:val="en-GB"/>
              </w:rPr>
            </w:pPr>
          </w:p>
          <w:p w14:paraId="3CD0B0C1" w14:textId="77777777" w:rsidR="00B73D61" w:rsidRPr="00086442" w:rsidRDefault="00B73D61" w:rsidP="003D4BE2">
            <w:pPr>
              <w:suppressAutoHyphens/>
              <w:autoSpaceDE w:val="0"/>
              <w:autoSpaceDN w:val="0"/>
              <w:adjustRightInd w:val="0"/>
              <w:jc w:val="center"/>
              <w:rPr>
                <w:sz w:val="16"/>
                <w:szCs w:val="16"/>
                <w:lang w:val="en-GB"/>
              </w:rPr>
            </w:pPr>
          </w:p>
          <w:p w14:paraId="2D19B056"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58 DAA</w:t>
            </w:r>
          </w:p>
        </w:tc>
        <w:tc>
          <w:tcPr>
            <w:tcW w:w="913" w:type="pct"/>
            <w:tcBorders>
              <w:top w:val="single" w:sz="4" w:space="0" w:color="auto"/>
              <w:bottom w:val="nil"/>
            </w:tcBorders>
          </w:tcPr>
          <w:p w14:paraId="4D8E8D03"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Report: R-34912</w:t>
            </w:r>
          </w:p>
          <w:p w14:paraId="70C487A6"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Untreated specimens: &lt;LOD</w:t>
            </w:r>
          </w:p>
          <w:p w14:paraId="3E94EA29"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Analytical Method:</w:t>
            </w:r>
          </w:p>
          <w:p w14:paraId="71E7EE4C" w14:textId="77777777" w:rsidR="00B73D61" w:rsidRPr="00086442" w:rsidRDefault="00B73D61" w:rsidP="003D4BE2">
            <w:pPr>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(13M06017-01-VMPL), and HPLC-MS/MS.</w:t>
            </w:r>
          </w:p>
          <w:p w14:paraId="69ADDDC8" w14:textId="2CADCF5A"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4E222B61"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 xml:space="preserve">LOQ: 0.01 mg/kg </w:t>
            </w:r>
          </w:p>
          <w:p w14:paraId="0FE70D65"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LOD: 0.003 mg/kg</w:t>
            </w:r>
          </w:p>
          <w:p w14:paraId="2DF99769"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Commercial Product (Formulation): MCW-2222 (SL).</w:t>
            </w:r>
          </w:p>
          <w:p w14:paraId="5B326811"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Method: Foliar application boom sprayer.</w:t>
            </w:r>
          </w:p>
          <w:p w14:paraId="37CF349C"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Max. Storage Interval between sampling and analysis: 67 days.</w:t>
            </w:r>
          </w:p>
        </w:tc>
      </w:tr>
      <w:tr w:rsidR="00B73D61" w:rsidRPr="00086442" w14:paraId="4BFA6395" w14:textId="77777777" w:rsidTr="00712A93">
        <w:trPr>
          <w:trHeight w:hRule="exact" w:val="20"/>
        </w:trPr>
        <w:tc>
          <w:tcPr>
            <w:tcW w:w="530" w:type="pct"/>
            <w:tcBorders>
              <w:top w:val="nil"/>
            </w:tcBorders>
          </w:tcPr>
          <w:p w14:paraId="6DA90864" w14:textId="77777777" w:rsidR="00B73D61" w:rsidRPr="00086442" w:rsidRDefault="00B73D61" w:rsidP="003D4BE2">
            <w:pPr>
              <w:pStyle w:val="RepTableSmall"/>
              <w:suppressAutoHyphens/>
              <w:rPr>
                <w:highlight w:val="yellow"/>
                <w:lang w:val="en-GB"/>
              </w:rPr>
            </w:pPr>
          </w:p>
        </w:tc>
        <w:tc>
          <w:tcPr>
            <w:tcW w:w="345" w:type="pct"/>
            <w:tcBorders>
              <w:top w:val="nil"/>
            </w:tcBorders>
          </w:tcPr>
          <w:p w14:paraId="08B3D387" w14:textId="77777777" w:rsidR="00B73D61" w:rsidRPr="00086442" w:rsidRDefault="00B73D61" w:rsidP="003D4BE2">
            <w:pPr>
              <w:pStyle w:val="RepTableSmall"/>
              <w:suppressAutoHyphens/>
              <w:rPr>
                <w:lang w:val="en-GB"/>
              </w:rPr>
            </w:pPr>
          </w:p>
        </w:tc>
        <w:tc>
          <w:tcPr>
            <w:tcW w:w="438" w:type="pct"/>
            <w:tcBorders>
              <w:top w:val="nil"/>
            </w:tcBorders>
          </w:tcPr>
          <w:p w14:paraId="75C6846F" w14:textId="77777777" w:rsidR="00B73D61" w:rsidRPr="00086442" w:rsidRDefault="00B73D61" w:rsidP="003D4BE2">
            <w:pPr>
              <w:pStyle w:val="RepTableSmall"/>
              <w:suppressAutoHyphens/>
              <w:rPr>
                <w:lang w:val="en-GB"/>
              </w:rPr>
            </w:pPr>
          </w:p>
        </w:tc>
        <w:tc>
          <w:tcPr>
            <w:tcW w:w="292" w:type="pct"/>
            <w:tcBorders>
              <w:top w:val="nil"/>
            </w:tcBorders>
          </w:tcPr>
          <w:p w14:paraId="5BD37E79" w14:textId="77777777" w:rsidR="00B73D61" w:rsidRPr="00086442" w:rsidRDefault="00B73D61" w:rsidP="003D4BE2">
            <w:pPr>
              <w:pStyle w:val="Zwykytekst"/>
              <w:tabs>
                <w:tab w:val="decimal" w:pos="284"/>
              </w:tabs>
              <w:suppressAutoHyphens/>
              <w:jc w:val="both"/>
              <w:rPr>
                <w:lang w:val="en-GB"/>
              </w:rPr>
            </w:pPr>
          </w:p>
        </w:tc>
        <w:tc>
          <w:tcPr>
            <w:tcW w:w="292" w:type="pct"/>
            <w:tcBorders>
              <w:top w:val="nil"/>
            </w:tcBorders>
          </w:tcPr>
          <w:p w14:paraId="5BA7D460" w14:textId="77777777" w:rsidR="00B73D61" w:rsidRPr="00086442" w:rsidRDefault="00B73D61" w:rsidP="003D4BE2">
            <w:pPr>
              <w:pStyle w:val="Zwykytekst"/>
              <w:tabs>
                <w:tab w:val="decimal" w:pos="567"/>
              </w:tabs>
              <w:suppressAutoHyphens/>
              <w:jc w:val="both"/>
              <w:rPr>
                <w:lang w:val="en-GB"/>
              </w:rPr>
            </w:pPr>
          </w:p>
        </w:tc>
        <w:tc>
          <w:tcPr>
            <w:tcW w:w="340" w:type="pct"/>
            <w:tcBorders>
              <w:top w:val="nil"/>
            </w:tcBorders>
          </w:tcPr>
          <w:p w14:paraId="508B60B5" w14:textId="77777777" w:rsidR="00B73D61" w:rsidRPr="00086442" w:rsidRDefault="00B73D61" w:rsidP="003D4BE2">
            <w:pPr>
              <w:pStyle w:val="Zwykytekst"/>
              <w:tabs>
                <w:tab w:val="decimal" w:pos="284"/>
              </w:tabs>
              <w:suppressAutoHyphens/>
              <w:jc w:val="both"/>
              <w:rPr>
                <w:lang w:val="en-GB"/>
              </w:rPr>
            </w:pPr>
          </w:p>
        </w:tc>
        <w:tc>
          <w:tcPr>
            <w:tcW w:w="340" w:type="pct"/>
            <w:tcBorders>
              <w:top w:val="nil"/>
            </w:tcBorders>
          </w:tcPr>
          <w:p w14:paraId="0E09E6EF" w14:textId="77777777" w:rsidR="00B73D61" w:rsidRPr="00086442" w:rsidRDefault="00B73D61" w:rsidP="003D4BE2">
            <w:pPr>
              <w:pStyle w:val="Zwykytekst"/>
              <w:suppressAutoHyphens/>
              <w:ind w:left="57"/>
              <w:jc w:val="both"/>
              <w:rPr>
                <w:lang w:val="en-GB"/>
              </w:rPr>
            </w:pPr>
          </w:p>
        </w:tc>
        <w:tc>
          <w:tcPr>
            <w:tcW w:w="293" w:type="pct"/>
            <w:tcBorders>
              <w:top w:val="nil"/>
            </w:tcBorders>
          </w:tcPr>
          <w:p w14:paraId="2CED16DF" w14:textId="77777777" w:rsidR="00B73D61" w:rsidRPr="00086442" w:rsidRDefault="00B73D61" w:rsidP="003D4BE2">
            <w:pPr>
              <w:pStyle w:val="RepTableSmall"/>
              <w:suppressAutoHyphens/>
              <w:rPr>
                <w:lang w:val="en-GB"/>
              </w:rPr>
            </w:pPr>
          </w:p>
        </w:tc>
        <w:tc>
          <w:tcPr>
            <w:tcW w:w="438" w:type="pct"/>
            <w:tcBorders>
              <w:top w:val="nil"/>
            </w:tcBorders>
          </w:tcPr>
          <w:p w14:paraId="1E933DC2" w14:textId="77777777" w:rsidR="00B73D61" w:rsidRPr="00086442" w:rsidRDefault="00B73D61" w:rsidP="003D4BE2">
            <w:pPr>
              <w:pStyle w:val="RepTableSmall"/>
              <w:suppressAutoHyphens/>
              <w:rPr>
                <w:lang w:val="en-GB"/>
              </w:rPr>
            </w:pPr>
          </w:p>
        </w:tc>
        <w:tc>
          <w:tcPr>
            <w:tcW w:w="439" w:type="pct"/>
            <w:tcBorders>
              <w:top w:val="nil"/>
            </w:tcBorders>
          </w:tcPr>
          <w:p w14:paraId="11B4FFAA" w14:textId="77777777" w:rsidR="00B73D61" w:rsidRPr="00086442" w:rsidRDefault="00B73D61" w:rsidP="003D4BE2">
            <w:pPr>
              <w:pStyle w:val="RepTableSmall"/>
              <w:tabs>
                <w:tab w:val="decimal" w:pos="340"/>
              </w:tabs>
              <w:suppressAutoHyphens/>
              <w:rPr>
                <w:highlight w:val="yellow"/>
                <w:lang w:val="en-GB"/>
              </w:rPr>
            </w:pPr>
          </w:p>
        </w:tc>
        <w:tc>
          <w:tcPr>
            <w:tcW w:w="340" w:type="pct"/>
            <w:tcBorders>
              <w:top w:val="nil"/>
            </w:tcBorders>
          </w:tcPr>
          <w:p w14:paraId="67C0DB78" w14:textId="77777777" w:rsidR="00B73D61" w:rsidRPr="00086442" w:rsidRDefault="00B73D61" w:rsidP="003D4BE2">
            <w:pPr>
              <w:pStyle w:val="RepTableSmall"/>
              <w:tabs>
                <w:tab w:val="decimal" w:pos="386"/>
              </w:tabs>
              <w:suppressAutoHyphens/>
              <w:rPr>
                <w:highlight w:val="yellow"/>
                <w:lang w:val="en-GB"/>
              </w:rPr>
            </w:pPr>
          </w:p>
        </w:tc>
        <w:tc>
          <w:tcPr>
            <w:tcW w:w="913" w:type="pct"/>
            <w:tcBorders>
              <w:top w:val="nil"/>
            </w:tcBorders>
          </w:tcPr>
          <w:p w14:paraId="6CB08C11" w14:textId="77777777" w:rsidR="00B73D61" w:rsidRPr="00086442" w:rsidRDefault="00B73D61" w:rsidP="003D4BE2">
            <w:pPr>
              <w:pStyle w:val="RepTableSmall"/>
              <w:suppressAutoHyphens/>
              <w:rPr>
                <w:lang w:val="en-GB"/>
              </w:rPr>
            </w:pPr>
          </w:p>
        </w:tc>
      </w:tr>
      <w:tr w:rsidR="00B73D61" w:rsidRPr="00086442" w14:paraId="10ED2E26" w14:textId="77777777" w:rsidTr="00712A93">
        <w:trPr>
          <w:trHeight w:val="57"/>
        </w:trPr>
        <w:tc>
          <w:tcPr>
            <w:tcW w:w="530" w:type="pct"/>
            <w:tcBorders>
              <w:top w:val="single" w:sz="4" w:space="0" w:color="auto"/>
              <w:bottom w:val="nil"/>
            </w:tcBorders>
          </w:tcPr>
          <w:p w14:paraId="5FCB2B43" w14:textId="77777777" w:rsidR="00B73D61" w:rsidRPr="00D95879" w:rsidRDefault="00B73D61" w:rsidP="003D4BE2">
            <w:pPr>
              <w:keepNext/>
              <w:keepLines/>
              <w:pageBreakBefore/>
              <w:suppressAutoHyphens/>
              <w:autoSpaceDE w:val="0"/>
              <w:autoSpaceDN w:val="0"/>
              <w:adjustRightInd w:val="0"/>
              <w:rPr>
                <w:sz w:val="16"/>
                <w:szCs w:val="16"/>
                <w:lang w:val="de-DE"/>
              </w:rPr>
            </w:pPr>
            <w:r w:rsidRPr="00D95879">
              <w:rPr>
                <w:sz w:val="16"/>
                <w:szCs w:val="16"/>
                <w:lang w:val="de-DE"/>
              </w:rPr>
              <w:lastRenderedPageBreak/>
              <w:t xml:space="preserve">14SGS039 </w:t>
            </w:r>
          </w:p>
          <w:p w14:paraId="104784E8" w14:textId="77777777" w:rsidR="00B73D61" w:rsidRPr="00D95879" w:rsidRDefault="00B73D61" w:rsidP="003D4BE2">
            <w:pPr>
              <w:keepNext/>
              <w:keepLines/>
              <w:pageBreakBefore/>
              <w:suppressAutoHyphens/>
              <w:autoSpaceDE w:val="0"/>
              <w:autoSpaceDN w:val="0"/>
              <w:adjustRightInd w:val="0"/>
              <w:rPr>
                <w:sz w:val="16"/>
                <w:szCs w:val="16"/>
                <w:lang w:val="de-DE"/>
              </w:rPr>
            </w:pPr>
            <w:r w:rsidRPr="00D95879">
              <w:rPr>
                <w:sz w:val="16"/>
                <w:szCs w:val="16"/>
                <w:lang w:val="de-DE"/>
              </w:rPr>
              <w:t>PL06</w:t>
            </w:r>
          </w:p>
          <w:p w14:paraId="22C26A69" w14:textId="77777777" w:rsidR="00B73D61" w:rsidRPr="00D95879" w:rsidRDefault="00B73D61" w:rsidP="003D4BE2">
            <w:pPr>
              <w:keepNext/>
              <w:keepLines/>
              <w:pageBreakBefore/>
              <w:suppressAutoHyphens/>
              <w:autoSpaceDE w:val="0"/>
              <w:autoSpaceDN w:val="0"/>
              <w:adjustRightInd w:val="0"/>
              <w:rPr>
                <w:sz w:val="16"/>
                <w:szCs w:val="16"/>
                <w:lang w:val="de-DE"/>
              </w:rPr>
            </w:pPr>
            <w:proofErr w:type="spellStart"/>
            <w:r w:rsidRPr="00D95879">
              <w:rPr>
                <w:sz w:val="16"/>
                <w:szCs w:val="16"/>
                <w:lang w:val="de-DE"/>
              </w:rPr>
              <w:t>Poland</w:t>
            </w:r>
            <w:proofErr w:type="spellEnd"/>
          </w:p>
          <w:p w14:paraId="1779057B" w14:textId="77777777" w:rsidR="00B73D61" w:rsidRPr="00D95879" w:rsidRDefault="00B73D61" w:rsidP="003D4BE2">
            <w:pPr>
              <w:keepNext/>
              <w:keepLines/>
              <w:pageBreakBefore/>
              <w:suppressAutoHyphens/>
              <w:autoSpaceDE w:val="0"/>
              <w:autoSpaceDN w:val="0"/>
              <w:adjustRightInd w:val="0"/>
              <w:rPr>
                <w:sz w:val="16"/>
                <w:szCs w:val="16"/>
                <w:lang w:val="de-DE"/>
              </w:rPr>
            </w:pPr>
            <w:proofErr w:type="spellStart"/>
            <w:r w:rsidRPr="00D95879">
              <w:rPr>
                <w:sz w:val="16"/>
                <w:szCs w:val="16"/>
                <w:lang w:val="de-DE"/>
              </w:rPr>
              <w:t>Lubelskie</w:t>
            </w:r>
            <w:proofErr w:type="spellEnd"/>
          </w:p>
          <w:p w14:paraId="18D3F02A" w14:textId="77777777" w:rsidR="00B73D61" w:rsidRPr="00D95879" w:rsidRDefault="00B73D61" w:rsidP="003D4BE2">
            <w:pPr>
              <w:keepNext/>
              <w:keepLines/>
              <w:pageBreakBefore/>
              <w:suppressAutoHyphens/>
              <w:autoSpaceDE w:val="0"/>
              <w:autoSpaceDN w:val="0"/>
              <w:adjustRightInd w:val="0"/>
              <w:rPr>
                <w:sz w:val="16"/>
                <w:szCs w:val="16"/>
                <w:lang w:val="de-DE"/>
              </w:rPr>
            </w:pPr>
            <w:r w:rsidRPr="00D95879">
              <w:rPr>
                <w:sz w:val="16"/>
                <w:szCs w:val="16"/>
                <w:lang w:val="de-DE"/>
              </w:rPr>
              <w:t xml:space="preserve">21307 </w:t>
            </w:r>
            <w:proofErr w:type="spellStart"/>
            <w:r w:rsidRPr="00D95879">
              <w:rPr>
                <w:sz w:val="16"/>
                <w:szCs w:val="16"/>
                <w:lang w:val="de-DE"/>
              </w:rPr>
              <w:t>Kleböw</w:t>
            </w:r>
            <w:proofErr w:type="spellEnd"/>
          </w:p>
          <w:p w14:paraId="15B142BE" w14:textId="77777777" w:rsidR="00B73D61" w:rsidRPr="00D95879" w:rsidRDefault="00B73D61" w:rsidP="003D4BE2">
            <w:pPr>
              <w:keepNext/>
              <w:keepLines/>
              <w:pageBreakBefore/>
              <w:suppressAutoHyphens/>
              <w:autoSpaceDE w:val="0"/>
              <w:autoSpaceDN w:val="0"/>
              <w:adjustRightInd w:val="0"/>
              <w:rPr>
                <w:sz w:val="16"/>
                <w:szCs w:val="16"/>
                <w:lang w:val="de-DE"/>
              </w:rPr>
            </w:pPr>
            <w:r w:rsidRPr="00D95879">
              <w:rPr>
                <w:sz w:val="16"/>
                <w:szCs w:val="16"/>
                <w:lang w:val="de-DE"/>
              </w:rPr>
              <w:t>NEU</w:t>
            </w:r>
          </w:p>
          <w:p w14:paraId="4C5A3170"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2014</w:t>
            </w:r>
          </w:p>
        </w:tc>
        <w:tc>
          <w:tcPr>
            <w:tcW w:w="345" w:type="pct"/>
            <w:tcBorders>
              <w:top w:val="single" w:sz="4" w:space="0" w:color="auto"/>
              <w:bottom w:val="nil"/>
            </w:tcBorders>
          </w:tcPr>
          <w:p w14:paraId="3B277B4A" w14:textId="77777777" w:rsidR="00B73D61" w:rsidRPr="00086442" w:rsidRDefault="00B73D61" w:rsidP="003D4BE2">
            <w:pPr>
              <w:pStyle w:val="RepTableSmall"/>
              <w:keepNext/>
              <w:keepLines/>
              <w:pageBreakBefore/>
              <w:widowControl/>
              <w:suppressAutoHyphens/>
              <w:rPr>
                <w:lang w:val="en-GB"/>
              </w:rPr>
            </w:pPr>
            <w:r w:rsidRPr="00086442">
              <w:rPr>
                <w:lang w:val="en-GB"/>
              </w:rPr>
              <w:t>Maize / SILIEN</w:t>
            </w:r>
          </w:p>
        </w:tc>
        <w:tc>
          <w:tcPr>
            <w:tcW w:w="438" w:type="pct"/>
            <w:tcBorders>
              <w:top w:val="single" w:sz="4" w:space="0" w:color="auto"/>
              <w:bottom w:val="nil"/>
            </w:tcBorders>
          </w:tcPr>
          <w:p w14:paraId="74B1AB68"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1- 21/04/2014</w:t>
            </w:r>
          </w:p>
          <w:p w14:paraId="5F09B9B4"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p>
          <w:p w14:paraId="13261139"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 xml:space="preserve">2- 05/07/2014 </w:t>
            </w:r>
          </w:p>
          <w:p w14:paraId="366F8196"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to 27/07/2014</w:t>
            </w:r>
          </w:p>
          <w:p w14:paraId="6ECB3513"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p>
          <w:p w14:paraId="04C01517"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 xml:space="preserve">3- 26/09/2014 </w:t>
            </w:r>
          </w:p>
          <w:p w14:paraId="57F5B825"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to 03/10/2014</w:t>
            </w:r>
          </w:p>
        </w:tc>
        <w:tc>
          <w:tcPr>
            <w:tcW w:w="292" w:type="pct"/>
            <w:tcBorders>
              <w:top w:val="single" w:sz="4" w:space="0" w:color="auto"/>
              <w:bottom w:val="nil"/>
            </w:tcBorders>
          </w:tcPr>
          <w:p w14:paraId="08A64467"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0.0626</w:t>
            </w:r>
          </w:p>
        </w:tc>
        <w:tc>
          <w:tcPr>
            <w:tcW w:w="292" w:type="pct"/>
            <w:tcBorders>
              <w:top w:val="single" w:sz="4" w:space="0" w:color="auto"/>
              <w:bottom w:val="nil"/>
            </w:tcBorders>
          </w:tcPr>
          <w:p w14:paraId="6D9AD88A" w14:textId="77777777" w:rsidR="00B73D61" w:rsidRPr="00086442" w:rsidRDefault="00B73D61" w:rsidP="003D4BE2">
            <w:pPr>
              <w:pStyle w:val="Zwykytekst"/>
              <w:keepNext/>
              <w:keepLines/>
              <w:pageBreakBefore/>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417.0</w:t>
            </w:r>
          </w:p>
        </w:tc>
        <w:tc>
          <w:tcPr>
            <w:tcW w:w="340" w:type="pct"/>
            <w:tcBorders>
              <w:top w:val="single" w:sz="4" w:space="0" w:color="auto"/>
              <w:bottom w:val="nil"/>
            </w:tcBorders>
          </w:tcPr>
          <w:p w14:paraId="68721E04" w14:textId="77777777" w:rsidR="00B73D61" w:rsidRPr="00086442" w:rsidRDefault="00B73D61" w:rsidP="003D4BE2">
            <w:pPr>
              <w:pStyle w:val="Zwykytekst"/>
              <w:keepNext/>
              <w:keepLines/>
              <w:pageBreakBefore/>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0.0150</w:t>
            </w:r>
          </w:p>
        </w:tc>
        <w:tc>
          <w:tcPr>
            <w:tcW w:w="340" w:type="pct"/>
            <w:tcBorders>
              <w:top w:val="single" w:sz="4" w:space="0" w:color="auto"/>
              <w:bottom w:val="nil"/>
            </w:tcBorders>
          </w:tcPr>
          <w:p w14:paraId="7CF67144" w14:textId="77777777" w:rsidR="00B73D61" w:rsidRPr="00086442" w:rsidRDefault="00B73D61" w:rsidP="003D4BE2">
            <w:pPr>
              <w:pStyle w:val="Default"/>
              <w:keepNext/>
              <w:keepLines/>
              <w:pageBreakBefore/>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01/08/2014</w:t>
            </w:r>
          </w:p>
        </w:tc>
        <w:tc>
          <w:tcPr>
            <w:tcW w:w="293" w:type="pct"/>
            <w:tcBorders>
              <w:top w:val="single" w:sz="4" w:space="0" w:color="auto"/>
              <w:bottom w:val="nil"/>
            </w:tcBorders>
          </w:tcPr>
          <w:p w14:paraId="15643A89" w14:textId="77777777" w:rsidR="00B73D61" w:rsidRPr="00086442" w:rsidRDefault="00B73D61" w:rsidP="003D4BE2">
            <w:pPr>
              <w:pStyle w:val="RepTableSmall"/>
              <w:keepNext/>
              <w:keepLines/>
              <w:pageBreakBefore/>
              <w:widowControl/>
              <w:suppressAutoHyphens/>
              <w:jc w:val="center"/>
              <w:rPr>
                <w:szCs w:val="16"/>
                <w:lang w:val="en-GB"/>
              </w:rPr>
            </w:pPr>
            <w:r w:rsidRPr="00086442">
              <w:rPr>
                <w:lang w:val="en-GB"/>
              </w:rPr>
              <w:t>BBCH 71</w:t>
            </w:r>
          </w:p>
        </w:tc>
        <w:tc>
          <w:tcPr>
            <w:tcW w:w="438" w:type="pct"/>
            <w:tcBorders>
              <w:top w:val="single" w:sz="4" w:space="0" w:color="auto"/>
              <w:bottom w:val="nil"/>
            </w:tcBorders>
          </w:tcPr>
          <w:p w14:paraId="412664EC"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Whole plant w/o cobs and w/o kernel</w:t>
            </w:r>
          </w:p>
          <w:p w14:paraId="78FA92B0" w14:textId="77777777" w:rsidR="00B73D61" w:rsidRPr="00086442" w:rsidRDefault="00B73D61" w:rsidP="003D4BE2">
            <w:pPr>
              <w:pStyle w:val="RepTableSmall"/>
              <w:keepNext/>
              <w:keepLines/>
              <w:pageBreakBefore/>
              <w:widowControl/>
              <w:suppressAutoHyphens/>
              <w:jc w:val="center"/>
              <w:rPr>
                <w:lang w:val="en-GB"/>
              </w:rPr>
            </w:pPr>
          </w:p>
          <w:p w14:paraId="3FDA6BCA"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Cobs w/o husk</w:t>
            </w:r>
          </w:p>
          <w:p w14:paraId="3965F5FB" w14:textId="77777777" w:rsidR="00B73D61" w:rsidRPr="00086442" w:rsidRDefault="00B73D61" w:rsidP="003D4BE2">
            <w:pPr>
              <w:pStyle w:val="RepTableSmall"/>
              <w:keepNext/>
              <w:keepLines/>
              <w:pageBreakBefore/>
              <w:widowControl/>
              <w:suppressAutoHyphens/>
              <w:jc w:val="center"/>
              <w:rPr>
                <w:lang w:val="en-GB"/>
              </w:rPr>
            </w:pPr>
          </w:p>
          <w:p w14:paraId="179A709C"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Whole plant</w:t>
            </w:r>
          </w:p>
          <w:p w14:paraId="1ADEBCA8" w14:textId="77777777" w:rsidR="00B73D61" w:rsidRPr="00086442" w:rsidRDefault="00B73D61" w:rsidP="003D4BE2">
            <w:pPr>
              <w:pStyle w:val="RepTableSmall"/>
              <w:keepNext/>
              <w:keepLines/>
              <w:pageBreakBefore/>
              <w:widowControl/>
              <w:suppressAutoHyphens/>
              <w:jc w:val="center"/>
              <w:rPr>
                <w:lang w:val="en-GB"/>
              </w:rPr>
            </w:pPr>
          </w:p>
          <w:p w14:paraId="6DF84468"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Grain</w:t>
            </w:r>
          </w:p>
        </w:tc>
        <w:tc>
          <w:tcPr>
            <w:tcW w:w="439" w:type="pct"/>
            <w:tcBorders>
              <w:top w:val="single" w:sz="4" w:space="0" w:color="auto"/>
              <w:bottom w:val="nil"/>
            </w:tcBorders>
          </w:tcPr>
          <w:p w14:paraId="68653FA4" w14:textId="77777777" w:rsidR="00B73D61" w:rsidRPr="00086442" w:rsidRDefault="00B73D61" w:rsidP="003D4BE2">
            <w:pPr>
              <w:pStyle w:val="RepTableSmall"/>
              <w:keepNext/>
              <w:keepLines/>
              <w:pageBreakBefore/>
              <w:widowControl/>
              <w:tabs>
                <w:tab w:val="decimal" w:pos="340"/>
              </w:tabs>
              <w:suppressAutoHyphens/>
              <w:jc w:val="center"/>
              <w:rPr>
                <w:lang w:val="en-GB"/>
              </w:rPr>
            </w:pPr>
            <w:r w:rsidRPr="00086442">
              <w:rPr>
                <w:lang w:val="en-GB"/>
              </w:rPr>
              <w:t>0.37</w:t>
            </w:r>
          </w:p>
          <w:p w14:paraId="0F476C25"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420C7AB1"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73CBBB6E"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69E250B6" w14:textId="77777777" w:rsidR="00B73D61" w:rsidRPr="00086442" w:rsidRDefault="00B73D61" w:rsidP="003D4BE2">
            <w:pPr>
              <w:pStyle w:val="RepTableSmall"/>
              <w:keepNext/>
              <w:keepLines/>
              <w:pageBreakBefore/>
              <w:widowControl/>
              <w:tabs>
                <w:tab w:val="decimal" w:pos="340"/>
              </w:tabs>
              <w:suppressAutoHyphens/>
              <w:jc w:val="center"/>
              <w:rPr>
                <w:lang w:val="en-GB"/>
              </w:rPr>
            </w:pPr>
            <w:r w:rsidRPr="00086442">
              <w:rPr>
                <w:lang w:val="en-GB"/>
              </w:rPr>
              <w:t>&lt;LOQ</w:t>
            </w:r>
          </w:p>
          <w:p w14:paraId="2A3F49BC"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58FC6F30" w14:textId="77777777" w:rsidR="00B73D61" w:rsidRPr="00086442" w:rsidRDefault="00B73D61" w:rsidP="003D4BE2">
            <w:pPr>
              <w:pStyle w:val="RepTableSmall"/>
              <w:keepNext/>
              <w:keepLines/>
              <w:pageBreakBefore/>
              <w:widowControl/>
              <w:tabs>
                <w:tab w:val="decimal" w:pos="340"/>
              </w:tabs>
              <w:suppressAutoHyphens/>
              <w:jc w:val="center"/>
              <w:rPr>
                <w:lang w:val="en-GB"/>
              </w:rPr>
            </w:pPr>
            <w:r w:rsidRPr="00086442">
              <w:rPr>
                <w:lang w:val="en-GB"/>
              </w:rPr>
              <w:t>0.04</w:t>
            </w:r>
          </w:p>
          <w:p w14:paraId="67425FA0"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63776FA6" w14:textId="550D545A" w:rsidR="00B73D61" w:rsidRPr="00086442" w:rsidRDefault="00B73D61" w:rsidP="003D4BE2">
            <w:pPr>
              <w:pStyle w:val="RepTableSmall"/>
              <w:keepNext/>
              <w:keepLines/>
              <w:pageBreakBefore/>
              <w:widowControl/>
              <w:tabs>
                <w:tab w:val="decimal" w:pos="340"/>
              </w:tabs>
              <w:suppressAutoHyphens/>
              <w:jc w:val="center"/>
              <w:rPr>
                <w:highlight w:val="yellow"/>
                <w:lang w:val="en-GB"/>
              </w:rPr>
            </w:pPr>
            <w:r w:rsidRPr="00086442">
              <w:rPr>
                <w:lang w:val="en-GB"/>
              </w:rPr>
              <w:t>&lt;LOQ</w:t>
            </w:r>
          </w:p>
        </w:tc>
        <w:tc>
          <w:tcPr>
            <w:tcW w:w="340" w:type="pct"/>
            <w:tcBorders>
              <w:top w:val="single" w:sz="4" w:space="0" w:color="auto"/>
              <w:bottom w:val="nil"/>
            </w:tcBorders>
          </w:tcPr>
          <w:p w14:paraId="78032EB5"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9 DAA</w:t>
            </w:r>
          </w:p>
          <w:p w14:paraId="2D23DC2D"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p>
          <w:p w14:paraId="53C27F17"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p>
          <w:p w14:paraId="67927FE7"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p>
          <w:p w14:paraId="7A41A5FE"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9 DAA</w:t>
            </w:r>
          </w:p>
          <w:p w14:paraId="438A02C0"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p>
          <w:p w14:paraId="209854CC"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31 DAA</w:t>
            </w:r>
          </w:p>
          <w:p w14:paraId="0EF9CFCF"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p>
          <w:p w14:paraId="20A5E66F" w14:textId="77777777" w:rsidR="00B73D61" w:rsidRPr="00086442" w:rsidRDefault="00B73D61" w:rsidP="003D4BE2">
            <w:pPr>
              <w:keepNext/>
              <w:keepLines/>
              <w:pageBreakBefore/>
              <w:suppressAutoHyphens/>
              <w:autoSpaceDE w:val="0"/>
              <w:autoSpaceDN w:val="0"/>
              <w:adjustRightInd w:val="0"/>
              <w:jc w:val="center"/>
              <w:rPr>
                <w:sz w:val="16"/>
                <w:szCs w:val="16"/>
                <w:u w:val="single"/>
                <w:lang w:val="en-GB"/>
              </w:rPr>
            </w:pPr>
            <w:r w:rsidRPr="00086442">
              <w:rPr>
                <w:sz w:val="16"/>
                <w:szCs w:val="16"/>
                <w:lang w:val="en-GB"/>
              </w:rPr>
              <w:t>53 DAA</w:t>
            </w:r>
          </w:p>
        </w:tc>
        <w:tc>
          <w:tcPr>
            <w:tcW w:w="913" w:type="pct"/>
            <w:tcBorders>
              <w:top w:val="single" w:sz="4" w:space="0" w:color="auto"/>
              <w:bottom w:val="nil"/>
            </w:tcBorders>
          </w:tcPr>
          <w:p w14:paraId="1785E693"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Report: R-34912</w:t>
            </w:r>
          </w:p>
          <w:p w14:paraId="06EB5C5D"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Untreated specimens: &lt;LOQ</w:t>
            </w:r>
          </w:p>
          <w:p w14:paraId="0E430FCA"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Analytical Method:</w:t>
            </w:r>
          </w:p>
          <w:p w14:paraId="3DC16E1B" w14:textId="77777777" w:rsidR="00B73D61" w:rsidRPr="00086442" w:rsidRDefault="00B73D61" w:rsidP="003D4BE2">
            <w:pPr>
              <w:keepNext/>
              <w:keepLines/>
              <w:pageBreakBefore/>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(13M06017-01-VMPL), and HPLC-MS/MS.</w:t>
            </w:r>
          </w:p>
          <w:p w14:paraId="40A9E4B7" w14:textId="22F8730F"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50B81154"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 xml:space="preserve">LOQ: 0.01 mg/kg </w:t>
            </w:r>
          </w:p>
          <w:p w14:paraId="407D9CFB"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LOD: 0.003 mg/kg</w:t>
            </w:r>
          </w:p>
          <w:p w14:paraId="2DFC1E61"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Commercial Product (Formulation): MCW-2222 (SL).</w:t>
            </w:r>
          </w:p>
          <w:p w14:paraId="3C2636DF"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Method: Foliar application boom sprayer.</w:t>
            </w:r>
          </w:p>
          <w:p w14:paraId="2113D55E"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Max. Storage Interval between sampling and analysis: 82 days.</w:t>
            </w:r>
          </w:p>
        </w:tc>
      </w:tr>
      <w:tr w:rsidR="00B73D61" w:rsidRPr="00086442" w14:paraId="764133CE" w14:textId="77777777" w:rsidTr="00712A93">
        <w:trPr>
          <w:trHeight w:hRule="exact" w:val="20"/>
        </w:trPr>
        <w:tc>
          <w:tcPr>
            <w:tcW w:w="530" w:type="pct"/>
            <w:tcBorders>
              <w:top w:val="nil"/>
            </w:tcBorders>
          </w:tcPr>
          <w:p w14:paraId="761027B7" w14:textId="77777777" w:rsidR="00B73D61" w:rsidRPr="00086442" w:rsidRDefault="00B73D61" w:rsidP="003D4BE2">
            <w:pPr>
              <w:pStyle w:val="RepTableSmall"/>
              <w:suppressAutoHyphens/>
              <w:rPr>
                <w:szCs w:val="16"/>
                <w:highlight w:val="yellow"/>
                <w:lang w:val="en-GB"/>
              </w:rPr>
            </w:pPr>
          </w:p>
        </w:tc>
        <w:tc>
          <w:tcPr>
            <w:tcW w:w="345" w:type="pct"/>
            <w:tcBorders>
              <w:top w:val="nil"/>
            </w:tcBorders>
          </w:tcPr>
          <w:p w14:paraId="64D0955C" w14:textId="77777777" w:rsidR="00B73D61" w:rsidRPr="00086442" w:rsidRDefault="00B73D61" w:rsidP="003D4BE2">
            <w:pPr>
              <w:pStyle w:val="RepTableSmall"/>
              <w:suppressAutoHyphens/>
              <w:rPr>
                <w:lang w:val="en-GB"/>
              </w:rPr>
            </w:pPr>
          </w:p>
        </w:tc>
        <w:tc>
          <w:tcPr>
            <w:tcW w:w="438" w:type="pct"/>
            <w:tcBorders>
              <w:top w:val="nil"/>
            </w:tcBorders>
          </w:tcPr>
          <w:p w14:paraId="30FECA42" w14:textId="77777777" w:rsidR="00B73D61" w:rsidRPr="00086442" w:rsidRDefault="00B73D61" w:rsidP="003D4BE2">
            <w:pPr>
              <w:pStyle w:val="RepTableSmall"/>
              <w:suppressAutoHyphens/>
              <w:rPr>
                <w:lang w:val="en-GB"/>
              </w:rPr>
            </w:pPr>
          </w:p>
        </w:tc>
        <w:tc>
          <w:tcPr>
            <w:tcW w:w="292" w:type="pct"/>
            <w:tcBorders>
              <w:top w:val="nil"/>
            </w:tcBorders>
          </w:tcPr>
          <w:p w14:paraId="39A205AB" w14:textId="77777777" w:rsidR="00B73D61" w:rsidRPr="00086442" w:rsidRDefault="00B73D61" w:rsidP="003D4BE2">
            <w:pPr>
              <w:pStyle w:val="Zwykytekst"/>
              <w:tabs>
                <w:tab w:val="decimal" w:pos="284"/>
              </w:tabs>
              <w:suppressAutoHyphens/>
              <w:jc w:val="both"/>
              <w:rPr>
                <w:lang w:val="en-GB"/>
              </w:rPr>
            </w:pPr>
          </w:p>
        </w:tc>
        <w:tc>
          <w:tcPr>
            <w:tcW w:w="292" w:type="pct"/>
            <w:tcBorders>
              <w:top w:val="nil"/>
            </w:tcBorders>
          </w:tcPr>
          <w:p w14:paraId="17C033BC" w14:textId="77777777" w:rsidR="00B73D61" w:rsidRPr="00086442" w:rsidRDefault="00B73D61" w:rsidP="003D4BE2">
            <w:pPr>
              <w:pStyle w:val="Zwykytekst"/>
              <w:tabs>
                <w:tab w:val="decimal" w:pos="567"/>
              </w:tabs>
              <w:suppressAutoHyphens/>
              <w:jc w:val="both"/>
              <w:rPr>
                <w:lang w:val="en-GB"/>
              </w:rPr>
            </w:pPr>
          </w:p>
        </w:tc>
        <w:tc>
          <w:tcPr>
            <w:tcW w:w="340" w:type="pct"/>
            <w:tcBorders>
              <w:top w:val="nil"/>
            </w:tcBorders>
          </w:tcPr>
          <w:p w14:paraId="438D7921" w14:textId="77777777" w:rsidR="00B73D61" w:rsidRPr="00086442" w:rsidRDefault="00B73D61" w:rsidP="003D4BE2">
            <w:pPr>
              <w:pStyle w:val="Zwykytekst"/>
              <w:tabs>
                <w:tab w:val="decimal" w:pos="284"/>
              </w:tabs>
              <w:suppressAutoHyphens/>
              <w:jc w:val="both"/>
              <w:rPr>
                <w:lang w:val="en-GB"/>
              </w:rPr>
            </w:pPr>
          </w:p>
        </w:tc>
        <w:tc>
          <w:tcPr>
            <w:tcW w:w="340" w:type="pct"/>
            <w:tcBorders>
              <w:top w:val="nil"/>
            </w:tcBorders>
          </w:tcPr>
          <w:p w14:paraId="256CCBEB" w14:textId="77777777" w:rsidR="00B73D61" w:rsidRPr="00086442" w:rsidRDefault="00B73D61" w:rsidP="003D4BE2">
            <w:pPr>
              <w:pStyle w:val="Zwykytekst"/>
              <w:suppressAutoHyphens/>
              <w:ind w:left="57"/>
              <w:jc w:val="both"/>
              <w:rPr>
                <w:lang w:val="en-GB"/>
              </w:rPr>
            </w:pPr>
          </w:p>
        </w:tc>
        <w:tc>
          <w:tcPr>
            <w:tcW w:w="293" w:type="pct"/>
            <w:tcBorders>
              <w:top w:val="nil"/>
            </w:tcBorders>
          </w:tcPr>
          <w:p w14:paraId="59D7C38C" w14:textId="77777777" w:rsidR="00B73D61" w:rsidRPr="00086442" w:rsidRDefault="00B73D61" w:rsidP="003D4BE2">
            <w:pPr>
              <w:pStyle w:val="RepTableSmall"/>
              <w:suppressAutoHyphens/>
              <w:rPr>
                <w:lang w:val="en-GB"/>
              </w:rPr>
            </w:pPr>
          </w:p>
        </w:tc>
        <w:tc>
          <w:tcPr>
            <w:tcW w:w="438" w:type="pct"/>
            <w:tcBorders>
              <w:top w:val="nil"/>
            </w:tcBorders>
          </w:tcPr>
          <w:p w14:paraId="4575AF25" w14:textId="77777777" w:rsidR="00B73D61" w:rsidRPr="00086442" w:rsidRDefault="00B73D61" w:rsidP="003D4BE2">
            <w:pPr>
              <w:pStyle w:val="RepTableSmall"/>
              <w:suppressAutoHyphens/>
              <w:rPr>
                <w:lang w:val="en-GB"/>
              </w:rPr>
            </w:pPr>
          </w:p>
        </w:tc>
        <w:tc>
          <w:tcPr>
            <w:tcW w:w="439" w:type="pct"/>
            <w:tcBorders>
              <w:top w:val="nil"/>
            </w:tcBorders>
          </w:tcPr>
          <w:p w14:paraId="4ECCFDC0" w14:textId="77777777" w:rsidR="00B73D61" w:rsidRPr="00086442" w:rsidRDefault="00B73D61" w:rsidP="003D4BE2">
            <w:pPr>
              <w:pStyle w:val="RepTableSmall"/>
              <w:tabs>
                <w:tab w:val="decimal" w:pos="340"/>
              </w:tabs>
              <w:suppressAutoHyphens/>
              <w:rPr>
                <w:highlight w:val="yellow"/>
                <w:lang w:val="en-GB"/>
              </w:rPr>
            </w:pPr>
          </w:p>
        </w:tc>
        <w:tc>
          <w:tcPr>
            <w:tcW w:w="340" w:type="pct"/>
            <w:tcBorders>
              <w:top w:val="nil"/>
            </w:tcBorders>
          </w:tcPr>
          <w:p w14:paraId="292F8A64" w14:textId="77777777" w:rsidR="00B73D61" w:rsidRPr="00086442" w:rsidRDefault="00B73D61" w:rsidP="003D4BE2">
            <w:pPr>
              <w:pStyle w:val="RepTableSmall"/>
              <w:tabs>
                <w:tab w:val="decimal" w:pos="386"/>
              </w:tabs>
              <w:suppressAutoHyphens/>
              <w:rPr>
                <w:highlight w:val="yellow"/>
                <w:lang w:val="en-GB"/>
              </w:rPr>
            </w:pPr>
          </w:p>
        </w:tc>
        <w:tc>
          <w:tcPr>
            <w:tcW w:w="913" w:type="pct"/>
            <w:tcBorders>
              <w:top w:val="nil"/>
            </w:tcBorders>
          </w:tcPr>
          <w:p w14:paraId="1FDCD76D" w14:textId="77777777" w:rsidR="00B73D61" w:rsidRPr="00086442" w:rsidRDefault="00B73D61" w:rsidP="003D4BE2">
            <w:pPr>
              <w:pStyle w:val="RepTableSmall"/>
              <w:suppressAutoHyphens/>
              <w:rPr>
                <w:lang w:val="en-GB"/>
              </w:rPr>
            </w:pPr>
          </w:p>
        </w:tc>
      </w:tr>
      <w:tr w:rsidR="00B73D61" w:rsidRPr="00086442" w14:paraId="5570E94D" w14:textId="77777777" w:rsidTr="00712A93">
        <w:trPr>
          <w:trHeight w:val="57"/>
        </w:trPr>
        <w:tc>
          <w:tcPr>
            <w:tcW w:w="530" w:type="pct"/>
            <w:tcBorders>
              <w:top w:val="single" w:sz="4" w:space="0" w:color="auto"/>
              <w:bottom w:val="nil"/>
            </w:tcBorders>
          </w:tcPr>
          <w:p w14:paraId="3E6D636B" w14:textId="77777777" w:rsidR="00B73D61" w:rsidRPr="00D95879" w:rsidRDefault="00B73D61" w:rsidP="003D4BE2">
            <w:pPr>
              <w:suppressAutoHyphens/>
              <w:autoSpaceDE w:val="0"/>
              <w:autoSpaceDN w:val="0"/>
              <w:adjustRightInd w:val="0"/>
              <w:rPr>
                <w:sz w:val="16"/>
                <w:szCs w:val="16"/>
                <w:lang w:val="de-DE"/>
              </w:rPr>
            </w:pPr>
            <w:r w:rsidRPr="00D95879">
              <w:rPr>
                <w:sz w:val="16"/>
                <w:szCs w:val="16"/>
                <w:lang w:val="de-DE"/>
              </w:rPr>
              <w:t xml:space="preserve">14SGS039 </w:t>
            </w:r>
          </w:p>
          <w:p w14:paraId="058BC3D6" w14:textId="77777777" w:rsidR="00B73D61" w:rsidRPr="00D95879" w:rsidRDefault="00B73D61" w:rsidP="003D4BE2">
            <w:pPr>
              <w:suppressAutoHyphens/>
              <w:autoSpaceDE w:val="0"/>
              <w:autoSpaceDN w:val="0"/>
              <w:adjustRightInd w:val="0"/>
              <w:rPr>
                <w:sz w:val="16"/>
                <w:szCs w:val="16"/>
                <w:lang w:val="de-DE"/>
              </w:rPr>
            </w:pPr>
            <w:r w:rsidRPr="00D95879">
              <w:rPr>
                <w:sz w:val="16"/>
                <w:szCs w:val="16"/>
                <w:lang w:val="de-DE"/>
              </w:rPr>
              <w:t>GE07</w:t>
            </w:r>
          </w:p>
          <w:p w14:paraId="5DE4928D" w14:textId="77777777" w:rsidR="00B73D61" w:rsidRPr="00D95879" w:rsidRDefault="00B73D61" w:rsidP="003D4BE2">
            <w:pPr>
              <w:suppressAutoHyphens/>
              <w:autoSpaceDE w:val="0"/>
              <w:autoSpaceDN w:val="0"/>
              <w:adjustRightInd w:val="0"/>
              <w:rPr>
                <w:sz w:val="16"/>
                <w:szCs w:val="16"/>
                <w:lang w:val="de-DE"/>
              </w:rPr>
            </w:pPr>
            <w:r w:rsidRPr="00D95879">
              <w:rPr>
                <w:sz w:val="16"/>
                <w:szCs w:val="16"/>
                <w:lang w:val="de-DE"/>
              </w:rPr>
              <w:t>Germany</w:t>
            </w:r>
          </w:p>
          <w:p w14:paraId="24D712B3" w14:textId="77777777" w:rsidR="00B73D61" w:rsidRPr="00D95879" w:rsidRDefault="00B73D61" w:rsidP="003D4BE2">
            <w:pPr>
              <w:suppressAutoHyphens/>
              <w:autoSpaceDE w:val="0"/>
              <w:autoSpaceDN w:val="0"/>
              <w:adjustRightInd w:val="0"/>
              <w:rPr>
                <w:sz w:val="16"/>
                <w:szCs w:val="16"/>
                <w:lang w:val="de-DE"/>
              </w:rPr>
            </w:pPr>
            <w:r w:rsidRPr="00D95879">
              <w:rPr>
                <w:sz w:val="16"/>
                <w:szCs w:val="16"/>
                <w:lang w:val="de-DE"/>
              </w:rPr>
              <w:t>Brandenburg</w:t>
            </w:r>
          </w:p>
          <w:p w14:paraId="69F530F2" w14:textId="77777777" w:rsidR="00B73D61" w:rsidRPr="00D95879" w:rsidRDefault="00B73D61" w:rsidP="003D4BE2">
            <w:pPr>
              <w:suppressAutoHyphens/>
              <w:autoSpaceDE w:val="0"/>
              <w:autoSpaceDN w:val="0"/>
              <w:adjustRightInd w:val="0"/>
              <w:rPr>
                <w:sz w:val="16"/>
                <w:szCs w:val="16"/>
                <w:lang w:val="de-DE"/>
              </w:rPr>
            </w:pPr>
            <w:r w:rsidRPr="00D95879">
              <w:rPr>
                <w:sz w:val="16"/>
                <w:szCs w:val="16"/>
                <w:lang w:val="de-DE"/>
              </w:rPr>
              <w:t>16818 Kränzlin</w:t>
            </w:r>
          </w:p>
          <w:p w14:paraId="7E639E89" w14:textId="77777777" w:rsidR="00B73D61" w:rsidRPr="00D95879" w:rsidRDefault="00B73D61" w:rsidP="003D4BE2">
            <w:pPr>
              <w:suppressAutoHyphens/>
              <w:autoSpaceDE w:val="0"/>
              <w:autoSpaceDN w:val="0"/>
              <w:adjustRightInd w:val="0"/>
              <w:rPr>
                <w:sz w:val="16"/>
                <w:szCs w:val="16"/>
                <w:lang w:val="de-DE"/>
              </w:rPr>
            </w:pPr>
            <w:r w:rsidRPr="00D95879">
              <w:rPr>
                <w:sz w:val="16"/>
                <w:szCs w:val="16"/>
                <w:lang w:val="de-DE"/>
              </w:rPr>
              <w:t>NEU</w:t>
            </w:r>
          </w:p>
          <w:p w14:paraId="4EC5D9D1"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2014</w:t>
            </w:r>
          </w:p>
        </w:tc>
        <w:tc>
          <w:tcPr>
            <w:tcW w:w="345" w:type="pct"/>
            <w:tcBorders>
              <w:top w:val="single" w:sz="4" w:space="0" w:color="auto"/>
              <w:bottom w:val="nil"/>
            </w:tcBorders>
          </w:tcPr>
          <w:p w14:paraId="1741FE12" w14:textId="77777777" w:rsidR="00B73D61" w:rsidRPr="00086442" w:rsidRDefault="00B73D61" w:rsidP="003D4BE2">
            <w:pPr>
              <w:pStyle w:val="RepTableSmall"/>
              <w:keepNext/>
              <w:keepLines/>
              <w:suppressAutoHyphens/>
              <w:rPr>
                <w:lang w:val="en-GB"/>
              </w:rPr>
            </w:pPr>
            <w:r w:rsidRPr="00086442">
              <w:rPr>
                <w:lang w:val="en-GB"/>
              </w:rPr>
              <w:t>Maize / LG31.85</w:t>
            </w:r>
          </w:p>
        </w:tc>
        <w:tc>
          <w:tcPr>
            <w:tcW w:w="438" w:type="pct"/>
            <w:tcBorders>
              <w:top w:val="single" w:sz="4" w:space="0" w:color="auto"/>
              <w:bottom w:val="nil"/>
            </w:tcBorders>
          </w:tcPr>
          <w:p w14:paraId="59BCB588" w14:textId="77777777" w:rsidR="00B73D61" w:rsidRPr="00086442" w:rsidRDefault="00B73D61" w:rsidP="003D4BE2">
            <w:pPr>
              <w:pStyle w:val="RepTableSmall"/>
              <w:keepNext/>
              <w:keepLines/>
              <w:suppressAutoHyphens/>
              <w:rPr>
                <w:szCs w:val="16"/>
                <w:lang w:val="en-GB"/>
              </w:rPr>
            </w:pPr>
            <w:r w:rsidRPr="00086442">
              <w:rPr>
                <w:szCs w:val="16"/>
                <w:lang w:val="en-GB"/>
              </w:rPr>
              <w:t>1- 25/04/2014</w:t>
            </w:r>
          </w:p>
          <w:p w14:paraId="378CF6B4" w14:textId="77777777" w:rsidR="00B73D61" w:rsidRPr="00086442" w:rsidRDefault="00B73D61" w:rsidP="003D4BE2">
            <w:pPr>
              <w:pStyle w:val="RepTableSmall"/>
              <w:keepNext/>
              <w:keepLines/>
              <w:suppressAutoHyphens/>
              <w:rPr>
                <w:szCs w:val="16"/>
                <w:lang w:val="en-GB"/>
              </w:rPr>
            </w:pPr>
          </w:p>
          <w:p w14:paraId="35E11821" w14:textId="77777777" w:rsidR="00B73D61" w:rsidRPr="00086442" w:rsidRDefault="00B73D61" w:rsidP="003D4BE2">
            <w:pPr>
              <w:pStyle w:val="RepTableSmall"/>
              <w:keepNext/>
              <w:keepLines/>
              <w:suppressAutoHyphens/>
              <w:rPr>
                <w:szCs w:val="16"/>
                <w:lang w:val="en-GB"/>
              </w:rPr>
            </w:pPr>
            <w:r w:rsidRPr="00086442">
              <w:rPr>
                <w:szCs w:val="16"/>
                <w:lang w:val="en-GB"/>
              </w:rPr>
              <w:t>2- 10/07/2014 to 27/07/2014</w:t>
            </w:r>
          </w:p>
          <w:p w14:paraId="1767816F" w14:textId="77777777" w:rsidR="00B73D61" w:rsidRPr="00086442" w:rsidRDefault="00B73D61" w:rsidP="003D4BE2">
            <w:pPr>
              <w:pStyle w:val="RepTableSmall"/>
              <w:keepNext/>
              <w:keepLines/>
              <w:suppressAutoHyphens/>
              <w:rPr>
                <w:szCs w:val="16"/>
                <w:lang w:val="en-GB"/>
              </w:rPr>
            </w:pPr>
          </w:p>
          <w:p w14:paraId="78DD31D3" w14:textId="77777777" w:rsidR="00B73D61" w:rsidRPr="00086442" w:rsidRDefault="00B73D61" w:rsidP="003D4BE2">
            <w:pPr>
              <w:pStyle w:val="RepTableSmall"/>
              <w:keepNext/>
              <w:keepLines/>
              <w:suppressAutoHyphens/>
              <w:rPr>
                <w:szCs w:val="16"/>
                <w:lang w:val="en-GB"/>
              </w:rPr>
            </w:pPr>
            <w:r w:rsidRPr="00086442">
              <w:rPr>
                <w:szCs w:val="16"/>
                <w:lang w:val="en-GB"/>
              </w:rPr>
              <w:t>3- 21/09/2014 to 26/09/2014</w:t>
            </w:r>
          </w:p>
        </w:tc>
        <w:tc>
          <w:tcPr>
            <w:tcW w:w="292" w:type="pct"/>
            <w:tcBorders>
              <w:top w:val="single" w:sz="4" w:space="0" w:color="auto"/>
              <w:bottom w:val="nil"/>
            </w:tcBorders>
          </w:tcPr>
          <w:p w14:paraId="58CD55D3"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0.0602</w:t>
            </w:r>
          </w:p>
        </w:tc>
        <w:tc>
          <w:tcPr>
            <w:tcW w:w="292" w:type="pct"/>
            <w:tcBorders>
              <w:top w:val="single" w:sz="4" w:space="0" w:color="auto"/>
              <w:bottom w:val="nil"/>
            </w:tcBorders>
          </w:tcPr>
          <w:p w14:paraId="58626853"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300.0</w:t>
            </w:r>
          </w:p>
        </w:tc>
        <w:tc>
          <w:tcPr>
            <w:tcW w:w="340" w:type="pct"/>
            <w:tcBorders>
              <w:top w:val="single" w:sz="4" w:space="0" w:color="auto"/>
              <w:bottom w:val="nil"/>
            </w:tcBorders>
          </w:tcPr>
          <w:p w14:paraId="52492ED7"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tc>
        <w:tc>
          <w:tcPr>
            <w:tcW w:w="340" w:type="pct"/>
            <w:tcBorders>
              <w:top w:val="single" w:sz="4" w:space="0" w:color="auto"/>
              <w:bottom w:val="nil"/>
            </w:tcBorders>
          </w:tcPr>
          <w:p w14:paraId="5C96BD27" w14:textId="77777777" w:rsidR="00B73D61" w:rsidRPr="00086442" w:rsidRDefault="00B73D61" w:rsidP="003D4BE2">
            <w:pPr>
              <w:pStyle w:val="Zwykytekst"/>
              <w:keepNext/>
              <w:keepLines/>
              <w:suppressAutoHyphens/>
              <w:ind w:left="57"/>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01/08/2014</w:t>
            </w:r>
          </w:p>
        </w:tc>
        <w:tc>
          <w:tcPr>
            <w:tcW w:w="293" w:type="pct"/>
            <w:tcBorders>
              <w:top w:val="single" w:sz="4" w:space="0" w:color="auto"/>
              <w:bottom w:val="nil"/>
            </w:tcBorders>
          </w:tcPr>
          <w:p w14:paraId="1DE37336" w14:textId="77777777" w:rsidR="00B73D61" w:rsidRPr="00086442" w:rsidRDefault="00B73D61" w:rsidP="003D4BE2">
            <w:pPr>
              <w:pStyle w:val="RepTableSmall"/>
              <w:keepNext/>
              <w:keepLines/>
              <w:suppressAutoHyphens/>
              <w:jc w:val="center"/>
              <w:rPr>
                <w:lang w:val="en-GB"/>
              </w:rPr>
            </w:pPr>
            <w:r w:rsidRPr="00086442">
              <w:rPr>
                <w:lang w:val="en-GB"/>
              </w:rPr>
              <w:t>BBCH 71</w:t>
            </w:r>
          </w:p>
        </w:tc>
        <w:tc>
          <w:tcPr>
            <w:tcW w:w="438" w:type="pct"/>
            <w:tcBorders>
              <w:top w:val="single" w:sz="4" w:space="0" w:color="auto"/>
              <w:bottom w:val="nil"/>
            </w:tcBorders>
          </w:tcPr>
          <w:p w14:paraId="39C7A3A0" w14:textId="77777777" w:rsidR="00B73D61" w:rsidRPr="00086442" w:rsidRDefault="00B73D61" w:rsidP="003D4BE2">
            <w:pPr>
              <w:pStyle w:val="RepTableSmall"/>
              <w:keepNext/>
              <w:keepLines/>
              <w:suppressAutoHyphens/>
              <w:jc w:val="center"/>
              <w:rPr>
                <w:lang w:val="en-GB"/>
              </w:rPr>
            </w:pPr>
            <w:r w:rsidRPr="00086442">
              <w:rPr>
                <w:lang w:val="en-GB"/>
              </w:rPr>
              <w:t>Whole plant w/o cobs and w/o kernel</w:t>
            </w:r>
          </w:p>
          <w:p w14:paraId="3ADD1621" w14:textId="77777777" w:rsidR="00B73D61" w:rsidRPr="00086442" w:rsidRDefault="00B73D61" w:rsidP="003D4BE2">
            <w:pPr>
              <w:pStyle w:val="RepTableSmall"/>
              <w:keepNext/>
              <w:keepLines/>
              <w:suppressAutoHyphens/>
              <w:jc w:val="center"/>
              <w:rPr>
                <w:lang w:val="en-GB"/>
              </w:rPr>
            </w:pPr>
          </w:p>
          <w:p w14:paraId="4EA6C422" w14:textId="77777777" w:rsidR="00B73D61" w:rsidRPr="00086442" w:rsidRDefault="00B73D61" w:rsidP="003D4BE2">
            <w:pPr>
              <w:pStyle w:val="RepTableSmall"/>
              <w:keepNext/>
              <w:keepLines/>
              <w:suppressAutoHyphens/>
              <w:jc w:val="center"/>
              <w:rPr>
                <w:lang w:val="en-GB"/>
              </w:rPr>
            </w:pPr>
            <w:r w:rsidRPr="00086442">
              <w:rPr>
                <w:lang w:val="en-GB"/>
              </w:rPr>
              <w:t>Cobs w/o husk</w:t>
            </w:r>
          </w:p>
          <w:p w14:paraId="6EBF2584" w14:textId="77777777" w:rsidR="00B73D61" w:rsidRPr="00086442" w:rsidRDefault="00B73D61" w:rsidP="003D4BE2">
            <w:pPr>
              <w:pStyle w:val="RepTableSmall"/>
              <w:keepNext/>
              <w:keepLines/>
              <w:suppressAutoHyphens/>
              <w:jc w:val="center"/>
              <w:rPr>
                <w:lang w:val="en-GB"/>
              </w:rPr>
            </w:pPr>
          </w:p>
          <w:p w14:paraId="360F18A3" w14:textId="77777777" w:rsidR="00B73D61" w:rsidRPr="00086442" w:rsidRDefault="00B73D61" w:rsidP="003D4BE2">
            <w:pPr>
              <w:pStyle w:val="RepTableSmall"/>
              <w:keepNext/>
              <w:keepLines/>
              <w:suppressAutoHyphens/>
              <w:jc w:val="center"/>
              <w:rPr>
                <w:lang w:val="en-GB"/>
              </w:rPr>
            </w:pPr>
            <w:r w:rsidRPr="00086442">
              <w:rPr>
                <w:lang w:val="en-GB"/>
              </w:rPr>
              <w:t>Whole plant</w:t>
            </w:r>
          </w:p>
          <w:p w14:paraId="7C30FD67" w14:textId="77777777" w:rsidR="00B73D61" w:rsidRPr="00086442" w:rsidRDefault="00B73D61" w:rsidP="003D4BE2">
            <w:pPr>
              <w:pStyle w:val="RepTableSmall"/>
              <w:keepNext/>
              <w:keepLines/>
              <w:suppressAutoHyphens/>
              <w:jc w:val="center"/>
              <w:rPr>
                <w:szCs w:val="16"/>
                <w:lang w:val="en-GB"/>
              </w:rPr>
            </w:pPr>
          </w:p>
          <w:p w14:paraId="7E765099"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Grain</w:t>
            </w:r>
          </w:p>
        </w:tc>
        <w:tc>
          <w:tcPr>
            <w:tcW w:w="439" w:type="pct"/>
            <w:tcBorders>
              <w:top w:val="single" w:sz="4" w:space="0" w:color="auto"/>
              <w:bottom w:val="nil"/>
            </w:tcBorders>
          </w:tcPr>
          <w:p w14:paraId="1BFF0B46"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0.28</w:t>
            </w:r>
          </w:p>
          <w:p w14:paraId="2260427D" w14:textId="77777777" w:rsidR="00B73D61" w:rsidRPr="00086442" w:rsidRDefault="00B73D61" w:rsidP="003D4BE2">
            <w:pPr>
              <w:pStyle w:val="RepTableSmall"/>
              <w:keepNext/>
              <w:keepLines/>
              <w:tabs>
                <w:tab w:val="decimal" w:pos="340"/>
              </w:tabs>
              <w:suppressAutoHyphens/>
              <w:jc w:val="center"/>
              <w:rPr>
                <w:lang w:val="en-GB"/>
              </w:rPr>
            </w:pPr>
          </w:p>
          <w:p w14:paraId="61E388E1" w14:textId="77777777" w:rsidR="00B73D61" w:rsidRPr="00086442" w:rsidRDefault="00B73D61" w:rsidP="003D4BE2">
            <w:pPr>
              <w:pStyle w:val="RepTableSmall"/>
              <w:keepNext/>
              <w:keepLines/>
              <w:tabs>
                <w:tab w:val="decimal" w:pos="340"/>
              </w:tabs>
              <w:suppressAutoHyphens/>
              <w:jc w:val="center"/>
              <w:rPr>
                <w:lang w:val="en-GB"/>
              </w:rPr>
            </w:pPr>
          </w:p>
          <w:p w14:paraId="710706E9" w14:textId="77777777" w:rsidR="00B73D61" w:rsidRPr="00086442" w:rsidRDefault="00B73D61" w:rsidP="003D4BE2">
            <w:pPr>
              <w:pStyle w:val="RepTableSmall"/>
              <w:keepNext/>
              <w:keepLines/>
              <w:tabs>
                <w:tab w:val="decimal" w:pos="340"/>
              </w:tabs>
              <w:suppressAutoHyphens/>
              <w:jc w:val="center"/>
              <w:rPr>
                <w:lang w:val="en-GB"/>
              </w:rPr>
            </w:pPr>
          </w:p>
          <w:p w14:paraId="35A11D6B"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&lt;LOQ</w:t>
            </w:r>
          </w:p>
          <w:p w14:paraId="00F2669F" w14:textId="77777777" w:rsidR="00B73D61" w:rsidRPr="00086442" w:rsidRDefault="00B73D61" w:rsidP="003D4BE2">
            <w:pPr>
              <w:pStyle w:val="RepTableSmall"/>
              <w:keepNext/>
              <w:keepLines/>
              <w:tabs>
                <w:tab w:val="decimal" w:pos="340"/>
              </w:tabs>
              <w:suppressAutoHyphens/>
              <w:jc w:val="center"/>
              <w:rPr>
                <w:lang w:val="en-GB"/>
              </w:rPr>
            </w:pPr>
          </w:p>
          <w:p w14:paraId="6E577F95" w14:textId="77777777" w:rsidR="00B73D61" w:rsidRPr="00086442" w:rsidRDefault="00B73D61" w:rsidP="003D4BE2">
            <w:pPr>
              <w:pStyle w:val="RepTableSmall"/>
              <w:keepNext/>
              <w:keepLines/>
              <w:tabs>
                <w:tab w:val="decimal" w:pos="340"/>
              </w:tabs>
              <w:suppressAutoHyphens/>
              <w:jc w:val="center"/>
              <w:rPr>
                <w:lang w:val="en-GB"/>
              </w:rPr>
            </w:pPr>
            <w:r w:rsidRPr="00086442">
              <w:rPr>
                <w:lang w:val="en-GB"/>
              </w:rPr>
              <w:t>0.05</w:t>
            </w:r>
          </w:p>
          <w:p w14:paraId="2DC65C36" w14:textId="77777777" w:rsidR="00B73D61" w:rsidRPr="00086442" w:rsidRDefault="00B73D61" w:rsidP="003D4BE2">
            <w:pPr>
              <w:pStyle w:val="RepTableSmall"/>
              <w:keepNext/>
              <w:keepLines/>
              <w:tabs>
                <w:tab w:val="decimal" w:pos="340"/>
              </w:tabs>
              <w:suppressAutoHyphens/>
              <w:jc w:val="center"/>
              <w:rPr>
                <w:lang w:val="en-GB"/>
              </w:rPr>
            </w:pPr>
          </w:p>
          <w:p w14:paraId="1058CF26" w14:textId="37C8078E" w:rsidR="00B73D61" w:rsidRPr="00086442" w:rsidRDefault="00B73D61" w:rsidP="003D4BE2">
            <w:pPr>
              <w:pStyle w:val="RepTableSmall"/>
              <w:keepNext/>
              <w:keepLines/>
              <w:tabs>
                <w:tab w:val="decimal" w:pos="340"/>
              </w:tabs>
              <w:suppressAutoHyphens/>
              <w:jc w:val="center"/>
              <w:rPr>
                <w:highlight w:val="yellow"/>
                <w:lang w:val="en-GB"/>
              </w:rPr>
            </w:pPr>
            <w:r w:rsidRPr="00086442">
              <w:rPr>
                <w:lang w:val="en-GB"/>
              </w:rPr>
              <w:t>&lt;</w:t>
            </w:r>
            <w:r w:rsidRPr="00086442">
              <w:rPr>
                <w:u w:val="single"/>
                <w:lang w:val="en-GB"/>
              </w:rPr>
              <w:t>LOQ</w:t>
            </w:r>
          </w:p>
        </w:tc>
        <w:tc>
          <w:tcPr>
            <w:tcW w:w="340" w:type="pct"/>
            <w:tcBorders>
              <w:top w:val="single" w:sz="4" w:space="0" w:color="auto"/>
              <w:bottom w:val="nil"/>
            </w:tcBorders>
          </w:tcPr>
          <w:p w14:paraId="3A0FABEA"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19 DAA</w:t>
            </w:r>
          </w:p>
          <w:p w14:paraId="0642F1F3" w14:textId="77777777" w:rsidR="00B73D61" w:rsidRPr="00086442" w:rsidRDefault="00B73D61" w:rsidP="003D4BE2">
            <w:pPr>
              <w:suppressAutoHyphens/>
              <w:autoSpaceDE w:val="0"/>
              <w:autoSpaceDN w:val="0"/>
              <w:adjustRightInd w:val="0"/>
              <w:jc w:val="center"/>
              <w:rPr>
                <w:sz w:val="16"/>
                <w:szCs w:val="16"/>
                <w:lang w:val="en-GB"/>
              </w:rPr>
            </w:pPr>
          </w:p>
          <w:p w14:paraId="5148A4C2" w14:textId="77777777" w:rsidR="00B73D61" w:rsidRPr="00086442" w:rsidRDefault="00B73D61" w:rsidP="003D4BE2">
            <w:pPr>
              <w:suppressAutoHyphens/>
              <w:autoSpaceDE w:val="0"/>
              <w:autoSpaceDN w:val="0"/>
              <w:adjustRightInd w:val="0"/>
              <w:jc w:val="center"/>
              <w:rPr>
                <w:sz w:val="16"/>
                <w:szCs w:val="16"/>
                <w:lang w:val="en-GB"/>
              </w:rPr>
            </w:pPr>
          </w:p>
          <w:p w14:paraId="6AE58A21" w14:textId="77777777" w:rsidR="00B73D61" w:rsidRPr="00086442" w:rsidRDefault="00B73D61" w:rsidP="003D4BE2">
            <w:pPr>
              <w:suppressAutoHyphens/>
              <w:autoSpaceDE w:val="0"/>
              <w:autoSpaceDN w:val="0"/>
              <w:adjustRightInd w:val="0"/>
              <w:jc w:val="center"/>
              <w:rPr>
                <w:sz w:val="16"/>
                <w:szCs w:val="16"/>
                <w:lang w:val="en-GB"/>
              </w:rPr>
            </w:pPr>
          </w:p>
          <w:p w14:paraId="02F10429"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19 DAA</w:t>
            </w:r>
          </w:p>
          <w:p w14:paraId="73394938" w14:textId="77777777" w:rsidR="00B73D61" w:rsidRPr="00086442" w:rsidRDefault="00B73D61" w:rsidP="003D4BE2">
            <w:pPr>
              <w:suppressAutoHyphens/>
              <w:autoSpaceDE w:val="0"/>
              <w:autoSpaceDN w:val="0"/>
              <w:adjustRightInd w:val="0"/>
              <w:jc w:val="center"/>
              <w:rPr>
                <w:sz w:val="16"/>
                <w:szCs w:val="16"/>
                <w:lang w:val="en-GB"/>
              </w:rPr>
            </w:pPr>
          </w:p>
          <w:p w14:paraId="77BAEF9D" w14:textId="77777777" w:rsidR="00B73D61" w:rsidRPr="00086442" w:rsidRDefault="00B73D61" w:rsidP="003D4BE2">
            <w:pPr>
              <w:suppressAutoHyphens/>
              <w:autoSpaceDE w:val="0"/>
              <w:autoSpaceDN w:val="0"/>
              <w:adjustRightInd w:val="0"/>
              <w:jc w:val="center"/>
              <w:rPr>
                <w:sz w:val="16"/>
                <w:szCs w:val="16"/>
                <w:lang w:val="en-GB"/>
              </w:rPr>
            </w:pPr>
            <w:r w:rsidRPr="00086442">
              <w:rPr>
                <w:sz w:val="16"/>
                <w:szCs w:val="16"/>
                <w:lang w:val="en-GB"/>
              </w:rPr>
              <w:t>42 DAA</w:t>
            </w:r>
          </w:p>
          <w:p w14:paraId="59875E22" w14:textId="77777777" w:rsidR="00B73D61" w:rsidRPr="00086442" w:rsidRDefault="00B73D61" w:rsidP="003D4BE2">
            <w:pPr>
              <w:suppressAutoHyphens/>
              <w:autoSpaceDE w:val="0"/>
              <w:autoSpaceDN w:val="0"/>
              <w:adjustRightInd w:val="0"/>
              <w:jc w:val="center"/>
              <w:rPr>
                <w:sz w:val="16"/>
                <w:szCs w:val="16"/>
                <w:lang w:val="en-GB"/>
              </w:rPr>
            </w:pPr>
          </w:p>
          <w:p w14:paraId="3933212F" w14:textId="77777777" w:rsidR="00B73D61" w:rsidRPr="00086442" w:rsidRDefault="00B73D61" w:rsidP="003D4BE2">
            <w:pPr>
              <w:suppressAutoHyphens/>
              <w:autoSpaceDE w:val="0"/>
              <w:autoSpaceDN w:val="0"/>
              <w:adjustRightInd w:val="0"/>
              <w:jc w:val="center"/>
              <w:rPr>
                <w:sz w:val="16"/>
                <w:szCs w:val="16"/>
                <w:u w:val="single"/>
                <w:lang w:val="en-GB"/>
              </w:rPr>
            </w:pPr>
            <w:r w:rsidRPr="00086442">
              <w:rPr>
                <w:sz w:val="16"/>
                <w:szCs w:val="16"/>
                <w:lang w:val="en-GB"/>
              </w:rPr>
              <w:t>53 DAA</w:t>
            </w:r>
          </w:p>
        </w:tc>
        <w:tc>
          <w:tcPr>
            <w:tcW w:w="913" w:type="pct"/>
            <w:tcBorders>
              <w:top w:val="single" w:sz="4" w:space="0" w:color="auto"/>
              <w:bottom w:val="nil"/>
            </w:tcBorders>
          </w:tcPr>
          <w:p w14:paraId="798CD1F3"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Report: R-34912</w:t>
            </w:r>
          </w:p>
          <w:p w14:paraId="2A5F5B3A"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Untreated specimens: &lt;LOD</w:t>
            </w:r>
          </w:p>
          <w:p w14:paraId="273B94F7"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Analytical Method:</w:t>
            </w:r>
          </w:p>
          <w:p w14:paraId="33CE99DA" w14:textId="77777777" w:rsidR="00B73D61" w:rsidRPr="00086442" w:rsidRDefault="00B73D61" w:rsidP="003D4BE2">
            <w:pPr>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(13M06017-01-VMPL), and HPLC-MS/MS.</w:t>
            </w:r>
          </w:p>
          <w:p w14:paraId="17F11D09" w14:textId="3062C53E"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17F397C5"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 xml:space="preserve">LOQ: 0.01 mg/kg </w:t>
            </w:r>
          </w:p>
          <w:p w14:paraId="77122E90"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LOD: 0.003 mg/kg</w:t>
            </w:r>
          </w:p>
          <w:p w14:paraId="0F914DE4"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Commercial Product (Formulation): MCW-2222 (SL).</w:t>
            </w:r>
          </w:p>
          <w:p w14:paraId="5465D5CE"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Method: Foliar application boom sprayer.</w:t>
            </w:r>
          </w:p>
          <w:p w14:paraId="61C81F98" w14:textId="77777777" w:rsidR="00B73D61" w:rsidRPr="00086442" w:rsidRDefault="00B73D61" w:rsidP="003D4BE2">
            <w:pPr>
              <w:suppressAutoHyphens/>
              <w:autoSpaceDE w:val="0"/>
              <w:autoSpaceDN w:val="0"/>
              <w:adjustRightInd w:val="0"/>
              <w:rPr>
                <w:sz w:val="16"/>
                <w:szCs w:val="16"/>
                <w:lang w:val="en-GB"/>
              </w:rPr>
            </w:pPr>
            <w:r w:rsidRPr="00086442">
              <w:rPr>
                <w:sz w:val="16"/>
                <w:szCs w:val="16"/>
                <w:lang w:val="en-GB"/>
              </w:rPr>
              <w:t>Max. Storage Interval between sampling and analysis: 72 days.</w:t>
            </w:r>
          </w:p>
        </w:tc>
      </w:tr>
      <w:tr w:rsidR="00B73D61" w:rsidRPr="00086442" w14:paraId="7E45D618" w14:textId="77777777" w:rsidTr="00712A93">
        <w:trPr>
          <w:trHeight w:hRule="exact" w:val="20"/>
        </w:trPr>
        <w:tc>
          <w:tcPr>
            <w:tcW w:w="530" w:type="pct"/>
            <w:tcBorders>
              <w:top w:val="nil"/>
            </w:tcBorders>
          </w:tcPr>
          <w:p w14:paraId="67B31C11" w14:textId="77777777" w:rsidR="00B73D61" w:rsidRPr="00086442" w:rsidRDefault="00B73D61" w:rsidP="003D4BE2">
            <w:pPr>
              <w:pStyle w:val="RepTableSmall"/>
              <w:suppressAutoHyphens/>
              <w:rPr>
                <w:highlight w:val="yellow"/>
                <w:lang w:val="en-GB"/>
              </w:rPr>
            </w:pPr>
          </w:p>
        </w:tc>
        <w:tc>
          <w:tcPr>
            <w:tcW w:w="345" w:type="pct"/>
            <w:tcBorders>
              <w:top w:val="nil"/>
            </w:tcBorders>
          </w:tcPr>
          <w:p w14:paraId="5D48A3FF" w14:textId="77777777" w:rsidR="00B73D61" w:rsidRPr="00086442" w:rsidRDefault="00B73D61" w:rsidP="003D4BE2">
            <w:pPr>
              <w:pStyle w:val="RepTableSmall"/>
              <w:suppressAutoHyphens/>
              <w:rPr>
                <w:lang w:val="en-GB"/>
              </w:rPr>
            </w:pPr>
          </w:p>
        </w:tc>
        <w:tc>
          <w:tcPr>
            <w:tcW w:w="438" w:type="pct"/>
            <w:tcBorders>
              <w:top w:val="nil"/>
            </w:tcBorders>
          </w:tcPr>
          <w:p w14:paraId="46C85616" w14:textId="77777777" w:rsidR="00B73D61" w:rsidRPr="00086442" w:rsidRDefault="00B73D61" w:rsidP="003D4BE2">
            <w:pPr>
              <w:pStyle w:val="RepTableSmall"/>
              <w:suppressAutoHyphens/>
              <w:rPr>
                <w:lang w:val="en-GB"/>
              </w:rPr>
            </w:pPr>
          </w:p>
        </w:tc>
        <w:tc>
          <w:tcPr>
            <w:tcW w:w="292" w:type="pct"/>
            <w:tcBorders>
              <w:top w:val="nil"/>
            </w:tcBorders>
          </w:tcPr>
          <w:p w14:paraId="0E9B6BC7" w14:textId="77777777" w:rsidR="00B73D61" w:rsidRPr="00086442" w:rsidRDefault="00B73D61" w:rsidP="003D4BE2">
            <w:pPr>
              <w:pStyle w:val="Zwykytekst"/>
              <w:tabs>
                <w:tab w:val="decimal" w:pos="284"/>
              </w:tabs>
              <w:suppressAutoHyphens/>
              <w:jc w:val="both"/>
              <w:rPr>
                <w:lang w:val="en-GB"/>
              </w:rPr>
            </w:pPr>
          </w:p>
        </w:tc>
        <w:tc>
          <w:tcPr>
            <w:tcW w:w="292" w:type="pct"/>
            <w:tcBorders>
              <w:top w:val="nil"/>
            </w:tcBorders>
          </w:tcPr>
          <w:p w14:paraId="7B826657" w14:textId="77777777" w:rsidR="00B73D61" w:rsidRPr="00086442" w:rsidRDefault="00B73D61" w:rsidP="003D4BE2">
            <w:pPr>
              <w:pStyle w:val="Zwykytekst"/>
              <w:tabs>
                <w:tab w:val="decimal" w:pos="567"/>
              </w:tabs>
              <w:suppressAutoHyphens/>
              <w:jc w:val="both"/>
              <w:rPr>
                <w:lang w:val="en-GB"/>
              </w:rPr>
            </w:pPr>
          </w:p>
        </w:tc>
        <w:tc>
          <w:tcPr>
            <w:tcW w:w="340" w:type="pct"/>
            <w:tcBorders>
              <w:top w:val="nil"/>
            </w:tcBorders>
          </w:tcPr>
          <w:p w14:paraId="549D0885" w14:textId="77777777" w:rsidR="00B73D61" w:rsidRPr="00086442" w:rsidRDefault="00B73D61" w:rsidP="003D4BE2">
            <w:pPr>
              <w:pStyle w:val="Zwykytekst"/>
              <w:tabs>
                <w:tab w:val="decimal" w:pos="284"/>
              </w:tabs>
              <w:suppressAutoHyphens/>
              <w:jc w:val="both"/>
              <w:rPr>
                <w:lang w:val="en-GB"/>
              </w:rPr>
            </w:pPr>
          </w:p>
        </w:tc>
        <w:tc>
          <w:tcPr>
            <w:tcW w:w="340" w:type="pct"/>
            <w:tcBorders>
              <w:top w:val="nil"/>
            </w:tcBorders>
          </w:tcPr>
          <w:p w14:paraId="275CCC55" w14:textId="77777777" w:rsidR="00B73D61" w:rsidRPr="00086442" w:rsidRDefault="00B73D61" w:rsidP="003D4BE2">
            <w:pPr>
              <w:pStyle w:val="Zwykytekst"/>
              <w:suppressAutoHyphens/>
              <w:ind w:left="57"/>
              <w:jc w:val="both"/>
              <w:rPr>
                <w:lang w:val="en-GB"/>
              </w:rPr>
            </w:pPr>
          </w:p>
        </w:tc>
        <w:tc>
          <w:tcPr>
            <w:tcW w:w="293" w:type="pct"/>
            <w:tcBorders>
              <w:top w:val="nil"/>
            </w:tcBorders>
          </w:tcPr>
          <w:p w14:paraId="2E178F94" w14:textId="77777777" w:rsidR="00B73D61" w:rsidRPr="00086442" w:rsidRDefault="00B73D61" w:rsidP="003D4BE2">
            <w:pPr>
              <w:pStyle w:val="RepTableSmall"/>
              <w:suppressAutoHyphens/>
              <w:rPr>
                <w:lang w:val="en-GB"/>
              </w:rPr>
            </w:pPr>
          </w:p>
        </w:tc>
        <w:tc>
          <w:tcPr>
            <w:tcW w:w="438" w:type="pct"/>
            <w:tcBorders>
              <w:top w:val="nil"/>
            </w:tcBorders>
          </w:tcPr>
          <w:p w14:paraId="58EBEB2B" w14:textId="77777777" w:rsidR="00B73D61" w:rsidRPr="00086442" w:rsidRDefault="00B73D61" w:rsidP="003D4BE2">
            <w:pPr>
              <w:pStyle w:val="RepTableSmall"/>
              <w:suppressAutoHyphens/>
              <w:rPr>
                <w:lang w:val="en-GB"/>
              </w:rPr>
            </w:pPr>
          </w:p>
        </w:tc>
        <w:tc>
          <w:tcPr>
            <w:tcW w:w="439" w:type="pct"/>
            <w:tcBorders>
              <w:top w:val="nil"/>
            </w:tcBorders>
          </w:tcPr>
          <w:p w14:paraId="6DA9B89E" w14:textId="77777777" w:rsidR="00B73D61" w:rsidRPr="00086442" w:rsidRDefault="00B73D61" w:rsidP="003D4BE2">
            <w:pPr>
              <w:pStyle w:val="RepTableSmall"/>
              <w:tabs>
                <w:tab w:val="decimal" w:pos="340"/>
              </w:tabs>
              <w:suppressAutoHyphens/>
              <w:rPr>
                <w:highlight w:val="yellow"/>
                <w:lang w:val="en-GB"/>
              </w:rPr>
            </w:pPr>
          </w:p>
        </w:tc>
        <w:tc>
          <w:tcPr>
            <w:tcW w:w="340" w:type="pct"/>
            <w:tcBorders>
              <w:top w:val="nil"/>
            </w:tcBorders>
          </w:tcPr>
          <w:p w14:paraId="231C8A19" w14:textId="77777777" w:rsidR="00B73D61" w:rsidRPr="00086442" w:rsidRDefault="00B73D61" w:rsidP="003D4BE2">
            <w:pPr>
              <w:pStyle w:val="RepTableSmall"/>
              <w:tabs>
                <w:tab w:val="decimal" w:pos="386"/>
              </w:tabs>
              <w:suppressAutoHyphens/>
              <w:rPr>
                <w:highlight w:val="yellow"/>
                <w:lang w:val="en-GB"/>
              </w:rPr>
            </w:pPr>
          </w:p>
        </w:tc>
        <w:tc>
          <w:tcPr>
            <w:tcW w:w="913" w:type="pct"/>
            <w:tcBorders>
              <w:top w:val="nil"/>
            </w:tcBorders>
          </w:tcPr>
          <w:p w14:paraId="18EAAEEF" w14:textId="77777777" w:rsidR="00B73D61" w:rsidRPr="00086442" w:rsidRDefault="00B73D61" w:rsidP="003D4BE2">
            <w:pPr>
              <w:pStyle w:val="RepTableSmall"/>
              <w:suppressAutoHyphens/>
              <w:rPr>
                <w:lang w:val="en-GB"/>
              </w:rPr>
            </w:pPr>
          </w:p>
        </w:tc>
      </w:tr>
      <w:tr w:rsidR="00B73D61" w:rsidRPr="00086442" w14:paraId="36D4E006" w14:textId="77777777" w:rsidTr="00712A93">
        <w:trPr>
          <w:trHeight w:val="57"/>
        </w:trPr>
        <w:tc>
          <w:tcPr>
            <w:tcW w:w="530" w:type="pct"/>
            <w:tcBorders>
              <w:top w:val="single" w:sz="4" w:space="0" w:color="auto"/>
              <w:bottom w:val="nil"/>
            </w:tcBorders>
          </w:tcPr>
          <w:p w14:paraId="58335DAA" w14:textId="77777777" w:rsidR="00B73D61" w:rsidRPr="00D95879" w:rsidRDefault="00B73D61" w:rsidP="003D4BE2">
            <w:pPr>
              <w:keepNext/>
              <w:keepLines/>
              <w:pageBreakBefore/>
              <w:suppressAutoHyphens/>
              <w:autoSpaceDE w:val="0"/>
              <w:autoSpaceDN w:val="0"/>
              <w:adjustRightInd w:val="0"/>
              <w:rPr>
                <w:sz w:val="16"/>
                <w:szCs w:val="16"/>
                <w:lang w:val="de-DE"/>
              </w:rPr>
            </w:pPr>
            <w:r w:rsidRPr="00D95879">
              <w:rPr>
                <w:sz w:val="16"/>
                <w:szCs w:val="16"/>
                <w:lang w:val="de-DE"/>
              </w:rPr>
              <w:lastRenderedPageBreak/>
              <w:t xml:space="preserve">14SGS039 </w:t>
            </w:r>
          </w:p>
          <w:p w14:paraId="459D21D8" w14:textId="77777777" w:rsidR="00B73D61" w:rsidRPr="00D95879" w:rsidRDefault="00B73D61" w:rsidP="003D4BE2">
            <w:pPr>
              <w:keepNext/>
              <w:keepLines/>
              <w:pageBreakBefore/>
              <w:suppressAutoHyphens/>
              <w:autoSpaceDE w:val="0"/>
              <w:autoSpaceDN w:val="0"/>
              <w:adjustRightInd w:val="0"/>
              <w:rPr>
                <w:sz w:val="16"/>
                <w:szCs w:val="16"/>
                <w:lang w:val="de-DE"/>
              </w:rPr>
            </w:pPr>
            <w:r w:rsidRPr="00D95879">
              <w:rPr>
                <w:sz w:val="16"/>
                <w:szCs w:val="16"/>
                <w:lang w:val="de-DE"/>
              </w:rPr>
              <w:t>AU08</w:t>
            </w:r>
          </w:p>
          <w:p w14:paraId="38282234" w14:textId="77777777" w:rsidR="00B73D61" w:rsidRPr="00D95879" w:rsidRDefault="00B73D61" w:rsidP="003D4BE2">
            <w:pPr>
              <w:keepNext/>
              <w:keepLines/>
              <w:pageBreakBefore/>
              <w:suppressAutoHyphens/>
              <w:autoSpaceDE w:val="0"/>
              <w:autoSpaceDN w:val="0"/>
              <w:adjustRightInd w:val="0"/>
              <w:rPr>
                <w:sz w:val="16"/>
                <w:szCs w:val="16"/>
                <w:lang w:val="de-DE"/>
              </w:rPr>
            </w:pPr>
            <w:r w:rsidRPr="00D95879">
              <w:rPr>
                <w:sz w:val="16"/>
                <w:szCs w:val="16"/>
                <w:lang w:val="de-DE"/>
              </w:rPr>
              <w:t>Austria</w:t>
            </w:r>
          </w:p>
          <w:p w14:paraId="76B4EA59" w14:textId="77777777" w:rsidR="00B73D61" w:rsidRPr="00D95879" w:rsidRDefault="00B73D61" w:rsidP="003D4BE2">
            <w:pPr>
              <w:keepNext/>
              <w:keepLines/>
              <w:pageBreakBefore/>
              <w:suppressAutoHyphens/>
              <w:autoSpaceDE w:val="0"/>
              <w:autoSpaceDN w:val="0"/>
              <w:adjustRightInd w:val="0"/>
              <w:rPr>
                <w:sz w:val="16"/>
                <w:szCs w:val="16"/>
                <w:lang w:val="de-DE"/>
              </w:rPr>
            </w:pPr>
            <w:r w:rsidRPr="00D95879">
              <w:rPr>
                <w:sz w:val="16"/>
                <w:szCs w:val="16"/>
                <w:lang w:val="de-DE"/>
              </w:rPr>
              <w:t>Upper Austria</w:t>
            </w:r>
          </w:p>
          <w:p w14:paraId="158F40C9" w14:textId="77777777" w:rsidR="00B73D61" w:rsidRPr="00D95879" w:rsidRDefault="00B73D61" w:rsidP="003D4BE2">
            <w:pPr>
              <w:keepNext/>
              <w:keepLines/>
              <w:pageBreakBefore/>
              <w:suppressAutoHyphens/>
              <w:autoSpaceDE w:val="0"/>
              <w:autoSpaceDN w:val="0"/>
              <w:adjustRightInd w:val="0"/>
              <w:rPr>
                <w:sz w:val="16"/>
                <w:szCs w:val="16"/>
                <w:lang w:val="de-DE"/>
              </w:rPr>
            </w:pPr>
            <w:r w:rsidRPr="00D95879">
              <w:rPr>
                <w:sz w:val="16"/>
                <w:szCs w:val="16"/>
                <w:lang w:val="de-DE"/>
              </w:rPr>
              <w:t>4614 Marchtrenk</w:t>
            </w:r>
          </w:p>
          <w:p w14:paraId="33B51A97"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NEU</w:t>
            </w:r>
          </w:p>
          <w:p w14:paraId="45C9D5D7"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2014</w:t>
            </w:r>
          </w:p>
        </w:tc>
        <w:tc>
          <w:tcPr>
            <w:tcW w:w="345" w:type="pct"/>
            <w:tcBorders>
              <w:top w:val="single" w:sz="4" w:space="0" w:color="auto"/>
              <w:bottom w:val="nil"/>
            </w:tcBorders>
          </w:tcPr>
          <w:p w14:paraId="6B1D81C7" w14:textId="77777777" w:rsidR="00B73D61" w:rsidRPr="00086442" w:rsidRDefault="00B73D61" w:rsidP="003D4BE2">
            <w:pPr>
              <w:pStyle w:val="RepTableSmall"/>
              <w:keepNext/>
              <w:keepLines/>
              <w:pageBreakBefore/>
              <w:widowControl/>
              <w:suppressAutoHyphens/>
              <w:rPr>
                <w:lang w:val="en-GB"/>
              </w:rPr>
            </w:pPr>
            <w:r w:rsidRPr="00086442">
              <w:rPr>
                <w:lang w:val="en-GB"/>
              </w:rPr>
              <w:t>Maize / P 8400</w:t>
            </w:r>
          </w:p>
        </w:tc>
        <w:tc>
          <w:tcPr>
            <w:tcW w:w="438" w:type="pct"/>
            <w:tcBorders>
              <w:top w:val="single" w:sz="4" w:space="0" w:color="auto"/>
              <w:bottom w:val="nil"/>
            </w:tcBorders>
          </w:tcPr>
          <w:p w14:paraId="6608A5FA"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1- 08/04/2014</w:t>
            </w:r>
          </w:p>
          <w:p w14:paraId="74D45D3B"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p>
          <w:p w14:paraId="1209927A"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 xml:space="preserve">2-10/07/2014 </w:t>
            </w:r>
          </w:p>
          <w:p w14:paraId="1445177B"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 xml:space="preserve">to 15/07/2014 </w:t>
            </w:r>
          </w:p>
          <w:p w14:paraId="39A29643" w14:textId="77777777" w:rsidR="00B73D61" w:rsidRPr="00086442" w:rsidRDefault="00B73D61" w:rsidP="003D4BE2">
            <w:pPr>
              <w:pStyle w:val="Default"/>
              <w:keepNext/>
              <w:keepLines/>
              <w:pageBreakBefore/>
              <w:suppressAutoHyphens/>
              <w:rPr>
                <w:rFonts w:ascii="Times New Roman" w:hAnsi="Times New Roman" w:cs="Times New Roman"/>
                <w:color w:val="auto"/>
                <w:sz w:val="16"/>
                <w:szCs w:val="16"/>
                <w:lang w:val="en-GB"/>
              </w:rPr>
            </w:pPr>
          </w:p>
          <w:p w14:paraId="2D6B543E" w14:textId="77777777" w:rsidR="00B73D61" w:rsidRPr="00086442" w:rsidRDefault="00B73D61" w:rsidP="003D4BE2">
            <w:pPr>
              <w:pStyle w:val="Default"/>
              <w:keepNext/>
              <w:keepLines/>
              <w:pageBreakBefore/>
              <w:suppressAutoHyphens/>
              <w:rPr>
                <w:color w:val="auto"/>
                <w:sz w:val="18"/>
                <w:szCs w:val="18"/>
                <w:lang w:val="en-GB"/>
              </w:rPr>
            </w:pPr>
            <w:r w:rsidRPr="00086442">
              <w:rPr>
                <w:rFonts w:ascii="Times New Roman" w:hAnsi="Times New Roman" w:cs="Times New Roman"/>
                <w:color w:val="auto"/>
                <w:sz w:val="16"/>
                <w:szCs w:val="16"/>
                <w:lang w:val="en-GB"/>
              </w:rPr>
              <w:t>3- end of Sept to early Oct 2014</w:t>
            </w:r>
          </w:p>
        </w:tc>
        <w:tc>
          <w:tcPr>
            <w:tcW w:w="292" w:type="pct"/>
            <w:tcBorders>
              <w:top w:val="single" w:sz="4" w:space="0" w:color="auto"/>
              <w:bottom w:val="nil"/>
            </w:tcBorders>
          </w:tcPr>
          <w:p w14:paraId="098BA871"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0.0629</w:t>
            </w:r>
          </w:p>
        </w:tc>
        <w:tc>
          <w:tcPr>
            <w:tcW w:w="292" w:type="pct"/>
            <w:tcBorders>
              <w:top w:val="single" w:sz="4" w:space="0" w:color="auto"/>
              <w:bottom w:val="nil"/>
            </w:tcBorders>
          </w:tcPr>
          <w:p w14:paraId="4DC9A954" w14:textId="77777777" w:rsidR="00B73D61" w:rsidRPr="00086442" w:rsidRDefault="00B73D61" w:rsidP="003D4BE2">
            <w:pPr>
              <w:pStyle w:val="Zwykytekst"/>
              <w:keepNext/>
              <w:keepLines/>
              <w:pageBreakBefore/>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313.7</w:t>
            </w:r>
          </w:p>
        </w:tc>
        <w:tc>
          <w:tcPr>
            <w:tcW w:w="340" w:type="pct"/>
            <w:tcBorders>
              <w:top w:val="single" w:sz="4" w:space="0" w:color="auto"/>
              <w:bottom w:val="nil"/>
            </w:tcBorders>
          </w:tcPr>
          <w:p w14:paraId="4C71D0C9" w14:textId="77777777" w:rsidR="00B73D61" w:rsidRPr="00086442" w:rsidRDefault="00B73D61" w:rsidP="003D4BE2">
            <w:pPr>
              <w:pStyle w:val="Zwykytekst"/>
              <w:keepNext/>
              <w:keepLines/>
              <w:pageBreakBefore/>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0.0201</w:t>
            </w:r>
          </w:p>
        </w:tc>
        <w:tc>
          <w:tcPr>
            <w:tcW w:w="340" w:type="pct"/>
            <w:tcBorders>
              <w:top w:val="single" w:sz="4" w:space="0" w:color="auto"/>
              <w:bottom w:val="nil"/>
            </w:tcBorders>
          </w:tcPr>
          <w:p w14:paraId="45637D9F" w14:textId="77777777" w:rsidR="00B73D61" w:rsidRPr="00086442" w:rsidRDefault="00B73D61" w:rsidP="003D4BE2">
            <w:pPr>
              <w:pStyle w:val="Default"/>
              <w:keepNext/>
              <w:keepLines/>
              <w:pageBreakBefore/>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06/08/2014</w:t>
            </w:r>
          </w:p>
        </w:tc>
        <w:tc>
          <w:tcPr>
            <w:tcW w:w="293" w:type="pct"/>
            <w:tcBorders>
              <w:top w:val="single" w:sz="4" w:space="0" w:color="auto"/>
              <w:bottom w:val="nil"/>
            </w:tcBorders>
          </w:tcPr>
          <w:p w14:paraId="14D704FF"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BBCH 73</w:t>
            </w:r>
          </w:p>
        </w:tc>
        <w:tc>
          <w:tcPr>
            <w:tcW w:w="438" w:type="pct"/>
            <w:tcBorders>
              <w:top w:val="single" w:sz="4" w:space="0" w:color="auto"/>
              <w:bottom w:val="nil"/>
            </w:tcBorders>
          </w:tcPr>
          <w:p w14:paraId="17E76203"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Whole plant w/o cobs and w/o kernel</w:t>
            </w:r>
          </w:p>
          <w:p w14:paraId="22A7C97C" w14:textId="77777777" w:rsidR="00B73D61" w:rsidRPr="00086442" w:rsidRDefault="00B73D61" w:rsidP="003D4BE2">
            <w:pPr>
              <w:pStyle w:val="RepTableSmall"/>
              <w:keepNext/>
              <w:keepLines/>
              <w:pageBreakBefore/>
              <w:widowControl/>
              <w:suppressAutoHyphens/>
              <w:jc w:val="center"/>
              <w:rPr>
                <w:lang w:val="en-GB"/>
              </w:rPr>
            </w:pPr>
          </w:p>
          <w:p w14:paraId="19E95CF6"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Cobs w/o husk</w:t>
            </w:r>
          </w:p>
          <w:p w14:paraId="28A004B6" w14:textId="77777777" w:rsidR="00B73D61" w:rsidRPr="00086442" w:rsidRDefault="00B73D61" w:rsidP="003D4BE2">
            <w:pPr>
              <w:pStyle w:val="RepTableSmall"/>
              <w:keepNext/>
              <w:keepLines/>
              <w:pageBreakBefore/>
              <w:widowControl/>
              <w:suppressAutoHyphens/>
              <w:jc w:val="center"/>
              <w:rPr>
                <w:lang w:val="en-GB"/>
              </w:rPr>
            </w:pPr>
          </w:p>
          <w:p w14:paraId="1DE18E90"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Whole plant</w:t>
            </w:r>
          </w:p>
          <w:p w14:paraId="7126F8FC" w14:textId="77777777" w:rsidR="00B73D61" w:rsidRPr="00086442" w:rsidRDefault="00B73D61" w:rsidP="003D4BE2">
            <w:pPr>
              <w:pStyle w:val="RepTableSmall"/>
              <w:keepNext/>
              <w:keepLines/>
              <w:pageBreakBefore/>
              <w:widowControl/>
              <w:suppressAutoHyphens/>
              <w:jc w:val="center"/>
              <w:rPr>
                <w:lang w:val="en-GB"/>
              </w:rPr>
            </w:pPr>
          </w:p>
          <w:p w14:paraId="7F2AD11B" w14:textId="77777777" w:rsidR="00B73D61" w:rsidRPr="00086442" w:rsidRDefault="00B73D61" w:rsidP="003D4BE2">
            <w:pPr>
              <w:pStyle w:val="RepTableSmall"/>
              <w:keepNext/>
              <w:keepLines/>
              <w:pageBreakBefore/>
              <w:widowControl/>
              <w:suppressAutoHyphens/>
              <w:jc w:val="center"/>
              <w:rPr>
                <w:lang w:val="en-GB"/>
              </w:rPr>
            </w:pPr>
            <w:r w:rsidRPr="00086442">
              <w:rPr>
                <w:lang w:val="en-GB"/>
              </w:rPr>
              <w:t>Grain</w:t>
            </w:r>
          </w:p>
        </w:tc>
        <w:tc>
          <w:tcPr>
            <w:tcW w:w="439" w:type="pct"/>
            <w:tcBorders>
              <w:top w:val="single" w:sz="4" w:space="0" w:color="auto"/>
              <w:bottom w:val="nil"/>
            </w:tcBorders>
          </w:tcPr>
          <w:p w14:paraId="28A4F8DD" w14:textId="77777777" w:rsidR="00B73D61" w:rsidRPr="00086442" w:rsidRDefault="00B73D61" w:rsidP="003D4BE2">
            <w:pPr>
              <w:pStyle w:val="RepTableSmall"/>
              <w:keepNext/>
              <w:keepLines/>
              <w:pageBreakBefore/>
              <w:widowControl/>
              <w:tabs>
                <w:tab w:val="decimal" w:pos="340"/>
              </w:tabs>
              <w:suppressAutoHyphens/>
              <w:jc w:val="center"/>
              <w:rPr>
                <w:lang w:val="en-GB"/>
              </w:rPr>
            </w:pPr>
            <w:r w:rsidRPr="00086442">
              <w:rPr>
                <w:lang w:val="en-GB"/>
              </w:rPr>
              <w:t>0.27</w:t>
            </w:r>
          </w:p>
          <w:p w14:paraId="5BEBFA18"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06E65353"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4D173A25"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0F1E709D" w14:textId="77777777" w:rsidR="00B73D61" w:rsidRPr="00086442" w:rsidRDefault="00B73D61" w:rsidP="003D4BE2">
            <w:pPr>
              <w:pStyle w:val="RepTableSmall"/>
              <w:keepNext/>
              <w:keepLines/>
              <w:pageBreakBefore/>
              <w:widowControl/>
              <w:tabs>
                <w:tab w:val="decimal" w:pos="340"/>
              </w:tabs>
              <w:suppressAutoHyphens/>
              <w:jc w:val="center"/>
              <w:rPr>
                <w:lang w:val="en-GB"/>
              </w:rPr>
            </w:pPr>
            <w:r w:rsidRPr="00086442">
              <w:rPr>
                <w:lang w:val="en-GB"/>
              </w:rPr>
              <w:t>&lt;LOQ</w:t>
            </w:r>
          </w:p>
          <w:p w14:paraId="1DD30257"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430D8C23" w14:textId="77777777" w:rsidR="00B73D61" w:rsidRPr="00086442" w:rsidRDefault="00B73D61" w:rsidP="003D4BE2">
            <w:pPr>
              <w:pStyle w:val="RepTableSmall"/>
              <w:keepNext/>
              <w:keepLines/>
              <w:pageBreakBefore/>
              <w:widowControl/>
              <w:tabs>
                <w:tab w:val="decimal" w:pos="340"/>
              </w:tabs>
              <w:suppressAutoHyphens/>
              <w:jc w:val="center"/>
              <w:rPr>
                <w:lang w:val="en-GB"/>
              </w:rPr>
            </w:pPr>
            <w:r w:rsidRPr="00086442">
              <w:rPr>
                <w:lang w:val="en-GB"/>
              </w:rPr>
              <w:t>0.11</w:t>
            </w:r>
          </w:p>
          <w:p w14:paraId="79C5EDF5" w14:textId="77777777" w:rsidR="00B73D61" w:rsidRPr="00086442" w:rsidRDefault="00B73D61" w:rsidP="003D4BE2">
            <w:pPr>
              <w:pStyle w:val="RepTableSmall"/>
              <w:keepNext/>
              <w:keepLines/>
              <w:pageBreakBefore/>
              <w:widowControl/>
              <w:tabs>
                <w:tab w:val="decimal" w:pos="340"/>
              </w:tabs>
              <w:suppressAutoHyphens/>
              <w:jc w:val="center"/>
              <w:rPr>
                <w:lang w:val="en-GB"/>
              </w:rPr>
            </w:pPr>
          </w:p>
          <w:p w14:paraId="6B8C0023" w14:textId="0FD6A89B" w:rsidR="00B73D61" w:rsidRPr="00086442" w:rsidRDefault="00B73D61" w:rsidP="003D4BE2">
            <w:pPr>
              <w:pStyle w:val="RepTableSmall"/>
              <w:keepNext/>
              <w:keepLines/>
              <w:pageBreakBefore/>
              <w:widowControl/>
              <w:tabs>
                <w:tab w:val="decimal" w:pos="340"/>
              </w:tabs>
              <w:suppressAutoHyphens/>
              <w:jc w:val="center"/>
              <w:rPr>
                <w:highlight w:val="yellow"/>
                <w:lang w:val="en-GB"/>
              </w:rPr>
            </w:pPr>
            <w:r w:rsidRPr="00086442">
              <w:rPr>
                <w:u w:val="single"/>
                <w:lang w:val="en-GB"/>
              </w:rPr>
              <w:t>&lt;LOQ</w:t>
            </w:r>
          </w:p>
        </w:tc>
        <w:tc>
          <w:tcPr>
            <w:tcW w:w="340" w:type="pct"/>
            <w:tcBorders>
              <w:top w:val="single" w:sz="4" w:space="0" w:color="auto"/>
              <w:bottom w:val="nil"/>
            </w:tcBorders>
          </w:tcPr>
          <w:p w14:paraId="74EE2045"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8 DAA</w:t>
            </w:r>
          </w:p>
          <w:p w14:paraId="6E58E416"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p>
          <w:p w14:paraId="633304EB"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p>
          <w:p w14:paraId="37509EFC"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p>
          <w:p w14:paraId="2AF00DCD"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8 DAA</w:t>
            </w:r>
          </w:p>
          <w:p w14:paraId="564E4CA9"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p>
          <w:p w14:paraId="14DFCB69"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r w:rsidRPr="00086442">
              <w:rPr>
                <w:sz w:val="16"/>
                <w:szCs w:val="16"/>
                <w:lang w:val="en-GB"/>
              </w:rPr>
              <w:t>23 DAA</w:t>
            </w:r>
          </w:p>
          <w:p w14:paraId="688B30B7" w14:textId="77777777" w:rsidR="00B73D61" w:rsidRPr="00086442" w:rsidRDefault="00B73D61" w:rsidP="003D4BE2">
            <w:pPr>
              <w:keepNext/>
              <w:keepLines/>
              <w:pageBreakBefore/>
              <w:suppressAutoHyphens/>
              <w:autoSpaceDE w:val="0"/>
              <w:autoSpaceDN w:val="0"/>
              <w:adjustRightInd w:val="0"/>
              <w:jc w:val="center"/>
              <w:rPr>
                <w:sz w:val="16"/>
                <w:szCs w:val="16"/>
                <w:lang w:val="en-GB"/>
              </w:rPr>
            </w:pPr>
          </w:p>
          <w:p w14:paraId="3ED8D7D0" w14:textId="77777777" w:rsidR="00B73D61" w:rsidRPr="00086442" w:rsidRDefault="00B73D61" w:rsidP="003D4BE2">
            <w:pPr>
              <w:keepNext/>
              <w:keepLines/>
              <w:pageBreakBefore/>
              <w:suppressAutoHyphens/>
              <w:autoSpaceDE w:val="0"/>
              <w:autoSpaceDN w:val="0"/>
              <w:adjustRightInd w:val="0"/>
              <w:jc w:val="center"/>
              <w:rPr>
                <w:sz w:val="16"/>
                <w:szCs w:val="16"/>
                <w:u w:val="single"/>
                <w:lang w:val="en-GB"/>
              </w:rPr>
            </w:pPr>
            <w:r w:rsidRPr="00086442">
              <w:rPr>
                <w:sz w:val="16"/>
                <w:szCs w:val="16"/>
                <w:lang w:val="en-GB"/>
              </w:rPr>
              <w:t>55 DAA</w:t>
            </w:r>
          </w:p>
        </w:tc>
        <w:tc>
          <w:tcPr>
            <w:tcW w:w="913" w:type="pct"/>
            <w:tcBorders>
              <w:top w:val="single" w:sz="4" w:space="0" w:color="auto"/>
              <w:bottom w:val="nil"/>
            </w:tcBorders>
          </w:tcPr>
          <w:p w14:paraId="1FDC1FA8"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Report: R-34912</w:t>
            </w:r>
          </w:p>
          <w:p w14:paraId="5AB72262"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Untreated specimens: &lt;LOD</w:t>
            </w:r>
          </w:p>
          <w:p w14:paraId="3EAEE5D7"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Analytical Method:</w:t>
            </w:r>
          </w:p>
          <w:p w14:paraId="56B43395" w14:textId="77777777" w:rsidR="00B73D61" w:rsidRPr="00086442" w:rsidRDefault="00B73D61" w:rsidP="003D4BE2">
            <w:pPr>
              <w:keepNext/>
              <w:keepLines/>
              <w:pageBreakBefore/>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(13M06017-01-VMPL), and HPLC-MS/MS.</w:t>
            </w:r>
          </w:p>
          <w:p w14:paraId="5A2BCA19" w14:textId="5835973D"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5CF4FB4B"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 xml:space="preserve">LOQ: 0.01 mg/kg </w:t>
            </w:r>
          </w:p>
          <w:p w14:paraId="3D5960C3"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LOD: 0.003 mg/kg</w:t>
            </w:r>
          </w:p>
          <w:p w14:paraId="28E1DDA0"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Commercial Product (Formulation): MCW-2222 (SL).</w:t>
            </w:r>
          </w:p>
          <w:p w14:paraId="7C001338"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Method: Foliar application boom sprayer.</w:t>
            </w:r>
          </w:p>
          <w:p w14:paraId="29EE5237" w14:textId="77777777" w:rsidR="00B73D61" w:rsidRPr="00086442" w:rsidRDefault="00B73D61" w:rsidP="003D4BE2">
            <w:pPr>
              <w:keepNext/>
              <w:keepLines/>
              <w:pageBreakBefore/>
              <w:suppressAutoHyphens/>
              <w:autoSpaceDE w:val="0"/>
              <w:autoSpaceDN w:val="0"/>
              <w:adjustRightInd w:val="0"/>
              <w:rPr>
                <w:sz w:val="16"/>
                <w:szCs w:val="16"/>
                <w:lang w:val="en-GB"/>
              </w:rPr>
            </w:pPr>
            <w:r w:rsidRPr="00086442">
              <w:rPr>
                <w:sz w:val="16"/>
                <w:szCs w:val="16"/>
                <w:lang w:val="en-GB"/>
              </w:rPr>
              <w:t>Max. Storage Interval between sampling and analysis: 78 days.</w:t>
            </w:r>
          </w:p>
        </w:tc>
      </w:tr>
      <w:tr w:rsidR="00B73D61" w:rsidRPr="00086442" w14:paraId="07EDA399" w14:textId="77777777" w:rsidTr="00712A93">
        <w:trPr>
          <w:trHeight w:hRule="exact" w:val="20"/>
        </w:trPr>
        <w:tc>
          <w:tcPr>
            <w:tcW w:w="530" w:type="pct"/>
            <w:tcBorders>
              <w:top w:val="nil"/>
            </w:tcBorders>
          </w:tcPr>
          <w:p w14:paraId="1FA30A11" w14:textId="77777777" w:rsidR="00B73D61" w:rsidRPr="00086442" w:rsidRDefault="00B73D61" w:rsidP="003D4BE2">
            <w:pPr>
              <w:pStyle w:val="RepTableSmall"/>
              <w:suppressAutoHyphens/>
              <w:rPr>
                <w:highlight w:val="yellow"/>
                <w:lang w:val="en-GB"/>
              </w:rPr>
            </w:pPr>
          </w:p>
        </w:tc>
        <w:tc>
          <w:tcPr>
            <w:tcW w:w="345" w:type="pct"/>
            <w:tcBorders>
              <w:top w:val="nil"/>
            </w:tcBorders>
          </w:tcPr>
          <w:p w14:paraId="4CC5F761" w14:textId="77777777" w:rsidR="00B73D61" w:rsidRPr="00086442" w:rsidRDefault="00B73D61" w:rsidP="003D4BE2">
            <w:pPr>
              <w:pStyle w:val="RepTableSmall"/>
              <w:suppressAutoHyphens/>
              <w:rPr>
                <w:lang w:val="en-GB"/>
              </w:rPr>
            </w:pPr>
          </w:p>
        </w:tc>
        <w:tc>
          <w:tcPr>
            <w:tcW w:w="438" w:type="pct"/>
            <w:tcBorders>
              <w:top w:val="nil"/>
            </w:tcBorders>
          </w:tcPr>
          <w:p w14:paraId="61B02FD5" w14:textId="77777777" w:rsidR="00B73D61" w:rsidRPr="00086442" w:rsidRDefault="00B73D61" w:rsidP="003D4BE2">
            <w:pPr>
              <w:pStyle w:val="RepTableSmall"/>
              <w:suppressAutoHyphens/>
              <w:rPr>
                <w:lang w:val="en-GB"/>
              </w:rPr>
            </w:pPr>
          </w:p>
        </w:tc>
        <w:tc>
          <w:tcPr>
            <w:tcW w:w="292" w:type="pct"/>
            <w:tcBorders>
              <w:top w:val="nil"/>
            </w:tcBorders>
          </w:tcPr>
          <w:p w14:paraId="3F27F84A" w14:textId="77777777" w:rsidR="00B73D61" w:rsidRPr="00086442" w:rsidRDefault="00B73D61" w:rsidP="003D4BE2">
            <w:pPr>
              <w:pStyle w:val="Zwykytekst"/>
              <w:tabs>
                <w:tab w:val="decimal" w:pos="284"/>
              </w:tabs>
              <w:suppressAutoHyphens/>
              <w:jc w:val="both"/>
              <w:rPr>
                <w:lang w:val="en-GB"/>
              </w:rPr>
            </w:pPr>
          </w:p>
        </w:tc>
        <w:tc>
          <w:tcPr>
            <w:tcW w:w="292" w:type="pct"/>
            <w:tcBorders>
              <w:top w:val="nil"/>
            </w:tcBorders>
          </w:tcPr>
          <w:p w14:paraId="7B6CF6A9" w14:textId="77777777" w:rsidR="00B73D61" w:rsidRPr="00086442" w:rsidRDefault="00B73D61" w:rsidP="003D4BE2">
            <w:pPr>
              <w:pStyle w:val="Zwykytekst"/>
              <w:tabs>
                <w:tab w:val="decimal" w:pos="567"/>
              </w:tabs>
              <w:suppressAutoHyphens/>
              <w:jc w:val="both"/>
              <w:rPr>
                <w:lang w:val="en-GB"/>
              </w:rPr>
            </w:pPr>
          </w:p>
        </w:tc>
        <w:tc>
          <w:tcPr>
            <w:tcW w:w="340" w:type="pct"/>
            <w:tcBorders>
              <w:top w:val="nil"/>
            </w:tcBorders>
          </w:tcPr>
          <w:p w14:paraId="1E3FB20C" w14:textId="77777777" w:rsidR="00B73D61" w:rsidRPr="00086442" w:rsidRDefault="00B73D61" w:rsidP="003D4BE2">
            <w:pPr>
              <w:pStyle w:val="Zwykytekst"/>
              <w:tabs>
                <w:tab w:val="decimal" w:pos="284"/>
              </w:tabs>
              <w:suppressAutoHyphens/>
              <w:jc w:val="both"/>
              <w:rPr>
                <w:lang w:val="en-GB"/>
              </w:rPr>
            </w:pPr>
          </w:p>
        </w:tc>
        <w:tc>
          <w:tcPr>
            <w:tcW w:w="340" w:type="pct"/>
            <w:tcBorders>
              <w:top w:val="nil"/>
            </w:tcBorders>
          </w:tcPr>
          <w:p w14:paraId="0C9E4B8E" w14:textId="77777777" w:rsidR="00B73D61" w:rsidRPr="00086442" w:rsidRDefault="00B73D61" w:rsidP="003D4BE2">
            <w:pPr>
              <w:pStyle w:val="Zwykytekst"/>
              <w:suppressAutoHyphens/>
              <w:ind w:left="57"/>
              <w:jc w:val="both"/>
              <w:rPr>
                <w:lang w:val="en-GB"/>
              </w:rPr>
            </w:pPr>
          </w:p>
        </w:tc>
        <w:tc>
          <w:tcPr>
            <w:tcW w:w="293" w:type="pct"/>
            <w:tcBorders>
              <w:top w:val="nil"/>
            </w:tcBorders>
          </w:tcPr>
          <w:p w14:paraId="2FC54E38" w14:textId="77777777" w:rsidR="00B73D61" w:rsidRPr="00086442" w:rsidRDefault="00B73D61" w:rsidP="003D4BE2">
            <w:pPr>
              <w:pStyle w:val="RepTableSmall"/>
              <w:suppressAutoHyphens/>
              <w:rPr>
                <w:lang w:val="en-GB"/>
              </w:rPr>
            </w:pPr>
          </w:p>
        </w:tc>
        <w:tc>
          <w:tcPr>
            <w:tcW w:w="438" w:type="pct"/>
            <w:tcBorders>
              <w:top w:val="nil"/>
            </w:tcBorders>
          </w:tcPr>
          <w:p w14:paraId="3F5686B2" w14:textId="77777777" w:rsidR="00B73D61" w:rsidRPr="00086442" w:rsidRDefault="00B73D61" w:rsidP="003D4BE2">
            <w:pPr>
              <w:pStyle w:val="RepTableSmall"/>
              <w:suppressAutoHyphens/>
              <w:rPr>
                <w:lang w:val="en-GB"/>
              </w:rPr>
            </w:pPr>
          </w:p>
        </w:tc>
        <w:tc>
          <w:tcPr>
            <w:tcW w:w="439" w:type="pct"/>
            <w:tcBorders>
              <w:top w:val="nil"/>
            </w:tcBorders>
          </w:tcPr>
          <w:p w14:paraId="757A3806" w14:textId="77777777" w:rsidR="00B73D61" w:rsidRPr="00086442" w:rsidRDefault="00B73D61" w:rsidP="003D4BE2">
            <w:pPr>
              <w:pStyle w:val="RepTableSmall"/>
              <w:tabs>
                <w:tab w:val="decimal" w:pos="340"/>
              </w:tabs>
              <w:suppressAutoHyphens/>
              <w:rPr>
                <w:highlight w:val="yellow"/>
                <w:lang w:val="en-GB"/>
              </w:rPr>
            </w:pPr>
          </w:p>
        </w:tc>
        <w:tc>
          <w:tcPr>
            <w:tcW w:w="340" w:type="pct"/>
            <w:tcBorders>
              <w:top w:val="nil"/>
            </w:tcBorders>
          </w:tcPr>
          <w:p w14:paraId="6CC42474" w14:textId="77777777" w:rsidR="00B73D61" w:rsidRPr="00086442" w:rsidRDefault="00B73D61" w:rsidP="003D4BE2">
            <w:pPr>
              <w:pStyle w:val="RepTableSmall"/>
              <w:tabs>
                <w:tab w:val="decimal" w:pos="386"/>
              </w:tabs>
              <w:suppressAutoHyphens/>
              <w:rPr>
                <w:highlight w:val="yellow"/>
                <w:lang w:val="en-GB"/>
              </w:rPr>
            </w:pPr>
          </w:p>
        </w:tc>
        <w:tc>
          <w:tcPr>
            <w:tcW w:w="913" w:type="pct"/>
            <w:tcBorders>
              <w:top w:val="nil"/>
            </w:tcBorders>
          </w:tcPr>
          <w:p w14:paraId="3BB77418" w14:textId="77777777" w:rsidR="00B73D61" w:rsidRPr="00086442" w:rsidRDefault="00B73D61" w:rsidP="003D4BE2">
            <w:pPr>
              <w:pStyle w:val="RepTableSmall"/>
              <w:suppressAutoHyphens/>
              <w:rPr>
                <w:lang w:val="en-GB"/>
              </w:rPr>
            </w:pPr>
          </w:p>
        </w:tc>
      </w:tr>
    </w:tbl>
    <w:p w14:paraId="42A9E71E" w14:textId="77777777" w:rsidR="00B73D61" w:rsidRPr="00086442" w:rsidRDefault="00B73D61" w:rsidP="003D4BE2">
      <w:pPr>
        <w:pStyle w:val="RepTableFootnote"/>
        <w:tabs>
          <w:tab w:val="clear" w:pos="425"/>
          <w:tab w:val="left" w:pos="709"/>
        </w:tabs>
        <w:suppressAutoHyphens/>
        <w:rPr>
          <w:noProof w:val="0"/>
          <w:lang w:val="en-GB"/>
        </w:rPr>
      </w:pPr>
      <w:r w:rsidRPr="00086442">
        <w:rPr>
          <w:noProof w:val="0"/>
          <w:lang w:val="en-GB"/>
        </w:rPr>
        <w:t>(a)</w:t>
      </w:r>
      <w:r w:rsidRPr="00086442">
        <w:rPr>
          <w:noProof w:val="0"/>
          <w:lang w:val="en-GB"/>
        </w:rPr>
        <w:tab/>
        <w:t>According to CODEX Classification / Guide</w:t>
      </w:r>
    </w:p>
    <w:p w14:paraId="0B144F21" w14:textId="77777777" w:rsidR="00B73D61" w:rsidRPr="00086442" w:rsidRDefault="00B73D61" w:rsidP="003D4BE2">
      <w:pPr>
        <w:pStyle w:val="RepTableFootnote"/>
        <w:tabs>
          <w:tab w:val="clear" w:pos="425"/>
          <w:tab w:val="left" w:pos="0"/>
          <w:tab w:val="left" w:pos="426"/>
        </w:tabs>
        <w:suppressAutoHyphens/>
        <w:ind w:left="0" w:firstLine="0"/>
        <w:rPr>
          <w:noProof w:val="0"/>
          <w:lang w:val="en-GB"/>
        </w:rPr>
      </w:pPr>
      <w:r w:rsidRPr="00086442">
        <w:rPr>
          <w:noProof w:val="0"/>
          <w:lang w:val="en-GB"/>
        </w:rPr>
        <w:t>(b)</w:t>
      </w:r>
      <w:r w:rsidRPr="00086442">
        <w:rPr>
          <w:noProof w:val="0"/>
          <w:lang w:val="en-GB"/>
        </w:rPr>
        <w:tab/>
        <w:t>Only if relevant</w:t>
      </w:r>
    </w:p>
    <w:p w14:paraId="252C67AD" w14:textId="77777777" w:rsidR="00B73D61" w:rsidRPr="00086442" w:rsidRDefault="00B73D61" w:rsidP="003D4BE2">
      <w:pPr>
        <w:pStyle w:val="RepTableFootnote"/>
        <w:tabs>
          <w:tab w:val="clear" w:pos="425"/>
          <w:tab w:val="left" w:pos="426"/>
        </w:tabs>
        <w:suppressAutoHyphens/>
        <w:ind w:left="0" w:firstLine="0"/>
        <w:rPr>
          <w:noProof w:val="0"/>
          <w:lang w:val="en-GB"/>
        </w:rPr>
      </w:pPr>
      <w:r w:rsidRPr="00086442">
        <w:rPr>
          <w:noProof w:val="0"/>
          <w:lang w:val="en-GB"/>
        </w:rPr>
        <w:t>(c)</w:t>
      </w:r>
      <w:r w:rsidRPr="00086442">
        <w:rPr>
          <w:noProof w:val="0"/>
          <w:lang w:val="en-GB"/>
        </w:rPr>
        <w:tab/>
        <w:t>Year must be indicated</w:t>
      </w:r>
    </w:p>
    <w:p w14:paraId="339224A6" w14:textId="77777777" w:rsidR="00B73D61" w:rsidRPr="00086442" w:rsidRDefault="00B73D61" w:rsidP="003D4BE2">
      <w:pPr>
        <w:pStyle w:val="RepTableFootnote"/>
        <w:tabs>
          <w:tab w:val="clear" w:pos="425"/>
          <w:tab w:val="left" w:pos="426"/>
        </w:tabs>
        <w:suppressAutoHyphens/>
        <w:ind w:left="0" w:firstLine="0"/>
        <w:rPr>
          <w:noProof w:val="0"/>
          <w:lang w:val="en-GB"/>
        </w:rPr>
      </w:pPr>
      <w:r w:rsidRPr="00086442">
        <w:rPr>
          <w:noProof w:val="0"/>
          <w:lang w:val="en-GB"/>
        </w:rPr>
        <w:t>(d)</w:t>
      </w:r>
      <w:r w:rsidRPr="00086442">
        <w:rPr>
          <w:noProof w:val="0"/>
          <w:lang w:val="en-GB"/>
        </w:rPr>
        <w:tab/>
        <w:t>Days after last application (Label pre-harvest interval, PHI, underline)</w:t>
      </w:r>
    </w:p>
    <w:p w14:paraId="0894D51E" w14:textId="77777777" w:rsidR="00B73D61" w:rsidRPr="00086442" w:rsidRDefault="00B73D61" w:rsidP="003D4BE2">
      <w:pPr>
        <w:pStyle w:val="RepTableFootnote"/>
        <w:suppressAutoHyphens/>
        <w:ind w:left="0" w:firstLine="0"/>
        <w:rPr>
          <w:noProof w:val="0"/>
          <w:lang w:val="en-GB"/>
        </w:rPr>
      </w:pPr>
      <w:r w:rsidRPr="00086442">
        <w:rPr>
          <w:noProof w:val="0"/>
          <w:lang w:val="en-GB"/>
        </w:rPr>
        <w:t>(e)</w:t>
      </w:r>
      <w:r w:rsidRPr="00086442">
        <w:rPr>
          <w:noProof w:val="0"/>
          <w:lang w:val="en-GB"/>
        </w:rPr>
        <w:tab/>
        <w:t>Remarks may include: Climatic conditions; Reference to analytical method and information which metabolites are included</w:t>
      </w:r>
    </w:p>
    <w:p w14:paraId="50C08716" w14:textId="77777777" w:rsidR="00B73D61" w:rsidRPr="00086442" w:rsidRDefault="00B73D61" w:rsidP="003D4BE2">
      <w:pPr>
        <w:pStyle w:val="RepStandard"/>
        <w:suppressAutoHyphens/>
      </w:pPr>
    </w:p>
    <w:p w14:paraId="050B30C3" w14:textId="77777777" w:rsidR="00B73D61" w:rsidRPr="00086442" w:rsidRDefault="00B73D61" w:rsidP="003D4BE2">
      <w:pPr>
        <w:pStyle w:val="RepStandard"/>
        <w:suppressAutoHyphens/>
      </w:pPr>
    </w:p>
    <w:p w14:paraId="195A4D2F" w14:textId="77777777" w:rsidR="00B73D61" w:rsidRPr="00086442" w:rsidRDefault="00B73D61" w:rsidP="003D4BE2">
      <w:pPr>
        <w:pStyle w:val="RepStandard"/>
        <w:suppressAutoHyphens/>
      </w:pPr>
    </w:p>
    <w:p w14:paraId="384FBB39" w14:textId="77777777" w:rsidR="00B73D61" w:rsidRPr="00086442" w:rsidRDefault="00B73D61" w:rsidP="003D4BE2">
      <w:pPr>
        <w:pStyle w:val="RepStandard"/>
        <w:suppressAutoHyphens/>
        <w:sectPr w:rsidR="00B73D61" w:rsidRPr="00086442" w:rsidSect="00344B99">
          <w:headerReference w:type="default" r:id="rId43"/>
          <w:pgSz w:w="16838" w:h="11906" w:orient="landscape" w:code="9"/>
          <w:pgMar w:top="1418" w:right="1134" w:bottom="1134" w:left="1134" w:header="709" w:footer="142" w:gutter="0"/>
          <w:pgNumType w:chapSep="period"/>
          <w:cols w:space="720"/>
          <w:docGrid w:linePitch="326"/>
        </w:sectPr>
      </w:pPr>
    </w:p>
    <w:p w14:paraId="48474D54" w14:textId="77777777" w:rsidR="00B73D61" w:rsidRDefault="00B73D61" w:rsidP="003D4BE2">
      <w:pPr>
        <w:pStyle w:val="RepAppendix4"/>
        <w:keepNext/>
        <w:suppressAutoHyphens/>
        <w:spacing w:before="0" w:after="0"/>
      </w:pPr>
      <w:bookmarkStart w:id="1013" w:name="_Toc206412658"/>
      <w:r w:rsidRPr="00086442">
        <w:lastRenderedPageBreak/>
        <w:t>Wheat</w:t>
      </w:r>
      <w:bookmarkEnd w:id="1013"/>
    </w:p>
    <w:p w14:paraId="699295F4" w14:textId="77777777" w:rsidR="002A032B" w:rsidRPr="002A032B" w:rsidRDefault="002A032B" w:rsidP="003D4BE2">
      <w:pPr>
        <w:pStyle w:val="RepStandard"/>
        <w:suppressAutoHyphens/>
      </w:pPr>
    </w:p>
    <w:p w14:paraId="726E7C75" w14:textId="51EE4EFD" w:rsidR="00B73D61" w:rsidRPr="00B938E7" w:rsidRDefault="00B73D61" w:rsidP="003D4BE2">
      <w:pPr>
        <w:pStyle w:val="RepLabe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22</w:t>
      </w:r>
      <w:r w:rsidRPr="00B938E7">
        <w:rPr>
          <w:sz w:val="20"/>
          <w:szCs w:val="20"/>
        </w:rPr>
        <w:fldChar w:fldCharType="end"/>
      </w:r>
      <w:r w:rsidRPr="00B938E7">
        <w:rPr>
          <w:sz w:val="20"/>
          <w:szCs w:val="20"/>
        </w:rPr>
        <w:t>:</w:t>
      </w:r>
      <w:r w:rsidRPr="00B938E7">
        <w:rPr>
          <w:sz w:val="20"/>
          <w:szCs w:val="20"/>
        </w:rPr>
        <w:tab/>
        <w:t>Comparison of intended and critical EU GAPs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21"/>
        <w:gridCol w:w="1411"/>
        <w:gridCol w:w="1633"/>
        <w:gridCol w:w="1460"/>
        <w:gridCol w:w="1605"/>
        <w:gridCol w:w="1114"/>
      </w:tblGrid>
      <w:tr w:rsidR="00B73D61" w:rsidRPr="002A032B" w14:paraId="597870AC" w14:textId="77777777" w:rsidTr="00802DB6">
        <w:trPr>
          <w:tblHeader/>
        </w:trPr>
        <w:tc>
          <w:tcPr>
            <w:tcW w:w="1135" w:type="pct"/>
          </w:tcPr>
          <w:p w14:paraId="13A998C1"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Type of GAP</w:t>
            </w:r>
          </w:p>
          <w:p w14:paraId="6C55EE84" w14:textId="77777777" w:rsidR="00B73D61" w:rsidRPr="00B938E7" w:rsidRDefault="00B73D61" w:rsidP="003D4BE2">
            <w:pPr>
              <w:pStyle w:val="RepTableHeader"/>
              <w:suppressAutoHyphens/>
              <w:spacing w:before="0" w:after="0"/>
              <w:jc w:val="center"/>
              <w:rPr>
                <w:sz w:val="18"/>
                <w:szCs w:val="18"/>
                <w:lang w:val="en-GB"/>
              </w:rPr>
            </w:pPr>
          </w:p>
        </w:tc>
        <w:tc>
          <w:tcPr>
            <w:tcW w:w="755" w:type="pct"/>
          </w:tcPr>
          <w:p w14:paraId="37AC25F4"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Number of applications</w:t>
            </w:r>
          </w:p>
        </w:tc>
        <w:tc>
          <w:tcPr>
            <w:tcW w:w="874" w:type="pct"/>
          </w:tcPr>
          <w:p w14:paraId="6238DFF9"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Application rate per treatment</w:t>
            </w:r>
          </w:p>
          <w:p w14:paraId="3AF54799"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 xml:space="preserve">(kg </w:t>
            </w:r>
            <w:proofErr w:type="spellStart"/>
            <w:r w:rsidRPr="00B938E7">
              <w:rPr>
                <w:sz w:val="18"/>
                <w:szCs w:val="18"/>
                <w:lang w:val="en-GB"/>
              </w:rPr>
              <w:t>a.s.</w:t>
            </w:r>
            <w:proofErr w:type="spellEnd"/>
            <w:r w:rsidRPr="00B938E7">
              <w:rPr>
                <w:sz w:val="18"/>
                <w:szCs w:val="18"/>
                <w:lang w:val="en-GB"/>
              </w:rPr>
              <w:t>/ha)</w:t>
            </w:r>
          </w:p>
        </w:tc>
        <w:tc>
          <w:tcPr>
            <w:tcW w:w="781" w:type="pct"/>
          </w:tcPr>
          <w:p w14:paraId="6EC880E3"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 xml:space="preserve">Interval between application </w:t>
            </w:r>
          </w:p>
          <w:p w14:paraId="1D05692C"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(days)</w:t>
            </w:r>
          </w:p>
        </w:tc>
        <w:tc>
          <w:tcPr>
            <w:tcW w:w="859" w:type="pct"/>
          </w:tcPr>
          <w:p w14:paraId="73A07541"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Growth stage at last application</w:t>
            </w:r>
          </w:p>
        </w:tc>
        <w:tc>
          <w:tcPr>
            <w:tcW w:w="596" w:type="pct"/>
          </w:tcPr>
          <w:p w14:paraId="6DBF2842"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PHI (days)</w:t>
            </w:r>
          </w:p>
        </w:tc>
      </w:tr>
      <w:tr w:rsidR="00B73D61" w:rsidRPr="002A032B" w14:paraId="728285A8" w14:textId="77777777" w:rsidTr="00802DB6">
        <w:tc>
          <w:tcPr>
            <w:tcW w:w="1135" w:type="pct"/>
          </w:tcPr>
          <w:p w14:paraId="7C876AB2" w14:textId="77777777" w:rsidR="00B73D61" w:rsidRPr="00B938E7" w:rsidRDefault="00B73D61" w:rsidP="003D4BE2">
            <w:pPr>
              <w:pStyle w:val="RepTable"/>
              <w:suppressAutoHyphens/>
              <w:rPr>
                <w:noProof w:val="0"/>
                <w:sz w:val="18"/>
                <w:szCs w:val="20"/>
              </w:rPr>
            </w:pPr>
            <w:proofErr w:type="spellStart"/>
            <w:r w:rsidRPr="00B938E7">
              <w:rPr>
                <w:noProof w:val="0"/>
                <w:sz w:val="18"/>
                <w:szCs w:val="20"/>
              </w:rPr>
              <w:t>cGAP</w:t>
            </w:r>
            <w:proofErr w:type="spellEnd"/>
            <w:r w:rsidRPr="00B938E7">
              <w:rPr>
                <w:noProof w:val="0"/>
                <w:sz w:val="18"/>
                <w:szCs w:val="20"/>
              </w:rPr>
              <w:t xml:space="preserve"> EU (EFSA, 2016a)</w:t>
            </w:r>
          </w:p>
        </w:tc>
        <w:tc>
          <w:tcPr>
            <w:tcW w:w="755" w:type="pct"/>
          </w:tcPr>
          <w:p w14:paraId="7215244C" w14:textId="77777777" w:rsidR="00B73D61" w:rsidRPr="00B938E7" w:rsidRDefault="00B73D61" w:rsidP="003D4BE2">
            <w:pPr>
              <w:pStyle w:val="RepTable"/>
              <w:suppressAutoHyphens/>
              <w:rPr>
                <w:noProof w:val="0"/>
                <w:sz w:val="18"/>
                <w:szCs w:val="20"/>
              </w:rPr>
            </w:pPr>
            <w:r w:rsidRPr="00B938E7">
              <w:rPr>
                <w:noProof w:val="0"/>
                <w:sz w:val="18"/>
                <w:szCs w:val="20"/>
              </w:rPr>
              <w:t>2</w:t>
            </w:r>
          </w:p>
        </w:tc>
        <w:tc>
          <w:tcPr>
            <w:tcW w:w="874" w:type="pct"/>
          </w:tcPr>
          <w:p w14:paraId="301E7EB5" w14:textId="77777777" w:rsidR="00B73D61" w:rsidRPr="00B938E7" w:rsidRDefault="00B73D61" w:rsidP="003D4BE2">
            <w:pPr>
              <w:pStyle w:val="RepTable"/>
              <w:suppressAutoHyphens/>
              <w:rPr>
                <w:noProof w:val="0"/>
                <w:sz w:val="18"/>
                <w:szCs w:val="20"/>
              </w:rPr>
            </w:pPr>
            <w:r w:rsidRPr="00B938E7">
              <w:rPr>
                <w:noProof w:val="0"/>
                <w:sz w:val="18"/>
                <w:szCs w:val="20"/>
              </w:rPr>
              <w:t>0.042</w:t>
            </w:r>
          </w:p>
        </w:tc>
        <w:tc>
          <w:tcPr>
            <w:tcW w:w="781" w:type="pct"/>
          </w:tcPr>
          <w:p w14:paraId="1CEFAC6A" w14:textId="77777777" w:rsidR="00B73D61" w:rsidRPr="00B938E7" w:rsidRDefault="00B73D61" w:rsidP="003D4BE2">
            <w:pPr>
              <w:pStyle w:val="RepTable"/>
              <w:suppressAutoHyphens/>
              <w:rPr>
                <w:noProof w:val="0"/>
                <w:sz w:val="18"/>
                <w:szCs w:val="20"/>
              </w:rPr>
            </w:pPr>
            <w:r w:rsidRPr="00B938E7">
              <w:rPr>
                <w:noProof w:val="0"/>
                <w:sz w:val="18"/>
                <w:szCs w:val="20"/>
              </w:rPr>
              <w:t>14</w:t>
            </w:r>
          </w:p>
        </w:tc>
        <w:tc>
          <w:tcPr>
            <w:tcW w:w="859" w:type="pct"/>
          </w:tcPr>
          <w:p w14:paraId="31B61D00" w14:textId="77777777" w:rsidR="00B73D61" w:rsidRPr="00B938E7" w:rsidRDefault="00B73D61" w:rsidP="003D4BE2">
            <w:pPr>
              <w:pStyle w:val="RepTable"/>
              <w:suppressAutoHyphens/>
              <w:rPr>
                <w:noProof w:val="0"/>
                <w:sz w:val="18"/>
                <w:szCs w:val="20"/>
              </w:rPr>
            </w:pPr>
            <w:r w:rsidRPr="00B938E7">
              <w:rPr>
                <w:noProof w:val="0"/>
                <w:sz w:val="18"/>
                <w:szCs w:val="20"/>
              </w:rPr>
              <w:t>BBCH 51-79</w:t>
            </w:r>
          </w:p>
        </w:tc>
        <w:tc>
          <w:tcPr>
            <w:tcW w:w="596" w:type="pct"/>
          </w:tcPr>
          <w:p w14:paraId="32834F35" w14:textId="77777777" w:rsidR="00B73D61" w:rsidRPr="00B938E7" w:rsidRDefault="00B73D61" w:rsidP="003D4BE2">
            <w:pPr>
              <w:pStyle w:val="RepTable"/>
              <w:suppressAutoHyphens/>
              <w:rPr>
                <w:noProof w:val="0"/>
                <w:sz w:val="18"/>
                <w:szCs w:val="20"/>
              </w:rPr>
            </w:pPr>
            <w:r w:rsidRPr="00B938E7">
              <w:rPr>
                <w:noProof w:val="0"/>
                <w:sz w:val="18"/>
                <w:szCs w:val="20"/>
              </w:rPr>
              <w:t>28</w:t>
            </w:r>
          </w:p>
        </w:tc>
      </w:tr>
      <w:tr w:rsidR="00B73D61" w:rsidRPr="002A032B" w14:paraId="6293BB40" w14:textId="77777777" w:rsidTr="00802DB6">
        <w:tc>
          <w:tcPr>
            <w:tcW w:w="1135" w:type="pct"/>
          </w:tcPr>
          <w:p w14:paraId="144E8355" w14:textId="77777777" w:rsidR="00B73D61" w:rsidRPr="00B938E7" w:rsidRDefault="00B73D61" w:rsidP="003D4BE2">
            <w:pPr>
              <w:pStyle w:val="RepTable"/>
              <w:suppressAutoHyphens/>
              <w:rPr>
                <w:noProof w:val="0"/>
                <w:sz w:val="18"/>
                <w:szCs w:val="20"/>
              </w:rPr>
            </w:pPr>
            <w:r w:rsidRPr="00B938E7">
              <w:rPr>
                <w:noProof w:val="0"/>
                <w:sz w:val="18"/>
                <w:szCs w:val="20"/>
              </w:rPr>
              <w:t xml:space="preserve">Intended </w:t>
            </w:r>
            <w:proofErr w:type="spellStart"/>
            <w:r w:rsidRPr="00B938E7">
              <w:rPr>
                <w:noProof w:val="0"/>
                <w:sz w:val="18"/>
                <w:szCs w:val="20"/>
              </w:rPr>
              <w:t>cGAP</w:t>
            </w:r>
            <w:proofErr w:type="spellEnd"/>
          </w:p>
          <w:p w14:paraId="23110CC0" w14:textId="77777777" w:rsidR="00B73D61" w:rsidRPr="00B938E7" w:rsidRDefault="00B73D61" w:rsidP="003D4BE2">
            <w:pPr>
              <w:pStyle w:val="RepTable"/>
              <w:suppressAutoHyphens/>
              <w:rPr>
                <w:noProof w:val="0"/>
                <w:sz w:val="18"/>
                <w:szCs w:val="20"/>
              </w:rPr>
            </w:pPr>
            <w:r w:rsidRPr="00B938E7">
              <w:rPr>
                <w:noProof w:val="0"/>
                <w:sz w:val="18"/>
                <w:szCs w:val="20"/>
              </w:rPr>
              <w:t>(Iva-</w:t>
            </w:r>
            <w:proofErr w:type="spellStart"/>
            <w:r w:rsidRPr="00B938E7">
              <w:rPr>
                <w:noProof w:val="0"/>
                <w:sz w:val="18"/>
                <w:szCs w:val="20"/>
              </w:rPr>
              <w:t>Vb</w:t>
            </w:r>
            <w:proofErr w:type="spellEnd"/>
            <w:r w:rsidRPr="00B938E7">
              <w:rPr>
                <w:noProof w:val="0"/>
                <w:sz w:val="18"/>
                <w:szCs w:val="20"/>
              </w:rPr>
              <w:t>, 23-40)*</w:t>
            </w:r>
          </w:p>
        </w:tc>
        <w:tc>
          <w:tcPr>
            <w:tcW w:w="755" w:type="pct"/>
          </w:tcPr>
          <w:p w14:paraId="6022F66B" w14:textId="77777777" w:rsidR="00B73D61" w:rsidRPr="00B938E7" w:rsidRDefault="00B73D61" w:rsidP="003D4BE2">
            <w:pPr>
              <w:pStyle w:val="RepTable"/>
              <w:suppressAutoHyphens/>
              <w:rPr>
                <w:noProof w:val="0"/>
                <w:sz w:val="18"/>
                <w:szCs w:val="20"/>
              </w:rPr>
            </w:pPr>
            <w:r w:rsidRPr="00B938E7">
              <w:rPr>
                <w:noProof w:val="0"/>
                <w:sz w:val="18"/>
                <w:szCs w:val="20"/>
              </w:rPr>
              <w:t>2</w:t>
            </w:r>
          </w:p>
        </w:tc>
        <w:tc>
          <w:tcPr>
            <w:tcW w:w="874" w:type="pct"/>
          </w:tcPr>
          <w:p w14:paraId="38544A74" w14:textId="77777777" w:rsidR="00B73D61" w:rsidRPr="00B938E7" w:rsidRDefault="00B73D61" w:rsidP="003D4BE2">
            <w:pPr>
              <w:pStyle w:val="RepTable"/>
              <w:suppressAutoHyphens/>
              <w:rPr>
                <w:noProof w:val="0"/>
                <w:sz w:val="18"/>
                <w:szCs w:val="20"/>
              </w:rPr>
            </w:pPr>
            <w:r w:rsidRPr="00B938E7">
              <w:rPr>
                <w:noProof w:val="0"/>
                <w:sz w:val="18"/>
                <w:szCs w:val="20"/>
              </w:rPr>
              <w:t>0.036</w:t>
            </w:r>
          </w:p>
        </w:tc>
        <w:tc>
          <w:tcPr>
            <w:tcW w:w="781" w:type="pct"/>
          </w:tcPr>
          <w:p w14:paraId="14B906FB" w14:textId="77777777" w:rsidR="00B73D61" w:rsidRPr="00B938E7" w:rsidRDefault="00B73D61" w:rsidP="003D4BE2">
            <w:pPr>
              <w:pStyle w:val="RepTable"/>
              <w:suppressAutoHyphens/>
              <w:rPr>
                <w:noProof w:val="0"/>
                <w:sz w:val="18"/>
                <w:szCs w:val="20"/>
              </w:rPr>
            </w:pPr>
            <w:r w:rsidRPr="00B938E7">
              <w:rPr>
                <w:noProof w:val="0"/>
                <w:sz w:val="18"/>
                <w:szCs w:val="20"/>
              </w:rPr>
              <w:t>10</w:t>
            </w:r>
          </w:p>
        </w:tc>
        <w:tc>
          <w:tcPr>
            <w:tcW w:w="859" w:type="pct"/>
          </w:tcPr>
          <w:p w14:paraId="194D7F90" w14:textId="77777777" w:rsidR="00B73D61" w:rsidRPr="00B938E7" w:rsidRDefault="00B73D61" w:rsidP="003D4BE2">
            <w:pPr>
              <w:pStyle w:val="RepTable"/>
              <w:suppressAutoHyphens/>
              <w:rPr>
                <w:bCs/>
                <w:noProof w:val="0"/>
                <w:sz w:val="18"/>
                <w:szCs w:val="18"/>
              </w:rPr>
            </w:pPr>
            <w:r w:rsidRPr="00B938E7">
              <w:rPr>
                <w:bCs/>
                <w:noProof w:val="0"/>
                <w:sz w:val="18"/>
                <w:szCs w:val="18"/>
              </w:rPr>
              <w:t>BBCH 12-69</w:t>
            </w:r>
          </w:p>
        </w:tc>
        <w:tc>
          <w:tcPr>
            <w:tcW w:w="596" w:type="pct"/>
          </w:tcPr>
          <w:p w14:paraId="4D236984" w14:textId="77777777" w:rsidR="00B73D61" w:rsidRPr="00B938E7" w:rsidRDefault="00B73D61" w:rsidP="003D4BE2">
            <w:pPr>
              <w:pStyle w:val="RepTable"/>
              <w:suppressAutoHyphens/>
              <w:rPr>
                <w:noProof w:val="0"/>
                <w:sz w:val="18"/>
                <w:szCs w:val="20"/>
              </w:rPr>
            </w:pPr>
            <w:r w:rsidRPr="00B938E7">
              <w:rPr>
                <w:noProof w:val="0"/>
                <w:sz w:val="18"/>
                <w:szCs w:val="20"/>
              </w:rPr>
              <w:t>Not applicable</w:t>
            </w:r>
          </w:p>
        </w:tc>
      </w:tr>
    </w:tbl>
    <w:p w14:paraId="58837F55" w14:textId="77777777" w:rsidR="00B73D61" w:rsidRDefault="00B73D61" w:rsidP="003D4BE2">
      <w:pPr>
        <w:pStyle w:val="RepTableFootnote"/>
        <w:suppressAutoHyphens/>
        <w:rPr>
          <w:noProof w:val="0"/>
          <w:lang w:val="en-GB"/>
        </w:rPr>
      </w:pPr>
      <w:r w:rsidRPr="00086442">
        <w:rPr>
          <w:noProof w:val="0"/>
          <w:lang w:val="en-GB"/>
        </w:rPr>
        <w:t>*</w:t>
      </w:r>
      <w:r w:rsidRPr="00086442">
        <w:rPr>
          <w:noProof w:val="0"/>
          <w:lang w:val="en-GB"/>
        </w:rPr>
        <w:tab/>
        <w:t xml:space="preserve">Use number(s) in accordance with the list of all intended GAPs in Part B, Section 0 </w:t>
      </w:r>
    </w:p>
    <w:p w14:paraId="5135EFFE" w14:textId="77777777" w:rsidR="002A032B" w:rsidRPr="002A032B" w:rsidRDefault="002A032B" w:rsidP="003D4BE2">
      <w:pPr>
        <w:pStyle w:val="RepStandard"/>
        <w:suppressAutoHyphens/>
      </w:pPr>
    </w:p>
    <w:p w14:paraId="47B8CE19" w14:textId="77777777" w:rsidR="00B73D61" w:rsidRDefault="00B73D61" w:rsidP="003D4BE2">
      <w:pPr>
        <w:pStyle w:val="RepAppendix5"/>
        <w:suppressAutoHyphens/>
        <w:spacing w:before="0" w:after="0"/>
      </w:pPr>
      <w:r w:rsidRPr="00086442">
        <w:t>Study 1</w:t>
      </w:r>
    </w:p>
    <w:p w14:paraId="03F0FCF5" w14:textId="77777777" w:rsidR="002A032B" w:rsidRPr="002A032B" w:rsidRDefault="002A032B"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4"/>
        <w:gridCol w:w="7300"/>
      </w:tblGrid>
      <w:tr w:rsidR="00B73D61" w:rsidRPr="003B174D" w14:paraId="419DD359" w14:textId="77777777" w:rsidTr="00B938E7">
        <w:tc>
          <w:tcPr>
            <w:tcW w:w="1094" w:type="pct"/>
            <w:shd w:val="clear" w:color="auto" w:fill="D9D9D9" w:themeFill="background1" w:themeFillShade="D9"/>
          </w:tcPr>
          <w:p w14:paraId="17C77657" w14:textId="77777777" w:rsidR="00B73D61" w:rsidRPr="00B938E7" w:rsidRDefault="00B73D61" w:rsidP="003D4BE2">
            <w:pPr>
              <w:pStyle w:val="RepStandard"/>
              <w:suppressAutoHyphens/>
              <w:rPr>
                <w:rFonts w:eastAsia="Batang"/>
                <w:sz w:val="20"/>
                <w:szCs w:val="20"/>
                <w:highlight w:val="yellow"/>
              </w:rPr>
            </w:pPr>
            <w:r w:rsidRPr="00B938E7">
              <w:rPr>
                <w:sz w:val="20"/>
                <w:szCs w:val="20"/>
              </w:rPr>
              <w:t xml:space="preserve">Comments of </w:t>
            </w:r>
            <w:proofErr w:type="spellStart"/>
            <w:r w:rsidRPr="00B938E7">
              <w:rPr>
                <w:sz w:val="20"/>
                <w:szCs w:val="20"/>
              </w:rPr>
              <w:t>zRMS</w:t>
            </w:r>
            <w:proofErr w:type="spellEnd"/>
            <w:r w:rsidRPr="00B938E7">
              <w:rPr>
                <w:sz w:val="20"/>
                <w:szCs w:val="20"/>
              </w:rPr>
              <w:t>:</w:t>
            </w:r>
          </w:p>
        </w:tc>
        <w:tc>
          <w:tcPr>
            <w:tcW w:w="3906" w:type="pct"/>
            <w:shd w:val="clear" w:color="auto" w:fill="D9D9D9" w:themeFill="background1" w:themeFillShade="D9"/>
          </w:tcPr>
          <w:p w14:paraId="5077995D" w14:textId="01947CFE" w:rsidR="003B174D" w:rsidRPr="008804A5" w:rsidRDefault="003B174D" w:rsidP="003D4BE2">
            <w:pPr>
              <w:pStyle w:val="RepStandard"/>
              <w:suppressAutoHyphens/>
              <w:rPr>
                <w:sz w:val="20"/>
                <w:szCs w:val="20"/>
              </w:rPr>
            </w:pPr>
            <w:r w:rsidRPr="008804A5">
              <w:rPr>
                <w:sz w:val="20"/>
                <w:szCs w:val="20"/>
              </w:rPr>
              <w:t>A study on magnitude of the residue of acetamiprid in wheat was conducted in Northern Europe following two applications of MCW-2222 containing 200 g/L acetamiprid.</w:t>
            </w:r>
          </w:p>
          <w:p w14:paraId="17435496" w14:textId="67A9FF3A" w:rsidR="003B174D" w:rsidRPr="008804A5" w:rsidRDefault="003B174D" w:rsidP="003D4BE2">
            <w:pPr>
              <w:pStyle w:val="RepStandard"/>
              <w:suppressAutoHyphens/>
              <w:rPr>
                <w:sz w:val="20"/>
                <w:szCs w:val="20"/>
              </w:rPr>
            </w:pPr>
            <w:r w:rsidRPr="008804A5">
              <w:rPr>
                <w:sz w:val="20"/>
                <w:szCs w:val="20"/>
              </w:rPr>
              <w:t>Eight</w:t>
            </w:r>
            <w:r w:rsidR="0052252D">
              <w:rPr>
                <w:sz w:val="20"/>
                <w:szCs w:val="20"/>
              </w:rPr>
              <w:t xml:space="preserve"> </w:t>
            </w:r>
            <w:r w:rsidR="0052252D" w:rsidRPr="0052252D">
              <w:rPr>
                <w:sz w:val="20"/>
                <w:szCs w:val="20"/>
                <w:highlight w:val="magenta"/>
              </w:rPr>
              <w:t>independent</w:t>
            </w:r>
            <w:r w:rsidRPr="008804A5">
              <w:rPr>
                <w:sz w:val="20"/>
                <w:szCs w:val="20"/>
              </w:rPr>
              <w:t xml:space="preserve"> field trials (4 DCS+ 4 HS) were set up on </w:t>
            </w:r>
            <w:r w:rsidR="008804A5" w:rsidRPr="008804A5">
              <w:rPr>
                <w:sz w:val="20"/>
                <w:szCs w:val="20"/>
              </w:rPr>
              <w:t>wheat</w:t>
            </w:r>
            <w:r w:rsidRPr="008804A5">
              <w:rPr>
                <w:sz w:val="20"/>
                <w:szCs w:val="20"/>
              </w:rPr>
              <w:t xml:space="preserve"> in Northern France, Poland, Germany, Hungary and Austria. The foliar applications of MCW-2222 were performed on the treated plot at the target dose rate of 0.2 L/ha FP (equivalent to 40 g </w:t>
            </w:r>
            <w:proofErr w:type="spellStart"/>
            <w:r w:rsidRPr="008804A5">
              <w:rPr>
                <w:sz w:val="20"/>
                <w:szCs w:val="20"/>
              </w:rPr>
              <w:t>a.s.</w:t>
            </w:r>
            <w:proofErr w:type="spellEnd"/>
            <w:r w:rsidRPr="008804A5">
              <w:rPr>
                <w:sz w:val="20"/>
                <w:szCs w:val="20"/>
              </w:rPr>
              <w:t>/ha).</w:t>
            </w:r>
          </w:p>
          <w:p w14:paraId="0D10C321" w14:textId="77777777" w:rsidR="003B174D" w:rsidRPr="008804A5" w:rsidRDefault="003B174D" w:rsidP="003D4BE2">
            <w:pPr>
              <w:pStyle w:val="RepStandard"/>
              <w:suppressAutoHyphens/>
              <w:rPr>
                <w:sz w:val="20"/>
                <w:szCs w:val="20"/>
              </w:rPr>
            </w:pPr>
            <w:r w:rsidRPr="008804A5">
              <w:rPr>
                <w:sz w:val="20"/>
                <w:szCs w:val="20"/>
              </w:rPr>
              <w:t>Applications were performed using boom sprayers, following the target schedule:</w:t>
            </w:r>
          </w:p>
          <w:p w14:paraId="571A8B26" w14:textId="77777777" w:rsidR="003B174D" w:rsidRPr="008804A5" w:rsidRDefault="003B174D" w:rsidP="003D4BE2">
            <w:pPr>
              <w:pStyle w:val="RepStandard"/>
              <w:suppressAutoHyphens/>
              <w:rPr>
                <w:sz w:val="20"/>
                <w:szCs w:val="20"/>
              </w:rPr>
            </w:pPr>
            <w:r w:rsidRPr="008804A5">
              <w:rPr>
                <w:sz w:val="20"/>
                <w:szCs w:val="20"/>
              </w:rPr>
              <w:t>- 1st foliar application performed 10 ± 1 days before the 2nd application (actually 9 to 11 days)</w:t>
            </w:r>
          </w:p>
          <w:p w14:paraId="3059198E" w14:textId="248A3AA9" w:rsidR="003B174D" w:rsidRPr="008804A5" w:rsidRDefault="003B174D" w:rsidP="003D4BE2">
            <w:pPr>
              <w:pStyle w:val="RepStandard"/>
              <w:suppressAutoHyphens/>
              <w:rPr>
                <w:sz w:val="20"/>
                <w:szCs w:val="20"/>
              </w:rPr>
            </w:pPr>
            <w:r w:rsidRPr="008804A5">
              <w:rPr>
                <w:sz w:val="20"/>
                <w:szCs w:val="20"/>
              </w:rPr>
              <w:t>- 2nd foliar application performed at BBCH 77</w:t>
            </w:r>
            <w:r w:rsidR="008804A5">
              <w:rPr>
                <w:sz w:val="20"/>
                <w:szCs w:val="20"/>
              </w:rPr>
              <w:t>.</w:t>
            </w:r>
          </w:p>
          <w:p w14:paraId="653633E0" w14:textId="77777777" w:rsidR="003B174D" w:rsidRPr="008804A5" w:rsidRDefault="003B174D" w:rsidP="003D4BE2">
            <w:pPr>
              <w:pStyle w:val="RepStandard"/>
              <w:suppressAutoHyphens/>
              <w:rPr>
                <w:sz w:val="20"/>
                <w:szCs w:val="20"/>
              </w:rPr>
            </w:pPr>
            <w:r w:rsidRPr="008804A5">
              <w:rPr>
                <w:sz w:val="20"/>
                <w:szCs w:val="20"/>
              </w:rPr>
              <w:t>In the decline curve trials (DCS), RAC specimens for analyses (whole plants, grain and straw) were collected following the target schedule:</w:t>
            </w:r>
          </w:p>
          <w:p w14:paraId="6B7109AA" w14:textId="77777777" w:rsidR="003B174D" w:rsidRPr="008804A5" w:rsidRDefault="003B174D" w:rsidP="003D4BE2">
            <w:pPr>
              <w:pStyle w:val="RepStandard"/>
              <w:suppressAutoHyphens/>
              <w:rPr>
                <w:sz w:val="20"/>
                <w:szCs w:val="20"/>
              </w:rPr>
            </w:pPr>
            <w:r w:rsidRPr="008804A5">
              <w:rPr>
                <w:sz w:val="20"/>
                <w:szCs w:val="20"/>
              </w:rPr>
              <w:t>- at 0 DALA (Days After Last Application)</w:t>
            </w:r>
          </w:p>
          <w:p w14:paraId="6A8CB12C" w14:textId="77777777" w:rsidR="003B174D" w:rsidRPr="008804A5" w:rsidRDefault="003B174D" w:rsidP="003D4BE2">
            <w:pPr>
              <w:pStyle w:val="RepStandard"/>
              <w:suppressAutoHyphens/>
              <w:rPr>
                <w:sz w:val="20"/>
                <w:szCs w:val="20"/>
              </w:rPr>
            </w:pPr>
            <w:r w:rsidRPr="008804A5">
              <w:rPr>
                <w:sz w:val="20"/>
                <w:szCs w:val="20"/>
              </w:rPr>
              <w:t>- at 7 DALA</w:t>
            </w:r>
          </w:p>
          <w:p w14:paraId="3275CCE9" w14:textId="3AA9CDAD" w:rsidR="003B174D" w:rsidRPr="008804A5" w:rsidRDefault="003B174D" w:rsidP="003D4BE2">
            <w:pPr>
              <w:pStyle w:val="RepStandard"/>
              <w:suppressAutoHyphens/>
              <w:rPr>
                <w:sz w:val="20"/>
                <w:szCs w:val="20"/>
              </w:rPr>
            </w:pPr>
            <w:r w:rsidRPr="008804A5">
              <w:rPr>
                <w:sz w:val="20"/>
                <w:szCs w:val="20"/>
              </w:rPr>
              <w:t>- at 10 ± 1DBH (Day before harvest)</w:t>
            </w:r>
          </w:p>
          <w:p w14:paraId="6C42DE02" w14:textId="02969A27" w:rsidR="003B174D" w:rsidRPr="008804A5" w:rsidRDefault="003B174D" w:rsidP="003D4BE2">
            <w:pPr>
              <w:pStyle w:val="RepStandard"/>
              <w:suppressAutoHyphens/>
              <w:rPr>
                <w:sz w:val="20"/>
                <w:szCs w:val="20"/>
              </w:rPr>
            </w:pPr>
            <w:r w:rsidRPr="008804A5">
              <w:rPr>
                <w:sz w:val="20"/>
                <w:szCs w:val="20"/>
              </w:rPr>
              <w:t xml:space="preserve">- at 7 ±1 DBH </w:t>
            </w:r>
          </w:p>
          <w:p w14:paraId="5C4BEAFC" w14:textId="66C9AB22" w:rsidR="003B174D" w:rsidRPr="008804A5" w:rsidRDefault="003B174D" w:rsidP="003D4BE2">
            <w:pPr>
              <w:pStyle w:val="RepStandard"/>
              <w:suppressAutoHyphens/>
              <w:rPr>
                <w:sz w:val="20"/>
                <w:szCs w:val="20"/>
              </w:rPr>
            </w:pPr>
            <w:r w:rsidRPr="008804A5">
              <w:rPr>
                <w:sz w:val="20"/>
                <w:szCs w:val="20"/>
              </w:rPr>
              <w:t>- at the time of commercial harvest BBCH 89 (actually 20 to 39 DALA)</w:t>
            </w:r>
            <w:r w:rsidR="008804A5" w:rsidRPr="008804A5">
              <w:rPr>
                <w:sz w:val="20"/>
                <w:szCs w:val="20"/>
              </w:rPr>
              <w:t>.</w:t>
            </w:r>
          </w:p>
          <w:p w14:paraId="6782B3EA" w14:textId="77777777" w:rsidR="003B174D" w:rsidRPr="008804A5" w:rsidRDefault="003B174D" w:rsidP="003D4BE2">
            <w:pPr>
              <w:pStyle w:val="RepStandard"/>
              <w:suppressAutoHyphens/>
              <w:rPr>
                <w:sz w:val="20"/>
                <w:szCs w:val="20"/>
              </w:rPr>
            </w:pPr>
            <w:r w:rsidRPr="008804A5">
              <w:rPr>
                <w:sz w:val="20"/>
                <w:szCs w:val="20"/>
              </w:rPr>
              <w:t>In the harvest trial (HS), RAC specimens for analyses (grain and straw) were collected following the target schedule:</w:t>
            </w:r>
          </w:p>
          <w:p w14:paraId="1C3D0734" w14:textId="6DF72F01" w:rsidR="003B174D" w:rsidRPr="008804A5" w:rsidRDefault="003B174D" w:rsidP="003D4BE2">
            <w:pPr>
              <w:pStyle w:val="RepStandard"/>
              <w:suppressAutoHyphens/>
              <w:rPr>
                <w:sz w:val="20"/>
                <w:szCs w:val="20"/>
              </w:rPr>
            </w:pPr>
            <w:r w:rsidRPr="008804A5">
              <w:rPr>
                <w:sz w:val="20"/>
                <w:szCs w:val="20"/>
              </w:rPr>
              <w:t>- at the time of commercial harvest BBCH 89 (actually 16 to 31 DALA).</w:t>
            </w:r>
          </w:p>
          <w:p w14:paraId="6C4A1EA5" w14:textId="77777777" w:rsidR="003B174D" w:rsidRPr="008804A5" w:rsidRDefault="003B174D" w:rsidP="003D4BE2">
            <w:pPr>
              <w:pStyle w:val="RepStandard"/>
              <w:suppressAutoHyphens/>
              <w:rPr>
                <w:sz w:val="20"/>
                <w:szCs w:val="20"/>
              </w:rPr>
            </w:pPr>
          </w:p>
          <w:p w14:paraId="44C7ED7E" w14:textId="5B9C2226" w:rsidR="008804A5" w:rsidRDefault="008804A5" w:rsidP="003D4BE2">
            <w:pPr>
              <w:pStyle w:val="RepStandard"/>
              <w:suppressAutoHyphens/>
              <w:rPr>
                <w:sz w:val="20"/>
                <w:szCs w:val="20"/>
              </w:rPr>
            </w:pPr>
            <w:r w:rsidRPr="008804A5">
              <w:rPr>
                <w:sz w:val="20"/>
                <w:szCs w:val="20"/>
              </w:rPr>
              <w:t>The method was successfully validated according to the guidance document</w:t>
            </w:r>
            <w:r>
              <w:rPr>
                <w:sz w:val="20"/>
                <w:szCs w:val="20"/>
              </w:rPr>
              <w:t xml:space="preserve"> </w:t>
            </w:r>
            <w:r w:rsidRPr="008804A5">
              <w:rPr>
                <w:sz w:val="20"/>
                <w:szCs w:val="20"/>
              </w:rPr>
              <w:t>SANCO/3029/99 rev4 on barley (whole plant, grains and straw) and reported in</w:t>
            </w:r>
            <w:r>
              <w:rPr>
                <w:sz w:val="20"/>
                <w:szCs w:val="20"/>
              </w:rPr>
              <w:t xml:space="preserve"> </w:t>
            </w:r>
            <w:r w:rsidRPr="008804A5">
              <w:rPr>
                <w:sz w:val="20"/>
                <w:szCs w:val="20"/>
              </w:rPr>
              <w:t>GIRPA report B14C-S1-A-03, SGS Agri min study 14SGS034. The limit of</w:t>
            </w:r>
            <w:r>
              <w:rPr>
                <w:sz w:val="20"/>
                <w:szCs w:val="20"/>
              </w:rPr>
              <w:t xml:space="preserve"> </w:t>
            </w:r>
            <w:r w:rsidRPr="008804A5">
              <w:rPr>
                <w:sz w:val="20"/>
                <w:szCs w:val="20"/>
              </w:rPr>
              <w:t xml:space="preserve">quantification (LOQ) for acetamiprid was 0.01 mg/kg. </w:t>
            </w:r>
          </w:p>
          <w:p w14:paraId="2AFAC58E" w14:textId="0D237067" w:rsidR="008804A5" w:rsidRPr="008804A5" w:rsidRDefault="008804A5" w:rsidP="003D4BE2">
            <w:pPr>
              <w:pStyle w:val="RepStandard"/>
              <w:suppressAutoHyphens/>
              <w:rPr>
                <w:rFonts w:eastAsia="Batang"/>
                <w:sz w:val="20"/>
                <w:szCs w:val="20"/>
              </w:rPr>
            </w:pPr>
            <w:r w:rsidRPr="008804A5">
              <w:rPr>
                <w:rFonts w:eastAsia="Batang"/>
                <w:sz w:val="20"/>
                <w:szCs w:val="20"/>
              </w:rPr>
              <w:t>The validity of the analytical method in this study was confirmed by procedural</w:t>
            </w:r>
            <w:r>
              <w:rPr>
                <w:rFonts w:eastAsia="Batang"/>
                <w:sz w:val="20"/>
                <w:szCs w:val="20"/>
              </w:rPr>
              <w:t xml:space="preserve"> </w:t>
            </w:r>
            <w:r w:rsidRPr="008804A5">
              <w:rPr>
                <w:rFonts w:eastAsia="Batang"/>
                <w:sz w:val="20"/>
                <w:szCs w:val="20"/>
              </w:rPr>
              <w:t>recovery determinations for each analytical set.</w:t>
            </w:r>
          </w:p>
          <w:p w14:paraId="2E1FC6C7" w14:textId="186239C1" w:rsidR="003B174D" w:rsidRPr="008804A5" w:rsidRDefault="003B174D" w:rsidP="003D4BE2">
            <w:pPr>
              <w:pStyle w:val="RepStandard"/>
              <w:suppressAutoHyphens/>
              <w:rPr>
                <w:rFonts w:eastAsia="Batang"/>
                <w:sz w:val="20"/>
                <w:szCs w:val="20"/>
              </w:rPr>
            </w:pPr>
            <w:r w:rsidRPr="008804A5">
              <w:rPr>
                <w:rFonts w:eastAsia="Batang"/>
                <w:sz w:val="20"/>
                <w:szCs w:val="20"/>
              </w:rPr>
              <w:t>Recoveries and relative standard deviations at each fortification level were therefore within the accepted ranges of 70 – 110% and ≤ 20%, respectively.</w:t>
            </w:r>
          </w:p>
          <w:p w14:paraId="141993D7" w14:textId="77777777" w:rsidR="003B174D" w:rsidRPr="008804A5" w:rsidRDefault="003B174D" w:rsidP="003D4BE2">
            <w:pPr>
              <w:pStyle w:val="RepStandard"/>
              <w:suppressAutoHyphens/>
              <w:rPr>
                <w:sz w:val="20"/>
                <w:szCs w:val="20"/>
                <w:highlight w:val="yellow"/>
              </w:rPr>
            </w:pPr>
          </w:p>
          <w:p w14:paraId="344966E3" w14:textId="77777777" w:rsidR="003B174D" w:rsidRPr="00A975D4" w:rsidRDefault="003B174D" w:rsidP="003D4BE2">
            <w:pPr>
              <w:pStyle w:val="RepStandard"/>
              <w:suppressAutoHyphens/>
              <w:rPr>
                <w:sz w:val="20"/>
                <w:szCs w:val="20"/>
              </w:rPr>
            </w:pPr>
            <w:r w:rsidRPr="008804A5">
              <w:rPr>
                <w:sz w:val="20"/>
                <w:szCs w:val="20"/>
              </w:rPr>
              <w:t xml:space="preserve">No residues </w:t>
            </w:r>
            <w:r w:rsidRPr="00A975D4">
              <w:rPr>
                <w:sz w:val="20"/>
                <w:szCs w:val="20"/>
              </w:rPr>
              <w:t>of acetamiprid were detected above the limit of detection (LOD = 0.0033 mg/kg) in the untreated specimens.</w:t>
            </w:r>
          </w:p>
          <w:p w14:paraId="7EFCECC0" w14:textId="77777777" w:rsidR="003B174D" w:rsidRPr="00330F8B" w:rsidRDefault="003B174D" w:rsidP="003D4BE2">
            <w:pPr>
              <w:pStyle w:val="RepTable"/>
              <w:suppressAutoHyphens/>
              <w:jc w:val="both"/>
              <w:rPr>
                <w:szCs w:val="20"/>
              </w:rPr>
            </w:pPr>
            <w:r w:rsidRPr="00330F8B">
              <w:rPr>
                <w:szCs w:val="20"/>
              </w:rPr>
              <w:t>Residues of acetamiprid were determined in the treated specimens:</w:t>
            </w:r>
          </w:p>
          <w:p w14:paraId="48137D3B" w14:textId="3113E72F" w:rsidR="003B174D" w:rsidRPr="00A975D4" w:rsidRDefault="008804A5" w:rsidP="003D4BE2">
            <w:pPr>
              <w:pStyle w:val="RepTable"/>
              <w:suppressAutoHyphens/>
              <w:jc w:val="both"/>
              <w:rPr>
                <w:noProof w:val="0"/>
                <w:szCs w:val="20"/>
                <w:u w:val="single"/>
              </w:rPr>
            </w:pPr>
            <w:r w:rsidRPr="00A975D4">
              <w:rPr>
                <w:noProof w:val="0"/>
                <w:szCs w:val="20"/>
                <w:u w:val="single"/>
              </w:rPr>
              <w:t>Wheat</w:t>
            </w:r>
            <w:r w:rsidR="003B174D" w:rsidRPr="00A975D4">
              <w:rPr>
                <w:noProof w:val="0"/>
                <w:szCs w:val="20"/>
                <w:u w:val="single"/>
              </w:rPr>
              <w:t xml:space="preserve"> grain (mg/kg): </w:t>
            </w:r>
          </w:p>
          <w:p w14:paraId="2EB82776" w14:textId="152CA03B" w:rsidR="003B174D" w:rsidRPr="00A975D4" w:rsidRDefault="00CC480E" w:rsidP="003D4BE2">
            <w:pPr>
              <w:pStyle w:val="RepTableFootnote"/>
              <w:suppressAutoHyphens/>
              <w:ind w:left="0" w:firstLine="0"/>
              <w:jc w:val="both"/>
              <w:rPr>
                <w:noProof w:val="0"/>
                <w:sz w:val="20"/>
                <w:szCs w:val="20"/>
                <w:lang w:val="en-GB"/>
              </w:rPr>
            </w:pPr>
            <w:r w:rsidRPr="00A975D4">
              <w:rPr>
                <w:noProof w:val="0"/>
                <w:sz w:val="20"/>
                <w:szCs w:val="20"/>
              </w:rPr>
              <w:t>8</w:t>
            </w:r>
            <w:r w:rsidR="003B174D" w:rsidRPr="00A975D4">
              <w:rPr>
                <w:noProof w:val="0"/>
                <w:sz w:val="20"/>
                <w:szCs w:val="20"/>
              </w:rPr>
              <w:t xml:space="preserve"> x &lt;LOQ</w:t>
            </w:r>
          </w:p>
          <w:p w14:paraId="69CEAA57" w14:textId="61D43B9B" w:rsidR="003B174D" w:rsidRPr="00A975D4" w:rsidRDefault="00A975D4" w:rsidP="003D4BE2">
            <w:pPr>
              <w:pStyle w:val="RepTable"/>
              <w:suppressAutoHyphens/>
              <w:jc w:val="both"/>
              <w:rPr>
                <w:iCs/>
                <w:noProof w:val="0"/>
                <w:szCs w:val="20"/>
                <w:u w:val="single"/>
              </w:rPr>
            </w:pPr>
            <w:r w:rsidRPr="00A975D4">
              <w:rPr>
                <w:iCs/>
                <w:noProof w:val="0"/>
                <w:szCs w:val="20"/>
                <w:u w:val="single"/>
              </w:rPr>
              <w:t>Wheat</w:t>
            </w:r>
            <w:r w:rsidR="003B174D" w:rsidRPr="00A975D4">
              <w:rPr>
                <w:iCs/>
                <w:noProof w:val="0"/>
                <w:szCs w:val="20"/>
                <w:u w:val="single"/>
              </w:rPr>
              <w:t xml:space="preserve"> straw (mg/kg):</w:t>
            </w:r>
          </w:p>
          <w:p w14:paraId="487592A7" w14:textId="65BB351C" w:rsidR="003B174D" w:rsidRPr="00A975D4" w:rsidRDefault="00CC480E" w:rsidP="003D4BE2">
            <w:pPr>
              <w:pStyle w:val="RepStandard"/>
              <w:suppressAutoHyphens/>
              <w:rPr>
                <w:sz w:val="20"/>
                <w:szCs w:val="20"/>
              </w:rPr>
            </w:pPr>
            <w:r w:rsidRPr="00A975D4">
              <w:rPr>
                <w:sz w:val="20"/>
                <w:szCs w:val="20"/>
              </w:rPr>
              <w:t>0.031, 0.049, 0.056, 0.120, 0.210, 0.230, 0.510, 0.710</w:t>
            </w:r>
          </w:p>
          <w:p w14:paraId="0D203E04" w14:textId="77777777" w:rsidR="00CC480E" w:rsidRPr="00A975D4" w:rsidRDefault="00CC480E" w:rsidP="003D4BE2">
            <w:pPr>
              <w:pStyle w:val="RepStandard"/>
              <w:suppressAutoHyphens/>
              <w:rPr>
                <w:sz w:val="20"/>
                <w:szCs w:val="20"/>
              </w:rPr>
            </w:pPr>
          </w:p>
          <w:p w14:paraId="5A13B89A" w14:textId="1EAC51E2" w:rsidR="00B73D61" w:rsidRPr="00B938E7" w:rsidRDefault="003B174D" w:rsidP="003D4BE2">
            <w:pPr>
              <w:pStyle w:val="RepStandard"/>
              <w:suppressAutoHyphens/>
              <w:rPr>
                <w:rFonts w:eastAsia="Batang"/>
                <w:sz w:val="20"/>
                <w:szCs w:val="20"/>
                <w:highlight w:val="yellow"/>
              </w:rPr>
            </w:pPr>
            <w:r w:rsidRPr="00A975D4">
              <w:rPr>
                <w:sz w:val="20"/>
                <w:szCs w:val="20"/>
              </w:rPr>
              <w:t>The study is acceptable.</w:t>
            </w:r>
          </w:p>
        </w:tc>
      </w:tr>
    </w:tbl>
    <w:p w14:paraId="5EC1CA48" w14:textId="77777777" w:rsidR="00B73D61" w:rsidRPr="00086442" w:rsidRDefault="00B73D61" w:rsidP="003D4BE2">
      <w:pPr>
        <w:pStyle w:val="RepStandard"/>
        <w:suppressAutoHyphens/>
      </w:pPr>
    </w:p>
    <w:tbl>
      <w:tblPr>
        <w:tblW w:w="5000" w:type="pct"/>
        <w:tblCellMar>
          <w:top w:w="57" w:type="dxa"/>
          <w:left w:w="57" w:type="dxa"/>
          <w:bottom w:w="57" w:type="dxa"/>
          <w:right w:w="57" w:type="dxa"/>
        </w:tblCellMar>
        <w:tblLook w:val="01E0" w:firstRow="1" w:lastRow="1" w:firstColumn="1" w:lastColumn="1" w:noHBand="0" w:noVBand="0"/>
      </w:tblPr>
      <w:tblGrid>
        <w:gridCol w:w="2512"/>
        <w:gridCol w:w="6842"/>
      </w:tblGrid>
      <w:tr w:rsidR="00B73D61" w:rsidRPr="00086442" w14:paraId="520EEC95" w14:textId="77777777" w:rsidTr="00802DB6">
        <w:tc>
          <w:tcPr>
            <w:tcW w:w="1343" w:type="pct"/>
          </w:tcPr>
          <w:p w14:paraId="4B7A1AE6" w14:textId="77777777" w:rsidR="00B73D61" w:rsidRPr="00086442" w:rsidRDefault="00B73D61" w:rsidP="003D4BE2">
            <w:pPr>
              <w:pStyle w:val="RepStandard"/>
              <w:suppressAutoHyphens/>
            </w:pPr>
            <w:r w:rsidRPr="00086442">
              <w:t>Reference:</w:t>
            </w:r>
          </w:p>
        </w:tc>
        <w:tc>
          <w:tcPr>
            <w:tcW w:w="3657" w:type="pct"/>
          </w:tcPr>
          <w:p w14:paraId="2666D53B" w14:textId="33215D19" w:rsidR="00B73D61" w:rsidRPr="00086442" w:rsidRDefault="00B73D61" w:rsidP="003D4BE2">
            <w:pPr>
              <w:pStyle w:val="RepStandard"/>
              <w:suppressAutoHyphens/>
              <w:rPr>
                <w:highlight w:val="yellow"/>
              </w:rPr>
            </w:pPr>
            <w:r w:rsidRPr="00086442">
              <w:t>KCP 8.3.6/01</w:t>
            </w:r>
          </w:p>
        </w:tc>
      </w:tr>
      <w:tr w:rsidR="00B73D61" w:rsidRPr="00086442" w14:paraId="137FB0FB" w14:textId="77777777" w:rsidTr="00802DB6">
        <w:tc>
          <w:tcPr>
            <w:tcW w:w="1343" w:type="pct"/>
          </w:tcPr>
          <w:p w14:paraId="2196FA28" w14:textId="77777777" w:rsidR="00B73D61" w:rsidRPr="00086442" w:rsidRDefault="00B73D61" w:rsidP="003D4BE2">
            <w:pPr>
              <w:pStyle w:val="RepStandard"/>
              <w:suppressAutoHyphens/>
            </w:pPr>
            <w:r w:rsidRPr="00086442">
              <w:t>Report</w:t>
            </w:r>
          </w:p>
        </w:tc>
        <w:tc>
          <w:tcPr>
            <w:tcW w:w="3657" w:type="pct"/>
          </w:tcPr>
          <w:p w14:paraId="380784D5" w14:textId="77777777" w:rsidR="00B73D61" w:rsidRPr="00086442" w:rsidRDefault="00B73D61" w:rsidP="003D4BE2">
            <w:pPr>
              <w:suppressAutoHyphens/>
              <w:autoSpaceDE w:val="0"/>
              <w:autoSpaceDN w:val="0"/>
              <w:adjustRightInd w:val="0"/>
              <w:rPr>
                <w:highlight w:val="yellow"/>
                <w:lang w:val="en-GB"/>
              </w:rPr>
            </w:pPr>
            <w:r w:rsidRPr="00086442">
              <w:rPr>
                <w:lang w:val="en-GB"/>
              </w:rPr>
              <w:t xml:space="preserve">Magnitude of the residue of acetamiprid in wheat (Raw Agricultural Commodity) after two applications of MCW-2222 - four decline curve trials and four harvest trials in Northern Europe (Northern France, Poland, </w:t>
            </w:r>
            <w:r w:rsidRPr="00086442">
              <w:rPr>
                <w:lang w:val="en-GB"/>
              </w:rPr>
              <w:lastRenderedPageBreak/>
              <w:t>Germany, Hungary and Austria) – 2014, Chevallier E., 2014, Report No 14SGS033, Sponsor No R-34897</w:t>
            </w:r>
          </w:p>
        </w:tc>
      </w:tr>
      <w:tr w:rsidR="00B73D61" w:rsidRPr="00086442" w14:paraId="786B28B9" w14:textId="77777777" w:rsidTr="00802DB6">
        <w:tc>
          <w:tcPr>
            <w:tcW w:w="1343" w:type="pct"/>
          </w:tcPr>
          <w:p w14:paraId="24B5393E" w14:textId="77777777" w:rsidR="00B73D61" w:rsidRPr="00086442" w:rsidRDefault="00B73D61" w:rsidP="003D4BE2">
            <w:pPr>
              <w:pStyle w:val="RepStandard"/>
              <w:suppressAutoHyphens/>
            </w:pPr>
            <w:r w:rsidRPr="00086442">
              <w:lastRenderedPageBreak/>
              <w:t>Guideline(s):</w:t>
            </w:r>
          </w:p>
        </w:tc>
        <w:tc>
          <w:tcPr>
            <w:tcW w:w="3657" w:type="pct"/>
          </w:tcPr>
          <w:p w14:paraId="5761D1DE" w14:textId="77777777" w:rsidR="00B73D61" w:rsidRPr="00086442" w:rsidRDefault="00B73D61" w:rsidP="003D4BE2">
            <w:pPr>
              <w:pStyle w:val="RepStandard"/>
              <w:suppressAutoHyphens/>
            </w:pPr>
            <w:r w:rsidRPr="00086442">
              <w:t>Yes</w:t>
            </w:r>
          </w:p>
          <w:p w14:paraId="5EBD2363" w14:textId="77777777" w:rsidR="00B73D61" w:rsidRPr="00086442" w:rsidRDefault="00B73D61" w:rsidP="003D4BE2">
            <w:pPr>
              <w:pStyle w:val="RepStandard"/>
              <w:suppressAutoHyphens/>
            </w:pPr>
            <w:r w:rsidRPr="00086442">
              <w:t>ENV/MC/CHEM(98)17 GLP Principles.</w:t>
            </w:r>
          </w:p>
          <w:p w14:paraId="190382D4" w14:textId="77777777" w:rsidR="00B73D61" w:rsidRPr="00086442" w:rsidRDefault="00B73D61" w:rsidP="003D4BE2">
            <w:pPr>
              <w:pStyle w:val="RepStandard"/>
              <w:suppressAutoHyphens/>
            </w:pPr>
            <w:r w:rsidRPr="00086442">
              <w:t>ENV/JM/MONO(99)22 Application of GLP Principles.</w:t>
            </w:r>
          </w:p>
          <w:p w14:paraId="36BECE24" w14:textId="77777777" w:rsidR="00B73D61" w:rsidRPr="00086442" w:rsidRDefault="00B73D61" w:rsidP="003D4BE2">
            <w:pPr>
              <w:pStyle w:val="RepStandard"/>
              <w:suppressAutoHyphens/>
            </w:pPr>
            <w:r w:rsidRPr="00086442">
              <w:t>ENV/JM/MONO(2002)9 Application of the OECD GLP Principles</w:t>
            </w:r>
          </w:p>
          <w:p w14:paraId="50F70DB9" w14:textId="77777777" w:rsidR="00B73D61" w:rsidRPr="00086442" w:rsidRDefault="00B73D61"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ENV/JM/MONO(2007)17 Guidance on Pesticide Residue Analytical Methods.</w:t>
            </w:r>
          </w:p>
          <w:p w14:paraId="30D65976" w14:textId="77777777" w:rsidR="00B73D61" w:rsidRPr="00086442" w:rsidRDefault="00B73D61"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7029/VI/95 rev. 5 general recommendations for the design, preparation and realization of residue trials.</w:t>
            </w:r>
          </w:p>
          <w:p w14:paraId="2A32C2E2" w14:textId="77777777" w:rsidR="00B73D61" w:rsidRPr="00086442" w:rsidRDefault="00B73D61" w:rsidP="003D4BE2">
            <w:pPr>
              <w:pStyle w:val="RepStandard"/>
              <w:suppressAutoHyphens/>
            </w:pPr>
            <w:r w:rsidRPr="00086442">
              <w:t>SANCO 3029/99, rev. 4, 2000 guidance for generating and reporting methods of analysis in support of pre-registration data requirements.</w:t>
            </w:r>
          </w:p>
        </w:tc>
      </w:tr>
      <w:tr w:rsidR="00B73D61" w:rsidRPr="00086442" w14:paraId="4F44D43D" w14:textId="77777777" w:rsidTr="00802DB6">
        <w:tc>
          <w:tcPr>
            <w:tcW w:w="1343" w:type="pct"/>
          </w:tcPr>
          <w:p w14:paraId="42062C21" w14:textId="77777777" w:rsidR="00B73D61" w:rsidRPr="00086442" w:rsidRDefault="00B73D61" w:rsidP="003D4BE2">
            <w:pPr>
              <w:pStyle w:val="RepStandard"/>
              <w:suppressAutoHyphens/>
            </w:pPr>
            <w:r w:rsidRPr="00086442">
              <w:t>Deviations:</w:t>
            </w:r>
          </w:p>
        </w:tc>
        <w:tc>
          <w:tcPr>
            <w:tcW w:w="3657" w:type="pct"/>
          </w:tcPr>
          <w:p w14:paraId="01D7CFA0" w14:textId="77777777" w:rsidR="00B73D61" w:rsidRPr="00086442" w:rsidRDefault="00B73D61" w:rsidP="003D4BE2">
            <w:pPr>
              <w:pStyle w:val="RepStandard"/>
              <w:suppressAutoHyphens/>
            </w:pPr>
            <w:r w:rsidRPr="00086442">
              <w:t>No</w:t>
            </w:r>
          </w:p>
        </w:tc>
      </w:tr>
      <w:tr w:rsidR="00B73D61" w:rsidRPr="00086442" w14:paraId="6C2EB572" w14:textId="77777777" w:rsidTr="00802DB6">
        <w:tc>
          <w:tcPr>
            <w:tcW w:w="1343" w:type="pct"/>
          </w:tcPr>
          <w:p w14:paraId="1E8EFAF6" w14:textId="77777777" w:rsidR="00B73D61" w:rsidRPr="00086442" w:rsidRDefault="00B73D61" w:rsidP="003D4BE2">
            <w:pPr>
              <w:pStyle w:val="RepStandard"/>
              <w:suppressAutoHyphens/>
            </w:pPr>
            <w:r w:rsidRPr="00086442">
              <w:t>GLP:</w:t>
            </w:r>
          </w:p>
        </w:tc>
        <w:tc>
          <w:tcPr>
            <w:tcW w:w="3657" w:type="pct"/>
          </w:tcPr>
          <w:p w14:paraId="6E3E6ED4" w14:textId="77777777" w:rsidR="00B73D61" w:rsidRPr="00086442" w:rsidRDefault="00B73D61" w:rsidP="003D4BE2">
            <w:pPr>
              <w:pStyle w:val="RepStandard"/>
              <w:suppressAutoHyphens/>
            </w:pPr>
            <w:r w:rsidRPr="00086442">
              <w:t>Yes</w:t>
            </w:r>
          </w:p>
        </w:tc>
      </w:tr>
      <w:tr w:rsidR="00B73D61" w:rsidRPr="00086442" w14:paraId="431E37BC" w14:textId="77777777" w:rsidTr="00802DB6">
        <w:tc>
          <w:tcPr>
            <w:tcW w:w="1343" w:type="pct"/>
          </w:tcPr>
          <w:p w14:paraId="56F3CF1F" w14:textId="77777777" w:rsidR="00B73D61" w:rsidRPr="00086442" w:rsidRDefault="00B73D61" w:rsidP="003D4BE2">
            <w:pPr>
              <w:pStyle w:val="RepStandard"/>
              <w:suppressAutoHyphens/>
            </w:pPr>
            <w:r w:rsidRPr="00086442">
              <w:t>Acceptability:</w:t>
            </w:r>
          </w:p>
        </w:tc>
        <w:tc>
          <w:tcPr>
            <w:tcW w:w="3657" w:type="pct"/>
          </w:tcPr>
          <w:p w14:paraId="625DCA13" w14:textId="77777777" w:rsidR="00B73D61" w:rsidRPr="00086442" w:rsidRDefault="00B73D61" w:rsidP="003D4BE2">
            <w:pPr>
              <w:pStyle w:val="RepStandard"/>
              <w:suppressAutoHyphens/>
            </w:pPr>
            <w:r w:rsidRPr="00086442">
              <w:t>Yes</w:t>
            </w:r>
          </w:p>
        </w:tc>
      </w:tr>
    </w:tbl>
    <w:p w14:paraId="794CF24C" w14:textId="77777777" w:rsidR="00B73D61" w:rsidRPr="00086442" w:rsidRDefault="00B73D61" w:rsidP="003D4BE2">
      <w:pPr>
        <w:pStyle w:val="RepStandard"/>
        <w:suppressAutoHyphens/>
        <w:sectPr w:rsidR="00B73D61" w:rsidRPr="00086442" w:rsidSect="00344B99">
          <w:headerReference w:type="default" r:id="rId44"/>
          <w:pgSz w:w="11906" w:h="16838" w:code="9"/>
          <w:pgMar w:top="1134" w:right="1134" w:bottom="1134" w:left="1418" w:header="709" w:footer="142" w:gutter="0"/>
          <w:pgNumType w:chapSep="period"/>
          <w:cols w:space="720"/>
          <w:docGrid w:linePitch="326"/>
        </w:sectPr>
      </w:pPr>
    </w:p>
    <w:p w14:paraId="17F846FF" w14:textId="77777777" w:rsidR="00B73D61" w:rsidRDefault="00B73D61" w:rsidP="003D4BE2">
      <w:pPr>
        <w:keepNext/>
        <w:tabs>
          <w:tab w:val="left" w:pos="720"/>
        </w:tabs>
        <w:suppressAutoHyphens/>
        <w:jc w:val="both"/>
        <w:rPr>
          <w:lang w:val="en-GB"/>
        </w:rPr>
      </w:pPr>
      <w:r w:rsidRPr="00086442">
        <w:rPr>
          <w:lang w:val="en-GB"/>
        </w:rPr>
        <w:lastRenderedPageBreak/>
        <w:t>The analytical method used in the current study was previously validated in barley (whole plant, grain and straw) in study 14SGS034 / R-34898 (Chevallier E., 2014). See Section 5.1.2. in order to confirm the analytical method was functioning correctly when used in the current study, quality control recovery samples were processed and analysed concurrently with the test sample and are summarised in the table below.</w:t>
      </w:r>
    </w:p>
    <w:p w14:paraId="477957A3" w14:textId="77777777" w:rsidR="002A032B" w:rsidRPr="00086442" w:rsidRDefault="002A032B" w:rsidP="003D4BE2">
      <w:pPr>
        <w:keepNext/>
        <w:tabs>
          <w:tab w:val="left" w:pos="720"/>
        </w:tabs>
        <w:suppressAutoHyphens/>
        <w:jc w:val="both"/>
        <w:rPr>
          <w:lang w:val="en-GB"/>
        </w:rPr>
      </w:pPr>
    </w:p>
    <w:p w14:paraId="2AC86201" w14:textId="15D6A68C" w:rsidR="00B73D61" w:rsidRPr="00B938E7" w:rsidRDefault="00B73D61" w:rsidP="003D4BE2">
      <w:pPr>
        <w:pStyle w:val="RepLabel"/>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23</w:t>
      </w:r>
      <w:r w:rsidRPr="00B938E7">
        <w:rPr>
          <w:sz w:val="20"/>
          <w:szCs w:val="20"/>
        </w:rPr>
        <w:fldChar w:fldCharType="end"/>
      </w:r>
      <w:r w:rsidRPr="00B938E7">
        <w:rPr>
          <w:sz w:val="20"/>
          <w:szCs w:val="20"/>
        </w:rPr>
        <w:t>:</w:t>
      </w:r>
      <w:r w:rsidRPr="00B938E7">
        <w:rPr>
          <w:sz w:val="20"/>
          <w:szCs w:val="20"/>
        </w:rPr>
        <w:tab/>
        <w:t xml:space="preserve">Summary of quality control recoveries for acetamiprid in </w:t>
      </w:r>
      <w:r w:rsidRPr="00B938E7">
        <w:rPr>
          <w:bCs w:val="0"/>
          <w:sz w:val="20"/>
          <w:szCs w:val="20"/>
        </w:rPr>
        <w:t xml:space="preserve">wheat (whole plant, grain and straw) reported in study 14SGS033, </w:t>
      </w:r>
      <w:r w:rsidRPr="00B938E7">
        <w:rPr>
          <w:sz w:val="20"/>
          <w:szCs w:val="20"/>
        </w:rPr>
        <w:t>Sponsor No. R-34897A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902"/>
        <w:gridCol w:w="1725"/>
        <w:gridCol w:w="1460"/>
        <w:gridCol w:w="1609"/>
        <w:gridCol w:w="2046"/>
        <w:gridCol w:w="1602"/>
      </w:tblGrid>
      <w:tr w:rsidR="00B73D61" w:rsidRPr="002A032B" w14:paraId="7F3ACDE7" w14:textId="77777777" w:rsidTr="00802DB6">
        <w:trPr>
          <w:tblHeader/>
        </w:trPr>
        <w:tc>
          <w:tcPr>
            <w:tcW w:w="483" w:type="pct"/>
            <w:shd w:val="clear" w:color="auto" w:fill="D9D9D9" w:themeFill="background1" w:themeFillShade="D9"/>
            <w:vAlign w:val="center"/>
          </w:tcPr>
          <w:p w14:paraId="64649122" w14:textId="77777777" w:rsidR="00B73D61" w:rsidRPr="00B938E7" w:rsidRDefault="00B73D61" w:rsidP="003D4BE2">
            <w:pPr>
              <w:pStyle w:val="RepTableHeader"/>
              <w:suppressAutoHyphens/>
              <w:spacing w:before="0" w:after="0"/>
              <w:rPr>
                <w:sz w:val="18"/>
                <w:szCs w:val="18"/>
                <w:lang w:val="en-GB"/>
              </w:rPr>
            </w:pPr>
            <w:r w:rsidRPr="00B938E7">
              <w:rPr>
                <w:sz w:val="18"/>
                <w:szCs w:val="18"/>
                <w:lang w:val="en-GB"/>
              </w:rPr>
              <w:t>Matrix</w:t>
            </w:r>
          </w:p>
        </w:tc>
        <w:tc>
          <w:tcPr>
            <w:tcW w:w="923" w:type="pct"/>
            <w:shd w:val="clear" w:color="auto" w:fill="D9D9D9" w:themeFill="background1" w:themeFillShade="D9"/>
          </w:tcPr>
          <w:p w14:paraId="0120BE37"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Fortification level (mg/kg)</w:t>
            </w:r>
          </w:p>
        </w:tc>
        <w:tc>
          <w:tcPr>
            <w:tcW w:w="781" w:type="pct"/>
            <w:shd w:val="clear" w:color="auto" w:fill="D9D9D9" w:themeFill="background1" w:themeFillShade="D9"/>
            <w:vAlign w:val="center"/>
          </w:tcPr>
          <w:p w14:paraId="602DF6EE"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Mean recovery (%)</w:t>
            </w:r>
          </w:p>
        </w:tc>
        <w:tc>
          <w:tcPr>
            <w:tcW w:w="861" w:type="pct"/>
            <w:shd w:val="clear" w:color="auto" w:fill="D9D9D9" w:themeFill="background1" w:themeFillShade="D9"/>
          </w:tcPr>
          <w:p w14:paraId="5E66F615"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Overall Mean (%)</w:t>
            </w:r>
          </w:p>
        </w:tc>
        <w:tc>
          <w:tcPr>
            <w:tcW w:w="1095" w:type="pct"/>
            <w:shd w:val="clear" w:color="auto" w:fill="D9D9D9" w:themeFill="background1" w:themeFillShade="D9"/>
          </w:tcPr>
          <w:p w14:paraId="2EFB5EF8"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Overall RSD (%)</w:t>
            </w:r>
          </w:p>
        </w:tc>
        <w:tc>
          <w:tcPr>
            <w:tcW w:w="857" w:type="pct"/>
            <w:shd w:val="clear" w:color="auto" w:fill="D9D9D9" w:themeFill="background1" w:themeFillShade="D9"/>
          </w:tcPr>
          <w:p w14:paraId="7C7713AD" w14:textId="77777777" w:rsidR="00B73D61" w:rsidRPr="00B938E7" w:rsidRDefault="00B73D61" w:rsidP="003D4BE2">
            <w:pPr>
              <w:pStyle w:val="RepTableHeader"/>
              <w:suppressAutoHyphens/>
              <w:spacing w:before="0" w:after="0"/>
              <w:jc w:val="center"/>
              <w:rPr>
                <w:sz w:val="18"/>
                <w:szCs w:val="18"/>
                <w:lang w:val="en-GB"/>
              </w:rPr>
            </w:pPr>
            <w:r w:rsidRPr="00B938E7">
              <w:rPr>
                <w:sz w:val="18"/>
                <w:szCs w:val="18"/>
                <w:lang w:val="en-GB"/>
              </w:rPr>
              <w:t>n</w:t>
            </w:r>
          </w:p>
        </w:tc>
      </w:tr>
      <w:tr w:rsidR="00B73D61" w:rsidRPr="002A032B" w14:paraId="452934D7" w14:textId="77777777" w:rsidTr="00B5180B">
        <w:trPr>
          <w:trHeight w:val="230"/>
        </w:trPr>
        <w:tc>
          <w:tcPr>
            <w:tcW w:w="483" w:type="pct"/>
            <w:vMerge w:val="restart"/>
          </w:tcPr>
          <w:p w14:paraId="0DFA1314" w14:textId="77777777" w:rsidR="00B73D61" w:rsidRPr="00B938E7" w:rsidRDefault="00B73D61" w:rsidP="003D4BE2">
            <w:pPr>
              <w:pStyle w:val="RepTable"/>
              <w:suppressAutoHyphens/>
              <w:rPr>
                <w:noProof w:val="0"/>
                <w:sz w:val="18"/>
                <w:szCs w:val="18"/>
              </w:rPr>
            </w:pPr>
            <w:r w:rsidRPr="00B938E7">
              <w:rPr>
                <w:noProof w:val="0"/>
                <w:sz w:val="18"/>
                <w:szCs w:val="18"/>
              </w:rPr>
              <w:t xml:space="preserve">Wheat (grain) </w:t>
            </w:r>
          </w:p>
        </w:tc>
        <w:tc>
          <w:tcPr>
            <w:tcW w:w="923" w:type="pct"/>
          </w:tcPr>
          <w:p w14:paraId="4DBA98FE" w14:textId="77777777" w:rsidR="00B73D61" w:rsidRPr="00B938E7" w:rsidRDefault="00B73D61" w:rsidP="003D4BE2">
            <w:pPr>
              <w:pStyle w:val="RepTable"/>
              <w:suppressAutoHyphens/>
              <w:jc w:val="center"/>
              <w:rPr>
                <w:noProof w:val="0"/>
                <w:sz w:val="18"/>
                <w:szCs w:val="18"/>
              </w:rPr>
            </w:pPr>
            <w:r w:rsidRPr="00B938E7">
              <w:rPr>
                <w:noProof w:val="0"/>
                <w:sz w:val="18"/>
                <w:szCs w:val="18"/>
              </w:rPr>
              <w:t>0.01</w:t>
            </w:r>
          </w:p>
        </w:tc>
        <w:tc>
          <w:tcPr>
            <w:tcW w:w="781" w:type="pct"/>
          </w:tcPr>
          <w:p w14:paraId="0A8C20FE" w14:textId="77777777" w:rsidR="00B73D61" w:rsidRPr="00B938E7" w:rsidRDefault="00B73D61" w:rsidP="003D4BE2">
            <w:pPr>
              <w:pStyle w:val="RepTable"/>
              <w:suppressAutoHyphens/>
              <w:jc w:val="center"/>
              <w:rPr>
                <w:noProof w:val="0"/>
                <w:sz w:val="18"/>
                <w:szCs w:val="18"/>
              </w:rPr>
            </w:pPr>
            <w:r w:rsidRPr="00B938E7">
              <w:rPr>
                <w:noProof w:val="0"/>
                <w:sz w:val="18"/>
                <w:szCs w:val="18"/>
              </w:rPr>
              <w:t>70</w:t>
            </w:r>
          </w:p>
        </w:tc>
        <w:tc>
          <w:tcPr>
            <w:tcW w:w="861" w:type="pct"/>
            <w:vMerge w:val="restart"/>
            <w:vAlign w:val="center"/>
          </w:tcPr>
          <w:p w14:paraId="3CDA6626" w14:textId="77777777" w:rsidR="00B73D61" w:rsidRPr="00B938E7" w:rsidRDefault="00B73D61" w:rsidP="003D4BE2">
            <w:pPr>
              <w:pStyle w:val="RepTable"/>
              <w:suppressAutoHyphens/>
              <w:jc w:val="center"/>
              <w:rPr>
                <w:noProof w:val="0"/>
                <w:sz w:val="18"/>
                <w:szCs w:val="18"/>
              </w:rPr>
            </w:pPr>
            <w:r w:rsidRPr="00B938E7">
              <w:rPr>
                <w:noProof w:val="0"/>
                <w:sz w:val="18"/>
                <w:szCs w:val="18"/>
              </w:rPr>
              <w:t>74</w:t>
            </w:r>
          </w:p>
        </w:tc>
        <w:tc>
          <w:tcPr>
            <w:tcW w:w="1095" w:type="pct"/>
            <w:vMerge w:val="restart"/>
            <w:vAlign w:val="center"/>
          </w:tcPr>
          <w:p w14:paraId="218D8A49" w14:textId="77777777" w:rsidR="00B73D61" w:rsidRPr="00B938E7" w:rsidRDefault="00B73D61" w:rsidP="003D4BE2">
            <w:pPr>
              <w:pStyle w:val="RepTable"/>
              <w:suppressAutoHyphens/>
              <w:jc w:val="center"/>
              <w:rPr>
                <w:noProof w:val="0"/>
                <w:sz w:val="18"/>
                <w:szCs w:val="18"/>
              </w:rPr>
            </w:pPr>
            <w:r w:rsidRPr="00B938E7">
              <w:rPr>
                <w:noProof w:val="0"/>
                <w:sz w:val="18"/>
                <w:szCs w:val="18"/>
              </w:rPr>
              <w:t>-</w:t>
            </w:r>
          </w:p>
        </w:tc>
        <w:tc>
          <w:tcPr>
            <w:tcW w:w="857" w:type="pct"/>
          </w:tcPr>
          <w:p w14:paraId="4DFEDB20" w14:textId="77777777" w:rsidR="00B73D61" w:rsidRPr="00B938E7" w:rsidRDefault="00B73D61" w:rsidP="003D4BE2">
            <w:pPr>
              <w:pStyle w:val="RepTable"/>
              <w:suppressAutoHyphens/>
              <w:jc w:val="center"/>
              <w:rPr>
                <w:noProof w:val="0"/>
                <w:sz w:val="18"/>
                <w:szCs w:val="18"/>
              </w:rPr>
            </w:pPr>
            <w:r w:rsidRPr="00B938E7">
              <w:rPr>
                <w:noProof w:val="0"/>
                <w:sz w:val="18"/>
                <w:szCs w:val="18"/>
              </w:rPr>
              <w:t>1</w:t>
            </w:r>
          </w:p>
        </w:tc>
      </w:tr>
      <w:tr w:rsidR="00B73D61" w:rsidRPr="002A032B" w14:paraId="7F5094EE" w14:textId="77777777" w:rsidTr="00B5180B">
        <w:trPr>
          <w:trHeight w:val="230"/>
        </w:trPr>
        <w:tc>
          <w:tcPr>
            <w:tcW w:w="483" w:type="pct"/>
            <w:vMerge/>
          </w:tcPr>
          <w:p w14:paraId="58DCEA41" w14:textId="77777777" w:rsidR="00B73D61" w:rsidRPr="00B938E7" w:rsidRDefault="00B73D61" w:rsidP="003D4BE2">
            <w:pPr>
              <w:pStyle w:val="RepTable"/>
              <w:suppressAutoHyphens/>
              <w:rPr>
                <w:noProof w:val="0"/>
                <w:sz w:val="18"/>
                <w:szCs w:val="18"/>
              </w:rPr>
            </w:pPr>
          </w:p>
        </w:tc>
        <w:tc>
          <w:tcPr>
            <w:tcW w:w="923" w:type="pct"/>
          </w:tcPr>
          <w:p w14:paraId="2E13AAC3" w14:textId="77777777" w:rsidR="00B73D61" w:rsidRPr="00B938E7" w:rsidRDefault="00B73D61" w:rsidP="003D4BE2">
            <w:pPr>
              <w:pStyle w:val="RepTable"/>
              <w:suppressAutoHyphens/>
              <w:jc w:val="center"/>
              <w:rPr>
                <w:noProof w:val="0"/>
                <w:sz w:val="18"/>
                <w:szCs w:val="18"/>
              </w:rPr>
            </w:pPr>
            <w:r w:rsidRPr="00B938E7">
              <w:rPr>
                <w:noProof w:val="0"/>
                <w:sz w:val="18"/>
                <w:szCs w:val="18"/>
              </w:rPr>
              <w:t>0.1</w:t>
            </w:r>
          </w:p>
        </w:tc>
        <w:tc>
          <w:tcPr>
            <w:tcW w:w="781" w:type="pct"/>
          </w:tcPr>
          <w:p w14:paraId="438ACAF0" w14:textId="77777777" w:rsidR="00B73D61" w:rsidRPr="00B938E7" w:rsidRDefault="00B73D61" w:rsidP="003D4BE2">
            <w:pPr>
              <w:pStyle w:val="RepTable"/>
              <w:suppressAutoHyphens/>
              <w:jc w:val="center"/>
              <w:rPr>
                <w:noProof w:val="0"/>
                <w:sz w:val="18"/>
                <w:szCs w:val="18"/>
              </w:rPr>
            </w:pPr>
            <w:r w:rsidRPr="00B938E7">
              <w:rPr>
                <w:noProof w:val="0"/>
                <w:sz w:val="18"/>
                <w:szCs w:val="18"/>
              </w:rPr>
              <w:t>77</w:t>
            </w:r>
          </w:p>
        </w:tc>
        <w:tc>
          <w:tcPr>
            <w:tcW w:w="861" w:type="pct"/>
            <w:vMerge/>
            <w:vAlign w:val="center"/>
          </w:tcPr>
          <w:p w14:paraId="3E9839B2" w14:textId="77777777" w:rsidR="00B73D61" w:rsidRPr="00B938E7" w:rsidRDefault="00B73D61" w:rsidP="003D4BE2">
            <w:pPr>
              <w:pStyle w:val="RepTable"/>
              <w:suppressAutoHyphens/>
              <w:jc w:val="center"/>
              <w:rPr>
                <w:noProof w:val="0"/>
                <w:sz w:val="18"/>
                <w:szCs w:val="18"/>
              </w:rPr>
            </w:pPr>
          </w:p>
        </w:tc>
        <w:tc>
          <w:tcPr>
            <w:tcW w:w="1095" w:type="pct"/>
            <w:vMerge/>
            <w:vAlign w:val="center"/>
          </w:tcPr>
          <w:p w14:paraId="70EA39B4" w14:textId="77777777" w:rsidR="00B73D61" w:rsidRPr="00B938E7" w:rsidRDefault="00B73D61" w:rsidP="003D4BE2">
            <w:pPr>
              <w:pStyle w:val="RepTable"/>
              <w:suppressAutoHyphens/>
              <w:jc w:val="center"/>
              <w:rPr>
                <w:noProof w:val="0"/>
                <w:sz w:val="18"/>
                <w:szCs w:val="18"/>
              </w:rPr>
            </w:pPr>
          </w:p>
        </w:tc>
        <w:tc>
          <w:tcPr>
            <w:tcW w:w="857" w:type="pct"/>
          </w:tcPr>
          <w:p w14:paraId="64B498A3" w14:textId="77777777" w:rsidR="00B73D61" w:rsidRPr="00B938E7" w:rsidRDefault="00B73D61" w:rsidP="003D4BE2">
            <w:pPr>
              <w:pStyle w:val="RepTable"/>
              <w:suppressAutoHyphens/>
              <w:jc w:val="center"/>
              <w:rPr>
                <w:noProof w:val="0"/>
                <w:sz w:val="18"/>
                <w:szCs w:val="18"/>
              </w:rPr>
            </w:pPr>
            <w:r w:rsidRPr="00B938E7">
              <w:rPr>
                <w:noProof w:val="0"/>
                <w:sz w:val="18"/>
                <w:szCs w:val="18"/>
              </w:rPr>
              <w:t>1</w:t>
            </w:r>
          </w:p>
        </w:tc>
      </w:tr>
      <w:tr w:rsidR="00B73D61" w:rsidRPr="002A032B" w14:paraId="166DAEEB" w14:textId="77777777" w:rsidTr="00B5180B">
        <w:tc>
          <w:tcPr>
            <w:tcW w:w="483" w:type="pct"/>
            <w:vMerge w:val="restart"/>
          </w:tcPr>
          <w:p w14:paraId="516E67FE" w14:textId="77777777" w:rsidR="00B73D61" w:rsidRPr="00B938E7" w:rsidRDefault="00B73D61" w:rsidP="003D4BE2">
            <w:pPr>
              <w:pStyle w:val="RepTable"/>
              <w:suppressAutoHyphens/>
              <w:rPr>
                <w:noProof w:val="0"/>
                <w:sz w:val="18"/>
                <w:szCs w:val="18"/>
              </w:rPr>
            </w:pPr>
            <w:r w:rsidRPr="00B938E7">
              <w:rPr>
                <w:noProof w:val="0"/>
                <w:sz w:val="18"/>
                <w:szCs w:val="18"/>
              </w:rPr>
              <w:t>Wheat (whole plant)</w:t>
            </w:r>
          </w:p>
        </w:tc>
        <w:tc>
          <w:tcPr>
            <w:tcW w:w="923" w:type="pct"/>
          </w:tcPr>
          <w:p w14:paraId="13986D18" w14:textId="77777777" w:rsidR="00B73D61" w:rsidRPr="00B938E7" w:rsidRDefault="00B73D61" w:rsidP="003D4BE2">
            <w:pPr>
              <w:pStyle w:val="RepTable"/>
              <w:suppressAutoHyphens/>
              <w:jc w:val="center"/>
              <w:rPr>
                <w:noProof w:val="0"/>
                <w:sz w:val="18"/>
                <w:szCs w:val="18"/>
              </w:rPr>
            </w:pPr>
            <w:r w:rsidRPr="00B938E7">
              <w:rPr>
                <w:noProof w:val="0"/>
                <w:sz w:val="18"/>
                <w:szCs w:val="18"/>
              </w:rPr>
              <w:t>0.01</w:t>
            </w:r>
          </w:p>
        </w:tc>
        <w:tc>
          <w:tcPr>
            <w:tcW w:w="781" w:type="pct"/>
          </w:tcPr>
          <w:p w14:paraId="599DE1D2" w14:textId="77777777" w:rsidR="00B73D61" w:rsidRPr="00B938E7" w:rsidRDefault="00B73D61" w:rsidP="003D4BE2">
            <w:pPr>
              <w:pStyle w:val="RepTable"/>
              <w:suppressAutoHyphens/>
              <w:jc w:val="center"/>
              <w:rPr>
                <w:noProof w:val="0"/>
                <w:sz w:val="18"/>
                <w:szCs w:val="18"/>
              </w:rPr>
            </w:pPr>
            <w:r w:rsidRPr="00B938E7">
              <w:rPr>
                <w:noProof w:val="0"/>
                <w:sz w:val="18"/>
                <w:szCs w:val="18"/>
              </w:rPr>
              <w:t>83</w:t>
            </w:r>
          </w:p>
        </w:tc>
        <w:tc>
          <w:tcPr>
            <w:tcW w:w="861" w:type="pct"/>
            <w:vMerge w:val="restart"/>
            <w:vAlign w:val="center"/>
          </w:tcPr>
          <w:p w14:paraId="18ED26A9" w14:textId="77777777" w:rsidR="00B73D61" w:rsidRPr="00B938E7" w:rsidRDefault="00B73D61" w:rsidP="003D4BE2">
            <w:pPr>
              <w:pStyle w:val="RepTable"/>
              <w:suppressAutoHyphens/>
              <w:jc w:val="center"/>
              <w:rPr>
                <w:noProof w:val="0"/>
                <w:sz w:val="18"/>
                <w:szCs w:val="18"/>
                <w:vertAlign w:val="superscript"/>
              </w:rPr>
            </w:pPr>
            <w:r w:rsidRPr="00B938E7">
              <w:rPr>
                <w:noProof w:val="0"/>
                <w:sz w:val="18"/>
                <w:szCs w:val="18"/>
              </w:rPr>
              <w:t>93</w:t>
            </w:r>
          </w:p>
        </w:tc>
        <w:tc>
          <w:tcPr>
            <w:tcW w:w="1095" w:type="pct"/>
            <w:vMerge w:val="restart"/>
            <w:vAlign w:val="center"/>
          </w:tcPr>
          <w:p w14:paraId="5CF0CE0D" w14:textId="77777777" w:rsidR="00B73D61" w:rsidRPr="00B938E7" w:rsidRDefault="00B73D61" w:rsidP="003D4BE2">
            <w:pPr>
              <w:pStyle w:val="RepTable"/>
              <w:suppressAutoHyphens/>
              <w:jc w:val="center"/>
              <w:rPr>
                <w:noProof w:val="0"/>
                <w:sz w:val="18"/>
                <w:szCs w:val="18"/>
              </w:rPr>
            </w:pPr>
            <w:r w:rsidRPr="00B938E7">
              <w:rPr>
                <w:noProof w:val="0"/>
                <w:sz w:val="18"/>
                <w:szCs w:val="18"/>
              </w:rPr>
              <w:t>15</w:t>
            </w:r>
          </w:p>
        </w:tc>
        <w:tc>
          <w:tcPr>
            <w:tcW w:w="857" w:type="pct"/>
          </w:tcPr>
          <w:p w14:paraId="1D1DAC74" w14:textId="77777777" w:rsidR="00B73D61" w:rsidRPr="00B938E7" w:rsidRDefault="00B73D61" w:rsidP="003D4BE2">
            <w:pPr>
              <w:pStyle w:val="RepTable"/>
              <w:suppressAutoHyphens/>
              <w:jc w:val="center"/>
              <w:rPr>
                <w:noProof w:val="0"/>
                <w:sz w:val="18"/>
                <w:szCs w:val="18"/>
              </w:rPr>
            </w:pPr>
            <w:r w:rsidRPr="00B938E7">
              <w:rPr>
                <w:noProof w:val="0"/>
                <w:sz w:val="18"/>
                <w:szCs w:val="18"/>
              </w:rPr>
              <w:t>2</w:t>
            </w:r>
          </w:p>
        </w:tc>
      </w:tr>
      <w:tr w:rsidR="00B73D61" w:rsidRPr="002A032B" w14:paraId="46200E3F" w14:textId="77777777" w:rsidTr="00B5180B">
        <w:tc>
          <w:tcPr>
            <w:tcW w:w="483" w:type="pct"/>
            <w:vMerge/>
          </w:tcPr>
          <w:p w14:paraId="08DC1982" w14:textId="77777777" w:rsidR="00B73D61" w:rsidRPr="00B938E7" w:rsidRDefault="00B73D61" w:rsidP="003D4BE2">
            <w:pPr>
              <w:pStyle w:val="RepTable"/>
              <w:suppressAutoHyphens/>
              <w:rPr>
                <w:noProof w:val="0"/>
                <w:sz w:val="18"/>
                <w:szCs w:val="18"/>
              </w:rPr>
            </w:pPr>
          </w:p>
        </w:tc>
        <w:tc>
          <w:tcPr>
            <w:tcW w:w="923" w:type="pct"/>
          </w:tcPr>
          <w:p w14:paraId="7ECB432D" w14:textId="77777777" w:rsidR="00B73D61" w:rsidRPr="00B938E7" w:rsidRDefault="00B73D61" w:rsidP="003D4BE2">
            <w:pPr>
              <w:pStyle w:val="RepTable"/>
              <w:suppressAutoHyphens/>
              <w:jc w:val="center"/>
              <w:rPr>
                <w:noProof w:val="0"/>
                <w:sz w:val="18"/>
                <w:szCs w:val="18"/>
              </w:rPr>
            </w:pPr>
            <w:r w:rsidRPr="00B938E7">
              <w:rPr>
                <w:noProof w:val="0"/>
                <w:sz w:val="18"/>
                <w:szCs w:val="18"/>
              </w:rPr>
              <w:t>4.0</w:t>
            </w:r>
          </w:p>
        </w:tc>
        <w:tc>
          <w:tcPr>
            <w:tcW w:w="781" w:type="pct"/>
          </w:tcPr>
          <w:p w14:paraId="56DD02F7" w14:textId="77777777" w:rsidR="00B73D61" w:rsidRPr="00B938E7" w:rsidRDefault="00B73D61" w:rsidP="003D4BE2">
            <w:pPr>
              <w:pStyle w:val="RepTable"/>
              <w:suppressAutoHyphens/>
              <w:jc w:val="center"/>
              <w:rPr>
                <w:noProof w:val="0"/>
                <w:sz w:val="18"/>
                <w:szCs w:val="18"/>
              </w:rPr>
            </w:pPr>
            <w:r w:rsidRPr="00B938E7">
              <w:rPr>
                <w:noProof w:val="0"/>
                <w:sz w:val="18"/>
                <w:szCs w:val="18"/>
              </w:rPr>
              <w:t>102</w:t>
            </w:r>
          </w:p>
        </w:tc>
        <w:tc>
          <w:tcPr>
            <w:tcW w:w="861" w:type="pct"/>
            <w:vMerge/>
            <w:vAlign w:val="center"/>
          </w:tcPr>
          <w:p w14:paraId="77C7B40A" w14:textId="77777777" w:rsidR="00B73D61" w:rsidRPr="00B938E7" w:rsidRDefault="00B73D61" w:rsidP="003D4BE2">
            <w:pPr>
              <w:pStyle w:val="RepTable"/>
              <w:suppressAutoHyphens/>
              <w:jc w:val="center"/>
              <w:rPr>
                <w:noProof w:val="0"/>
                <w:sz w:val="18"/>
                <w:szCs w:val="18"/>
              </w:rPr>
            </w:pPr>
          </w:p>
        </w:tc>
        <w:tc>
          <w:tcPr>
            <w:tcW w:w="1095" w:type="pct"/>
            <w:vMerge/>
            <w:vAlign w:val="center"/>
          </w:tcPr>
          <w:p w14:paraId="4352DC91" w14:textId="77777777" w:rsidR="00B73D61" w:rsidRPr="00B938E7" w:rsidRDefault="00B73D61" w:rsidP="003D4BE2">
            <w:pPr>
              <w:pStyle w:val="RepTable"/>
              <w:suppressAutoHyphens/>
              <w:jc w:val="center"/>
              <w:rPr>
                <w:noProof w:val="0"/>
                <w:sz w:val="18"/>
                <w:szCs w:val="18"/>
              </w:rPr>
            </w:pPr>
          </w:p>
        </w:tc>
        <w:tc>
          <w:tcPr>
            <w:tcW w:w="857" w:type="pct"/>
          </w:tcPr>
          <w:p w14:paraId="5CE4871B" w14:textId="77777777" w:rsidR="00B73D61" w:rsidRPr="00B938E7" w:rsidRDefault="00B73D61" w:rsidP="003D4BE2">
            <w:pPr>
              <w:pStyle w:val="RepTable"/>
              <w:suppressAutoHyphens/>
              <w:jc w:val="center"/>
              <w:rPr>
                <w:noProof w:val="0"/>
                <w:sz w:val="18"/>
                <w:szCs w:val="18"/>
              </w:rPr>
            </w:pPr>
            <w:r w:rsidRPr="00B938E7">
              <w:rPr>
                <w:noProof w:val="0"/>
                <w:sz w:val="18"/>
                <w:szCs w:val="18"/>
              </w:rPr>
              <w:t>1</w:t>
            </w:r>
          </w:p>
        </w:tc>
      </w:tr>
      <w:tr w:rsidR="00B73D61" w:rsidRPr="002A032B" w14:paraId="3004D585" w14:textId="77777777" w:rsidTr="00B5180B">
        <w:trPr>
          <w:trHeight w:val="20"/>
        </w:trPr>
        <w:tc>
          <w:tcPr>
            <w:tcW w:w="483" w:type="pct"/>
            <w:vMerge/>
          </w:tcPr>
          <w:p w14:paraId="56CF4EE4" w14:textId="77777777" w:rsidR="00B73D61" w:rsidRPr="00B938E7" w:rsidRDefault="00B73D61" w:rsidP="003D4BE2">
            <w:pPr>
              <w:pStyle w:val="RepTable"/>
              <w:suppressAutoHyphens/>
              <w:rPr>
                <w:noProof w:val="0"/>
                <w:sz w:val="18"/>
                <w:szCs w:val="18"/>
              </w:rPr>
            </w:pPr>
          </w:p>
        </w:tc>
        <w:tc>
          <w:tcPr>
            <w:tcW w:w="923" w:type="pct"/>
          </w:tcPr>
          <w:p w14:paraId="6A127005" w14:textId="77777777" w:rsidR="00B73D61" w:rsidRPr="00B938E7" w:rsidRDefault="00B73D61" w:rsidP="003D4BE2">
            <w:pPr>
              <w:pStyle w:val="RepTable"/>
              <w:suppressAutoHyphens/>
              <w:jc w:val="center"/>
              <w:rPr>
                <w:noProof w:val="0"/>
                <w:sz w:val="18"/>
                <w:szCs w:val="18"/>
              </w:rPr>
            </w:pPr>
            <w:r w:rsidRPr="00B938E7">
              <w:rPr>
                <w:noProof w:val="0"/>
                <w:sz w:val="18"/>
                <w:szCs w:val="18"/>
              </w:rPr>
              <w:t>2.0</w:t>
            </w:r>
          </w:p>
        </w:tc>
        <w:tc>
          <w:tcPr>
            <w:tcW w:w="781" w:type="pct"/>
          </w:tcPr>
          <w:p w14:paraId="60605EEF" w14:textId="77777777" w:rsidR="00B73D61" w:rsidRPr="00B938E7" w:rsidRDefault="00B73D61" w:rsidP="003D4BE2">
            <w:pPr>
              <w:pStyle w:val="RepTable"/>
              <w:suppressAutoHyphens/>
              <w:jc w:val="center"/>
              <w:rPr>
                <w:noProof w:val="0"/>
                <w:sz w:val="18"/>
                <w:szCs w:val="18"/>
              </w:rPr>
            </w:pPr>
            <w:r w:rsidRPr="00B938E7">
              <w:rPr>
                <w:noProof w:val="0"/>
                <w:sz w:val="18"/>
                <w:szCs w:val="18"/>
              </w:rPr>
              <w:t>102</w:t>
            </w:r>
          </w:p>
        </w:tc>
        <w:tc>
          <w:tcPr>
            <w:tcW w:w="861" w:type="pct"/>
            <w:vMerge/>
            <w:vAlign w:val="center"/>
          </w:tcPr>
          <w:p w14:paraId="6C26DEF9" w14:textId="77777777" w:rsidR="00B73D61" w:rsidRPr="00B938E7" w:rsidRDefault="00B73D61" w:rsidP="003D4BE2">
            <w:pPr>
              <w:pStyle w:val="RepTable"/>
              <w:suppressAutoHyphens/>
              <w:jc w:val="center"/>
              <w:rPr>
                <w:noProof w:val="0"/>
                <w:sz w:val="18"/>
                <w:szCs w:val="18"/>
              </w:rPr>
            </w:pPr>
          </w:p>
        </w:tc>
        <w:tc>
          <w:tcPr>
            <w:tcW w:w="1095" w:type="pct"/>
            <w:vMerge/>
            <w:vAlign w:val="center"/>
          </w:tcPr>
          <w:p w14:paraId="2A44E2BB" w14:textId="77777777" w:rsidR="00B73D61" w:rsidRPr="00B938E7" w:rsidRDefault="00B73D61" w:rsidP="003D4BE2">
            <w:pPr>
              <w:pStyle w:val="RepTable"/>
              <w:suppressAutoHyphens/>
              <w:jc w:val="center"/>
              <w:rPr>
                <w:noProof w:val="0"/>
                <w:sz w:val="18"/>
                <w:szCs w:val="18"/>
              </w:rPr>
            </w:pPr>
          </w:p>
        </w:tc>
        <w:tc>
          <w:tcPr>
            <w:tcW w:w="857" w:type="pct"/>
          </w:tcPr>
          <w:p w14:paraId="2FBAE58B" w14:textId="77777777" w:rsidR="00B73D61" w:rsidRPr="00B938E7" w:rsidRDefault="00B73D61" w:rsidP="003D4BE2">
            <w:pPr>
              <w:pStyle w:val="RepTable"/>
              <w:suppressAutoHyphens/>
              <w:jc w:val="center"/>
              <w:rPr>
                <w:noProof w:val="0"/>
                <w:sz w:val="18"/>
                <w:szCs w:val="18"/>
              </w:rPr>
            </w:pPr>
            <w:r w:rsidRPr="00B938E7">
              <w:rPr>
                <w:noProof w:val="0"/>
                <w:sz w:val="18"/>
                <w:szCs w:val="18"/>
              </w:rPr>
              <w:t>1</w:t>
            </w:r>
          </w:p>
        </w:tc>
      </w:tr>
      <w:tr w:rsidR="00B73D61" w:rsidRPr="002A032B" w14:paraId="54F5C8B8" w14:textId="77777777" w:rsidTr="00B5180B">
        <w:tc>
          <w:tcPr>
            <w:tcW w:w="483" w:type="pct"/>
            <w:vMerge w:val="restart"/>
          </w:tcPr>
          <w:p w14:paraId="448028DB" w14:textId="77777777" w:rsidR="00B73D61" w:rsidRPr="00B938E7" w:rsidRDefault="00B73D61" w:rsidP="003D4BE2">
            <w:pPr>
              <w:pStyle w:val="RepTable"/>
              <w:suppressAutoHyphens/>
              <w:rPr>
                <w:noProof w:val="0"/>
                <w:sz w:val="18"/>
                <w:szCs w:val="18"/>
              </w:rPr>
            </w:pPr>
            <w:r w:rsidRPr="00B938E7">
              <w:rPr>
                <w:noProof w:val="0"/>
                <w:sz w:val="18"/>
                <w:szCs w:val="18"/>
              </w:rPr>
              <w:t>Wheat (straw)</w:t>
            </w:r>
          </w:p>
        </w:tc>
        <w:tc>
          <w:tcPr>
            <w:tcW w:w="923" w:type="pct"/>
          </w:tcPr>
          <w:p w14:paraId="03AC35B9" w14:textId="77777777" w:rsidR="00B73D61" w:rsidRPr="00B938E7" w:rsidRDefault="00B73D61" w:rsidP="003D4BE2">
            <w:pPr>
              <w:pStyle w:val="RepTable"/>
              <w:suppressAutoHyphens/>
              <w:jc w:val="center"/>
              <w:rPr>
                <w:noProof w:val="0"/>
                <w:sz w:val="18"/>
                <w:szCs w:val="18"/>
              </w:rPr>
            </w:pPr>
            <w:r w:rsidRPr="00B938E7">
              <w:rPr>
                <w:noProof w:val="0"/>
                <w:sz w:val="18"/>
                <w:szCs w:val="18"/>
              </w:rPr>
              <w:t>0.01</w:t>
            </w:r>
          </w:p>
        </w:tc>
        <w:tc>
          <w:tcPr>
            <w:tcW w:w="781" w:type="pct"/>
          </w:tcPr>
          <w:p w14:paraId="0095BDB9" w14:textId="77777777" w:rsidR="00B73D61" w:rsidRPr="00B938E7" w:rsidRDefault="00B73D61" w:rsidP="003D4BE2">
            <w:pPr>
              <w:pStyle w:val="RepTable"/>
              <w:suppressAutoHyphens/>
              <w:jc w:val="center"/>
              <w:rPr>
                <w:noProof w:val="0"/>
                <w:sz w:val="18"/>
                <w:szCs w:val="18"/>
              </w:rPr>
            </w:pPr>
            <w:r w:rsidRPr="00B938E7">
              <w:rPr>
                <w:noProof w:val="0"/>
                <w:sz w:val="18"/>
                <w:szCs w:val="18"/>
              </w:rPr>
              <w:t>90</w:t>
            </w:r>
          </w:p>
        </w:tc>
        <w:tc>
          <w:tcPr>
            <w:tcW w:w="861" w:type="pct"/>
            <w:vMerge w:val="restart"/>
            <w:vAlign w:val="center"/>
          </w:tcPr>
          <w:p w14:paraId="0B9C0893" w14:textId="77777777" w:rsidR="00B73D61" w:rsidRPr="00B938E7" w:rsidRDefault="00B73D61" w:rsidP="003D4BE2">
            <w:pPr>
              <w:pStyle w:val="RepTable"/>
              <w:suppressAutoHyphens/>
              <w:jc w:val="center"/>
              <w:rPr>
                <w:noProof w:val="0"/>
                <w:sz w:val="18"/>
                <w:szCs w:val="18"/>
                <w:vertAlign w:val="superscript"/>
              </w:rPr>
            </w:pPr>
            <w:r w:rsidRPr="00B938E7">
              <w:rPr>
                <w:noProof w:val="0"/>
                <w:sz w:val="18"/>
                <w:szCs w:val="18"/>
              </w:rPr>
              <w:t>94</w:t>
            </w:r>
          </w:p>
        </w:tc>
        <w:tc>
          <w:tcPr>
            <w:tcW w:w="1095" w:type="pct"/>
            <w:vMerge w:val="restart"/>
            <w:vAlign w:val="center"/>
          </w:tcPr>
          <w:p w14:paraId="7C01A2E0" w14:textId="77777777" w:rsidR="00B73D61" w:rsidRPr="00B938E7" w:rsidRDefault="00B73D61" w:rsidP="003D4BE2">
            <w:pPr>
              <w:pStyle w:val="RepTable"/>
              <w:suppressAutoHyphens/>
              <w:jc w:val="center"/>
              <w:rPr>
                <w:noProof w:val="0"/>
                <w:sz w:val="18"/>
                <w:szCs w:val="18"/>
              </w:rPr>
            </w:pPr>
            <w:r w:rsidRPr="00B938E7">
              <w:rPr>
                <w:noProof w:val="0"/>
                <w:sz w:val="18"/>
                <w:szCs w:val="18"/>
              </w:rPr>
              <w:t>15</w:t>
            </w:r>
          </w:p>
        </w:tc>
        <w:tc>
          <w:tcPr>
            <w:tcW w:w="857" w:type="pct"/>
          </w:tcPr>
          <w:p w14:paraId="65D26EE9" w14:textId="77777777" w:rsidR="00B73D61" w:rsidRPr="00B938E7" w:rsidRDefault="00B73D61" w:rsidP="003D4BE2">
            <w:pPr>
              <w:pStyle w:val="RepTable"/>
              <w:suppressAutoHyphens/>
              <w:jc w:val="center"/>
              <w:rPr>
                <w:noProof w:val="0"/>
                <w:sz w:val="18"/>
                <w:szCs w:val="18"/>
              </w:rPr>
            </w:pPr>
            <w:r w:rsidRPr="00B938E7">
              <w:rPr>
                <w:noProof w:val="0"/>
                <w:sz w:val="18"/>
                <w:szCs w:val="18"/>
              </w:rPr>
              <w:t>2</w:t>
            </w:r>
          </w:p>
        </w:tc>
      </w:tr>
      <w:tr w:rsidR="00B73D61" w:rsidRPr="002A032B" w14:paraId="59779FFD" w14:textId="77777777" w:rsidTr="00802DB6">
        <w:tc>
          <w:tcPr>
            <w:tcW w:w="483" w:type="pct"/>
            <w:vMerge/>
          </w:tcPr>
          <w:p w14:paraId="74222025" w14:textId="77777777" w:rsidR="00B73D61" w:rsidRPr="00B938E7" w:rsidRDefault="00B73D61" w:rsidP="003D4BE2">
            <w:pPr>
              <w:pStyle w:val="RepTable"/>
              <w:suppressAutoHyphens/>
              <w:rPr>
                <w:noProof w:val="0"/>
                <w:sz w:val="18"/>
                <w:szCs w:val="18"/>
              </w:rPr>
            </w:pPr>
          </w:p>
        </w:tc>
        <w:tc>
          <w:tcPr>
            <w:tcW w:w="923" w:type="pct"/>
          </w:tcPr>
          <w:p w14:paraId="5C381B75" w14:textId="77777777" w:rsidR="00B73D61" w:rsidRPr="00B938E7" w:rsidRDefault="00B73D61" w:rsidP="003D4BE2">
            <w:pPr>
              <w:pStyle w:val="RepTable"/>
              <w:suppressAutoHyphens/>
              <w:jc w:val="center"/>
              <w:rPr>
                <w:noProof w:val="0"/>
                <w:sz w:val="18"/>
                <w:szCs w:val="18"/>
              </w:rPr>
            </w:pPr>
            <w:r w:rsidRPr="00B938E7">
              <w:rPr>
                <w:noProof w:val="0"/>
                <w:sz w:val="18"/>
                <w:szCs w:val="18"/>
              </w:rPr>
              <w:t>0.1</w:t>
            </w:r>
          </w:p>
        </w:tc>
        <w:tc>
          <w:tcPr>
            <w:tcW w:w="781" w:type="pct"/>
          </w:tcPr>
          <w:p w14:paraId="6F82469F" w14:textId="77777777" w:rsidR="00B73D61" w:rsidRPr="00B938E7" w:rsidRDefault="00B73D61" w:rsidP="003D4BE2">
            <w:pPr>
              <w:pStyle w:val="RepTable"/>
              <w:suppressAutoHyphens/>
              <w:jc w:val="center"/>
              <w:rPr>
                <w:noProof w:val="0"/>
                <w:sz w:val="18"/>
                <w:szCs w:val="18"/>
              </w:rPr>
            </w:pPr>
            <w:r w:rsidRPr="00B938E7">
              <w:rPr>
                <w:noProof w:val="0"/>
                <w:sz w:val="18"/>
                <w:szCs w:val="18"/>
              </w:rPr>
              <w:t>104</w:t>
            </w:r>
          </w:p>
        </w:tc>
        <w:tc>
          <w:tcPr>
            <w:tcW w:w="861" w:type="pct"/>
            <w:vMerge/>
          </w:tcPr>
          <w:p w14:paraId="73DC29E9" w14:textId="77777777" w:rsidR="00B73D61" w:rsidRPr="00B938E7" w:rsidRDefault="00B73D61" w:rsidP="003D4BE2">
            <w:pPr>
              <w:pStyle w:val="RepTable"/>
              <w:suppressAutoHyphens/>
              <w:jc w:val="center"/>
              <w:rPr>
                <w:noProof w:val="0"/>
                <w:sz w:val="18"/>
                <w:szCs w:val="18"/>
                <w:vertAlign w:val="superscript"/>
              </w:rPr>
            </w:pPr>
          </w:p>
        </w:tc>
        <w:tc>
          <w:tcPr>
            <w:tcW w:w="1095" w:type="pct"/>
            <w:vMerge/>
          </w:tcPr>
          <w:p w14:paraId="6040BC10" w14:textId="77777777" w:rsidR="00B73D61" w:rsidRPr="00B938E7" w:rsidRDefault="00B73D61" w:rsidP="003D4BE2">
            <w:pPr>
              <w:pStyle w:val="RepTable"/>
              <w:suppressAutoHyphens/>
              <w:jc w:val="center"/>
              <w:rPr>
                <w:noProof w:val="0"/>
                <w:sz w:val="18"/>
                <w:szCs w:val="18"/>
              </w:rPr>
            </w:pPr>
          </w:p>
        </w:tc>
        <w:tc>
          <w:tcPr>
            <w:tcW w:w="857" w:type="pct"/>
          </w:tcPr>
          <w:p w14:paraId="2E7BABB9" w14:textId="77777777" w:rsidR="00B73D61" w:rsidRPr="00B938E7" w:rsidRDefault="00B73D61" w:rsidP="003D4BE2">
            <w:pPr>
              <w:pStyle w:val="RepTable"/>
              <w:suppressAutoHyphens/>
              <w:jc w:val="center"/>
              <w:rPr>
                <w:noProof w:val="0"/>
                <w:sz w:val="18"/>
                <w:szCs w:val="18"/>
              </w:rPr>
            </w:pPr>
            <w:r w:rsidRPr="00B938E7">
              <w:rPr>
                <w:noProof w:val="0"/>
                <w:sz w:val="18"/>
                <w:szCs w:val="18"/>
              </w:rPr>
              <w:t>1</w:t>
            </w:r>
          </w:p>
        </w:tc>
      </w:tr>
      <w:tr w:rsidR="00B73D61" w:rsidRPr="002A032B" w14:paraId="68F491DE" w14:textId="77777777" w:rsidTr="00802DB6">
        <w:tc>
          <w:tcPr>
            <w:tcW w:w="483" w:type="pct"/>
            <w:vMerge/>
          </w:tcPr>
          <w:p w14:paraId="5D418733" w14:textId="77777777" w:rsidR="00B73D61" w:rsidRPr="00B938E7" w:rsidRDefault="00B73D61" w:rsidP="003D4BE2">
            <w:pPr>
              <w:pStyle w:val="RepTable"/>
              <w:suppressAutoHyphens/>
              <w:rPr>
                <w:noProof w:val="0"/>
                <w:sz w:val="18"/>
                <w:szCs w:val="18"/>
              </w:rPr>
            </w:pPr>
          </w:p>
        </w:tc>
        <w:tc>
          <w:tcPr>
            <w:tcW w:w="923" w:type="pct"/>
          </w:tcPr>
          <w:p w14:paraId="35EC84A6" w14:textId="77777777" w:rsidR="00B73D61" w:rsidRPr="00B938E7" w:rsidRDefault="00B73D61" w:rsidP="003D4BE2">
            <w:pPr>
              <w:pStyle w:val="RepTable"/>
              <w:suppressAutoHyphens/>
              <w:jc w:val="center"/>
              <w:rPr>
                <w:noProof w:val="0"/>
                <w:sz w:val="18"/>
                <w:szCs w:val="18"/>
              </w:rPr>
            </w:pPr>
            <w:r w:rsidRPr="00B938E7">
              <w:rPr>
                <w:noProof w:val="0"/>
                <w:sz w:val="18"/>
                <w:szCs w:val="18"/>
              </w:rPr>
              <w:t>1.0</w:t>
            </w:r>
          </w:p>
        </w:tc>
        <w:tc>
          <w:tcPr>
            <w:tcW w:w="781" w:type="pct"/>
          </w:tcPr>
          <w:p w14:paraId="4DA994F8" w14:textId="77777777" w:rsidR="00B73D61" w:rsidRPr="00B938E7" w:rsidRDefault="00B73D61" w:rsidP="003D4BE2">
            <w:pPr>
              <w:pStyle w:val="RepTable"/>
              <w:suppressAutoHyphens/>
              <w:jc w:val="center"/>
              <w:rPr>
                <w:noProof w:val="0"/>
                <w:sz w:val="18"/>
                <w:szCs w:val="18"/>
              </w:rPr>
            </w:pPr>
            <w:r w:rsidRPr="00B938E7">
              <w:rPr>
                <w:noProof w:val="0"/>
                <w:sz w:val="18"/>
                <w:szCs w:val="18"/>
              </w:rPr>
              <w:t>85</w:t>
            </w:r>
          </w:p>
        </w:tc>
        <w:tc>
          <w:tcPr>
            <w:tcW w:w="861" w:type="pct"/>
            <w:vMerge/>
          </w:tcPr>
          <w:p w14:paraId="7DC4BE90" w14:textId="77777777" w:rsidR="00B73D61" w:rsidRPr="00B938E7" w:rsidRDefault="00B73D61" w:rsidP="003D4BE2">
            <w:pPr>
              <w:pStyle w:val="RepTable"/>
              <w:suppressAutoHyphens/>
              <w:jc w:val="center"/>
              <w:rPr>
                <w:noProof w:val="0"/>
                <w:sz w:val="18"/>
                <w:szCs w:val="18"/>
              </w:rPr>
            </w:pPr>
          </w:p>
        </w:tc>
        <w:tc>
          <w:tcPr>
            <w:tcW w:w="1095" w:type="pct"/>
            <w:vMerge/>
          </w:tcPr>
          <w:p w14:paraId="7FCF9DA9" w14:textId="77777777" w:rsidR="00B73D61" w:rsidRPr="00B938E7" w:rsidRDefault="00B73D61" w:rsidP="003D4BE2">
            <w:pPr>
              <w:pStyle w:val="RepTable"/>
              <w:suppressAutoHyphens/>
              <w:jc w:val="center"/>
              <w:rPr>
                <w:noProof w:val="0"/>
                <w:sz w:val="18"/>
                <w:szCs w:val="18"/>
              </w:rPr>
            </w:pPr>
          </w:p>
        </w:tc>
        <w:tc>
          <w:tcPr>
            <w:tcW w:w="857" w:type="pct"/>
          </w:tcPr>
          <w:p w14:paraId="5AE04644" w14:textId="77777777" w:rsidR="00B73D61" w:rsidRPr="00B938E7" w:rsidRDefault="00B73D61" w:rsidP="003D4BE2">
            <w:pPr>
              <w:pStyle w:val="RepTable"/>
              <w:suppressAutoHyphens/>
              <w:jc w:val="center"/>
              <w:rPr>
                <w:noProof w:val="0"/>
                <w:sz w:val="18"/>
                <w:szCs w:val="18"/>
              </w:rPr>
            </w:pPr>
            <w:r w:rsidRPr="00B938E7">
              <w:rPr>
                <w:noProof w:val="0"/>
                <w:sz w:val="18"/>
                <w:szCs w:val="18"/>
              </w:rPr>
              <w:t>2</w:t>
            </w:r>
          </w:p>
        </w:tc>
      </w:tr>
    </w:tbl>
    <w:p w14:paraId="098CD276" w14:textId="77777777" w:rsidR="00B73D61" w:rsidRPr="00086442" w:rsidRDefault="00B73D61" w:rsidP="003D4BE2">
      <w:pPr>
        <w:pStyle w:val="RepLabel"/>
        <w:widowControl/>
        <w:suppressAutoHyphens/>
        <w:spacing w:before="0" w:after="0"/>
        <w:sectPr w:rsidR="00B73D61" w:rsidRPr="00086442" w:rsidSect="00344B99">
          <w:pgSz w:w="11906" w:h="16838" w:code="9"/>
          <w:pgMar w:top="1134" w:right="1134" w:bottom="1134" w:left="1418" w:header="709" w:footer="142" w:gutter="0"/>
          <w:pgNumType w:chapSep="period"/>
          <w:cols w:space="720"/>
          <w:docGrid w:linePitch="326"/>
        </w:sectPr>
      </w:pPr>
    </w:p>
    <w:p w14:paraId="7A72A00D" w14:textId="53CE1222" w:rsidR="00B73D61" w:rsidRPr="00B938E7" w:rsidRDefault="00B73D61" w:rsidP="003D4BE2">
      <w:pPr>
        <w:pStyle w:val="RepLabel"/>
        <w:widowControl/>
        <w:suppressAutoHyphens/>
        <w:spacing w:before="0" w:after="0"/>
        <w:rPr>
          <w:sz w:val="20"/>
          <w:szCs w:val="20"/>
        </w:rPr>
      </w:pPr>
      <w:r w:rsidRPr="00B938E7">
        <w:rPr>
          <w:sz w:val="20"/>
          <w:szCs w:val="20"/>
        </w:rPr>
        <w:lastRenderedPageBreak/>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24</w:t>
      </w:r>
      <w:r w:rsidRPr="00B938E7">
        <w:rPr>
          <w:sz w:val="20"/>
          <w:szCs w:val="20"/>
        </w:rPr>
        <w:fldChar w:fldCharType="end"/>
      </w:r>
      <w:r w:rsidRPr="00B938E7">
        <w:rPr>
          <w:sz w:val="20"/>
          <w:szCs w:val="20"/>
        </w:rPr>
        <w:t>:</w:t>
      </w:r>
      <w:r w:rsidRPr="00B938E7">
        <w:rPr>
          <w:sz w:val="20"/>
          <w:szCs w:val="20"/>
        </w:rPr>
        <w:tab/>
        <w:t>Summary of the study 1 tr</w:t>
      </w:r>
      <w:r w:rsidR="002A032B" w:rsidRPr="00B938E7">
        <w:rPr>
          <w:sz w:val="20"/>
          <w:szCs w:val="20"/>
        </w:rPr>
        <w:t>i</w:t>
      </w:r>
      <w:r w:rsidRPr="00B938E7">
        <w:rPr>
          <w:sz w:val="20"/>
          <w:szCs w:val="20"/>
        </w:rPr>
        <w:t>als</w:t>
      </w:r>
    </w:p>
    <w:p w14:paraId="1A7312DA" w14:textId="77777777" w:rsidR="00B73D61" w:rsidRPr="00086442" w:rsidRDefault="00B73D61" w:rsidP="003D4BE2">
      <w:pPr>
        <w:pStyle w:val="RepStandard"/>
        <w:suppressAutoHyphens/>
      </w:pPr>
    </w:p>
    <w:tbl>
      <w:tblPr>
        <w:tblpPr w:leftFromText="141" w:rightFromText="141" w:vertAnchor="text" w:tblpY="-2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24"/>
        <w:gridCol w:w="1011"/>
        <w:gridCol w:w="1128"/>
        <w:gridCol w:w="563"/>
        <w:gridCol w:w="563"/>
        <w:gridCol w:w="758"/>
        <w:gridCol w:w="1129"/>
        <w:gridCol w:w="1132"/>
        <w:gridCol w:w="986"/>
        <w:gridCol w:w="1132"/>
        <w:gridCol w:w="1129"/>
        <w:gridCol w:w="3505"/>
      </w:tblGrid>
      <w:tr w:rsidR="00B73D61" w:rsidRPr="00086442" w14:paraId="37E5E5FE" w14:textId="77777777" w:rsidTr="00802DB6">
        <w:trPr>
          <w:trHeight w:val="225"/>
          <w:tblHeader/>
        </w:trPr>
        <w:tc>
          <w:tcPr>
            <w:tcW w:w="525" w:type="pct"/>
            <w:vMerge w:val="restart"/>
            <w:tcBorders>
              <w:top w:val="single" w:sz="4" w:space="0" w:color="auto"/>
              <w:left w:val="single" w:sz="4" w:space="0" w:color="auto"/>
              <w:bottom w:val="single" w:sz="4" w:space="0" w:color="auto"/>
              <w:right w:val="single" w:sz="4" w:space="0" w:color="auto"/>
            </w:tcBorders>
            <w:vAlign w:val="center"/>
          </w:tcPr>
          <w:p w14:paraId="4BA7000C" w14:textId="77777777" w:rsidR="00B73D61" w:rsidRPr="00086442" w:rsidRDefault="00B73D61" w:rsidP="003D4BE2">
            <w:pPr>
              <w:pStyle w:val="RepTableHeaderSmall"/>
              <w:widowControl/>
              <w:suppressAutoHyphens/>
              <w:spacing w:before="0" w:after="0"/>
              <w:jc w:val="center"/>
              <w:rPr>
                <w:lang w:val="en-GB"/>
              </w:rPr>
            </w:pPr>
            <w:r w:rsidRPr="00086442">
              <w:rPr>
                <w:lang w:val="en-GB"/>
              </w:rPr>
              <w:t>Trial No./</w:t>
            </w:r>
          </w:p>
          <w:p w14:paraId="60B9B7CE" w14:textId="77777777" w:rsidR="00B73D61" w:rsidRPr="00086442" w:rsidRDefault="00B73D61" w:rsidP="003D4BE2">
            <w:pPr>
              <w:pStyle w:val="RepTableHeaderSmall"/>
              <w:widowControl/>
              <w:suppressAutoHyphens/>
              <w:spacing w:before="0" w:after="0"/>
              <w:jc w:val="center"/>
              <w:rPr>
                <w:lang w:val="en-GB"/>
              </w:rPr>
            </w:pPr>
            <w:r w:rsidRPr="00086442">
              <w:rPr>
                <w:lang w:val="en-GB"/>
              </w:rPr>
              <w:t>Location/</w:t>
            </w:r>
          </w:p>
          <w:p w14:paraId="4FCD45CF" w14:textId="77777777" w:rsidR="00B73D61" w:rsidRPr="00086442" w:rsidRDefault="00B73D61" w:rsidP="003D4BE2">
            <w:pPr>
              <w:pStyle w:val="RepTableHeaderSmall"/>
              <w:widowControl/>
              <w:suppressAutoHyphens/>
              <w:spacing w:before="0" w:after="0"/>
              <w:jc w:val="center"/>
              <w:rPr>
                <w:lang w:val="en-GB"/>
              </w:rPr>
            </w:pPr>
            <w:r w:rsidRPr="00086442">
              <w:rPr>
                <w:lang w:val="en-GB"/>
              </w:rPr>
              <w:t>EU zone/</w:t>
            </w:r>
          </w:p>
          <w:p w14:paraId="10FBE63A" w14:textId="77777777" w:rsidR="00B73D61" w:rsidRPr="00086442" w:rsidRDefault="00B73D61" w:rsidP="003D4BE2">
            <w:pPr>
              <w:pStyle w:val="RepTableHeaderSmall"/>
              <w:widowControl/>
              <w:suppressAutoHyphens/>
              <w:spacing w:before="0" w:after="0"/>
              <w:jc w:val="center"/>
              <w:rPr>
                <w:lang w:val="en-GB"/>
              </w:rPr>
            </w:pPr>
            <w:r w:rsidRPr="00086442">
              <w:rPr>
                <w:lang w:val="en-GB"/>
              </w:rPr>
              <w:t>Year</w:t>
            </w:r>
          </w:p>
        </w:tc>
        <w:tc>
          <w:tcPr>
            <w:tcW w:w="349" w:type="pct"/>
            <w:vMerge w:val="restart"/>
            <w:tcBorders>
              <w:top w:val="single" w:sz="4" w:space="0" w:color="auto"/>
              <w:left w:val="single" w:sz="4" w:space="0" w:color="auto"/>
              <w:bottom w:val="single" w:sz="4" w:space="0" w:color="auto"/>
              <w:right w:val="single" w:sz="4" w:space="0" w:color="auto"/>
            </w:tcBorders>
            <w:vAlign w:val="center"/>
          </w:tcPr>
          <w:p w14:paraId="2ABBF23F" w14:textId="77777777" w:rsidR="00B73D61" w:rsidRPr="00086442" w:rsidRDefault="00B73D61" w:rsidP="003D4BE2">
            <w:pPr>
              <w:pStyle w:val="RepTableHeaderSmall"/>
              <w:widowControl/>
              <w:suppressAutoHyphens/>
              <w:spacing w:before="0" w:after="0"/>
              <w:jc w:val="center"/>
              <w:rPr>
                <w:lang w:val="en-GB"/>
              </w:rPr>
            </w:pPr>
            <w:r w:rsidRPr="00086442">
              <w:rPr>
                <w:lang w:val="en-GB"/>
              </w:rPr>
              <w:t>Commodity/ Variety</w:t>
            </w:r>
          </w:p>
        </w:tc>
        <w:tc>
          <w:tcPr>
            <w:tcW w:w="389" w:type="pct"/>
            <w:vMerge w:val="restart"/>
            <w:tcBorders>
              <w:top w:val="single" w:sz="4" w:space="0" w:color="auto"/>
              <w:left w:val="single" w:sz="4" w:space="0" w:color="auto"/>
              <w:bottom w:val="single" w:sz="4" w:space="0" w:color="auto"/>
              <w:right w:val="single" w:sz="4" w:space="0" w:color="auto"/>
            </w:tcBorders>
            <w:vAlign w:val="center"/>
          </w:tcPr>
          <w:p w14:paraId="0749370D" w14:textId="77777777" w:rsidR="00B73D61" w:rsidRPr="00086442" w:rsidRDefault="00B73D61" w:rsidP="003D4BE2">
            <w:pPr>
              <w:pStyle w:val="RepTableHeaderSmall"/>
              <w:widowControl/>
              <w:suppressAutoHyphens/>
              <w:spacing w:before="0" w:after="0"/>
              <w:jc w:val="center"/>
              <w:rPr>
                <w:lang w:val="en-GB"/>
              </w:rPr>
            </w:pPr>
            <w:r w:rsidRPr="00086442">
              <w:rPr>
                <w:lang w:val="en-GB"/>
              </w:rPr>
              <w:t>Date of</w:t>
            </w:r>
          </w:p>
          <w:p w14:paraId="1ED1B13C" w14:textId="77777777" w:rsidR="00B73D61" w:rsidRPr="00086442" w:rsidRDefault="00B73D61" w:rsidP="003D4BE2">
            <w:pPr>
              <w:pStyle w:val="RepTableHeaderSmall"/>
              <w:widowControl/>
              <w:suppressAutoHyphens/>
              <w:spacing w:before="0" w:after="0"/>
              <w:jc w:val="center"/>
              <w:rPr>
                <w:lang w:val="en-GB"/>
              </w:rPr>
            </w:pPr>
            <w:r w:rsidRPr="00086442">
              <w:rPr>
                <w:lang w:val="en-GB"/>
              </w:rPr>
              <w:t>1.Sowing or planting</w:t>
            </w:r>
          </w:p>
          <w:p w14:paraId="6D891785" w14:textId="77777777" w:rsidR="00B73D61" w:rsidRPr="00086442" w:rsidRDefault="00B73D61" w:rsidP="003D4BE2">
            <w:pPr>
              <w:pStyle w:val="RepTableHeaderSmall"/>
              <w:widowControl/>
              <w:suppressAutoHyphens/>
              <w:spacing w:before="0" w:after="0"/>
              <w:jc w:val="center"/>
              <w:rPr>
                <w:lang w:val="en-GB"/>
              </w:rPr>
            </w:pPr>
            <w:r w:rsidRPr="00086442">
              <w:rPr>
                <w:lang w:val="en-GB"/>
              </w:rPr>
              <w:t>2.Flowering</w:t>
            </w:r>
          </w:p>
          <w:p w14:paraId="3F584985" w14:textId="77777777" w:rsidR="00B73D61" w:rsidRPr="00086442" w:rsidRDefault="00B73D61" w:rsidP="003D4BE2">
            <w:pPr>
              <w:pStyle w:val="RepTableHeaderSmall"/>
              <w:widowControl/>
              <w:suppressAutoHyphens/>
              <w:spacing w:before="0" w:after="0"/>
              <w:jc w:val="center"/>
              <w:rPr>
                <w:lang w:val="en-GB"/>
              </w:rPr>
            </w:pPr>
            <w:r w:rsidRPr="00086442">
              <w:rPr>
                <w:lang w:val="en-GB"/>
              </w:rPr>
              <w:t>3. Harvest</w:t>
            </w:r>
          </w:p>
        </w:tc>
        <w:tc>
          <w:tcPr>
            <w:tcW w:w="634" w:type="pct"/>
            <w:gridSpan w:val="3"/>
            <w:tcBorders>
              <w:top w:val="single" w:sz="4" w:space="0" w:color="auto"/>
              <w:left w:val="single" w:sz="4" w:space="0" w:color="auto"/>
              <w:bottom w:val="single" w:sz="4" w:space="0" w:color="auto"/>
              <w:right w:val="single" w:sz="4" w:space="0" w:color="auto"/>
            </w:tcBorders>
            <w:vAlign w:val="center"/>
          </w:tcPr>
          <w:p w14:paraId="39094510" w14:textId="77777777" w:rsidR="00B73D61" w:rsidRPr="00086442" w:rsidRDefault="00B73D61" w:rsidP="003D4BE2">
            <w:pPr>
              <w:pStyle w:val="RepTableHeaderSmall"/>
              <w:widowControl/>
              <w:suppressAutoHyphens/>
              <w:spacing w:before="0" w:after="0"/>
              <w:jc w:val="center"/>
              <w:rPr>
                <w:lang w:val="en-GB"/>
              </w:rPr>
            </w:pPr>
            <w:r w:rsidRPr="00086442">
              <w:rPr>
                <w:lang w:val="en-GB"/>
              </w:rPr>
              <w:t>Application rate per treatment</w:t>
            </w:r>
          </w:p>
        </w:tc>
        <w:tc>
          <w:tcPr>
            <w:tcW w:w="389" w:type="pct"/>
            <w:vMerge w:val="restart"/>
            <w:tcBorders>
              <w:top w:val="single" w:sz="4" w:space="0" w:color="auto"/>
              <w:left w:val="single" w:sz="4" w:space="0" w:color="auto"/>
              <w:bottom w:val="single" w:sz="4" w:space="0" w:color="auto"/>
              <w:right w:val="single" w:sz="4" w:space="0" w:color="auto"/>
            </w:tcBorders>
            <w:vAlign w:val="center"/>
          </w:tcPr>
          <w:p w14:paraId="33AB572C" w14:textId="77777777" w:rsidR="00B73D61" w:rsidRPr="00086442" w:rsidRDefault="00B73D61" w:rsidP="003D4BE2">
            <w:pPr>
              <w:pStyle w:val="RepTableHeaderSmall"/>
              <w:widowControl/>
              <w:suppressAutoHyphens/>
              <w:spacing w:before="0" w:after="0"/>
              <w:jc w:val="center"/>
              <w:rPr>
                <w:lang w:val="en-GB"/>
              </w:rPr>
            </w:pPr>
            <w:r w:rsidRPr="00086442">
              <w:rPr>
                <w:lang w:val="en-GB"/>
              </w:rPr>
              <w:t>Dates of treatment or no. of treatments and last date</w:t>
            </w:r>
          </w:p>
        </w:tc>
        <w:tc>
          <w:tcPr>
            <w:tcW w:w="390" w:type="pct"/>
            <w:vMerge w:val="restart"/>
            <w:tcBorders>
              <w:top w:val="single" w:sz="4" w:space="0" w:color="auto"/>
              <w:left w:val="single" w:sz="4" w:space="0" w:color="auto"/>
              <w:bottom w:val="single" w:sz="4" w:space="0" w:color="auto"/>
              <w:right w:val="single" w:sz="4" w:space="0" w:color="auto"/>
            </w:tcBorders>
            <w:vAlign w:val="center"/>
          </w:tcPr>
          <w:p w14:paraId="4F3BFD16" w14:textId="77777777" w:rsidR="00B73D61" w:rsidRPr="00086442" w:rsidRDefault="00B73D61" w:rsidP="003D4BE2">
            <w:pPr>
              <w:pStyle w:val="RepTableHeaderSmall"/>
              <w:widowControl/>
              <w:suppressAutoHyphens/>
              <w:spacing w:before="0" w:after="0"/>
              <w:jc w:val="center"/>
              <w:rPr>
                <w:lang w:val="en-GB"/>
              </w:rPr>
            </w:pPr>
            <w:r w:rsidRPr="00086442">
              <w:rPr>
                <w:lang w:val="en-GB"/>
              </w:rPr>
              <w:t>Growth stage at last treatment or date</w:t>
            </w:r>
          </w:p>
        </w:tc>
        <w:tc>
          <w:tcPr>
            <w:tcW w:w="340" w:type="pct"/>
            <w:vMerge w:val="restart"/>
            <w:tcBorders>
              <w:top w:val="single" w:sz="4" w:space="0" w:color="auto"/>
              <w:left w:val="single" w:sz="4" w:space="0" w:color="auto"/>
              <w:bottom w:val="single" w:sz="4" w:space="0" w:color="auto"/>
              <w:right w:val="single" w:sz="4" w:space="0" w:color="auto"/>
            </w:tcBorders>
            <w:vAlign w:val="center"/>
          </w:tcPr>
          <w:p w14:paraId="4B69277B" w14:textId="77777777" w:rsidR="00B73D61" w:rsidRPr="00086442" w:rsidRDefault="00B73D61" w:rsidP="003D4BE2">
            <w:pPr>
              <w:pStyle w:val="RepTableHeaderSmall"/>
              <w:widowControl/>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390" w:type="pct"/>
            <w:tcBorders>
              <w:top w:val="single" w:sz="4" w:space="0" w:color="auto"/>
              <w:left w:val="single" w:sz="4" w:space="0" w:color="auto"/>
              <w:bottom w:val="single" w:sz="4" w:space="0" w:color="auto"/>
              <w:right w:val="single" w:sz="4" w:space="0" w:color="auto"/>
            </w:tcBorders>
            <w:vAlign w:val="center"/>
          </w:tcPr>
          <w:p w14:paraId="1C1C8881" w14:textId="77777777" w:rsidR="00B73D61" w:rsidRPr="00086442" w:rsidRDefault="00B73D61" w:rsidP="003D4BE2">
            <w:pPr>
              <w:pStyle w:val="RepTableHeaderSmall"/>
              <w:widowControl/>
              <w:suppressAutoHyphens/>
              <w:spacing w:before="0" w:after="0"/>
              <w:jc w:val="center"/>
              <w:rPr>
                <w:lang w:val="en-GB"/>
              </w:rPr>
            </w:pPr>
            <w:r w:rsidRPr="00086442">
              <w:rPr>
                <w:lang w:val="en-GB"/>
              </w:rPr>
              <w:t>Residues (mg/kg)</w:t>
            </w:r>
          </w:p>
        </w:tc>
        <w:tc>
          <w:tcPr>
            <w:tcW w:w="389" w:type="pct"/>
            <w:vMerge w:val="restart"/>
            <w:tcBorders>
              <w:top w:val="single" w:sz="4" w:space="0" w:color="auto"/>
              <w:left w:val="single" w:sz="4" w:space="0" w:color="auto"/>
              <w:bottom w:val="single" w:sz="4" w:space="0" w:color="auto"/>
              <w:right w:val="single" w:sz="4" w:space="0" w:color="auto"/>
            </w:tcBorders>
            <w:vAlign w:val="center"/>
          </w:tcPr>
          <w:p w14:paraId="0DAD8925" w14:textId="77777777" w:rsidR="00B73D61" w:rsidRPr="00086442" w:rsidRDefault="00B73D61" w:rsidP="003D4BE2">
            <w:pPr>
              <w:pStyle w:val="RepTableHeaderSmall"/>
              <w:widowControl/>
              <w:suppressAutoHyphens/>
              <w:spacing w:before="0" w:after="0"/>
              <w:jc w:val="center"/>
              <w:rPr>
                <w:lang w:val="en-GB"/>
              </w:rPr>
            </w:pPr>
            <w:r w:rsidRPr="00086442">
              <w:rPr>
                <w:lang w:val="en-GB"/>
              </w:rPr>
              <w:t>PHI (days)</w:t>
            </w:r>
          </w:p>
        </w:tc>
        <w:tc>
          <w:tcPr>
            <w:tcW w:w="1205" w:type="pct"/>
            <w:vMerge w:val="restart"/>
            <w:tcBorders>
              <w:top w:val="single" w:sz="4" w:space="0" w:color="auto"/>
              <w:left w:val="single" w:sz="4" w:space="0" w:color="auto"/>
              <w:bottom w:val="single" w:sz="4" w:space="0" w:color="auto"/>
              <w:right w:val="single" w:sz="4" w:space="0" w:color="auto"/>
            </w:tcBorders>
            <w:vAlign w:val="center"/>
          </w:tcPr>
          <w:p w14:paraId="55730078" w14:textId="77777777" w:rsidR="00B73D61" w:rsidRPr="00086442" w:rsidRDefault="00B73D61" w:rsidP="003D4BE2">
            <w:pPr>
              <w:pStyle w:val="RepTableHeaderSmall"/>
              <w:widowControl/>
              <w:suppressAutoHyphens/>
              <w:spacing w:before="0" w:after="0"/>
              <w:jc w:val="center"/>
              <w:rPr>
                <w:lang w:val="en-GB"/>
              </w:rPr>
            </w:pPr>
            <w:r w:rsidRPr="00086442">
              <w:rPr>
                <w:lang w:val="en-GB"/>
              </w:rPr>
              <w:t>Details on trial</w:t>
            </w:r>
          </w:p>
        </w:tc>
      </w:tr>
      <w:tr w:rsidR="00B73D61" w:rsidRPr="00086442" w14:paraId="192A096B" w14:textId="77777777" w:rsidTr="00802DB6">
        <w:trPr>
          <w:trHeight w:val="144"/>
          <w:tblHeader/>
        </w:trPr>
        <w:tc>
          <w:tcPr>
            <w:tcW w:w="525" w:type="pct"/>
            <w:vMerge/>
            <w:tcBorders>
              <w:top w:val="single" w:sz="4" w:space="0" w:color="auto"/>
              <w:left w:val="single" w:sz="4" w:space="0" w:color="auto"/>
              <w:bottom w:val="nil"/>
              <w:right w:val="single" w:sz="4" w:space="0" w:color="auto"/>
            </w:tcBorders>
            <w:vAlign w:val="center"/>
          </w:tcPr>
          <w:p w14:paraId="09B5186B" w14:textId="77777777" w:rsidR="00B73D61" w:rsidRPr="00086442" w:rsidRDefault="00B73D61" w:rsidP="003D4BE2">
            <w:pPr>
              <w:pStyle w:val="RepTableHeaderSmall"/>
              <w:widowControl/>
              <w:suppressAutoHyphens/>
              <w:spacing w:before="0" w:after="0"/>
              <w:jc w:val="center"/>
              <w:rPr>
                <w:lang w:val="en-GB"/>
              </w:rPr>
            </w:pPr>
          </w:p>
        </w:tc>
        <w:tc>
          <w:tcPr>
            <w:tcW w:w="349" w:type="pct"/>
            <w:vMerge/>
            <w:tcBorders>
              <w:top w:val="single" w:sz="4" w:space="0" w:color="auto"/>
              <w:left w:val="single" w:sz="4" w:space="0" w:color="auto"/>
              <w:bottom w:val="nil"/>
              <w:right w:val="single" w:sz="4" w:space="0" w:color="auto"/>
            </w:tcBorders>
            <w:vAlign w:val="center"/>
          </w:tcPr>
          <w:p w14:paraId="03767DDE" w14:textId="77777777" w:rsidR="00B73D61" w:rsidRPr="00086442" w:rsidRDefault="00B73D61" w:rsidP="003D4BE2">
            <w:pPr>
              <w:pStyle w:val="RepTableHeaderSmall"/>
              <w:widowControl/>
              <w:suppressAutoHyphens/>
              <w:spacing w:before="0" w:after="0"/>
              <w:jc w:val="center"/>
              <w:rPr>
                <w:lang w:val="en-GB"/>
              </w:rPr>
            </w:pPr>
          </w:p>
        </w:tc>
        <w:tc>
          <w:tcPr>
            <w:tcW w:w="389" w:type="pct"/>
            <w:vMerge/>
            <w:tcBorders>
              <w:top w:val="single" w:sz="4" w:space="0" w:color="auto"/>
              <w:left w:val="single" w:sz="4" w:space="0" w:color="auto"/>
              <w:bottom w:val="nil"/>
              <w:right w:val="single" w:sz="4" w:space="0" w:color="auto"/>
            </w:tcBorders>
            <w:vAlign w:val="center"/>
          </w:tcPr>
          <w:p w14:paraId="73C75B94" w14:textId="77777777" w:rsidR="00B73D61" w:rsidRPr="00086442" w:rsidRDefault="00B73D61" w:rsidP="003D4BE2">
            <w:pPr>
              <w:pStyle w:val="RepTableHeaderSmall"/>
              <w:widowControl/>
              <w:suppressAutoHyphens/>
              <w:spacing w:before="0" w:after="0"/>
              <w:jc w:val="center"/>
              <w:rPr>
                <w:lang w:val="en-GB"/>
              </w:rPr>
            </w:pPr>
          </w:p>
        </w:tc>
        <w:tc>
          <w:tcPr>
            <w:tcW w:w="195" w:type="pct"/>
            <w:tcBorders>
              <w:top w:val="single" w:sz="4" w:space="0" w:color="auto"/>
              <w:left w:val="single" w:sz="4" w:space="0" w:color="auto"/>
              <w:bottom w:val="nil"/>
              <w:right w:val="single" w:sz="4" w:space="0" w:color="auto"/>
            </w:tcBorders>
            <w:vAlign w:val="center"/>
          </w:tcPr>
          <w:p w14:paraId="421123DE" w14:textId="77777777" w:rsidR="00B73D61" w:rsidRPr="00086442" w:rsidRDefault="00B73D61" w:rsidP="003D4BE2">
            <w:pPr>
              <w:pStyle w:val="RepTableHeaderSmall"/>
              <w:widowControl/>
              <w:suppressAutoHyphens/>
              <w:spacing w:before="0" w:after="0"/>
              <w:jc w:val="center"/>
              <w:rPr>
                <w:lang w:val="en-GB"/>
              </w:rPr>
            </w:pPr>
            <w:r w:rsidRPr="00086442">
              <w:rPr>
                <w:lang w:val="en-GB"/>
              </w:rPr>
              <w:t xml:space="preserve">kg </w:t>
            </w:r>
            <w:proofErr w:type="spellStart"/>
            <w:r w:rsidRPr="00086442">
              <w:rPr>
                <w:lang w:val="en-GB"/>
              </w:rPr>
              <w:t>a.s.</w:t>
            </w:r>
            <w:proofErr w:type="spellEnd"/>
            <w:r w:rsidRPr="00086442">
              <w:rPr>
                <w:lang w:val="en-GB"/>
              </w:rPr>
              <w:t>/ ha</w:t>
            </w:r>
          </w:p>
        </w:tc>
        <w:tc>
          <w:tcPr>
            <w:tcW w:w="195" w:type="pct"/>
            <w:tcBorders>
              <w:top w:val="single" w:sz="4" w:space="0" w:color="auto"/>
              <w:left w:val="single" w:sz="4" w:space="0" w:color="auto"/>
              <w:bottom w:val="nil"/>
              <w:right w:val="single" w:sz="4" w:space="0" w:color="auto"/>
            </w:tcBorders>
            <w:vAlign w:val="center"/>
          </w:tcPr>
          <w:p w14:paraId="2699D317" w14:textId="77777777" w:rsidR="00B73D61" w:rsidRPr="00086442" w:rsidRDefault="00B73D61" w:rsidP="003D4BE2">
            <w:pPr>
              <w:pStyle w:val="RepTableHeaderSmall"/>
              <w:widowControl/>
              <w:suppressAutoHyphens/>
              <w:spacing w:before="0" w:after="0"/>
              <w:jc w:val="center"/>
              <w:rPr>
                <w:lang w:val="en-GB"/>
              </w:rPr>
            </w:pPr>
            <w:r w:rsidRPr="00086442">
              <w:rPr>
                <w:lang w:val="en-GB"/>
              </w:rPr>
              <w:t>Water (l/ha)</w:t>
            </w:r>
          </w:p>
        </w:tc>
        <w:tc>
          <w:tcPr>
            <w:tcW w:w="244" w:type="pct"/>
            <w:tcBorders>
              <w:top w:val="single" w:sz="4" w:space="0" w:color="auto"/>
              <w:left w:val="single" w:sz="4" w:space="0" w:color="auto"/>
              <w:bottom w:val="nil"/>
              <w:right w:val="single" w:sz="4" w:space="0" w:color="auto"/>
            </w:tcBorders>
            <w:vAlign w:val="center"/>
          </w:tcPr>
          <w:p w14:paraId="7643F238" w14:textId="77777777" w:rsidR="00B73D61" w:rsidRPr="00086442" w:rsidRDefault="00B73D61" w:rsidP="003D4BE2">
            <w:pPr>
              <w:pStyle w:val="RepTableHeaderSmall"/>
              <w:widowControl/>
              <w:suppressAutoHyphens/>
              <w:spacing w:before="0" w:after="0"/>
              <w:jc w:val="center"/>
              <w:rPr>
                <w:lang w:val="en-GB"/>
              </w:rPr>
            </w:pPr>
            <w:r w:rsidRPr="00086442">
              <w:rPr>
                <w:lang w:val="en-GB"/>
              </w:rPr>
              <w:t xml:space="preserve">g </w:t>
            </w:r>
            <w:proofErr w:type="spellStart"/>
            <w:r w:rsidRPr="00086442">
              <w:rPr>
                <w:lang w:val="en-GB"/>
              </w:rPr>
              <w:t>a.s.</w:t>
            </w:r>
            <w:proofErr w:type="spellEnd"/>
            <w:r w:rsidRPr="00086442">
              <w:rPr>
                <w:lang w:val="en-GB"/>
              </w:rPr>
              <w:t>/hl</w:t>
            </w:r>
          </w:p>
        </w:tc>
        <w:tc>
          <w:tcPr>
            <w:tcW w:w="389" w:type="pct"/>
            <w:vMerge/>
            <w:tcBorders>
              <w:top w:val="single" w:sz="4" w:space="0" w:color="auto"/>
              <w:left w:val="single" w:sz="4" w:space="0" w:color="auto"/>
              <w:bottom w:val="nil"/>
              <w:right w:val="single" w:sz="4" w:space="0" w:color="auto"/>
            </w:tcBorders>
            <w:vAlign w:val="center"/>
          </w:tcPr>
          <w:p w14:paraId="27B03885" w14:textId="77777777" w:rsidR="00B73D61" w:rsidRPr="00086442" w:rsidRDefault="00B73D61" w:rsidP="003D4BE2">
            <w:pPr>
              <w:pStyle w:val="RepTableHeaderSmall"/>
              <w:widowControl/>
              <w:suppressAutoHyphens/>
              <w:spacing w:before="0" w:after="0"/>
              <w:jc w:val="center"/>
              <w:rPr>
                <w:lang w:val="en-GB"/>
              </w:rPr>
            </w:pPr>
          </w:p>
        </w:tc>
        <w:tc>
          <w:tcPr>
            <w:tcW w:w="390" w:type="pct"/>
            <w:vMerge/>
            <w:tcBorders>
              <w:top w:val="single" w:sz="4" w:space="0" w:color="auto"/>
              <w:left w:val="single" w:sz="4" w:space="0" w:color="auto"/>
              <w:bottom w:val="nil"/>
              <w:right w:val="single" w:sz="4" w:space="0" w:color="auto"/>
            </w:tcBorders>
            <w:vAlign w:val="center"/>
          </w:tcPr>
          <w:p w14:paraId="2E7508A1" w14:textId="77777777" w:rsidR="00B73D61" w:rsidRPr="00086442" w:rsidRDefault="00B73D61" w:rsidP="003D4BE2">
            <w:pPr>
              <w:pStyle w:val="RepTableHeaderSmall"/>
              <w:widowControl/>
              <w:suppressAutoHyphens/>
              <w:spacing w:before="0" w:after="0"/>
              <w:jc w:val="center"/>
              <w:rPr>
                <w:lang w:val="en-GB"/>
              </w:rPr>
            </w:pPr>
          </w:p>
        </w:tc>
        <w:tc>
          <w:tcPr>
            <w:tcW w:w="340" w:type="pct"/>
            <w:vMerge/>
            <w:tcBorders>
              <w:top w:val="single" w:sz="4" w:space="0" w:color="auto"/>
              <w:left w:val="single" w:sz="4" w:space="0" w:color="auto"/>
              <w:bottom w:val="nil"/>
              <w:right w:val="single" w:sz="4" w:space="0" w:color="auto"/>
            </w:tcBorders>
            <w:vAlign w:val="center"/>
          </w:tcPr>
          <w:p w14:paraId="5AD8D8CF" w14:textId="77777777" w:rsidR="00B73D61" w:rsidRPr="00086442" w:rsidRDefault="00B73D61" w:rsidP="003D4BE2">
            <w:pPr>
              <w:pStyle w:val="RepTableHeaderSmall"/>
              <w:widowControl/>
              <w:suppressAutoHyphens/>
              <w:spacing w:before="0" w:after="0"/>
              <w:jc w:val="center"/>
              <w:rPr>
                <w:lang w:val="en-GB"/>
              </w:rPr>
            </w:pPr>
          </w:p>
        </w:tc>
        <w:tc>
          <w:tcPr>
            <w:tcW w:w="390" w:type="pct"/>
            <w:tcBorders>
              <w:top w:val="single" w:sz="4" w:space="0" w:color="auto"/>
              <w:left w:val="single" w:sz="4" w:space="0" w:color="auto"/>
              <w:bottom w:val="nil"/>
              <w:right w:val="single" w:sz="4" w:space="0" w:color="auto"/>
            </w:tcBorders>
            <w:vAlign w:val="center"/>
          </w:tcPr>
          <w:p w14:paraId="4C02729D" w14:textId="77777777" w:rsidR="00B73D61" w:rsidRPr="00086442" w:rsidRDefault="00B73D61" w:rsidP="003D4BE2">
            <w:pPr>
              <w:pStyle w:val="RepTableHeaderSmall"/>
              <w:widowControl/>
              <w:suppressAutoHyphens/>
              <w:spacing w:before="0" w:after="0"/>
              <w:jc w:val="center"/>
              <w:rPr>
                <w:lang w:val="en-GB"/>
              </w:rPr>
            </w:pPr>
            <w:r w:rsidRPr="00086442">
              <w:rPr>
                <w:lang w:val="en-GB"/>
              </w:rPr>
              <w:t>Acetamiprid</w:t>
            </w:r>
          </w:p>
        </w:tc>
        <w:tc>
          <w:tcPr>
            <w:tcW w:w="389" w:type="pct"/>
            <w:vMerge/>
            <w:tcBorders>
              <w:top w:val="single" w:sz="4" w:space="0" w:color="auto"/>
              <w:left w:val="single" w:sz="4" w:space="0" w:color="auto"/>
              <w:bottom w:val="nil"/>
              <w:right w:val="single" w:sz="4" w:space="0" w:color="auto"/>
            </w:tcBorders>
            <w:vAlign w:val="center"/>
          </w:tcPr>
          <w:p w14:paraId="14F3BCB7" w14:textId="77777777" w:rsidR="00B73D61" w:rsidRPr="00086442" w:rsidRDefault="00B73D61" w:rsidP="003D4BE2">
            <w:pPr>
              <w:pStyle w:val="RepTableHeaderSmall"/>
              <w:widowControl/>
              <w:suppressAutoHyphens/>
              <w:spacing w:before="0" w:after="0"/>
              <w:jc w:val="center"/>
              <w:rPr>
                <w:lang w:val="en-GB"/>
              </w:rPr>
            </w:pPr>
          </w:p>
        </w:tc>
        <w:tc>
          <w:tcPr>
            <w:tcW w:w="1205" w:type="pct"/>
            <w:vMerge/>
            <w:tcBorders>
              <w:top w:val="single" w:sz="4" w:space="0" w:color="auto"/>
              <w:left w:val="single" w:sz="4" w:space="0" w:color="auto"/>
              <w:bottom w:val="nil"/>
              <w:right w:val="single" w:sz="4" w:space="0" w:color="auto"/>
            </w:tcBorders>
            <w:vAlign w:val="center"/>
          </w:tcPr>
          <w:p w14:paraId="659B7D7D" w14:textId="77777777" w:rsidR="00B73D61" w:rsidRPr="00086442" w:rsidRDefault="00B73D61" w:rsidP="003D4BE2">
            <w:pPr>
              <w:pStyle w:val="RepTableHeaderSmall"/>
              <w:widowControl/>
              <w:suppressAutoHyphens/>
              <w:spacing w:before="0" w:after="0"/>
              <w:jc w:val="center"/>
              <w:rPr>
                <w:lang w:val="en-GB"/>
              </w:rPr>
            </w:pPr>
          </w:p>
        </w:tc>
      </w:tr>
      <w:tr w:rsidR="00B73D61" w:rsidRPr="00086442" w14:paraId="1B63BC20" w14:textId="77777777" w:rsidTr="00802DB6">
        <w:trPr>
          <w:trHeight w:val="23"/>
          <w:tblHeader/>
        </w:trPr>
        <w:tc>
          <w:tcPr>
            <w:tcW w:w="525" w:type="pct"/>
            <w:tcBorders>
              <w:top w:val="nil"/>
              <w:left w:val="single" w:sz="4" w:space="0" w:color="auto"/>
              <w:bottom w:val="single" w:sz="4" w:space="0" w:color="auto"/>
              <w:right w:val="single" w:sz="4" w:space="0" w:color="auto"/>
            </w:tcBorders>
            <w:vAlign w:val="center"/>
          </w:tcPr>
          <w:p w14:paraId="7CB7FBA6" w14:textId="77777777" w:rsidR="00B73D61" w:rsidRPr="00086442" w:rsidRDefault="00B73D61" w:rsidP="003D4BE2">
            <w:pPr>
              <w:pStyle w:val="RepTableHeaderSmall"/>
              <w:widowControl/>
              <w:suppressAutoHyphens/>
              <w:spacing w:before="0" w:after="0"/>
              <w:jc w:val="center"/>
              <w:rPr>
                <w:lang w:val="en-GB"/>
              </w:rPr>
            </w:pPr>
          </w:p>
        </w:tc>
        <w:tc>
          <w:tcPr>
            <w:tcW w:w="349" w:type="pct"/>
            <w:tcBorders>
              <w:top w:val="nil"/>
              <w:left w:val="single" w:sz="4" w:space="0" w:color="auto"/>
              <w:bottom w:val="single" w:sz="4" w:space="0" w:color="auto"/>
              <w:right w:val="single" w:sz="4" w:space="0" w:color="auto"/>
            </w:tcBorders>
            <w:vAlign w:val="center"/>
          </w:tcPr>
          <w:p w14:paraId="393E0ED5" w14:textId="77777777" w:rsidR="00B73D61" w:rsidRPr="00086442" w:rsidRDefault="00B73D61" w:rsidP="003D4BE2">
            <w:pPr>
              <w:pStyle w:val="RepTableHeaderSmall"/>
              <w:widowControl/>
              <w:suppressAutoHyphens/>
              <w:spacing w:before="0" w:after="0"/>
              <w:jc w:val="center"/>
              <w:rPr>
                <w:lang w:val="en-GB"/>
              </w:rPr>
            </w:pPr>
            <w:r w:rsidRPr="00086442">
              <w:rPr>
                <w:lang w:val="en-GB"/>
              </w:rPr>
              <w:t>(a)</w:t>
            </w:r>
          </w:p>
        </w:tc>
        <w:tc>
          <w:tcPr>
            <w:tcW w:w="389" w:type="pct"/>
            <w:tcBorders>
              <w:top w:val="nil"/>
              <w:left w:val="single" w:sz="4" w:space="0" w:color="auto"/>
              <w:bottom w:val="single" w:sz="4" w:space="0" w:color="auto"/>
              <w:right w:val="single" w:sz="4" w:space="0" w:color="auto"/>
            </w:tcBorders>
            <w:vAlign w:val="center"/>
          </w:tcPr>
          <w:p w14:paraId="1CCBE137" w14:textId="77777777" w:rsidR="00B73D61" w:rsidRPr="00086442" w:rsidRDefault="00B73D61" w:rsidP="003D4BE2">
            <w:pPr>
              <w:pStyle w:val="RepTableHeaderSmall"/>
              <w:widowControl/>
              <w:suppressAutoHyphens/>
              <w:spacing w:before="0" w:after="0"/>
              <w:jc w:val="center"/>
              <w:rPr>
                <w:lang w:val="en-GB"/>
              </w:rPr>
            </w:pPr>
            <w:r w:rsidRPr="00086442">
              <w:rPr>
                <w:lang w:val="en-GB"/>
              </w:rPr>
              <w:t>(b)</w:t>
            </w:r>
          </w:p>
        </w:tc>
        <w:tc>
          <w:tcPr>
            <w:tcW w:w="195" w:type="pct"/>
            <w:tcBorders>
              <w:top w:val="nil"/>
              <w:left w:val="single" w:sz="4" w:space="0" w:color="auto"/>
              <w:bottom w:val="single" w:sz="4" w:space="0" w:color="auto"/>
              <w:right w:val="single" w:sz="4" w:space="0" w:color="auto"/>
            </w:tcBorders>
            <w:vAlign w:val="center"/>
          </w:tcPr>
          <w:p w14:paraId="548BBAAB" w14:textId="77777777" w:rsidR="00B73D61" w:rsidRPr="00086442" w:rsidRDefault="00B73D61" w:rsidP="003D4BE2">
            <w:pPr>
              <w:pStyle w:val="RepTableHeaderSmall"/>
              <w:widowControl/>
              <w:suppressAutoHyphens/>
              <w:spacing w:before="0" w:after="0"/>
              <w:jc w:val="center"/>
              <w:rPr>
                <w:lang w:val="en-GB"/>
              </w:rPr>
            </w:pPr>
          </w:p>
        </w:tc>
        <w:tc>
          <w:tcPr>
            <w:tcW w:w="195" w:type="pct"/>
            <w:tcBorders>
              <w:top w:val="nil"/>
              <w:left w:val="single" w:sz="4" w:space="0" w:color="auto"/>
              <w:bottom w:val="single" w:sz="4" w:space="0" w:color="auto"/>
              <w:right w:val="single" w:sz="4" w:space="0" w:color="auto"/>
            </w:tcBorders>
            <w:vAlign w:val="center"/>
          </w:tcPr>
          <w:p w14:paraId="0F851B19" w14:textId="77777777" w:rsidR="00B73D61" w:rsidRPr="00086442" w:rsidRDefault="00B73D61" w:rsidP="003D4BE2">
            <w:pPr>
              <w:pStyle w:val="RepTableHeaderSmall"/>
              <w:widowControl/>
              <w:suppressAutoHyphens/>
              <w:spacing w:before="0" w:after="0"/>
              <w:jc w:val="center"/>
              <w:rPr>
                <w:lang w:val="en-GB"/>
              </w:rPr>
            </w:pPr>
          </w:p>
        </w:tc>
        <w:tc>
          <w:tcPr>
            <w:tcW w:w="244" w:type="pct"/>
            <w:tcBorders>
              <w:top w:val="nil"/>
              <w:left w:val="single" w:sz="4" w:space="0" w:color="auto"/>
              <w:bottom w:val="single" w:sz="4" w:space="0" w:color="auto"/>
              <w:right w:val="single" w:sz="4" w:space="0" w:color="auto"/>
            </w:tcBorders>
            <w:vAlign w:val="center"/>
          </w:tcPr>
          <w:p w14:paraId="006D53EB" w14:textId="77777777" w:rsidR="00B73D61" w:rsidRPr="00086442" w:rsidRDefault="00B73D61" w:rsidP="003D4BE2">
            <w:pPr>
              <w:pStyle w:val="RepTableHeaderSmall"/>
              <w:widowControl/>
              <w:suppressAutoHyphens/>
              <w:spacing w:before="0" w:after="0"/>
              <w:jc w:val="center"/>
              <w:rPr>
                <w:lang w:val="en-GB"/>
              </w:rPr>
            </w:pPr>
          </w:p>
        </w:tc>
        <w:tc>
          <w:tcPr>
            <w:tcW w:w="389" w:type="pct"/>
            <w:tcBorders>
              <w:top w:val="nil"/>
              <w:left w:val="single" w:sz="4" w:space="0" w:color="auto"/>
              <w:bottom w:val="single" w:sz="4" w:space="0" w:color="auto"/>
              <w:right w:val="single" w:sz="4" w:space="0" w:color="auto"/>
            </w:tcBorders>
            <w:vAlign w:val="center"/>
          </w:tcPr>
          <w:p w14:paraId="7D391CEF" w14:textId="77777777" w:rsidR="00B73D61" w:rsidRPr="00086442" w:rsidRDefault="00B73D61" w:rsidP="003D4BE2">
            <w:pPr>
              <w:pStyle w:val="RepTableHeaderSmall"/>
              <w:widowControl/>
              <w:suppressAutoHyphens/>
              <w:spacing w:before="0" w:after="0"/>
              <w:jc w:val="center"/>
              <w:rPr>
                <w:lang w:val="en-GB"/>
              </w:rPr>
            </w:pPr>
            <w:r w:rsidRPr="00086442">
              <w:rPr>
                <w:lang w:val="en-GB"/>
              </w:rPr>
              <w:t>(c)</w:t>
            </w:r>
          </w:p>
        </w:tc>
        <w:tc>
          <w:tcPr>
            <w:tcW w:w="390" w:type="pct"/>
            <w:tcBorders>
              <w:top w:val="nil"/>
              <w:left w:val="single" w:sz="4" w:space="0" w:color="auto"/>
              <w:bottom w:val="single" w:sz="4" w:space="0" w:color="auto"/>
              <w:right w:val="single" w:sz="4" w:space="0" w:color="auto"/>
            </w:tcBorders>
            <w:vAlign w:val="center"/>
          </w:tcPr>
          <w:p w14:paraId="1317F05E" w14:textId="77777777" w:rsidR="00B73D61" w:rsidRPr="00086442" w:rsidRDefault="00B73D61" w:rsidP="003D4BE2">
            <w:pPr>
              <w:pStyle w:val="RepTableHeaderSmall"/>
              <w:widowControl/>
              <w:suppressAutoHyphens/>
              <w:spacing w:before="0" w:after="0"/>
              <w:jc w:val="center"/>
              <w:rPr>
                <w:lang w:val="en-GB"/>
              </w:rPr>
            </w:pPr>
          </w:p>
        </w:tc>
        <w:tc>
          <w:tcPr>
            <w:tcW w:w="340" w:type="pct"/>
            <w:tcBorders>
              <w:top w:val="nil"/>
              <w:left w:val="single" w:sz="4" w:space="0" w:color="auto"/>
              <w:bottom w:val="single" w:sz="4" w:space="0" w:color="auto"/>
              <w:right w:val="single" w:sz="4" w:space="0" w:color="auto"/>
            </w:tcBorders>
            <w:vAlign w:val="center"/>
          </w:tcPr>
          <w:p w14:paraId="186D089D" w14:textId="77777777" w:rsidR="00B73D61" w:rsidRPr="00086442" w:rsidRDefault="00B73D61" w:rsidP="003D4BE2">
            <w:pPr>
              <w:pStyle w:val="RepTableHeaderSmall"/>
              <w:widowControl/>
              <w:suppressAutoHyphens/>
              <w:spacing w:before="0" w:after="0"/>
              <w:jc w:val="center"/>
              <w:rPr>
                <w:lang w:val="en-GB"/>
              </w:rPr>
            </w:pPr>
          </w:p>
        </w:tc>
        <w:tc>
          <w:tcPr>
            <w:tcW w:w="390" w:type="pct"/>
            <w:tcBorders>
              <w:top w:val="nil"/>
              <w:left w:val="single" w:sz="4" w:space="0" w:color="auto"/>
              <w:bottom w:val="single" w:sz="4" w:space="0" w:color="auto"/>
              <w:right w:val="single" w:sz="4" w:space="0" w:color="auto"/>
            </w:tcBorders>
            <w:vAlign w:val="center"/>
          </w:tcPr>
          <w:p w14:paraId="29F026EF" w14:textId="77777777" w:rsidR="00B73D61" w:rsidRPr="00086442" w:rsidRDefault="00B73D61" w:rsidP="003D4BE2">
            <w:pPr>
              <w:pStyle w:val="RepTableHeaderSmall"/>
              <w:widowControl/>
              <w:suppressAutoHyphens/>
              <w:spacing w:before="0" w:after="0"/>
              <w:jc w:val="center"/>
              <w:rPr>
                <w:lang w:val="en-GB"/>
              </w:rPr>
            </w:pPr>
          </w:p>
        </w:tc>
        <w:tc>
          <w:tcPr>
            <w:tcW w:w="389" w:type="pct"/>
            <w:tcBorders>
              <w:top w:val="nil"/>
              <w:left w:val="single" w:sz="4" w:space="0" w:color="auto"/>
              <w:bottom w:val="single" w:sz="4" w:space="0" w:color="auto"/>
              <w:right w:val="single" w:sz="4" w:space="0" w:color="auto"/>
            </w:tcBorders>
            <w:vAlign w:val="center"/>
          </w:tcPr>
          <w:p w14:paraId="7D1265A1" w14:textId="77777777" w:rsidR="00B73D61" w:rsidRPr="00086442" w:rsidRDefault="00B73D61" w:rsidP="003D4BE2">
            <w:pPr>
              <w:pStyle w:val="RepTableHeaderSmall"/>
              <w:widowControl/>
              <w:suppressAutoHyphens/>
              <w:spacing w:before="0" w:after="0"/>
              <w:jc w:val="center"/>
              <w:rPr>
                <w:lang w:val="en-GB"/>
              </w:rPr>
            </w:pPr>
            <w:r w:rsidRPr="00086442">
              <w:rPr>
                <w:lang w:val="en-GB"/>
              </w:rPr>
              <w:t>(d)</w:t>
            </w:r>
          </w:p>
        </w:tc>
        <w:tc>
          <w:tcPr>
            <w:tcW w:w="1205" w:type="pct"/>
            <w:tcBorders>
              <w:top w:val="nil"/>
              <w:left w:val="single" w:sz="4" w:space="0" w:color="auto"/>
              <w:bottom w:val="single" w:sz="4" w:space="0" w:color="auto"/>
              <w:right w:val="single" w:sz="4" w:space="0" w:color="auto"/>
            </w:tcBorders>
            <w:vAlign w:val="center"/>
          </w:tcPr>
          <w:p w14:paraId="45D1C447" w14:textId="77777777" w:rsidR="00B73D61" w:rsidRPr="00086442" w:rsidRDefault="00B73D61" w:rsidP="003D4BE2">
            <w:pPr>
              <w:pStyle w:val="RepTableHeaderSmall"/>
              <w:widowControl/>
              <w:suppressAutoHyphens/>
              <w:spacing w:before="0" w:after="0"/>
              <w:jc w:val="center"/>
              <w:rPr>
                <w:lang w:val="en-GB"/>
              </w:rPr>
            </w:pPr>
            <w:r w:rsidRPr="00086442">
              <w:rPr>
                <w:lang w:val="en-GB"/>
              </w:rPr>
              <w:t>(e)</w:t>
            </w:r>
          </w:p>
        </w:tc>
      </w:tr>
      <w:tr w:rsidR="00B73D61" w:rsidRPr="00086442" w14:paraId="5AC8B72E" w14:textId="77777777" w:rsidTr="00802DB6">
        <w:trPr>
          <w:trHeight w:val="57"/>
        </w:trPr>
        <w:tc>
          <w:tcPr>
            <w:tcW w:w="525" w:type="pct"/>
            <w:tcBorders>
              <w:top w:val="single" w:sz="4" w:space="0" w:color="auto"/>
              <w:bottom w:val="single" w:sz="4" w:space="0" w:color="auto"/>
            </w:tcBorders>
          </w:tcPr>
          <w:p w14:paraId="5C34D36B" w14:textId="77777777" w:rsidR="00B73D61" w:rsidRPr="00086442" w:rsidRDefault="00B73D61" w:rsidP="003D4BE2">
            <w:pPr>
              <w:pStyle w:val="RepTableSmall"/>
              <w:keepNext/>
              <w:keepLines/>
              <w:widowControl/>
              <w:suppressAutoHyphens/>
              <w:rPr>
                <w:szCs w:val="16"/>
                <w:lang w:val="en-GB"/>
              </w:rPr>
            </w:pPr>
            <w:r w:rsidRPr="00086442">
              <w:rPr>
                <w:szCs w:val="16"/>
                <w:lang w:val="en-GB"/>
              </w:rPr>
              <w:t xml:space="preserve">14SGS033 </w:t>
            </w:r>
          </w:p>
          <w:p w14:paraId="719F87C2" w14:textId="77777777" w:rsidR="00B73D61" w:rsidRPr="00086442" w:rsidRDefault="00B73D61" w:rsidP="003D4BE2">
            <w:pPr>
              <w:pStyle w:val="RepTableSmall"/>
              <w:keepNext/>
              <w:keepLines/>
              <w:widowControl/>
              <w:suppressAutoHyphens/>
              <w:rPr>
                <w:szCs w:val="16"/>
                <w:lang w:val="en-GB"/>
              </w:rPr>
            </w:pPr>
            <w:r w:rsidRPr="00086442">
              <w:rPr>
                <w:szCs w:val="16"/>
                <w:lang w:val="en-GB"/>
              </w:rPr>
              <w:t>FR01</w:t>
            </w:r>
          </w:p>
          <w:p w14:paraId="10282028" w14:textId="77777777" w:rsidR="00B73D61" w:rsidRPr="00086442" w:rsidRDefault="00B73D61" w:rsidP="003D4BE2">
            <w:pPr>
              <w:pStyle w:val="RepTableSmall"/>
              <w:keepNext/>
              <w:keepLines/>
              <w:widowControl/>
              <w:suppressAutoHyphens/>
              <w:rPr>
                <w:szCs w:val="16"/>
                <w:lang w:val="en-GB"/>
              </w:rPr>
            </w:pPr>
            <w:r w:rsidRPr="00086442">
              <w:rPr>
                <w:szCs w:val="16"/>
                <w:lang w:val="en-GB"/>
              </w:rPr>
              <w:t>Northern France</w:t>
            </w:r>
          </w:p>
          <w:p w14:paraId="6E66499D" w14:textId="77777777" w:rsidR="00B73D61" w:rsidRPr="00086442" w:rsidRDefault="00B73D61" w:rsidP="003D4BE2">
            <w:pPr>
              <w:pStyle w:val="RepTableSmall"/>
              <w:keepNext/>
              <w:keepLines/>
              <w:widowControl/>
              <w:suppressAutoHyphens/>
              <w:rPr>
                <w:szCs w:val="16"/>
                <w:lang w:val="en-GB"/>
              </w:rPr>
            </w:pPr>
            <w:r w:rsidRPr="00086442">
              <w:rPr>
                <w:szCs w:val="16"/>
                <w:lang w:val="en-GB"/>
              </w:rPr>
              <w:t>Picardie</w:t>
            </w:r>
          </w:p>
          <w:p w14:paraId="6522F6E2" w14:textId="77777777" w:rsidR="00B73D61" w:rsidRPr="00086442" w:rsidRDefault="00B73D61" w:rsidP="003D4BE2">
            <w:pPr>
              <w:pStyle w:val="RepTableSmall"/>
              <w:keepNext/>
              <w:keepLines/>
              <w:widowControl/>
              <w:suppressAutoHyphens/>
              <w:rPr>
                <w:szCs w:val="16"/>
                <w:lang w:val="en-GB"/>
              </w:rPr>
            </w:pPr>
            <w:r w:rsidRPr="00086442">
              <w:rPr>
                <w:lang w:val="en-GB"/>
              </w:rPr>
              <w:t xml:space="preserve">02190 </w:t>
            </w:r>
            <w:proofErr w:type="spellStart"/>
            <w:r w:rsidRPr="00086442">
              <w:rPr>
                <w:lang w:val="en-GB"/>
              </w:rPr>
              <w:t>Amifontaine</w:t>
            </w:r>
            <w:proofErr w:type="spellEnd"/>
          </w:p>
          <w:p w14:paraId="096616D8" w14:textId="77777777" w:rsidR="00B73D61" w:rsidRPr="00086442" w:rsidRDefault="00B73D61" w:rsidP="003D4BE2">
            <w:pPr>
              <w:pStyle w:val="RepTableSmall"/>
              <w:keepNext/>
              <w:keepLines/>
              <w:widowControl/>
              <w:suppressAutoHyphens/>
              <w:rPr>
                <w:szCs w:val="16"/>
                <w:lang w:val="en-GB"/>
              </w:rPr>
            </w:pPr>
            <w:r w:rsidRPr="00086442">
              <w:rPr>
                <w:szCs w:val="16"/>
                <w:lang w:val="en-GB"/>
              </w:rPr>
              <w:t>NEU</w:t>
            </w:r>
          </w:p>
          <w:p w14:paraId="2C870EAC" w14:textId="77777777" w:rsidR="00B73D61" w:rsidRPr="00086442" w:rsidRDefault="00B73D61" w:rsidP="003D4BE2">
            <w:pPr>
              <w:pStyle w:val="RepTableSmall"/>
              <w:keepNext/>
              <w:keepLines/>
              <w:widowControl/>
              <w:suppressAutoHyphens/>
              <w:rPr>
                <w:szCs w:val="16"/>
                <w:lang w:val="en-GB"/>
              </w:rPr>
            </w:pPr>
            <w:r w:rsidRPr="00086442">
              <w:rPr>
                <w:lang w:val="en-GB"/>
              </w:rPr>
              <w:t>2014</w:t>
            </w:r>
          </w:p>
        </w:tc>
        <w:tc>
          <w:tcPr>
            <w:tcW w:w="349" w:type="pct"/>
            <w:tcBorders>
              <w:top w:val="single" w:sz="4" w:space="0" w:color="auto"/>
              <w:bottom w:val="single" w:sz="4" w:space="0" w:color="auto"/>
            </w:tcBorders>
          </w:tcPr>
          <w:p w14:paraId="544AAAC9" w14:textId="77777777" w:rsidR="00B73D61" w:rsidRPr="00086442" w:rsidRDefault="00B73D61" w:rsidP="003D4BE2">
            <w:pPr>
              <w:pStyle w:val="RepTableSmall"/>
              <w:keepNext/>
              <w:keepLines/>
              <w:widowControl/>
              <w:suppressAutoHyphens/>
              <w:rPr>
                <w:lang w:val="en-GB"/>
              </w:rPr>
            </w:pPr>
            <w:r w:rsidRPr="00086442">
              <w:rPr>
                <w:lang w:val="en-GB"/>
              </w:rPr>
              <w:t>Wheat / TRAPEZ</w:t>
            </w:r>
          </w:p>
        </w:tc>
        <w:tc>
          <w:tcPr>
            <w:tcW w:w="389" w:type="pct"/>
            <w:tcBorders>
              <w:top w:val="single" w:sz="4" w:space="0" w:color="auto"/>
              <w:bottom w:val="single" w:sz="4" w:space="0" w:color="auto"/>
            </w:tcBorders>
          </w:tcPr>
          <w:p w14:paraId="4F86B3BD"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1- 20/10/2013</w:t>
            </w:r>
          </w:p>
          <w:p w14:paraId="7DAA47E0" w14:textId="77777777" w:rsidR="00B73D61" w:rsidRPr="00086442" w:rsidRDefault="00B73D61" w:rsidP="003D4BE2">
            <w:pPr>
              <w:keepNext/>
              <w:keepLines/>
              <w:suppressAutoHyphens/>
              <w:autoSpaceDE w:val="0"/>
              <w:autoSpaceDN w:val="0"/>
              <w:adjustRightInd w:val="0"/>
              <w:rPr>
                <w:sz w:val="16"/>
                <w:szCs w:val="16"/>
                <w:lang w:val="en-GB"/>
              </w:rPr>
            </w:pPr>
          </w:p>
          <w:p w14:paraId="08946400"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2-15/05/2014 to 05/06/2014</w:t>
            </w:r>
          </w:p>
          <w:p w14:paraId="3FCCFEC9" w14:textId="77777777" w:rsidR="00B73D61" w:rsidRPr="00086442" w:rsidRDefault="00B73D61" w:rsidP="003D4BE2">
            <w:pPr>
              <w:pStyle w:val="RepTableSmall"/>
              <w:keepNext/>
              <w:keepLines/>
              <w:widowControl/>
              <w:suppressAutoHyphens/>
              <w:rPr>
                <w:szCs w:val="16"/>
                <w:lang w:val="en-GB"/>
              </w:rPr>
            </w:pPr>
          </w:p>
          <w:p w14:paraId="365733FF" w14:textId="77777777" w:rsidR="00B73D61" w:rsidRPr="00086442" w:rsidRDefault="00B73D61" w:rsidP="003D4BE2">
            <w:pPr>
              <w:pStyle w:val="RepTableSmall"/>
              <w:keepNext/>
              <w:keepLines/>
              <w:widowControl/>
              <w:suppressAutoHyphens/>
              <w:rPr>
                <w:szCs w:val="16"/>
                <w:lang w:val="en-GB"/>
              </w:rPr>
            </w:pPr>
            <w:r w:rsidRPr="00086442">
              <w:rPr>
                <w:szCs w:val="16"/>
                <w:lang w:val="en-GB"/>
              </w:rPr>
              <w:t>3- 21/07/2014</w:t>
            </w:r>
          </w:p>
        </w:tc>
        <w:tc>
          <w:tcPr>
            <w:tcW w:w="195" w:type="pct"/>
            <w:tcBorders>
              <w:top w:val="single" w:sz="4" w:space="0" w:color="auto"/>
              <w:bottom w:val="single" w:sz="4" w:space="0" w:color="auto"/>
            </w:tcBorders>
          </w:tcPr>
          <w:p w14:paraId="4A728258"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0.0396</w:t>
            </w:r>
          </w:p>
          <w:p w14:paraId="25FF5977"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0.0393</w:t>
            </w:r>
          </w:p>
        </w:tc>
        <w:tc>
          <w:tcPr>
            <w:tcW w:w="195" w:type="pct"/>
            <w:tcBorders>
              <w:top w:val="single" w:sz="4" w:space="0" w:color="auto"/>
              <w:bottom w:val="single" w:sz="4" w:space="0" w:color="auto"/>
            </w:tcBorders>
          </w:tcPr>
          <w:p w14:paraId="5017E87F"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198.0</w:t>
            </w:r>
          </w:p>
          <w:p w14:paraId="403F27CE"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196.0</w:t>
            </w:r>
          </w:p>
        </w:tc>
        <w:tc>
          <w:tcPr>
            <w:tcW w:w="244" w:type="pct"/>
            <w:tcBorders>
              <w:top w:val="single" w:sz="4" w:space="0" w:color="auto"/>
              <w:bottom w:val="single" w:sz="4" w:space="0" w:color="auto"/>
            </w:tcBorders>
          </w:tcPr>
          <w:p w14:paraId="51E6D13E"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0.0200</w:t>
            </w:r>
          </w:p>
          <w:p w14:paraId="1EF61556"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tc>
        <w:tc>
          <w:tcPr>
            <w:tcW w:w="389" w:type="pct"/>
            <w:tcBorders>
              <w:top w:val="single" w:sz="4" w:space="0" w:color="auto"/>
              <w:bottom w:val="single" w:sz="4" w:space="0" w:color="auto"/>
            </w:tcBorders>
          </w:tcPr>
          <w:p w14:paraId="619D479A"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05/06/2014</w:t>
            </w:r>
          </w:p>
          <w:p w14:paraId="69D0C419" w14:textId="77777777" w:rsidR="00B73D61" w:rsidRPr="00086442" w:rsidRDefault="00B73D61" w:rsidP="003D4BE2">
            <w:pPr>
              <w:pStyle w:val="Default"/>
              <w:keepNext/>
              <w:keepLines/>
              <w:suppressAutoHyphens/>
              <w:jc w:val="center"/>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16/06/2014</w:t>
            </w:r>
          </w:p>
        </w:tc>
        <w:tc>
          <w:tcPr>
            <w:tcW w:w="390" w:type="pct"/>
            <w:tcBorders>
              <w:top w:val="single" w:sz="4" w:space="0" w:color="auto"/>
              <w:bottom w:val="single" w:sz="4" w:space="0" w:color="auto"/>
            </w:tcBorders>
          </w:tcPr>
          <w:p w14:paraId="08FFD52B"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BBCH 69</w:t>
            </w:r>
          </w:p>
          <w:p w14:paraId="59A17D2E" w14:textId="77777777" w:rsidR="00B73D61" w:rsidRPr="00086442" w:rsidRDefault="00B73D61" w:rsidP="003D4BE2">
            <w:pPr>
              <w:pStyle w:val="RepTableSmall"/>
              <w:keepNext/>
              <w:keepLines/>
              <w:widowControl/>
              <w:suppressAutoHyphens/>
              <w:jc w:val="center"/>
              <w:rPr>
                <w:szCs w:val="16"/>
                <w:lang w:val="en-GB"/>
              </w:rPr>
            </w:pPr>
            <w:r w:rsidRPr="00086442">
              <w:rPr>
                <w:szCs w:val="16"/>
                <w:lang w:val="en-GB"/>
              </w:rPr>
              <w:t>BBCH 77</w:t>
            </w:r>
          </w:p>
        </w:tc>
        <w:tc>
          <w:tcPr>
            <w:tcW w:w="340" w:type="pct"/>
            <w:tcBorders>
              <w:top w:val="single" w:sz="4" w:space="0" w:color="auto"/>
              <w:bottom w:val="single" w:sz="4" w:space="0" w:color="auto"/>
            </w:tcBorders>
          </w:tcPr>
          <w:p w14:paraId="234C2E25"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Whole plant</w:t>
            </w:r>
          </w:p>
          <w:p w14:paraId="3C931284" w14:textId="77777777" w:rsidR="00B73D61" w:rsidRPr="00086442" w:rsidRDefault="00B73D61" w:rsidP="003D4BE2">
            <w:pPr>
              <w:keepNext/>
              <w:keepLines/>
              <w:suppressAutoHyphens/>
              <w:autoSpaceDE w:val="0"/>
              <w:autoSpaceDN w:val="0"/>
              <w:adjustRightInd w:val="0"/>
              <w:jc w:val="center"/>
              <w:rPr>
                <w:sz w:val="16"/>
                <w:szCs w:val="16"/>
                <w:lang w:val="en-GB"/>
              </w:rPr>
            </w:pPr>
          </w:p>
          <w:p w14:paraId="713A19F5" w14:textId="77777777" w:rsidR="00B73D61" w:rsidRPr="00086442" w:rsidRDefault="00B73D61" w:rsidP="003D4BE2">
            <w:pPr>
              <w:keepNext/>
              <w:keepLines/>
              <w:suppressAutoHyphens/>
              <w:autoSpaceDE w:val="0"/>
              <w:autoSpaceDN w:val="0"/>
              <w:adjustRightInd w:val="0"/>
              <w:jc w:val="center"/>
              <w:rPr>
                <w:sz w:val="16"/>
                <w:szCs w:val="16"/>
                <w:lang w:val="en-GB"/>
              </w:rPr>
            </w:pPr>
          </w:p>
          <w:p w14:paraId="5D02BB32" w14:textId="77777777" w:rsidR="00B73D61" w:rsidRPr="00086442" w:rsidRDefault="00B73D61" w:rsidP="003D4BE2">
            <w:pPr>
              <w:keepNext/>
              <w:keepLines/>
              <w:suppressAutoHyphens/>
              <w:autoSpaceDE w:val="0"/>
              <w:autoSpaceDN w:val="0"/>
              <w:adjustRightInd w:val="0"/>
              <w:jc w:val="center"/>
              <w:rPr>
                <w:sz w:val="16"/>
                <w:szCs w:val="16"/>
                <w:lang w:val="en-GB"/>
              </w:rPr>
            </w:pPr>
          </w:p>
          <w:p w14:paraId="4CD45C48" w14:textId="77777777" w:rsidR="00B73D61" w:rsidRPr="00086442" w:rsidRDefault="00B73D61" w:rsidP="003D4BE2">
            <w:pPr>
              <w:keepNext/>
              <w:keepLines/>
              <w:suppressAutoHyphens/>
              <w:autoSpaceDE w:val="0"/>
              <w:autoSpaceDN w:val="0"/>
              <w:adjustRightInd w:val="0"/>
              <w:jc w:val="center"/>
              <w:rPr>
                <w:sz w:val="16"/>
                <w:szCs w:val="16"/>
                <w:lang w:val="en-GB"/>
              </w:rPr>
            </w:pPr>
          </w:p>
          <w:p w14:paraId="09E51E4F"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Grains</w:t>
            </w:r>
          </w:p>
          <w:p w14:paraId="35C8829C" w14:textId="77777777" w:rsidR="00B73D61" w:rsidRPr="00086442" w:rsidRDefault="00B73D61" w:rsidP="003D4BE2">
            <w:pPr>
              <w:pStyle w:val="RepTableSmall"/>
              <w:keepNext/>
              <w:keepLines/>
              <w:widowControl/>
              <w:suppressAutoHyphens/>
              <w:jc w:val="center"/>
              <w:rPr>
                <w:szCs w:val="16"/>
                <w:lang w:val="en-GB"/>
              </w:rPr>
            </w:pPr>
          </w:p>
          <w:p w14:paraId="68476034" w14:textId="77777777" w:rsidR="00B73D61" w:rsidRPr="00086442" w:rsidRDefault="00B73D61" w:rsidP="003D4BE2">
            <w:pPr>
              <w:pStyle w:val="RepTableSmall"/>
              <w:keepNext/>
              <w:keepLines/>
              <w:widowControl/>
              <w:suppressAutoHyphens/>
              <w:jc w:val="center"/>
              <w:rPr>
                <w:szCs w:val="16"/>
                <w:lang w:val="en-GB"/>
              </w:rPr>
            </w:pPr>
            <w:r w:rsidRPr="00086442">
              <w:rPr>
                <w:lang w:val="en-GB"/>
              </w:rPr>
              <w:t>Straw</w:t>
            </w:r>
          </w:p>
        </w:tc>
        <w:tc>
          <w:tcPr>
            <w:tcW w:w="390" w:type="pct"/>
            <w:tcBorders>
              <w:top w:val="single" w:sz="4" w:space="0" w:color="auto"/>
              <w:bottom w:val="single" w:sz="4" w:space="0" w:color="auto"/>
            </w:tcBorders>
          </w:tcPr>
          <w:p w14:paraId="15429A50"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0.48</w:t>
            </w:r>
          </w:p>
          <w:p w14:paraId="3726A65C"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0.41</w:t>
            </w:r>
          </w:p>
          <w:p w14:paraId="60C8F335"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0.097</w:t>
            </w:r>
          </w:p>
          <w:p w14:paraId="182725A7"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0.23</w:t>
            </w:r>
          </w:p>
          <w:p w14:paraId="30DC32A3" w14:textId="77777777" w:rsidR="00B73D61" w:rsidRPr="00086442" w:rsidRDefault="00B73D61" w:rsidP="003D4BE2">
            <w:pPr>
              <w:keepNext/>
              <w:keepLines/>
              <w:suppressAutoHyphens/>
              <w:autoSpaceDE w:val="0"/>
              <w:autoSpaceDN w:val="0"/>
              <w:adjustRightInd w:val="0"/>
              <w:jc w:val="center"/>
              <w:rPr>
                <w:sz w:val="16"/>
                <w:szCs w:val="16"/>
                <w:lang w:val="en-GB"/>
              </w:rPr>
            </w:pPr>
          </w:p>
          <w:p w14:paraId="0A8F6F2F" w14:textId="77777777" w:rsidR="00B73D61" w:rsidRPr="00086442" w:rsidRDefault="00B73D61"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&lt;LOQ</w:t>
            </w:r>
          </w:p>
          <w:p w14:paraId="3BA91AFE" w14:textId="77777777" w:rsidR="00B73D61" w:rsidRPr="00086442" w:rsidRDefault="00B73D61" w:rsidP="003D4BE2">
            <w:pPr>
              <w:pStyle w:val="RepTableSmall"/>
              <w:keepNext/>
              <w:keepLines/>
              <w:widowControl/>
              <w:tabs>
                <w:tab w:val="decimal" w:pos="340"/>
              </w:tabs>
              <w:suppressAutoHyphens/>
              <w:jc w:val="center"/>
              <w:rPr>
                <w:szCs w:val="16"/>
                <w:lang w:val="en-GB"/>
              </w:rPr>
            </w:pPr>
          </w:p>
          <w:p w14:paraId="617D4F99" w14:textId="77777777" w:rsidR="00B73D61" w:rsidRPr="00086442" w:rsidRDefault="00B73D61" w:rsidP="003D4BE2">
            <w:pPr>
              <w:pStyle w:val="RepTableSmall"/>
              <w:keepNext/>
              <w:keepLines/>
              <w:widowControl/>
              <w:tabs>
                <w:tab w:val="decimal" w:pos="340"/>
              </w:tabs>
              <w:suppressAutoHyphens/>
              <w:jc w:val="center"/>
              <w:rPr>
                <w:highlight w:val="yellow"/>
                <w:u w:val="single"/>
                <w:lang w:val="en-GB"/>
              </w:rPr>
            </w:pPr>
            <w:r w:rsidRPr="00086442">
              <w:rPr>
                <w:u w:val="single"/>
                <w:lang w:val="en-GB"/>
              </w:rPr>
              <w:t>0.23</w:t>
            </w:r>
          </w:p>
        </w:tc>
        <w:tc>
          <w:tcPr>
            <w:tcW w:w="389" w:type="pct"/>
            <w:tcBorders>
              <w:top w:val="single" w:sz="4" w:space="0" w:color="auto"/>
              <w:bottom w:val="single" w:sz="4" w:space="0" w:color="auto"/>
            </w:tcBorders>
          </w:tcPr>
          <w:p w14:paraId="1F638BCF"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0 DALA</w:t>
            </w:r>
          </w:p>
          <w:p w14:paraId="48F734E7"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7 DALA</w:t>
            </w:r>
          </w:p>
          <w:p w14:paraId="4EB55E4E"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25 DALA</w:t>
            </w:r>
          </w:p>
          <w:p w14:paraId="1EEFAEC1"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29 DALA</w:t>
            </w:r>
          </w:p>
          <w:p w14:paraId="6C0FE279" w14:textId="77777777" w:rsidR="00B73D61" w:rsidRPr="00330F8B" w:rsidRDefault="00B73D61" w:rsidP="003D4BE2">
            <w:pPr>
              <w:keepNext/>
              <w:keepLines/>
              <w:suppressAutoHyphens/>
              <w:autoSpaceDE w:val="0"/>
              <w:autoSpaceDN w:val="0"/>
              <w:adjustRightInd w:val="0"/>
              <w:jc w:val="center"/>
              <w:rPr>
                <w:sz w:val="16"/>
                <w:szCs w:val="16"/>
                <w:lang w:val="pl-PL"/>
              </w:rPr>
            </w:pPr>
          </w:p>
          <w:p w14:paraId="38703D49"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35 DALA</w:t>
            </w:r>
          </w:p>
          <w:p w14:paraId="44EBE0C7" w14:textId="77777777" w:rsidR="00B73D61" w:rsidRPr="00330F8B" w:rsidRDefault="00B73D61" w:rsidP="003D4BE2">
            <w:pPr>
              <w:keepNext/>
              <w:keepLines/>
              <w:suppressAutoHyphens/>
              <w:autoSpaceDE w:val="0"/>
              <w:autoSpaceDN w:val="0"/>
              <w:adjustRightInd w:val="0"/>
              <w:jc w:val="center"/>
              <w:rPr>
                <w:sz w:val="16"/>
                <w:szCs w:val="16"/>
                <w:lang w:val="pl-PL"/>
              </w:rPr>
            </w:pPr>
          </w:p>
          <w:p w14:paraId="281B022B"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35 DALA</w:t>
            </w:r>
          </w:p>
        </w:tc>
        <w:tc>
          <w:tcPr>
            <w:tcW w:w="1205" w:type="pct"/>
            <w:tcBorders>
              <w:top w:val="single" w:sz="4" w:space="0" w:color="auto"/>
              <w:bottom w:val="single" w:sz="4" w:space="0" w:color="auto"/>
            </w:tcBorders>
          </w:tcPr>
          <w:p w14:paraId="2F2EF73A"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Report: R-34897</w:t>
            </w:r>
          </w:p>
          <w:p w14:paraId="37CF2A1D"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Untreated specimens: &lt;LOD</w:t>
            </w:r>
          </w:p>
          <w:p w14:paraId="218F5D4C"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Analytical Method:</w:t>
            </w:r>
          </w:p>
          <w:p w14:paraId="13FB0062" w14:textId="77777777" w:rsidR="00B73D61" w:rsidRPr="00086442" w:rsidRDefault="00B73D61" w:rsidP="003D4BE2">
            <w:pPr>
              <w:keepNext/>
              <w:keepLines/>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1F4A65ED" w14:textId="1AF7F673"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04350307"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 xml:space="preserve">LOQ: 0.01 mg/kg </w:t>
            </w:r>
          </w:p>
          <w:p w14:paraId="00C1D36D"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LOD: 0.003 mg/kg</w:t>
            </w:r>
          </w:p>
          <w:p w14:paraId="26D8B2B3"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Commercial Product (Formulation): MCW-2222 (SL).</w:t>
            </w:r>
          </w:p>
          <w:p w14:paraId="624C360C"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Method: Foliar application boom sprayer.</w:t>
            </w:r>
          </w:p>
          <w:p w14:paraId="20C25878"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Max. Storage Interval between sampling and analysis: 78 days.</w:t>
            </w:r>
          </w:p>
        </w:tc>
      </w:tr>
    </w:tbl>
    <w:p w14:paraId="61283367" w14:textId="77777777" w:rsidR="00B73D61" w:rsidRPr="00086442" w:rsidRDefault="00B73D61"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33"/>
        <w:gridCol w:w="1016"/>
        <w:gridCol w:w="1415"/>
        <w:gridCol w:w="853"/>
        <w:gridCol w:w="990"/>
        <w:gridCol w:w="850"/>
        <w:gridCol w:w="1136"/>
        <w:gridCol w:w="993"/>
        <w:gridCol w:w="990"/>
        <w:gridCol w:w="993"/>
        <w:gridCol w:w="850"/>
        <w:gridCol w:w="2941"/>
      </w:tblGrid>
      <w:tr w:rsidR="00B73D61" w:rsidRPr="00086442" w14:paraId="0C6DE2D2" w14:textId="77777777" w:rsidTr="00802DB6">
        <w:trPr>
          <w:trHeight w:val="225"/>
          <w:tblHeader/>
        </w:trPr>
        <w:tc>
          <w:tcPr>
            <w:tcW w:w="526" w:type="pct"/>
            <w:vMerge w:val="restart"/>
            <w:tcBorders>
              <w:top w:val="single" w:sz="4" w:space="0" w:color="auto"/>
              <w:left w:val="single" w:sz="4" w:space="0" w:color="auto"/>
              <w:bottom w:val="single" w:sz="4" w:space="0" w:color="auto"/>
              <w:right w:val="single" w:sz="4" w:space="0" w:color="auto"/>
            </w:tcBorders>
            <w:vAlign w:val="center"/>
          </w:tcPr>
          <w:p w14:paraId="5E48F27F" w14:textId="77777777" w:rsidR="00B73D61" w:rsidRPr="00086442" w:rsidRDefault="00B73D61" w:rsidP="003D4BE2">
            <w:pPr>
              <w:pStyle w:val="RepTableHeaderSmall"/>
              <w:keepNext w:val="0"/>
              <w:keepLines w:val="0"/>
              <w:suppressAutoHyphens/>
              <w:spacing w:before="0" w:after="0"/>
              <w:jc w:val="center"/>
              <w:rPr>
                <w:lang w:val="en-GB"/>
              </w:rPr>
            </w:pPr>
            <w:bookmarkStart w:id="1014" w:name="_Hlk104199717"/>
            <w:r w:rsidRPr="00086442">
              <w:rPr>
                <w:lang w:val="en-GB"/>
              </w:rPr>
              <w:lastRenderedPageBreak/>
              <w:t>Trial No./</w:t>
            </w:r>
          </w:p>
          <w:p w14:paraId="2F8BEA8C"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Location/</w:t>
            </w:r>
          </w:p>
          <w:p w14:paraId="25B1D2BB"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EU zone/</w:t>
            </w:r>
          </w:p>
          <w:p w14:paraId="31EE098E"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Year</w:t>
            </w:r>
          </w:p>
        </w:tc>
        <w:tc>
          <w:tcPr>
            <w:tcW w:w="349" w:type="pct"/>
            <w:vMerge w:val="restart"/>
            <w:tcBorders>
              <w:top w:val="single" w:sz="4" w:space="0" w:color="auto"/>
              <w:left w:val="single" w:sz="4" w:space="0" w:color="auto"/>
              <w:bottom w:val="single" w:sz="4" w:space="0" w:color="auto"/>
              <w:right w:val="single" w:sz="4" w:space="0" w:color="auto"/>
            </w:tcBorders>
            <w:vAlign w:val="center"/>
          </w:tcPr>
          <w:p w14:paraId="13F15A37"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Commodity/ Variety</w:t>
            </w:r>
          </w:p>
        </w:tc>
        <w:tc>
          <w:tcPr>
            <w:tcW w:w="486" w:type="pct"/>
            <w:vMerge w:val="restart"/>
            <w:tcBorders>
              <w:top w:val="single" w:sz="4" w:space="0" w:color="auto"/>
              <w:left w:val="single" w:sz="4" w:space="0" w:color="auto"/>
              <w:bottom w:val="single" w:sz="4" w:space="0" w:color="auto"/>
              <w:right w:val="single" w:sz="4" w:space="0" w:color="auto"/>
            </w:tcBorders>
            <w:vAlign w:val="center"/>
          </w:tcPr>
          <w:p w14:paraId="2D1EAA5A"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Date of</w:t>
            </w:r>
          </w:p>
          <w:p w14:paraId="0C7A0548"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1.Sowing or planting</w:t>
            </w:r>
          </w:p>
          <w:p w14:paraId="402952AE"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2.Flowering</w:t>
            </w:r>
          </w:p>
          <w:p w14:paraId="0C55A78B"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3. Harvest</w:t>
            </w:r>
          </w:p>
        </w:tc>
        <w:tc>
          <w:tcPr>
            <w:tcW w:w="925" w:type="pct"/>
            <w:gridSpan w:val="3"/>
            <w:tcBorders>
              <w:top w:val="single" w:sz="4" w:space="0" w:color="auto"/>
              <w:left w:val="single" w:sz="4" w:space="0" w:color="auto"/>
              <w:bottom w:val="single" w:sz="4" w:space="0" w:color="auto"/>
              <w:right w:val="single" w:sz="4" w:space="0" w:color="auto"/>
            </w:tcBorders>
            <w:vAlign w:val="center"/>
          </w:tcPr>
          <w:p w14:paraId="4D093A2A"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Application rate per treatment</w:t>
            </w:r>
          </w:p>
        </w:tc>
        <w:tc>
          <w:tcPr>
            <w:tcW w:w="390" w:type="pct"/>
            <w:vMerge w:val="restart"/>
            <w:tcBorders>
              <w:top w:val="single" w:sz="4" w:space="0" w:color="auto"/>
              <w:left w:val="single" w:sz="4" w:space="0" w:color="auto"/>
              <w:bottom w:val="single" w:sz="4" w:space="0" w:color="auto"/>
              <w:right w:val="single" w:sz="4" w:space="0" w:color="auto"/>
            </w:tcBorders>
            <w:vAlign w:val="center"/>
          </w:tcPr>
          <w:p w14:paraId="76093FB6"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Dates of treatment or no. of treatments and last date</w:t>
            </w:r>
          </w:p>
        </w:tc>
        <w:tc>
          <w:tcPr>
            <w:tcW w:w="341" w:type="pct"/>
            <w:vMerge w:val="restart"/>
            <w:tcBorders>
              <w:top w:val="single" w:sz="4" w:space="0" w:color="auto"/>
              <w:left w:val="single" w:sz="4" w:space="0" w:color="auto"/>
              <w:bottom w:val="single" w:sz="4" w:space="0" w:color="auto"/>
              <w:right w:val="single" w:sz="4" w:space="0" w:color="auto"/>
            </w:tcBorders>
            <w:vAlign w:val="center"/>
          </w:tcPr>
          <w:p w14:paraId="5BDE1CE1"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Growth stage at last treatment or date</w:t>
            </w:r>
          </w:p>
        </w:tc>
        <w:tc>
          <w:tcPr>
            <w:tcW w:w="340" w:type="pct"/>
            <w:vMerge w:val="restart"/>
            <w:tcBorders>
              <w:top w:val="single" w:sz="4" w:space="0" w:color="auto"/>
              <w:left w:val="single" w:sz="4" w:space="0" w:color="auto"/>
              <w:bottom w:val="single" w:sz="4" w:space="0" w:color="auto"/>
              <w:right w:val="single" w:sz="4" w:space="0" w:color="auto"/>
            </w:tcBorders>
            <w:vAlign w:val="center"/>
          </w:tcPr>
          <w:p w14:paraId="7306D600"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341" w:type="pct"/>
            <w:tcBorders>
              <w:top w:val="single" w:sz="4" w:space="0" w:color="auto"/>
              <w:left w:val="single" w:sz="4" w:space="0" w:color="auto"/>
              <w:bottom w:val="single" w:sz="4" w:space="0" w:color="auto"/>
              <w:right w:val="single" w:sz="4" w:space="0" w:color="auto"/>
            </w:tcBorders>
            <w:vAlign w:val="center"/>
          </w:tcPr>
          <w:p w14:paraId="684CBE46"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Residues (mg/kg)</w:t>
            </w:r>
          </w:p>
        </w:tc>
        <w:tc>
          <w:tcPr>
            <w:tcW w:w="292" w:type="pct"/>
            <w:vMerge w:val="restart"/>
            <w:tcBorders>
              <w:top w:val="single" w:sz="4" w:space="0" w:color="auto"/>
              <w:left w:val="single" w:sz="4" w:space="0" w:color="auto"/>
              <w:bottom w:val="single" w:sz="4" w:space="0" w:color="auto"/>
              <w:right w:val="single" w:sz="4" w:space="0" w:color="auto"/>
            </w:tcBorders>
            <w:vAlign w:val="center"/>
          </w:tcPr>
          <w:p w14:paraId="632C826E"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PHI (days)</w:t>
            </w:r>
          </w:p>
        </w:tc>
        <w:tc>
          <w:tcPr>
            <w:tcW w:w="1010" w:type="pct"/>
            <w:vMerge w:val="restart"/>
            <w:tcBorders>
              <w:top w:val="single" w:sz="4" w:space="0" w:color="auto"/>
              <w:left w:val="single" w:sz="4" w:space="0" w:color="auto"/>
              <w:bottom w:val="single" w:sz="4" w:space="0" w:color="auto"/>
              <w:right w:val="single" w:sz="4" w:space="0" w:color="auto"/>
            </w:tcBorders>
            <w:vAlign w:val="center"/>
          </w:tcPr>
          <w:p w14:paraId="3D94B198"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Details on trial</w:t>
            </w:r>
          </w:p>
        </w:tc>
      </w:tr>
      <w:tr w:rsidR="00B73D61" w:rsidRPr="00086442" w14:paraId="475D9C3B" w14:textId="77777777" w:rsidTr="00802DB6">
        <w:trPr>
          <w:trHeight w:val="144"/>
          <w:tblHeader/>
        </w:trPr>
        <w:tc>
          <w:tcPr>
            <w:tcW w:w="526" w:type="pct"/>
            <w:vMerge/>
            <w:tcBorders>
              <w:top w:val="single" w:sz="4" w:space="0" w:color="auto"/>
              <w:left w:val="single" w:sz="4" w:space="0" w:color="auto"/>
              <w:bottom w:val="nil"/>
              <w:right w:val="single" w:sz="4" w:space="0" w:color="auto"/>
            </w:tcBorders>
            <w:vAlign w:val="center"/>
          </w:tcPr>
          <w:p w14:paraId="6EA35A84" w14:textId="77777777" w:rsidR="00B73D61" w:rsidRPr="00086442" w:rsidRDefault="00B73D61" w:rsidP="003D4BE2">
            <w:pPr>
              <w:pStyle w:val="RepTableHeaderSmall"/>
              <w:keepNext w:val="0"/>
              <w:keepLines w:val="0"/>
              <w:suppressAutoHyphens/>
              <w:spacing w:before="0" w:after="0"/>
              <w:jc w:val="center"/>
              <w:rPr>
                <w:lang w:val="en-GB"/>
              </w:rPr>
            </w:pPr>
          </w:p>
        </w:tc>
        <w:tc>
          <w:tcPr>
            <w:tcW w:w="349" w:type="pct"/>
            <w:vMerge/>
            <w:tcBorders>
              <w:top w:val="single" w:sz="4" w:space="0" w:color="auto"/>
              <w:left w:val="single" w:sz="4" w:space="0" w:color="auto"/>
              <w:bottom w:val="nil"/>
              <w:right w:val="single" w:sz="4" w:space="0" w:color="auto"/>
            </w:tcBorders>
            <w:vAlign w:val="center"/>
          </w:tcPr>
          <w:p w14:paraId="0BD47E0E" w14:textId="77777777" w:rsidR="00B73D61" w:rsidRPr="00086442" w:rsidRDefault="00B73D61" w:rsidP="003D4BE2">
            <w:pPr>
              <w:pStyle w:val="RepTableHeaderSmall"/>
              <w:keepNext w:val="0"/>
              <w:keepLines w:val="0"/>
              <w:suppressAutoHyphens/>
              <w:spacing w:before="0" w:after="0"/>
              <w:jc w:val="center"/>
              <w:rPr>
                <w:lang w:val="en-GB"/>
              </w:rPr>
            </w:pPr>
          </w:p>
        </w:tc>
        <w:tc>
          <w:tcPr>
            <w:tcW w:w="486" w:type="pct"/>
            <w:vMerge/>
            <w:tcBorders>
              <w:top w:val="single" w:sz="4" w:space="0" w:color="auto"/>
              <w:left w:val="single" w:sz="4" w:space="0" w:color="auto"/>
              <w:bottom w:val="nil"/>
              <w:right w:val="single" w:sz="4" w:space="0" w:color="auto"/>
            </w:tcBorders>
            <w:vAlign w:val="center"/>
          </w:tcPr>
          <w:p w14:paraId="71F49B8D" w14:textId="77777777" w:rsidR="00B73D61" w:rsidRPr="00086442" w:rsidRDefault="00B73D61" w:rsidP="003D4BE2">
            <w:pPr>
              <w:pStyle w:val="RepTableHeaderSmall"/>
              <w:keepNext w:val="0"/>
              <w:keepLines w:val="0"/>
              <w:suppressAutoHyphens/>
              <w:spacing w:before="0" w:after="0"/>
              <w:jc w:val="center"/>
              <w:rPr>
                <w:lang w:val="en-GB"/>
              </w:rPr>
            </w:pPr>
          </w:p>
        </w:tc>
        <w:tc>
          <w:tcPr>
            <w:tcW w:w="293" w:type="pct"/>
            <w:tcBorders>
              <w:top w:val="single" w:sz="4" w:space="0" w:color="auto"/>
              <w:left w:val="single" w:sz="4" w:space="0" w:color="auto"/>
              <w:bottom w:val="nil"/>
              <w:right w:val="single" w:sz="4" w:space="0" w:color="auto"/>
            </w:tcBorders>
            <w:vAlign w:val="center"/>
          </w:tcPr>
          <w:p w14:paraId="50006077"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 xml:space="preserve">kg </w:t>
            </w:r>
            <w:proofErr w:type="spellStart"/>
            <w:r w:rsidRPr="00086442">
              <w:rPr>
                <w:lang w:val="en-GB"/>
              </w:rPr>
              <w:t>a.s.</w:t>
            </w:r>
            <w:proofErr w:type="spellEnd"/>
            <w:r w:rsidRPr="00086442">
              <w:rPr>
                <w:lang w:val="en-GB"/>
              </w:rPr>
              <w:t>/ ha</w:t>
            </w:r>
          </w:p>
        </w:tc>
        <w:tc>
          <w:tcPr>
            <w:tcW w:w="340" w:type="pct"/>
            <w:tcBorders>
              <w:top w:val="single" w:sz="4" w:space="0" w:color="auto"/>
              <w:left w:val="single" w:sz="4" w:space="0" w:color="auto"/>
              <w:bottom w:val="nil"/>
              <w:right w:val="single" w:sz="4" w:space="0" w:color="auto"/>
            </w:tcBorders>
            <w:vAlign w:val="center"/>
          </w:tcPr>
          <w:p w14:paraId="398192F7"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Water (l/ha)</w:t>
            </w:r>
          </w:p>
        </w:tc>
        <w:tc>
          <w:tcPr>
            <w:tcW w:w="292" w:type="pct"/>
            <w:tcBorders>
              <w:top w:val="single" w:sz="4" w:space="0" w:color="auto"/>
              <w:left w:val="single" w:sz="4" w:space="0" w:color="auto"/>
              <w:bottom w:val="nil"/>
              <w:right w:val="single" w:sz="4" w:space="0" w:color="auto"/>
            </w:tcBorders>
            <w:vAlign w:val="center"/>
          </w:tcPr>
          <w:p w14:paraId="3AEFF07D"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 xml:space="preserve">g </w:t>
            </w:r>
            <w:proofErr w:type="spellStart"/>
            <w:r w:rsidRPr="00086442">
              <w:rPr>
                <w:lang w:val="en-GB"/>
              </w:rPr>
              <w:t>a.s.</w:t>
            </w:r>
            <w:proofErr w:type="spellEnd"/>
            <w:r w:rsidRPr="00086442">
              <w:rPr>
                <w:lang w:val="en-GB"/>
              </w:rPr>
              <w:t>/hl</w:t>
            </w:r>
          </w:p>
        </w:tc>
        <w:tc>
          <w:tcPr>
            <w:tcW w:w="390" w:type="pct"/>
            <w:vMerge/>
            <w:tcBorders>
              <w:top w:val="single" w:sz="4" w:space="0" w:color="auto"/>
              <w:left w:val="single" w:sz="4" w:space="0" w:color="auto"/>
              <w:bottom w:val="nil"/>
              <w:right w:val="single" w:sz="4" w:space="0" w:color="auto"/>
            </w:tcBorders>
            <w:vAlign w:val="center"/>
          </w:tcPr>
          <w:p w14:paraId="21E9AE53" w14:textId="77777777" w:rsidR="00B73D61" w:rsidRPr="00086442" w:rsidRDefault="00B73D61" w:rsidP="003D4BE2">
            <w:pPr>
              <w:pStyle w:val="RepTableHeaderSmall"/>
              <w:keepNext w:val="0"/>
              <w:keepLines w:val="0"/>
              <w:suppressAutoHyphens/>
              <w:spacing w:before="0" w:after="0"/>
              <w:jc w:val="center"/>
              <w:rPr>
                <w:lang w:val="en-GB"/>
              </w:rPr>
            </w:pPr>
          </w:p>
        </w:tc>
        <w:tc>
          <w:tcPr>
            <w:tcW w:w="341" w:type="pct"/>
            <w:vMerge/>
            <w:tcBorders>
              <w:top w:val="single" w:sz="4" w:space="0" w:color="auto"/>
              <w:left w:val="single" w:sz="4" w:space="0" w:color="auto"/>
              <w:bottom w:val="nil"/>
              <w:right w:val="single" w:sz="4" w:space="0" w:color="auto"/>
            </w:tcBorders>
            <w:vAlign w:val="center"/>
          </w:tcPr>
          <w:p w14:paraId="1CD1617F" w14:textId="77777777" w:rsidR="00B73D61" w:rsidRPr="00086442" w:rsidRDefault="00B73D61" w:rsidP="003D4BE2">
            <w:pPr>
              <w:pStyle w:val="RepTableHeaderSmall"/>
              <w:keepNext w:val="0"/>
              <w:keepLines w:val="0"/>
              <w:suppressAutoHyphens/>
              <w:spacing w:before="0" w:after="0"/>
              <w:jc w:val="center"/>
              <w:rPr>
                <w:lang w:val="en-GB"/>
              </w:rPr>
            </w:pPr>
          </w:p>
        </w:tc>
        <w:tc>
          <w:tcPr>
            <w:tcW w:w="340" w:type="pct"/>
            <w:vMerge/>
            <w:tcBorders>
              <w:top w:val="single" w:sz="4" w:space="0" w:color="auto"/>
              <w:left w:val="single" w:sz="4" w:space="0" w:color="auto"/>
              <w:bottom w:val="nil"/>
              <w:right w:val="single" w:sz="4" w:space="0" w:color="auto"/>
            </w:tcBorders>
            <w:vAlign w:val="center"/>
          </w:tcPr>
          <w:p w14:paraId="27961995" w14:textId="77777777" w:rsidR="00B73D61" w:rsidRPr="00086442" w:rsidRDefault="00B73D61" w:rsidP="003D4BE2">
            <w:pPr>
              <w:pStyle w:val="RepTableHeaderSmall"/>
              <w:keepNext w:val="0"/>
              <w:keepLines w:val="0"/>
              <w:suppressAutoHyphens/>
              <w:spacing w:before="0" w:after="0"/>
              <w:jc w:val="center"/>
              <w:rPr>
                <w:lang w:val="en-GB"/>
              </w:rPr>
            </w:pPr>
          </w:p>
        </w:tc>
        <w:tc>
          <w:tcPr>
            <w:tcW w:w="341" w:type="pct"/>
            <w:tcBorders>
              <w:top w:val="single" w:sz="4" w:space="0" w:color="auto"/>
              <w:left w:val="single" w:sz="4" w:space="0" w:color="auto"/>
              <w:bottom w:val="nil"/>
              <w:right w:val="single" w:sz="4" w:space="0" w:color="auto"/>
            </w:tcBorders>
            <w:vAlign w:val="center"/>
          </w:tcPr>
          <w:p w14:paraId="446037CE" w14:textId="77777777" w:rsidR="00B73D61" w:rsidRPr="00086442" w:rsidRDefault="00B73D61" w:rsidP="003D4BE2">
            <w:pPr>
              <w:pStyle w:val="RepTableHeaderSmall"/>
              <w:keepNext w:val="0"/>
              <w:keepLines w:val="0"/>
              <w:suppressAutoHyphens/>
              <w:spacing w:before="0" w:after="0"/>
              <w:jc w:val="center"/>
              <w:rPr>
                <w:lang w:val="en-GB"/>
              </w:rPr>
            </w:pPr>
            <w:r w:rsidRPr="00086442">
              <w:rPr>
                <w:lang w:val="en-GB"/>
              </w:rPr>
              <w:t>Acetamiprid</w:t>
            </w:r>
          </w:p>
        </w:tc>
        <w:tc>
          <w:tcPr>
            <w:tcW w:w="292" w:type="pct"/>
            <w:vMerge/>
            <w:tcBorders>
              <w:top w:val="single" w:sz="4" w:space="0" w:color="auto"/>
              <w:left w:val="single" w:sz="4" w:space="0" w:color="auto"/>
              <w:bottom w:val="nil"/>
              <w:right w:val="single" w:sz="4" w:space="0" w:color="auto"/>
            </w:tcBorders>
            <w:vAlign w:val="center"/>
          </w:tcPr>
          <w:p w14:paraId="3A49A909" w14:textId="77777777" w:rsidR="00B73D61" w:rsidRPr="00086442" w:rsidRDefault="00B73D61" w:rsidP="003D4BE2">
            <w:pPr>
              <w:pStyle w:val="RepTableHeaderSmall"/>
              <w:keepNext w:val="0"/>
              <w:keepLines w:val="0"/>
              <w:suppressAutoHyphens/>
              <w:spacing w:before="0" w:after="0"/>
              <w:jc w:val="center"/>
              <w:rPr>
                <w:lang w:val="en-GB"/>
              </w:rPr>
            </w:pPr>
          </w:p>
        </w:tc>
        <w:tc>
          <w:tcPr>
            <w:tcW w:w="1010" w:type="pct"/>
            <w:vMerge/>
            <w:tcBorders>
              <w:top w:val="single" w:sz="4" w:space="0" w:color="auto"/>
              <w:left w:val="single" w:sz="4" w:space="0" w:color="auto"/>
              <w:bottom w:val="nil"/>
              <w:right w:val="single" w:sz="4" w:space="0" w:color="auto"/>
            </w:tcBorders>
            <w:vAlign w:val="center"/>
          </w:tcPr>
          <w:p w14:paraId="36E697E2" w14:textId="77777777" w:rsidR="00B73D61" w:rsidRPr="00086442" w:rsidRDefault="00B73D61" w:rsidP="003D4BE2">
            <w:pPr>
              <w:pStyle w:val="RepTableHeaderSmall"/>
              <w:keepNext w:val="0"/>
              <w:keepLines w:val="0"/>
              <w:suppressAutoHyphens/>
              <w:spacing w:before="0" w:after="0"/>
              <w:jc w:val="center"/>
              <w:rPr>
                <w:lang w:val="en-GB"/>
              </w:rPr>
            </w:pPr>
          </w:p>
        </w:tc>
      </w:tr>
      <w:tr w:rsidR="00B73D61" w:rsidRPr="00086442" w14:paraId="0E607BB0" w14:textId="77777777" w:rsidTr="00802DB6">
        <w:trPr>
          <w:trHeight w:val="23"/>
          <w:tblHeader/>
        </w:trPr>
        <w:tc>
          <w:tcPr>
            <w:tcW w:w="526" w:type="pct"/>
            <w:tcBorders>
              <w:top w:val="nil"/>
              <w:left w:val="single" w:sz="4" w:space="0" w:color="auto"/>
              <w:bottom w:val="single" w:sz="4" w:space="0" w:color="auto"/>
              <w:right w:val="single" w:sz="4" w:space="0" w:color="auto"/>
            </w:tcBorders>
            <w:vAlign w:val="center"/>
          </w:tcPr>
          <w:p w14:paraId="6D3F692F" w14:textId="77777777" w:rsidR="00B73D61" w:rsidRPr="00086442" w:rsidRDefault="00B73D61" w:rsidP="003D4BE2">
            <w:pPr>
              <w:pStyle w:val="RepTableSmall"/>
              <w:suppressAutoHyphens/>
              <w:jc w:val="center"/>
              <w:rPr>
                <w:lang w:val="en-GB"/>
              </w:rPr>
            </w:pPr>
          </w:p>
        </w:tc>
        <w:tc>
          <w:tcPr>
            <w:tcW w:w="349" w:type="pct"/>
            <w:tcBorders>
              <w:top w:val="nil"/>
              <w:left w:val="single" w:sz="4" w:space="0" w:color="auto"/>
              <w:bottom w:val="single" w:sz="4" w:space="0" w:color="auto"/>
              <w:right w:val="single" w:sz="4" w:space="0" w:color="auto"/>
            </w:tcBorders>
            <w:vAlign w:val="center"/>
          </w:tcPr>
          <w:p w14:paraId="34B3238A" w14:textId="77777777" w:rsidR="00B73D61" w:rsidRPr="00086442" w:rsidRDefault="00B73D61" w:rsidP="003D4BE2">
            <w:pPr>
              <w:pStyle w:val="RepTableSmall"/>
              <w:suppressAutoHyphens/>
              <w:jc w:val="center"/>
              <w:rPr>
                <w:lang w:val="en-GB"/>
              </w:rPr>
            </w:pPr>
            <w:r w:rsidRPr="00086442">
              <w:rPr>
                <w:lang w:val="en-GB"/>
              </w:rPr>
              <w:t>(a)</w:t>
            </w:r>
          </w:p>
        </w:tc>
        <w:tc>
          <w:tcPr>
            <w:tcW w:w="486" w:type="pct"/>
            <w:tcBorders>
              <w:top w:val="nil"/>
              <w:left w:val="single" w:sz="4" w:space="0" w:color="auto"/>
              <w:bottom w:val="single" w:sz="4" w:space="0" w:color="auto"/>
              <w:right w:val="single" w:sz="4" w:space="0" w:color="auto"/>
            </w:tcBorders>
            <w:vAlign w:val="center"/>
          </w:tcPr>
          <w:p w14:paraId="57673B86" w14:textId="77777777" w:rsidR="00B73D61" w:rsidRPr="00086442" w:rsidRDefault="00B73D61" w:rsidP="003D4BE2">
            <w:pPr>
              <w:pStyle w:val="RepTableSmall"/>
              <w:suppressAutoHyphens/>
              <w:jc w:val="center"/>
              <w:rPr>
                <w:lang w:val="en-GB"/>
              </w:rPr>
            </w:pPr>
            <w:r w:rsidRPr="00086442">
              <w:rPr>
                <w:lang w:val="en-GB"/>
              </w:rPr>
              <w:t>(b)</w:t>
            </w:r>
          </w:p>
        </w:tc>
        <w:tc>
          <w:tcPr>
            <w:tcW w:w="293" w:type="pct"/>
            <w:tcBorders>
              <w:top w:val="nil"/>
              <w:left w:val="single" w:sz="4" w:space="0" w:color="auto"/>
              <w:bottom w:val="single" w:sz="4" w:space="0" w:color="auto"/>
              <w:right w:val="single" w:sz="4" w:space="0" w:color="auto"/>
            </w:tcBorders>
            <w:vAlign w:val="center"/>
          </w:tcPr>
          <w:p w14:paraId="2E636E14" w14:textId="77777777" w:rsidR="00B73D61" w:rsidRPr="00086442" w:rsidRDefault="00B73D61" w:rsidP="003D4BE2">
            <w:pPr>
              <w:pStyle w:val="RepTableSmall"/>
              <w:suppressAutoHyphens/>
              <w:jc w:val="center"/>
              <w:rPr>
                <w:lang w:val="en-GB"/>
              </w:rPr>
            </w:pPr>
          </w:p>
        </w:tc>
        <w:tc>
          <w:tcPr>
            <w:tcW w:w="340" w:type="pct"/>
            <w:tcBorders>
              <w:top w:val="nil"/>
              <w:left w:val="single" w:sz="4" w:space="0" w:color="auto"/>
              <w:bottom w:val="single" w:sz="4" w:space="0" w:color="auto"/>
              <w:right w:val="single" w:sz="4" w:space="0" w:color="auto"/>
            </w:tcBorders>
            <w:vAlign w:val="center"/>
          </w:tcPr>
          <w:p w14:paraId="3782CC68" w14:textId="77777777" w:rsidR="00B73D61" w:rsidRPr="00086442" w:rsidRDefault="00B73D61" w:rsidP="003D4BE2">
            <w:pPr>
              <w:pStyle w:val="RepTableSmall"/>
              <w:suppressAutoHyphens/>
              <w:jc w:val="center"/>
              <w:rPr>
                <w:lang w:val="en-GB"/>
              </w:rPr>
            </w:pPr>
          </w:p>
        </w:tc>
        <w:tc>
          <w:tcPr>
            <w:tcW w:w="292" w:type="pct"/>
            <w:tcBorders>
              <w:top w:val="nil"/>
              <w:left w:val="single" w:sz="4" w:space="0" w:color="auto"/>
              <w:bottom w:val="single" w:sz="4" w:space="0" w:color="auto"/>
              <w:right w:val="single" w:sz="4" w:space="0" w:color="auto"/>
            </w:tcBorders>
            <w:vAlign w:val="center"/>
          </w:tcPr>
          <w:p w14:paraId="2FE89523" w14:textId="77777777" w:rsidR="00B73D61" w:rsidRPr="00086442" w:rsidRDefault="00B73D61" w:rsidP="003D4BE2">
            <w:pPr>
              <w:pStyle w:val="RepTableSmall"/>
              <w:suppressAutoHyphens/>
              <w:jc w:val="center"/>
              <w:rPr>
                <w:lang w:val="en-GB"/>
              </w:rPr>
            </w:pPr>
          </w:p>
        </w:tc>
        <w:tc>
          <w:tcPr>
            <w:tcW w:w="390" w:type="pct"/>
            <w:tcBorders>
              <w:top w:val="nil"/>
              <w:left w:val="single" w:sz="4" w:space="0" w:color="auto"/>
              <w:bottom w:val="single" w:sz="4" w:space="0" w:color="auto"/>
              <w:right w:val="single" w:sz="4" w:space="0" w:color="auto"/>
            </w:tcBorders>
            <w:vAlign w:val="center"/>
          </w:tcPr>
          <w:p w14:paraId="08AE3403" w14:textId="77777777" w:rsidR="00B73D61" w:rsidRPr="00086442" w:rsidRDefault="00B73D61" w:rsidP="003D4BE2">
            <w:pPr>
              <w:pStyle w:val="RepTableSmall"/>
              <w:suppressAutoHyphens/>
              <w:jc w:val="center"/>
              <w:rPr>
                <w:lang w:val="en-GB"/>
              </w:rPr>
            </w:pPr>
            <w:r w:rsidRPr="00086442">
              <w:rPr>
                <w:lang w:val="en-GB"/>
              </w:rPr>
              <w:t>(c)</w:t>
            </w:r>
          </w:p>
        </w:tc>
        <w:tc>
          <w:tcPr>
            <w:tcW w:w="341" w:type="pct"/>
            <w:tcBorders>
              <w:top w:val="nil"/>
              <w:left w:val="single" w:sz="4" w:space="0" w:color="auto"/>
              <w:bottom w:val="single" w:sz="4" w:space="0" w:color="auto"/>
              <w:right w:val="single" w:sz="4" w:space="0" w:color="auto"/>
            </w:tcBorders>
            <w:vAlign w:val="center"/>
          </w:tcPr>
          <w:p w14:paraId="1E0E17D5" w14:textId="77777777" w:rsidR="00B73D61" w:rsidRPr="00086442" w:rsidRDefault="00B73D61" w:rsidP="003D4BE2">
            <w:pPr>
              <w:pStyle w:val="RepTableSmall"/>
              <w:suppressAutoHyphens/>
              <w:jc w:val="center"/>
              <w:rPr>
                <w:lang w:val="en-GB"/>
              </w:rPr>
            </w:pPr>
          </w:p>
        </w:tc>
        <w:tc>
          <w:tcPr>
            <w:tcW w:w="340" w:type="pct"/>
            <w:tcBorders>
              <w:top w:val="nil"/>
              <w:left w:val="single" w:sz="4" w:space="0" w:color="auto"/>
              <w:bottom w:val="single" w:sz="4" w:space="0" w:color="auto"/>
              <w:right w:val="single" w:sz="4" w:space="0" w:color="auto"/>
            </w:tcBorders>
            <w:vAlign w:val="center"/>
          </w:tcPr>
          <w:p w14:paraId="1DB4F776" w14:textId="77777777" w:rsidR="00B73D61" w:rsidRPr="00086442" w:rsidRDefault="00B73D61" w:rsidP="003D4BE2">
            <w:pPr>
              <w:pStyle w:val="RepTableSmall"/>
              <w:suppressAutoHyphens/>
              <w:jc w:val="center"/>
              <w:rPr>
                <w:lang w:val="en-GB"/>
              </w:rPr>
            </w:pPr>
          </w:p>
        </w:tc>
        <w:tc>
          <w:tcPr>
            <w:tcW w:w="341" w:type="pct"/>
            <w:tcBorders>
              <w:top w:val="nil"/>
              <w:left w:val="single" w:sz="4" w:space="0" w:color="auto"/>
              <w:bottom w:val="single" w:sz="4" w:space="0" w:color="auto"/>
              <w:right w:val="single" w:sz="4" w:space="0" w:color="auto"/>
            </w:tcBorders>
            <w:vAlign w:val="center"/>
          </w:tcPr>
          <w:p w14:paraId="42861C5E" w14:textId="77777777" w:rsidR="00B73D61" w:rsidRPr="00086442" w:rsidRDefault="00B73D61" w:rsidP="003D4BE2">
            <w:pPr>
              <w:pStyle w:val="RepTableSmall"/>
              <w:suppressAutoHyphens/>
              <w:jc w:val="center"/>
              <w:rPr>
                <w:lang w:val="en-GB"/>
              </w:rPr>
            </w:pPr>
          </w:p>
        </w:tc>
        <w:tc>
          <w:tcPr>
            <w:tcW w:w="292" w:type="pct"/>
            <w:tcBorders>
              <w:top w:val="nil"/>
              <w:left w:val="single" w:sz="4" w:space="0" w:color="auto"/>
              <w:bottom w:val="single" w:sz="4" w:space="0" w:color="auto"/>
              <w:right w:val="single" w:sz="4" w:space="0" w:color="auto"/>
            </w:tcBorders>
            <w:vAlign w:val="center"/>
          </w:tcPr>
          <w:p w14:paraId="2DFB2C53" w14:textId="77777777" w:rsidR="00B73D61" w:rsidRPr="00086442" w:rsidRDefault="00B73D61" w:rsidP="003D4BE2">
            <w:pPr>
              <w:pStyle w:val="RepTableSmall"/>
              <w:suppressAutoHyphens/>
              <w:jc w:val="center"/>
              <w:rPr>
                <w:lang w:val="en-GB"/>
              </w:rPr>
            </w:pPr>
            <w:r w:rsidRPr="00086442">
              <w:rPr>
                <w:lang w:val="en-GB"/>
              </w:rPr>
              <w:t>(d)</w:t>
            </w:r>
          </w:p>
        </w:tc>
        <w:tc>
          <w:tcPr>
            <w:tcW w:w="1010" w:type="pct"/>
            <w:tcBorders>
              <w:top w:val="nil"/>
              <w:left w:val="single" w:sz="4" w:space="0" w:color="auto"/>
              <w:bottom w:val="single" w:sz="4" w:space="0" w:color="auto"/>
              <w:right w:val="single" w:sz="4" w:space="0" w:color="auto"/>
            </w:tcBorders>
            <w:vAlign w:val="center"/>
          </w:tcPr>
          <w:p w14:paraId="17E02E64" w14:textId="77777777" w:rsidR="00B73D61" w:rsidRPr="00086442" w:rsidRDefault="00B73D61" w:rsidP="003D4BE2">
            <w:pPr>
              <w:pStyle w:val="RepTableSmall"/>
              <w:suppressAutoHyphens/>
              <w:jc w:val="center"/>
              <w:rPr>
                <w:lang w:val="en-GB"/>
              </w:rPr>
            </w:pPr>
            <w:r w:rsidRPr="00086442">
              <w:rPr>
                <w:lang w:val="en-GB"/>
              </w:rPr>
              <w:t>(e)</w:t>
            </w:r>
          </w:p>
        </w:tc>
      </w:tr>
      <w:tr w:rsidR="00B73D61" w:rsidRPr="00086442" w14:paraId="5FF30980" w14:textId="77777777" w:rsidTr="00B5180B">
        <w:trPr>
          <w:trHeight w:val="3175"/>
        </w:trPr>
        <w:tc>
          <w:tcPr>
            <w:tcW w:w="526" w:type="pct"/>
            <w:tcBorders>
              <w:top w:val="single" w:sz="4" w:space="0" w:color="auto"/>
              <w:bottom w:val="single" w:sz="4" w:space="0" w:color="auto"/>
            </w:tcBorders>
          </w:tcPr>
          <w:p w14:paraId="2675BBBF" w14:textId="77777777" w:rsidR="00B73D61" w:rsidRPr="00D95879" w:rsidRDefault="00B73D61" w:rsidP="003D4BE2">
            <w:pPr>
              <w:widowControl w:val="0"/>
              <w:suppressAutoHyphens/>
              <w:autoSpaceDE w:val="0"/>
              <w:autoSpaceDN w:val="0"/>
              <w:adjustRightInd w:val="0"/>
              <w:rPr>
                <w:sz w:val="16"/>
                <w:szCs w:val="16"/>
                <w:lang w:val="de-DE"/>
              </w:rPr>
            </w:pPr>
            <w:r w:rsidRPr="00D95879">
              <w:rPr>
                <w:sz w:val="16"/>
                <w:szCs w:val="16"/>
                <w:lang w:val="de-DE"/>
              </w:rPr>
              <w:t>14SGS033 PL02</w:t>
            </w:r>
          </w:p>
          <w:p w14:paraId="0DB059B1" w14:textId="77777777" w:rsidR="00B73D61" w:rsidRPr="00D95879" w:rsidRDefault="00B73D61" w:rsidP="003D4BE2">
            <w:pPr>
              <w:widowControl w:val="0"/>
              <w:suppressAutoHyphens/>
              <w:autoSpaceDE w:val="0"/>
              <w:autoSpaceDN w:val="0"/>
              <w:adjustRightInd w:val="0"/>
              <w:rPr>
                <w:sz w:val="16"/>
                <w:szCs w:val="16"/>
                <w:lang w:val="de-DE"/>
              </w:rPr>
            </w:pPr>
            <w:proofErr w:type="spellStart"/>
            <w:r w:rsidRPr="00D95879">
              <w:rPr>
                <w:sz w:val="16"/>
                <w:szCs w:val="16"/>
                <w:lang w:val="de-DE"/>
              </w:rPr>
              <w:t>Poland</w:t>
            </w:r>
            <w:proofErr w:type="spellEnd"/>
          </w:p>
          <w:p w14:paraId="416DA3D5" w14:textId="77777777" w:rsidR="00B73D61" w:rsidRPr="00D95879" w:rsidRDefault="00B73D61" w:rsidP="003D4BE2">
            <w:pPr>
              <w:widowControl w:val="0"/>
              <w:suppressAutoHyphens/>
              <w:autoSpaceDE w:val="0"/>
              <w:autoSpaceDN w:val="0"/>
              <w:adjustRightInd w:val="0"/>
              <w:rPr>
                <w:sz w:val="16"/>
                <w:szCs w:val="16"/>
                <w:lang w:val="de-DE"/>
              </w:rPr>
            </w:pPr>
            <w:proofErr w:type="spellStart"/>
            <w:r w:rsidRPr="00D95879">
              <w:rPr>
                <w:sz w:val="16"/>
                <w:szCs w:val="16"/>
                <w:lang w:val="de-DE"/>
              </w:rPr>
              <w:t>Mazowieckie</w:t>
            </w:r>
            <w:proofErr w:type="spellEnd"/>
          </w:p>
          <w:p w14:paraId="2632F5A0" w14:textId="77777777" w:rsidR="00B73D61" w:rsidRPr="00D95879" w:rsidRDefault="00B73D61" w:rsidP="003D4BE2">
            <w:pPr>
              <w:widowControl w:val="0"/>
              <w:suppressAutoHyphens/>
              <w:autoSpaceDE w:val="0"/>
              <w:autoSpaceDN w:val="0"/>
              <w:adjustRightInd w:val="0"/>
              <w:rPr>
                <w:sz w:val="16"/>
                <w:szCs w:val="16"/>
                <w:lang w:val="de-DE"/>
              </w:rPr>
            </w:pPr>
            <w:r w:rsidRPr="00D95879">
              <w:rPr>
                <w:sz w:val="16"/>
                <w:szCs w:val="16"/>
                <w:lang w:val="de-DE"/>
              </w:rPr>
              <w:t xml:space="preserve">05-860 </w:t>
            </w:r>
            <w:proofErr w:type="spellStart"/>
            <w:r w:rsidRPr="00D95879">
              <w:rPr>
                <w:sz w:val="16"/>
                <w:szCs w:val="16"/>
                <w:lang w:val="de-DE"/>
              </w:rPr>
              <w:t>Plochocin</w:t>
            </w:r>
            <w:proofErr w:type="spellEnd"/>
          </w:p>
          <w:p w14:paraId="0C05CD66" w14:textId="77777777" w:rsidR="00B73D61" w:rsidRPr="00D95879" w:rsidRDefault="00B73D61" w:rsidP="003D4BE2">
            <w:pPr>
              <w:widowControl w:val="0"/>
              <w:suppressAutoHyphens/>
              <w:autoSpaceDE w:val="0"/>
              <w:autoSpaceDN w:val="0"/>
              <w:adjustRightInd w:val="0"/>
              <w:rPr>
                <w:sz w:val="16"/>
                <w:szCs w:val="16"/>
                <w:lang w:val="de-DE"/>
              </w:rPr>
            </w:pPr>
            <w:r w:rsidRPr="00D95879">
              <w:rPr>
                <w:sz w:val="16"/>
                <w:szCs w:val="16"/>
                <w:lang w:val="de-DE"/>
              </w:rPr>
              <w:t>NEU</w:t>
            </w:r>
          </w:p>
          <w:p w14:paraId="55A58677"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2014</w:t>
            </w:r>
          </w:p>
        </w:tc>
        <w:tc>
          <w:tcPr>
            <w:tcW w:w="349" w:type="pct"/>
            <w:tcBorders>
              <w:top w:val="single" w:sz="4" w:space="0" w:color="auto"/>
              <w:bottom w:val="single" w:sz="4" w:space="0" w:color="auto"/>
            </w:tcBorders>
          </w:tcPr>
          <w:p w14:paraId="4A2456DA" w14:textId="77777777" w:rsidR="00B73D61" w:rsidRPr="00086442" w:rsidRDefault="00B73D61" w:rsidP="003D4BE2">
            <w:pPr>
              <w:pStyle w:val="RepTableSmall"/>
              <w:suppressAutoHyphens/>
              <w:rPr>
                <w:lang w:val="en-GB"/>
              </w:rPr>
            </w:pPr>
            <w:r w:rsidRPr="00086442">
              <w:rPr>
                <w:lang w:val="en-GB"/>
              </w:rPr>
              <w:t>Wheat / MUSZELKA</w:t>
            </w:r>
          </w:p>
        </w:tc>
        <w:tc>
          <w:tcPr>
            <w:tcW w:w="486" w:type="pct"/>
            <w:tcBorders>
              <w:top w:val="single" w:sz="4" w:space="0" w:color="auto"/>
              <w:bottom w:val="single" w:sz="4" w:space="0" w:color="auto"/>
            </w:tcBorders>
          </w:tcPr>
          <w:p w14:paraId="6F24B7F1" w14:textId="77777777" w:rsidR="00B73D61" w:rsidRPr="00086442" w:rsidRDefault="00B73D61" w:rsidP="003D4BE2">
            <w:pPr>
              <w:pStyle w:val="RepTableSmall"/>
              <w:suppressAutoHyphens/>
              <w:rPr>
                <w:lang w:val="en-GB"/>
              </w:rPr>
            </w:pPr>
            <w:r w:rsidRPr="00086442">
              <w:rPr>
                <w:lang w:val="en-GB"/>
              </w:rPr>
              <w:t>1- 20/09/13</w:t>
            </w:r>
          </w:p>
          <w:p w14:paraId="6EB19514" w14:textId="77777777" w:rsidR="00B73D61" w:rsidRPr="00086442" w:rsidRDefault="00B73D61" w:rsidP="003D4BE2">
            <w:pPr>
              <w:pStyle w:val="RepTableSmall"/>
              <w:suppressAutoHyphens/>
              <w:rPr>
                <w:lang w:val="en-GB"/>
              </w:rPr>
            </w:pPr>
          </w:p>
          <w:p w14:paraId="2DB11C46" w14:textId="77777777" w:rsidR="00B73D61" w:rsidRPr="00086442" w:rsidRDefault="00B73D61" w:rsidP="003D4BE2">
            <w:pPr>
              <w:pStyle w:val="RepTableSmall"/>
              <w:suppressAutoHyphens/>
              <w:rPr>
                <w:lang w:val="en-GB"/>
              </w:rPr>
            </w:pPr>
            <w:r w:rsidRPr="00086442">
              <w:rPr>
                <w:lang w:val="en-GB"/>
              </w:rPr>
              <w:t>2- 04/06/14 to 08/06/14</w:t>
            </w:r>
          </w:p>
          <w:p w14:paraId="7E967494" w14:textId="77777777" w:rsidR="00B73D61" w:rsidRPr="00086442" w:rsidRDefault="00B73D61" w:rsidP="003D4BE2">
            <w:pPr>
              <w:pStyle w:val="RepTableSmall"/>
              <w:suppressAutoHyphens/>
              <w:rPr>
                <w:lang w:val="en-GB"/>
              </w:rPr>
            </w:pPr>
          </w:p>
          <w:p w14:paraId="6D035915" w14:textId="77777777" w:rsidR="00B73D61" w:rsidRPr="00086442" w:rsidRDefault="00B73D61" w:rsidP="003D4BE2">
            <w:pPr>
              <w:pStyle w:val="RepTableSmall"/>
              <w:suppressAutoHyphens/>
              <w:rPr>
                <w:lang w:val="en-GB"/>
              </w:rPr>
            </w:pPr>
            <w:r w:rsidRPr="00086442">
              <w:rPr>
                <w:lang w:val="en-GB"/>
              </w:rPr>
              <w:t>3- 28/07/14</w:t>
            </w:r>
          </w:p>
        </w:tc>
        <w:tc>
          <w:tcPr>
            <w:tcW w:w="293" w:type="pct"/>
            <w:tcBorders>
              <w:top w:val="single" w:sz="4" w:space="0" w:color="auto"/>
              <w:bottom w:val="single" w:sz="4" w:space="0" w:color="auto"/>
            </w:tcBorders>
          </w:tcPr>
          <w:p w14:paraId="347D7CA1"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0.0419</w:t>
            </w:r>
          </w:p>
          <w:p w14:paraId="4D230C05"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0.0391</w:t>
            </w:r>
          </w:p>
        </w:tc>
        <w:tc>
          <w:tcPr>
            <w:tcW w:w="340" w:type="pct"/>
            <w:tcBorders>
              <w:top w:val="single" w:sz="4" w:space="0" w:color="auto"/>
              <w:bottom w:val="single" w:sz="4" w:space="0" w:color="auto"/>
            </w:tcBorders>
          </w:tcPr>
          <w:p w14:paraId="54910C5C"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314.2</w:t>
            </w:r>
          </w:p>
          <w:p w14:paraId="5B93F884"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293.2</w:t>
            </w:r>
          </w:p>
        </w:tc>
        <w:tc>
          <w:tcPr>
            <w:tcW w:w="292" w:type="pct"/>
            <w:tcBorders>
              <w:top w:val="single" w:sz="4" w:space="0" w:color="auto"/>
              <w:bottom w:val="single" w:sz="4" w:space="0" w:color="auto"/>
            </w:tcBorders>
          </w:tcPr>
          <w:p w14:paraId="56B1CAA6"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0.0133</w:t>
            </w:r>
          </w:p>
          <w:p w14:paraId="7DB83551" w14:textId="77777777" w:rsidR="00B73D61" w:rsidRPr="00086442" w:rsidRDefault="00B73D61" w:rsidP="003D4BE2">
            <w:pPr>
              <w:pStyle w:val="Zwykytekst"/>
              <w:widowControl w:val="0"/>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0.0133</w:t>
            </w:r>
          </w:p>
        </w:tc>
        <w:tc>
          <w:tcPr>
            <w:tcW w:w="390" w:type="pct"/>
            <w:tcBorders>
              <w:top w:val="single" w:sz="4" w:space="0" w:color="auto"/>
              <w:bottom w:val="single" w:sz="4" w:space="0" w:color="auto"/>
            </w:tcBorders>
          </w:tcPr>
          <w:p w14:paraId="1EE25DAA"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10/06/2014</w:t>
            </w:r>
          </w:p>
          <w:p w14:paraId="6D2FF256" w14:textId="77777777" w:rsidR="00B73D61" w:rsidRPr="00086442" w:rsidRDefault="00B73D61" w:rsidP="003D4BE2">
            <w:pPr>
              <w:pStyle w:val="Default"/>
              <w:widowControl w:val="0"/>
              <w:suppressAutoHyphens/>
              <w:jc w:val="center"/>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19/06/2014</w:t>
            </w:r>
          </w:p>
        </w:tc>
        <w:tc>
          <w:tcPr>
            <w:tcW w:w="341" w:type="pct"/>
            <w:tcBorders>
              <w:top w:val="single" w:sz="4" w:space="0" w:color="auto"/>
              <w:bottom w:val="single" w:sz="4" w:space="0" w:color="auto"/>
            </w:tcBorders>
          </w:tcPr>
          <w:p w14:paraId="6370B431"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BBCH 73</w:t>
            </w:r>
          </w:p>
          <w:p w14:paraId="75BDABD1" w14:textId="77777777" w:rsidR="00B73D61" w:rsidRPr="00086442" w:rsidRDefault="00B73D61" w:rsidP="003D4BE2">
            <w:pPr>
              <w:pStyle w:val="RepTableSmall"/>
              <w:suppressAutoHyphens/>
              <w:jc w:val="center"/>
              <w:rPr>
                <w:szCs w:val="16"/>
                <w:lang w:val="en-GB"/>
              </w:rPr>
            </w:pPr>
            <w:r w:rsidRPr="00086442">
              <w:rPr>
                <w:szCs w:val="16"/>
                <w:lang w:val="en-GB"/>
              </w:rPr>
              <w:t>BBCH 77</w:t>
            </w:r>
          </w:p>
        </w:tc>
        <w:tc>
          <w:tcPr>
            <w:tcW w:w="340" w:type="pct"/>
            <w:tcBorders>
              <w:top w:val="single" w:sz="4" w:space="0" w:color="auto"/>
              <w:bottom w:val="single" w:sz="4" w:space="0" w:color="auto"/>
            </w:tcBorders>
          </w:tcPr>
          <w:p w14:paraId="08755FF9" w14:textId="77777777" w:rsidR="00B73D61" w:rsidRPr="00086442" w:rsidRDefault="00B73D61" w:rsidP="003D4BE2">
            <w:pPr>
              <w:pStyle w:val="RepTableSmall"/>
              <w:suppressAutoHyphens/>
              <w:jc w:val="center"/>
              <w:rPr>
                <w:lang w:val="en-GB"/>
              </w:rPr>
            </w:pPr>
            <w:r w:rsidRPr="00086442">
              <w:rPr>
                <w:lang w:val="en-GB"/>
              </w:rPr>
              <w:t>Whole plant</w:t>
            </w:r>
          </w:p>
          <w:p w14:paraId="19EF8E6E" w14:textId="77777777" w:rsidR="00B73D61" w:rsidRPr="00086442" w:rsidRDefault="00B73D61" w:rsidP="003D4BE2">
            <w:pPr>
              <w:pStyle w:val="RepTableSmall"/>
              <w:suppressAutoHyphens/>
              <w:jc w:val="center"/>
              <w:rPr>
                <w:lang w:val="en-GB"/>
              </w:rPr>
            </w:pPr>
          </w:p>
          <w:p w14:paraId="1637C391" w14:textId="77777777" w:rsidR="00B73D61" w:rsidRPr="00086442" w:rsidRDefault="00B73D61" w:rsidP="003D4BE2">
            <w:pPr>
              <w:pStyle w:val="RepTableSmall"/>
              <w:suppressAutoHyphens/>
              <w:jc w:val="center"/>
              <w:rPr>
                <w:lang w:val="en-GB"/>
              </w:rPr>
            </w:pPr>
          </w:p>
          <w:p w14:paraId="74564E97" w14:textId="77777777" w:rsidR="00B73D61" w:rsidRPr="00086442" w:rsidRDefault="00B73D61" w:rsidP="003D4BE2">
            <w:pPr>
              <w:pStyle w:val="RepTableSmall"/>
              <w:suppressAutoHyphens/>
              <w:jc w:val="center"/>
              <w:rPr>
                <w:lang w:val="en-GB"/>
              </w:rPr>
            </w:pPr>
          </w:p>
          <w:p w14:paraId="2E11EA8C" w14:textId="77777777" w:rsidR="00B73D61" w:rsidRPr="00086442" w:rsidRDefault="00B73D61" w:rsidP="003D4BE2">
            <w:pPr>
              <w:pStyle w:val="RepTableSmall"/>
              <w:suppressAutoHyphens/>
              <w:jc w:val="center"/>
              <w:rPr>
                <w:lang w:val="en-GB"/>
              </w:rPr>
            </w:pPr>
          </w:p>
          <w:p w14:paraId="005FC1B9" w14:textId="77777777" w:rsidR="00B73D61" w:rsidRPr="00086442" w:rsidRDefault="00B73D61" w:rsidP="003D4BE2">
            <w:pPr>
              <w:pStyle w:val="RepTableSmall"/>
              <w:suppressAutoHyphens/>
              <w:jc w:val="center"/>
              <w:rPr>
                <w:lang w:val="en-GB"/>
              </w:rPr>
            </w:pPr>
            <w:r w:rsidRPr="00086442">
              <w:rPr>
                <w:lang w:val="en-GB"/>
              </w:rPr>
              <w:t>Grains</w:t>
            </w:r>
          </w:p>
          <w:p w14:paraId="749786E8" w14:textId="77777777" w:rsidR="00B73D61" w:rsidRPr="00086442" w:rsidRDefault="00B73D61" w:rsidP="003D4BE2">
            <w:pPr>
              <w:pStyle w:val="RepTableSmall"/>
              <w:suppressAutoHyphens/>
              <w:jc w:val="center"/>
              <w:rPr>
                <w:lang w:val="en-GB"/>
              </w:rPr>
            </w:pPr>
          </w:p>
          <w:p w14:paraId="741F7508" w14:textId="77777777" w:rsidR="00B73D61" w:rsidRPr="00086442" w:rsidRDefault="00B73D61" w:rsidP="003D4BE2">
            <w:pPr>
              <w:pStyle w:val="RepTableSmall"/>
              <w:suppressAutoHyphens/>
              <w:jc w:val="center"/>
              <w:rPr>
                <w:lang w:val="en-GB"/>
              </w:rPr>
            </w:pPr>
            <w:r w:rsidRPr="00086442">
              <w:rPr>
                <w:lang w:val="en-GB"/>
              </w:rPr>
              <w:t>Straw</w:t>
            </w:r>
          </w:p>
        </w:tc>
        <w:tc>
          <w:tcPr>
            <w:tcW w:w="341" w:type="pct"/>
            <w:tcBorders>
              <w:top w:val="single" w:sz="4" w:space="0" w:color="auto"/>
              <w:bottom w:val="single" w:sz="4" w:space="0" w:color="auto"/>
            </w:tcBorders>
          </w:tcPr>
          <w:p w14:paraId="75D99AC8" w14:textId="77777777" w:rsidR="00B73D61" w:rsidRPr="00086442" w:rsidRDefault="00B73D61" w:rsidP="003D4BE2">
            <w:pPr>
              <w:pStyle w:val="RepTableSmall"/>
              <w:suppressAutoHyphens/>
              <w:jc w:val="center"/>
              <w:rPr>
                <w:lang w:val="en-GB"/>
              </w:rPr>
            </w:pPr>
            <w:r w:rsidRPr="00086442">
              <w:rPr>
                <w:lang w:val="en-GB"/>
              </w:rPr>
              <w:t>0.60</w:t>
            </w:r>
          </w:p>
          <w:p w14:paraId="3813D3A2" w14:textId="77777777" w:rsidR="00B73D61" w:rsidRPr="00086442" w:rsidRDefault="00B73D61" w:rsidP="003D4BE2">
            <w:pPr>
              <w:pStyle w:val="RepTableSmall"/>
              <w:suppressAutoHyphens/>
              <w:jc w:val="center"/>
              <w:rPr>
                <w:lang w:val="en-GB"/>
              </w:rPr>
            </w:pPr>
            <w:r w:rsidRPr="00086442">
              <w:rPr>
                <w:lang w:val="en-GB"/>
              </w:rPr>
              <w:t>0.31</w:t>
            </w:r>
          </w:p>
          <w:p w14:paraId="6BAAB3C2" w14:textId="77777777" w:rsidR="00B73D61" w:rsidRPr="00086442" w:rsidRDefault="00B73D61" w:rsidP="003D4BE2">
            <w:pPr>
              <w:pStyle w:val="RepTableSmall"/>
              <w:suppressAutoHyphens/>
              <w:jc w:val="center"/>
              <w:rPr>
                <w:lang w:val="en-GB"/>
              </w:rPr>
            </w:pPr>
            <w:r w:rsidRPr="00086442">
              <w:rPr>
                <w:lang w:val="en-GB"/>
              </w:rPr>
              <w:t>0.034</w:t>
            </w:r>
          </w:p>
          <w:p w14:paraId="0EBF0560" w14:textId="77777777" w:rsidR="00B73D61" w:rsidRPr="00086442" w:rsidRDefault="00B73D61" w:rsidP="003D4BE2">
            <w:pPr>
              <w:pStyle w:val="RepTableSmall"/>
              <w:suppressAutoHyphens/>
              <w:jc w:val="center"/>
              <w:rPr>
                <w:lang w:val="en-GB"/>
              </w:rPr>
            </w:pPr>
            <w:r w:rsidRPr="00086442">
              <w:rPr>
                <w:lang w:val="en-GB"/>
              </w:rPr>
              <w:t>0.021</w:t>
            </w:r>
          </w:p>
          <w:p w14:paraId="513DFCEE" w14:textId="77777777" w:rsidR="00B73D61" w:rsidRPr="00086442" w:rsidRDefault="00B73D61" w:rsidP="003D4BE2">
            <w:pPr>
              <w:pStyle w:val="RepTableSmall"/>
              <w:suppressAutoHyphens/>
              <w:jc w:val="center"/>
              <w:rPr>
                <w:lang w:val="en-GB"/>
              </w:rPr>
            </w:pPr>
          </w:p>
          <w:p w14:paraId="521D141F" w14:textId="77777777" w:rsidR="00B73D61" w:rsidRPr="00086442" w:rsidRDefault="00B73D61" w:rsidP="003D4BE2">
            <w:pPr>
              <w:pStyle w:val="RepTableSmall"/>
              <w:suppressAutoHyphens/>
              <w:jc w:val="center"/>
              <w:rPr>
                <w:u w:val="single"/>
                <w:lang w:val="en-GB"/>
              </w:rPr>
            </w:pPr>
            <w:r w:rsidRPr="00086442">
              <w:rPr>
                <w:u w:val="single"/>
                <w:lang w:val="en-GB"/>
              </w:rPr>
              <w:t>&lt;LOQ</w:t>
            </w:r>
          </w:p>
          <w:p w14:paraId="4099C50D" w14:textId="77777777" w:rsidR="00B73D61" w:rsidRPr="00086442" w:rsidRDefault="00B73D61" w:rsidP="003D4BE2">
            <w:pPr>
              <w:pStyle w:val="RepTableSmall"/>
              <w:tabs>
                <w:tab w:val="decimal" w:pos="340"/>
              </w:tabs>
              <w:suppressAutoHyphens/>
              <w:jc w:val="center"/>
              <w:rPr>
                <w:lang w:val="en-GB"/>
              </w:rPr>
            </w:pPr>
          </w:p>
          <w:p w14:paraId="66294AC1" w14:textId="77777777" w:rsidR="00B73D61" w:rsidRPr="00086442" w:rsidRDefault="00B73D61" w:rsidP="003D4BE2">
            <w:pPr>
              <w:pStyle w:val="RepTableSmall"/>
              <w:tabs>
                <w:tab w:val="decimal" w:pos="340"/>
              </w:tabs>
              <w:suppressAutoHyphens/>
              <w:jc w:val="center"/>
              <w:rPr>
                <w:highlight w:val="yellow"/>
                <w:u w:val="single"/>
                <w:lang w:val="en-GB"/>
              </w:rPr>
            </w:pPr>
            <w:r w:rsidRPr="00086442">
              <w:rPr>
                <w:u w:val="single"/>
                <w:lang w:val="en-GB"/>
              </w:rPr>
              <w:t>0.031</w:t>
            </w:r>
          </w:p>
        </w:tc>
        <w:tc>
          <w:tcPr>
            <w:tcW w:w="292" w:type="pct"/>
            <w:tcBorders>
              <w:top w:val="single" w:sz="4" w:space="0" w:color="auto"/>
              <w:bottom w:val="single" w:sz="4" w:space="0" w:color="auto"/>
            </w:tcBorders>
          </w:tcPr>
          <w:p w14:paraId="5925AF72" w14:textId="77777777" w:rsidR="00B73D61" w:rsidRPr="00330F8B" w:rsidRDefault="00B73D61" w:rsidP="003D4BE2">
            <w:pPr>
              <w:widowControl w:val="0"/>
              <w:suppressAutoHyphens/>
              <w:autoSpaceDE w:val="0"/>
              <w:autoSpaceDN w:val="0"/>
              <w:adjustRightInd w:val="0"/>
              <w:jc w:val="center"/>
              <w:rPr>
                <w:sz w:val="16"/>
                <w:szCs w:val="16"/>
                <w:lang w:val="pl-PL"/>
              </w:rPr>
            </w:pPr>
            <w:r w:rsidRPr="00330F8B">
              <w:rPr>
                <w:sz w:val="16"/>
                <w:szCs w:val="16"/>
                <w:lang w:val="pl-PL"/>
              </w:rPr>
              <w:t>0 DALA</w:t>
            </w:r>
          </w:p>
          <w:p w14:paraId="15C88062" w14:textId="77777777" w:rsidR="00B73D61" w:rsidRPr="00330F8B" w:rsidRDefault="00B73D61" w:rsidP="003D4BE2">
            <w:pPr>
              <w:widowControl w:val="0"/>
              <w:suppressAutoHyphens/>
              <w:autoSpaceDE w:val="0"/>
              <w:autoSpaceDN w:val="0"/>
              <w:adjustRightInd w:val="0"/>
              <w:jc w:val="center"/>
              <w:rPr>
                <w:sz w:val="16"/>
                <w:szCs w:val="16"/>
                <w:lang w:val="pl-PL"/>
              </w:rPr>
            </w:pPr>
            <w:r w:rsidRPr="00330F8B">
              <w:rPr>
                <w:sz w:val="16"/>
                <w:szCs w:val="16"/>
                <w:lang w:val="pl-PL"/>
              </w:rPr>
              <w:t>7 DALA</w:t>
            </w:r>
          </w:p>
          <w:p w14:paraId="47F1EC85" w14:textId="77777777" w:rsidR="00B73D61" w:rsidRPr="00330F8B" w:rsidRDefault="00B73D61" w:rsidP="003D4BE2">
            <w:pPr>
              <w:widowControl w:val="0"/>
              <w:suppressAutoHyphens/>
              <w:autoSpaceDE w:val="0"/>
              <w:autoSpaceDN w:val="0"/>
              <w:adjustRightInd w:val="0"/>
              <w:jc w:val="center"/>
              <w:rPr>
                <w:sz w:val="16"/>
                <w:szCs w:val="16"/>
                <w:lang w:val="pl-PL"/>
              </w:rPr>
            </w:pPr>
            <w:r w:rsidRPr="00330F8B">
              <w:rPr>
                <w:sz w:val="16"/>
                <w:szCs w:val="16"/>
                <w:lang w:val="pl-PL"/>
              </w:rPr>
              <w:t>29 DALA</w:t>
            </w:r>
          </w:p>
          <w:p w14:paraId="270B77A5" w14:textId="77777777" w:rsidR="00B73D61" w:rsidRPr="00330F8B" w:rsidRDefault="00B73D61" w:rsidP="003D4BE2">
            <w:pPr>
              <w:widowControl w:val="0"/>
              <w:suppressAutoHyphens/>
              <w:autoSpaceDE w:val="0"/>
              <w:autoSpaceDN w:val="0"/>
              <w:adjustRightInd w:val="0"/>
              <w:jc w:val="center"/>
              <w:rPr>
                <w:sz w:val="16"/>
                <w:szCs w:val="16"/>
                <w:lang w:val="pl-PL"/>
              </w:rPr>
            </w:pPr>
            <w:r w:rsidRPr="00330F8B">
              <w:rPr>
                <w:sz w:val="16"/>
                <w:szCs w:val="16"/>
                <w:lang w:val="pl-PL"/>
              </w:rPr>
              <w:t>33 DALA</w:t>
            </w:r>
          </w:p>
          <w:p w14:paraId="7DF9B9CC" w14:textId="77777777" w:rsidR="00B73D61" w:rsidRPr="00330F8B" w:rsidRDefault="00B73D61" w:rsidP="003D4BE2">
            <w:pPr>
              <w:widowControl w:val="0"/>
              <w:suppressAutoHyphens/>
              <w:autoSpaceDE w:val="0"/>
              <w:autoSpaceDN w:val="0"/>
              <w:adjustRightInd w:val="0"/>
              <w:jc w:val="center"/>
              <w:rPr>
                <w:sz w:val="16"/>
                <w:szCs w:val="16"/>
                <w:lang w:val="pl-PL"/>
              </w:rPr>
            </w:pPr>
          </w:p>
          <w:p w14:paraId="7059C489" w14:textId="77777777" w:rsidR="00B73D61" w:rsidRPr="00330F8B" w:rsidRDefault="00B73D61" w:rsidP="003D4BE2">
            <w:pPr>
              <w:widowControl w:val="0"/>
              <w:suppressAutoHyphens/>
              <w:autoSpaceDE w:val="0"/>
              <w:autoSpaceDN w:val="0"/>
              <w:adjustRightInd w:val="0"/>
              <w:jc w:val="center"/>
              <w:rPr>
                <w:sz w:val="16"/>
                <w:szCs w:val="16"/>
                <w:lang w:val="pl-PL"/>
              </w:rPr>
            </w:pPr>
            <w:r w:rsidRPr="00330F8B">
              <w:rPr>
                <w:sz w:val="16"/>
                <w:szCs w:val="16"/>
                <w:lang w:val="pl-PL"/>
              </w:rPr>
              <w:t>39 DALA</w:t>
            </w:r>
          </w:p>
          <w:p w14:paraId="3ED5BEAB" w14:textId="77777777" w:rsidR="00B73D61" w:rsidRPr="00330F8B" w:rsidRDefault="00B73D61" w:rsidP="003D4BE2">
            <w:pPr>
              <w:widowControl w:val="0"/>
              <w:suppressAutoHyphens/>
              <w:autoSpaceDE w:val="0"/>
              <w:autoSpaceDN w:val="0"/>
              <w:adjustRightInd w:val="0"/>
              <w:jc w:val="center"/>
              <w:rPr>
                <w:sz w:val="16"/>
                <w:szCs w:val="16"/>
                <w:lang w:val="pl-PL"/>
              </w:rPr>
            </w:pPr>
          </w:p>
          <w:p w14:paraId="29008C8D" w14:textId="77777777" w:rsidR="00B73D61" w:rsidRPr="00330F8B" w:rsidRDefault="00B73D61" w:rsidP="003D4BE2">
            <w:pPr>
              <w:widowControl w:val="0"/>
              <w:suppressAutoHyphens/>
              <w:autoSpaceDE w:val="0"/>
              <w:autoSpaceDN w:val="0"/>
              <w:adjustRightInd w:val="0"/>
              <w:jc w:val="center"/>
              <w:rPr>
                <w:sz w:val="16"/>
                <w:szCs w:val="16"/>
                <w:lang w:val="pl-PL"/>
              </w:rPr>
            </w:pPr>
            <w:r w:rsidRPr="00330F8B">
              <w:rPr>
                <w:sz w:val="16"/>
                <w:szCs w:val="16"/>
                <w:lang w:val="pl-PL"/>
              </w:rPr>
              <w:t>39 DALA</w:t>
            </w:r>
          </w:p>
        </w:tc>
        <w:tc>
          <w:tcPr>
            <w:tcW w:w="1010" w:type="pct"/>
            <w:tcBorders>
              <w:top w:val="single" w:sz="4" w:space="0" w:color="auto"/>
              <w:bottom w:val="single" w:sz="4" w:space="0" w:color="auto"/>
            </w:tcBorders>
          </w:tcPr>
          <w:p w14:paraId="151CBC51"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Report: R-34897</w:t>
            </w:r>
          </w:p>
          <w:p w14:paraId="0A7120A8"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Untreated specimens: &lt;LOD</w:t>
            </w:r>
          </w:p>
          <w:p w14:paraId="30FE8D79"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Analytical Method:</w:t>
            </w:r>
          </w:p>
          <w:p w14:paraId="30861687" w14:textId="77777777" w:rsidR="00B73D61" w:rsidRPr="00086442" w:rsidRDefault="00B73D61" w:rsidP="003D4BE2">
            <w:pPr>
              <w:widowControl w:val="0"/>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231AFC08" w14:textId="35B653D9"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5D438137"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 xml:space="preserve">LOQ: 0.01 mg/kg </w:t>
            </w:r>
          </w:p>
          <w:p w14:paraId="01C111AC"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LOD: 0.003 mg/kg</w:t>
            </w:r>
          </w:p>
          <w:p w14:paraId="66CF9C2B"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Commercial Product (Formulation): MCW-2222 (SL).</w:t>
            </w:r>
          </w:p>
          <w:p w14:paraId="45A70FAA"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Method: Foliar application boom sprayer.</w:t>
            </w:r>
          </w:p>
          <w:p w14:paraId="3510C8C5"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Max. Storage Interval between sampling and analysis: 78 days.</w:t>
            </w:r>
          </w:p>
        </w:tc>
      </w:tr>
      <w:tr w:rsidR="00B73D61" w:rsidRPr="00086442" w14:paraId="056658EC" w14:textId="77777777" w:rsidTr="00802DB6">
        <w:trPr>
          <w:trHeight w:val="57"/>
        </w:trPr>
        <w:tc>
          <w:tcPr>
            <w:tcW w:w="526" w:type="pct"/>
            <w:tcBorders>
              <w:top w:val="single" w:sz="4" w:space="0" w:color="auto"/>
              <w:left w:val="single" w:sz="4" w:space="0" w:color="auto"/>
              <w:bottom w:val="single" w:sz="4" w:space="0" w:color="auto"/>
              <w:right w:val="single" w:sz="4" w:space="0" w:color="auto"/>
            </w:tcBorders>
          </w:tcPr>
          <w:p w14:paraId="09C06ED6" w14:textId="77777777" w:rsidR="00B73D61" w:rsidRPr="00D95879" w:rsidRDefault="00B73D61" w:rsidP="003D4BE2">
            <w:pPr>
              <w:widowControl w:val="0"/>
              <w:suppressAutoHyphens/>
              <w:autoSpaceDE w:val="0"/>
              <w:autoSpaceDN w:val="0"/>
              <w:adjustRightInd w:val="0"/>
              <w:rPr>
                <w:sz w:val="16"/>
                <w:szCs w:val="16"/>
                <w:lang w:val="de-DE"/>
              </w:rPr>
            </w:pPr>
            <w:r w:rsidRPr="00D95879">
              <w:rPr>
                <w:sz w:val="16"/>
                <w:szCs w:val="16"/>
                <w:lang w:val="de-DE"/>
              </w:rPr>
              <w:t>14SGS033 GE03</w:t>
            </w:r>
          </w:p>
          <w:p w14:paraId="3668BA78" w14:textId="77777777" w:rsidR="00B73D61" w:rsidRPr="00D95879" w:rsidRDefault="00B73D61" w:rsidP="003D4BE2">
            <w:pPr>
              <w:widowControl w:val="0"/>
              <w:suppressAutoHyphens/>
              <w:autoSpaceDE w:val="0"/>
              <w:autoSpaceDN w:val="0"/>
              <w:adjustRightInd w:val="0"/>
              <w:rPr>
                <w:sz w:val="16"/>
                <w:szCs w:val="16"/>
                <w:lang w:val="de-DE"/>
              </w:rPr>
            </w:pPr>
            <w:r w:rsidRPr="00D95879">
              <w:rPr>
                <w:sz w:val="16"/>
                <w:szCs w:val="16"/>
                <w:lang w:val="de-DE"/>
              </w:rPr>
              <w:t>Germany</w:t>
            </w:r>
          </w:p>
          <w:p w14:paraId="6AC6664E" w14:textId="77777777" w:rsidR="00B73D61" w:rsidRPr="00D95879" w:rsidRDefault="00B73D61" w:rsidP="003D4BE2">
            <w:pPr>
              <w:widowControl w:val="0"/>
              <w:suppressAutoHyphens/>
              <w:autoSpaceDE w:val="0"/>
              <w:autoSpaceDN w:val="0"/>
              <w:adjustRightInd w:val="0"/>
              <w:rPr>
                <w:sz w:val="16"/>
                <w:szCs w:val="16"/>
                <w:lang w:val="de-DE"/>
              </w:rPr>
            </w:pPr>
            <w:r w:rsidRPr="00D95879">
              <w:rPr>
                <w:sz w:val="16"/>
                <w:szCs w:val="16"/>
                <w:lang w:val="de-DE"/>
              </w:rPr>
              <w:t>Brandenburg</w:t>
            </w:r>
          </w:p>
          <w:p w14:paraId="584FC0EF" w14:textId="77777777" w:rsidR="00B73D61" w:rsidRPr="00D95879" w:rsidRDefault="00B73D61" w:rsidP="003D4BE2">
            <w:pPr>
              <w:widowControl w:val="0"/>
              <w:suppressAutoHyphens/>
              <w:autoSpaceDE w:val="0"/>
              <w:autoSpaceDN w:val="0"/>
              <w:adjustRightInd w:val="0"/>
              <w:rPr>
                <w:sz w:val="16"/>
                <w:szCs w:val="16"/>
                <w:lang w:val="de-DE"/>
              </w:rPr>
            </w:pPr>
            <w:r w:rsidRPr="00D95879">
              <w:rPr>
                <w:sz w:val="16"/>
                <w:szCs w:val="16"/>
                <w:lang w:val="de-DE"/>
              </w:rPr>
              <w:t>14641 Nauen</w:t>
            </w:r>
          </w:p>
          <w:p w14:paraId="06A981BF" w14:textId="77777777" w:rsidR="00B73D61" w:rsidRPr="00D95879" w:rsidRDefault="00B73D61" w:rsidP="003D4BE2">
            <w:pPr>
              <w:widowControl w:val="0"/>
              <w:suppressAutoHyphens/>
              <w:autoSpaceDE w:val="0"/>
              <w:autoSpaceDN w:val="0"/>
              <w:adjustRightInd w:val="0"/>
              <w:rPr>
                <w:sz w:val="16"/>
                <w:szCs w:val="16"/>
                <w:lang w:val="de-DE"/>
              </w:rPr>
            </w:pPr>
            <w:r w:rsidRPr="00D95879">
              <w:rPr>
                <w:sz w:val="16"/>
                <w:szCs w:val="16"/>
                <w:lang w:val="de-DE"/>
              </w:rPr>
              <w:t>NEU</w:t>
            </w:r>
          </w:p>
          <w:p w14:paraId="2FE32599" w14:textId="77777777" w:rsidR="00B73D61" w:rsidRPr="00086442" w:rsidRDefault="00B73D61" w:rsidP="003D4BE2">
            <w:pPr>
              <w:widowControl w:val="0"/>
              <w:suppressAutoHyphens/>
              <w:autoSpaceDE w:val="0"/>
              <w:autoSpaceDN w:val="0"/>
              <w:adjustRightInd w:val="0"/>
              <w:rPr>
                <w:szCs w:val="16"/>
                <w:lang w:val="en-GB"/>
              </w:rPr>
            </w:pPr>
            <w:r w:rsidRPr="00086442">
              <w:rPr>
                <w:sz w:val="16"/>
                <w:szCs w:val="16"/>
                <w:lang w:val="en-GB"/>
              </w:rPr>
              <w:t>2014</w:t>
            </w:r>
          </w:p>
        </w:tc>
        <w:tc>
          <w:tcPr>
            <w:tcW w:w="349" w:type="pct"/>
            <w:tcBorders>
              <w:top w:val="single" w:sz="4" w:space="0" w:color="auto"/>
              <w:left w:val="single" w:sz="4" w:space="0" w:color="auto"/>
              <w:bottom w:val="single" w:sz="4" w:space="0" w:color="auto"/>
              <w:right w:val="single" w:sz="4" w:space="0" w:color="auto"/>
            </w:tcBorders>
          </w:tcPr>
          <w:p w14:paraId="382634AD" w14:textId="77777777" w:rsidR="00B73D61" w:rsidRPr="00086442" w:rsidRDefault="00B73D61" w:rsidP="003D4BE2">
            <w:pPr>
              <w:pStyle w:val="RepTableSmall"/>
              <w:suppressAutoHyphens/>
              <w:rPr>
                <w:lang w:val="en-GB"/>
              </w:rPr>
            </w:pPr>
            <w:r w:rsidRPr="00086442">
              <w:rPr>
                <w:lang w:val="en-GB"/>
              </w:rPr>
              <w:t>Wheat / CUBUS</w:t>
            </w:r>
          </w:p>
        </w:tc>
        <w:tc>
          <w:tcPr>
            <w:tcW w:w="486" w:type="pct"/>
            <w:tcBorders>
              <w:top w:val="single" w:sz="4" w:space="0" w:color="auto"/>
              <w:left w:val="single" w:sz="4" w:space="0" w:color="auto"/>
              <w:bottom w:val="single" w:sz="4" w:space="0" w:color="auto"/>
              <w:right w:val="single" w:sz="4" w:space="0" w:color="auto"/>
            </w:tcBorders>
          </w:tcPr>
          <w:p w14:paraId="2CBF9F60" w14:textId="77777777" w:rsidR="00B73D61" w:rsidRPr="00086442" w:rsidRDefault="00B73D61" w:rsidP="003D4BE2">
            <w:pPr>
              <w:pStyle w:val="RepTableSmall"/>
              <w:suppressAutoHyphens/>
              <w:rPr>
                <w:lang w:val="en-GB"/>
              </w:rPr>
            </w:pPr>
            <w:r w:rsidRPr="00086442">
              <w:rPr>
                <w:lang w:val="en-GB"/>
              </w:rPr>
              <w:t>1- 05/10/2013</w:t>
            </w:r>
          </w:p>
          <w:p w14:paraId="4E51E723" w14:textId="77777777" w:rsidR="00B73D61" w:rsidRPr="00086442" w:rsidRDefault="00B73D61" w:rsidP="003D4BE2">
            <w:pPr>
              <w:pStyle w:val="RepTableSmall"/>
              <w:suppressAutoHyphens/>
              <w:rPr>
                <w:lang w:val="en-GB"/>
              </w:rPr>
            </w:pPr>
          </w:p>
          <w:p w14:paraId="371D0B92" w14:textId="77777777" w:rsidR="00B73D61" w:rsidRPr="00086442" w:rsidRDefault="00B73D61" w:rsidP="003D4BE2">
            <w:pPr>
              <w:pStyle w:val="RepTableSmall"/>
              <w:suppressAutoHyphens/>
              <w:rPr>
                <w:lang w:val="en-GB"/>
              </w:rPr>
            </w:pPr>
            <w:r w:rsidRPr="00086442">
              <w:rPr>
                <w:lang w:val="en-GB"/>
              </w:rPr>
              <w:t>2- 15/06/2014 to 25/06/2014</w:t>
            </w:r>
          </w:p>
          <w:p w14:paraId="7051C26B" w14:textId="77777777" w:rsidR="00B73D61" w:rsidRPr="00086442" w:rsidRDefault="00B73D61" w:rsidP="003D4BE2">
            <w:pPr>
              <w:pStyle w:val="RepTableSmall"/>
              <w:suppressAutoHyphens/>
              <w:rPr>
                <w:lang w:val="en-GB"/>
              </w:rPr>
            </w:pPr>
          </w:p>
          <w:p w14:paraId="0B9C6FAC" w14:textId="77777777" w:rsidR="00B73D61" w:rsidRPr="00086442" w:rsidRDefault="00B73D61" w:rsidP="003D4BE2">
            <w:pPr>
              <w:pStyle w:val="RepTableSmall"/>
              <w:suppressAutoHyphens/>
              <w:rPr>
                <w:lang w:val="en-GB"/>
              </w:rPr>
            </w:pPr>
            <w:r w:rsidRPr="00086442">
              <w:rPr>
                <w:lang w:val="en-GB"/>
              </w:rPr>
              <w:t>3- 02/08/2014</w:t>
            </w:r>
          </w:p>
        </w:tc>
        <w:tc>
          <w:tcPr>
            <w:tcW w:w="293" w:type="pct"/>
            <w:tcBorders>
              <w:top w:val="single" w:sz="4" w:space="0" w:color="auto"/>
              <w:left w:val="single" w:sz="4" w:space="0" w:color="auto"/>
              <w:bottom w:val="single" w:sz="4" w:space="0" w:color="auto"/>
              <w:right w:val="single" w:sz="4" w:space="0" w:color="auto"/>
            </w:tcBorders>
          </w:tcPr>
          <w:p w14:paraId="0B74C313"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0.0414</w:t>
            </w:r>
          </w:p>
          <w:p w14:paraId="196C5C1D"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0.0407</w:t>
            </w:r>
          </w:p>
        </w:tc>
        <w:tc>
          <w:tcPr>
            <w:tcW w:w="340" w:type="pct"/>
            <w:tcBorders>
              <w:top w:val="single" w:sz="4" w:space="0" w:color="auto"/>
              <w:left w:val="single" w:sz="4" w:space="0" w:color="auto"/>
              <w:bottom w:val="single" w:sz="4" w:space="0" w:color="auto"/>
              <w:right w:val="single" w:sz="4" w:space="0" w:color="auto"/>
            </w:tcBorders>
          </w:tcPr>
          <w:p w14:paraId="6D167E74"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206.7</w:t>
            </w:r>
          </w:p>
          <w:p w14:paraId="12FE11A5"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203.3</w:t>
            </w:r>
          </w:p>
        </w:tc>
        <w:tc>
          <w:tcPr>
            <w:tcW w:w="292" w:type="pct"/>
            <w:tcBorders>
              <w:top w:val="single" w:sz="4" w:space="0" w:color="auto"/>
              <w:left w:val="single" w:sz="4" w:space="0" w:color="auto"/>
              <w:bottom w:val="single" w:sz="4" w:space="0" w:color="auto"/>
              <w:right w:val="single" w:sz="4" w:space="0" w:color="auto"/>
            </w:tcBorders>
          </w:tcPr>
          <w:p w14:paraId="37F790D4"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0.0200</w:t>
            </w:r>
          </w:p>
          <w:p w14:paraId="2F7BDD19" w14:textId="77777777" w:rsidR="00B73D61" w:rsidRPr="00086442" w:rsidRDefault="00B73D61" w:rsidP="003D4BE2">
            <w:pPr>
              <w:pStyle w:val="Zwykytekst"/>
              <w:widowControl w:val="0"/>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tc>
        <w:tc>
          <w:tcPr>
            <w:tcW w:w="390" w:type="pct"/>
            <w:tcBorders>
              <w:top w:val="single" w:sz="4" w:space="0" w:color="auto"/>
              <w:left w:val="single" w:sz="4" w:space="0" w:color="auto"/>
              <w:bottom w:val="single" w:sz="4" w:space="0" w:color="auto"/>
              <w:right w:val="single" w:sz="4" w:space="0" w:color="auto"/>
            </w:tcBorders>
          </w:tcPr>
          <w:p w14:paraId="3DDDD7E2"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01/07/2014</w:t>
            </w:r>
          </w:p>
          <w:p w14:paraId="02AFBDBD" w14:textId="77777777" w:rsidR="00B73D61" w:rsidRPr="00086442" w:rsidRDefault="00B73D61" w:rsidP="003D4BE2">
            <w:pPr>
              <w:pStyle w:val="Default"/>
              <w:widowControl w:val="0"/>
              <w:suppressAutoHyphens/>
              <w:jc w:val="center"/>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12/07/2014</w:t>
            </w:r>
          </w:p>
        </w:tc>
        <w:tc>
          <w:tcPr>
            <w:tcW w:w="341" w:type="pct"/>
            <w:tcBorders>
              <w:top w:val="single" w:sz="4" w:space="0" w:color="auto"/>
              <w:left w:val="single" w:sz="4" w:space="0" w:color="auto"/>
              <w:bottom w:val="single" w:sz="4" w:space="0" w:color="auto"/>
              <w:right w:val="single" w:sz="4" w:space="0" w:color="auto"/>
            </w:tcBorders>
          </w:tcPr>
          <w:p w14:paraId="2B0EBDD3"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BBCH 73</w:t>
            </w:r>
          </w:p>
          <w:p w14:paraId="6F950A0A" w14:textId="77777777" w:rsidR="00B73D61" w:rsidRPr="00086442" w:rsidRDefault="00B73D61" w:rsidP="003D4BE2">
            <w:pPr>
              <w:pStyle w:val="RepTableSmall"/>
              <w:suppressAutoHyphens/>
              <w:jc w:val="center"/>
              <w:rPr>
                <w:szCs w:val="16"/>
                <w:lang w:val="en-GB"/>
              </w:rPr>
            </w:pPr>
            <w:r w:rsidRPr="00086442">
              <w:rPr>
                <w:szCs w:val="16"/>
                <w:lang w:val="en-GB"/>
              </w:rPr>
              <w:t>BBCH 77</w:t>
            </w:r>
          </w:p>
        </w:tc>
        <w:tc>
          <w:tcPr>
            <w:tcW w:w="340" w:type="pct"/>
            <w:tcBorders>
              <w:top w:val="single" w:sz="4" w:space="0" w:color="auto"/>
              <w:left w:val="single" w:sz="4" w:space="0" w:color="auto"/>
              <w:bottom w:val="single" w:sz="4" w:space="0" w:color="auto"/>
              <w:right w:val="single" w:sz="4" w:space="0" w:color="auto"/>
            </w:tcBorders>
          </w:tcPr>
          <w:p w14:paraId="43AF0FED" w14:textId="77777777" w:rsidR="00B73D61" w:rsidRPr="00086442" w:rsidRDefault="00B73D61" w:rsidP="003D4BE2">
            <w:pPr>
              <w:pStyle w:val="RepTableSmall"/>
              <w:suppressAutoHyphens/>
              <w:jc w:val="center"/>
              <w:rPr>
                <w:lang w:val="en-GB"/>
              </w:rPr>
            </w:pPr>
            <w:r w:rsidRPr="00086442">
              <w:rPr>
                <w:lang w:val="en-GB"/>
              </w:rPr>
              <w:t>Whole plant</w:t>
            </w:r>
          </w:p>
          <w:p w14:paraId="2E02DF53" w14:textId="77777777" w:rsidR="00B73D61" w:rsidRPr="00086442" w:rsidRDefault="00B73D61" w:rsidP="003D4BE2">
            <w:pPr>
              <w:pStyle w:val="RepTableSmall"/>
              <w:suppressAutoHyphens/>
              <w:jc w:val="center"/>
              <w:rPr>
                <w:lang w:val="en-GB"/>
              </w:rPr>
            </w:pPr>
          </w:p>
          <w:p w14:paraId="3F3E4007" w14:textId="77777777" w:rsidR="00B73D61" w:rsidRPr="00086442" w:rsidRDefault="00B73D61" w:rsidP="003D4BE2">
            <w:pPr>
              <w:pStyle w:val="RepTableSmall"/>
              <w:suppressAutoHyphens/>
              <w:jc w:val="center"/>
              <w:rPr>
                <w:lang w:val="en-GB"/>
              </w:rPr>
            </w:pPr>
          </w:p>
          <w:p w14:paraId="522B3451" w14:textId="77777777" w:rsidR="00B73D61" w:rsidRPr="00086442" w:rsidRDefault="00B73D61" w:rsidP="003D4BE2">
            <w:pPr>
              <w:pStyle w:val="RepTableSmall"/>
              <w:suppressAutoHyphens/>
              <w:jc w:val="center"/>
              <w:rPr>
                <w:lang w:val="en-GB"/>
              </w:rPr>
            </w:pPr>
          </w:p>
          <w:p w14:paraId="5E82F738" w14:textId="77777777" w:rsidR="00B73D61" w:rsidRPr="00086442" w:rsidRDefault="00B73D61" w:rsidP="003D4BE2">
            <w:pPr>
              <w:pStyle w:val="RepTableSmall"/>
              <w:suppressAutoHyphens/>
              <w:jc w:val="center"/>
              <w:rPr>
                <w:lang w:val="en-GB"/>
              </w:rPr>
            </w:pPr>
          </w:p>
          <w:p w14:paraId="6152F97B" w14:textId="77777777" w:rsidR="00B73D61" w:rsidRPr="00086442" w:rsidRDefault="00B73D61" w:rsidP="003D4BE2">
            <w:pPr>
              <w:pStyle w:val="RepTableSmall"/>
              <w:suppressAutoHyphens/>
              <w:jc w:val="center"/>
              <w:rPr>
                <w:lang w:val="en-GB"/>
              </w:rPr>
            </w:pPr>
            <w:r w:rsidRPr="00086442">
              <w:rPr>
                <w:lang w:val="en-GB"/>
              </w:rPr>
              <w:t>Grains</w:t>
            </w:r>
          </w:p>
          <w:p w14:paraId="4739D13B" w14:textId="77777777" w:rsidR="00B73D61" w:rsidRPr="00086442" w:rsidRDefault="00B73D61" w:rsidP="003D4BE2">
            <w:pPr>
              <w:pStyle w:val="RepTableSmall"/>
              <w:suppressAutoHyphens/>
              <w:jc w:val="center"/>
              <w:rPr>
                <w:lang w:val="en-GB"/>
              </w:rPr>
            </w:pPr>
          </w:p>
          <w:p w14:paraId="101C8D58" w14:textId="77777777" w:rsidR="00B73D61" w:rsidRPr="00086442" w:rsidRDefault="00B73D61" w:rsidP="003D4BE2">
            <w:pPr>
              <w:pStyle w:val="RepTableSmall"/>
              <w:suppressAutoHyphens/>
              <w:jc w:val="center"/>
              <w:rPr>
                <w:szCs w:val="16"/>
                <w:lang w:val="en-GB"/>
              </w:rPr>
            </w:pPr>
            <w:r w:rsidRPr="00086442">
              <w:rPr>
                <w:lang w:val="en-GB"/>
              </w:rPr>
              <w:t>Straw</w:t>
            </w:r>
          </w:p>
        </w:tc>
        <w:tc>
          <w:tcPr>
            <w:tcW w:w="341" w:type="pct"/>
            <w:tcBorders>
              <w:top w:val="single" w:sz="4" w:space="0" w:color="auto"/>
              <w:left w:val="single" w:sz="4" w:space="0" w:color="auto"/>
              <w:bottom w:val="single" w:sz="4" w:space="0" w:color="auto"/>
              <w:right w:val="single" w:sz="4" w:space="0" w:color="auto"/>
            </w:tcBorders>
          </w:tcPr>
          <w:p w14:paraId="32671255" w14:textId="77777777" w:rsidR="00B73D61" w:rsidRPr="00086442" w:rsidRDefault="00B73D61" w:rsidP="003D4BE2">
            <w:pPr>
              <w:pStyle w:val="RepTableSmall"/>
              <w:tabs>
                <w:tab w:val="decimal" w:pos="340"/>
              </w:tabs>
              <w:suppressAutoHyphens/>
              <w:jc w:val="center"/>
              <w:rPr>
                <w:szCs w:val="16"/>
                <w:lang w:val="en-GB"/>
              </w:rPr>
            </w:pPr>
            <w:r w:rsidRPr="00086442">
              <w:rPr>
                <w:lang w:val="en-GB"/>
              </w:rPr>
              <w:t>0.56</w:t>
            </w:r>
          </w:p>
          <w:p w14:paraId="3737048C" w14:textId="77777777" w:rsidR="00B73D61" w:rsidRPr="00086442" w:rsidRDefault="00B73D61" w:rsidP="003D4BE2">
            <w:pPr>
              <w:pStyle w:val="RepTableSmall"/>
              <w:tabs>
                <w:tab w:val="decimal" w:pos="340"/>
              </w:tabs>
              <w:suppressAutoHyphens/>
              <w:jc w:val="center"/>
              <w:rPr>
                <w:szCs w:val="16"/>
                <w:lang w:val="en-GB"/>
              </w:rPr>
            </w:pPr>
            <w:r w:rsidRPr="00086442">
              <w:rPr>
                <w:lang w:val="en-GB"/>
              </w:rPr>
              <w:t>1.0</w:t>
            </w:r>
          </w:p>
          <w:p w14:paraId="54B63524" w14:textId="77777777" w:rsidR="00B73D61" w:rsidRPr="00086442" w:rsidRDefault="00B73D61" w:rsidP="003D4BE2">
            <w:pPr>
              <w:pStyle w:val="RepTableSmall"/>
              <w:tabs>
                <w:tab w:val="decimal" w:pos="340"/>
              </w:tabs>
              <w:suppressAutoHyphens/>
              <w:jc w:val="center"/>
              <w:rPr>
                <w:szCs w:val="16"/>
                <w:lang w:val="en-GB"/>
              </w:rPr>
            </w:pPr>
            <w:r w:rsidRPr="00086442">
              <w:rPr>
                <w:lang w:val="en-GB"/>
              </w:rPr>
              <w:t>0.70</w:t>
            </w:r>
          </w:p>
          <w:p w14:paraId="6D218E73" w14:textId="77777777" w:rsidR="00B73D61" w:rsidRPr="00086442" w:rsidRDefault="00B73D61" w:rsidP="003D4BE2">
            <w:pPr>
              <w:pStyle w:val="RepTableSmall"/>
              <w:tabs>
                <w:tab w:val="decimal" w:pos="340"/>
              </w:tabs>
              <w:suppressAutoHyphens/>
              <w:jc w:val="center"/>
              <w:rPr>
                <w:szCs w:val="16"/>
                <w:lang w:val="en-GB"/>
              </w:rPr>
            </w:pPr>
            <w:r w:rsidRPr="00086442">
              <w:rPr>
                <w:lang w:val="en-GB"/>
              </w:rPr>
              <w:t>0.17</w:t>
            </w:r>
          </w:p>
          <w:p w14:paraId="3B62D2F4" w14:textId="77777777" w:rsidR="00B73D61" w:rsidRPr="00086442" w:rsidRDefault="00B73D61" w:rsidP="003D4BE2">
            <w:pPr>
              <w:pStyle w:val="RepTableSmall"/>
              <w:tabs>
                <w:tab w:val="decimal" w:pos="340"/>
              </w:tabs>
              <w:suppressAutoHyphens/>
              <w:jc w:val="center"/>
              <w:rPr>
                <w:szCs w:val="16"/>
                <w:lang w:val="en-GB"/>
              </w:rPr>
            </w:pPr>
          </w:p>
          <w:p w14:paraId="5943BA2C" w14:textId="77777777" w:rsidR="00B73D61" w:rsidRPr="00086442" w:rsidRDefault="00B73D61" w:rsidP="003D4BE2">
            <w:pPr>
              <w:pStyle w:val="RepTableSmall"/>
              <w:tabs>
                <w:tab w:val="decimal" w:pos="340"/>
              </w:tabs>
              <w:suppressAutoHyphens/>
              <w:jc w:val="center"/>
              <w:rPr>
                <w:szCs w:val="16"/>
                <w:u w:val="single"/>
                <w:lang w:val="en-GB"/>
              </w:rPr>
            </w:pPr>
            <w:r w:rsidRPr="00086442">
              <w:rPr>
                <w:szCs w:val="16"/>
                <w:u w:val="single"/>
                <w:lang w:val="en-GB"/>
              </w:rPr>
              <w:t>&lt;LOQ</w:t>
            </w:r>
          </w:p>
          <w:p w14:paraId="164A1A88" w14:textId="77777777" w:rsidR="00B73D61" w:rsidRPr="00086442" w:rsidRDefault="00B73D61" w:rsidP="003D4BE2">
            <w:pPr>
              <w:pStyle w:val="RepTableSmall"/>
              <w:tabs>
                <w:tab w:val="decimal" w:pos="340"/>
              </w:tabs>
              <w:suppressAutoHyphens/>
              <w:jc w:val="center"/>
              <w:rPr>
                <w:szCs w:val="16"/>
                <w:lang w:val="en-GB"/>
              </w:rPr>
            </w:pPr>
          </w:p>
          <w:p w14:paraId="33E88024" w14:textId="77777777" w:rsidR="00B73D61" w:rsidRPr="00086442" w:rsidRDefault="00B73D61" w:rsidP="003D4BE2">
            <w:pPr>
              <w:pStyle w:val="RepTableSmall"/>
              <w:tabs>
                <w:tab w:val="decimal" w:pos="340"/>
              </w:tabs>
              <w:suppressAutoHyphens/>
              <w:jc w:val="center"/>
              <w:rPr>
                <w:highlight w:val="yellow"/>
                <w:u w:val="single"/>
                <w:lang w:val="en-GB"/>
              </w:rPr>
            </w:pPr>
            <w:r w:rsidRPr="00086442">
              <w:rPr>
                <w:u w:val="single"/>
                <w:lang w:val="en-GB"/>
              </w:rPr>
              <w:t>0.51</w:t>
            </w:r>
          </w:p>
        </w:tc>
        <w:tc>
          <w:tcPr>
            <w:tcW w:w="292" w:type="pct"/>
            <w:tcBorders>
              <w:top w:val="single" w:sz="4" w:space="0" w:color="auto"/>
              <w:left w:val="single" w:sz="4" w:space="0" w:color="auto"/>
              <w:bottom w:val="single" w:sz="4" w:space="0" w:color="auto"/>
              <w:right w:val="single" w:sz="4" w:space="0" w:color="auto"/>
            </w:tcBorders>
          </w:tcPr>
          <w:p w14:paraId="7988A969" w14:textId="77777777" w:rsidR="00B73D61" w:rsidRPr="00330F8B" w:rsidRDefault="00B73D61" w:rsidP="003D4BE2">
            <w:pPr>
              <w:widowControl w:val="0"/>
              <w:suppressAutoHyphens/>
              <w:autoSpaceDE w:val="0"/>
              <w:autoSpaceDN w:val="0"/>
              <w:adjustRightInd w:val="0"/>
              <w:jc w:val="center"/>
              <w:rPr>
                <w:sz w:val="16"/>
                <w:szCs w:val="16"/>
                <w:lang w:val="pl-PL"/>
              </w:rPr>
            </w:pPr>
            <w:r w:rsidRPr="00330F8B">
              <w:rPr>
                <w:sz w:val="16"/>
                <w:szCs w:val="16"/>
                <w:lang w:val="pl-PL"/>
              </w:rPr>
              <w:t>0 DALA</w:t>
            </w:r>
          </w:p>
          <w:p w14:paraId="0AD8142A" w14:textId="77777777" w:rsidR="00B73D61" w:rsidRPr="00330F8B" w:rsidRDefault="00B73D61" w:rsidP="003D4BE2">
            <w:pPr>
              <w:widowControl w:val="0"/>
              <w:suppressAutoHyphens/>
              <w:autoSpaceDE w:val="0"/>
              <w:autoSpaceDN w:val="0"/>
              <w:adjustRightInd w:val="0"/>
              <w:jc w:val="center"/>
              <w:rPr>
                <w:sz w:val="16"/>
                <w:szCs w:val="16"/>
                <w:lang w:val="pl-PL"/>
              </w:rPr>
            </w:pPr>
            <w:r w:rsidRPr="00330F8B">
              <w:rPr>
                <w:sz w:val="16"/>
                <w:szCs w:val="16"/>
                <w:lang w:val="pl-PL"/>
              </w:rPr>
              <w:t>7 DALA</w:t>
            </w:r>
          </w:p>
          <w:p w14:paraId="1E8A3BD8" w14:textId="77777777" w:rsidR="00B73D61" w:rsidRPr="00330F8B" w:rsidRDefault="00B73D61" w:rsidP="003D4BE2">
            <w:pPr>
              <w:widowControl w:val="0"/>
              <w:suppressAutoHyphens/>
              <w:autoSpaceDE w:val="0"/>
              <w:autoSpaceDN w:val="0"/>
              <w:adjustRightInd w:val="0"/>
              <w:jc w:val="center"/>
              <w:rPr>
                <w:sz w:val="16"/>
                <w:szCs w:val="16"/>
                <w:lang w:val="pl-PL"/>
              </w:rPr>
            </w:pPr>
            <w:r w:rsidRPr="00330F8B">
              <w:rPr>
                <w:sz w:val="16"/>
                <w:szCs w:val="16"/>
                <w:lang w:val="pl-PL"/>
              </w:rPr>
              <w:t>11 DALA</w:t>
            </w:r>
          </w:p>
          <w:p w14:paraId="382683DE" w14:textId="77777777" w:rsidR="00B73D61" w:rsidRPr="00330F8B" w:rsidRDefault="00B73D61" w:rsidP="003D4BE2">
            <w:pPr>
              <w:widowControl w:val="0"/>
              <w:suppressAutoHyphens/>
              <w:autoSpaceDE w:val="0"/>
              <w:autoSpaceDN w:val="0"/>
              <w:adjustRightInd w:val="0"/>
              <w:jc w:val="center"/>
              <w:rPr>
                <w:sz w:val="16"/>
                <w:szCs w:val="16"/>
                <w:lang w:val="pl-PL"/>
              </w:rPr>
            </w:pPr>
            <w:r w:rsidRPr="00330F8B">
              <w:rPr>
                <w:sz w:val="16"/>
                <w:szCs w:val="16"/>
                <w:lang w:val="pl-PL"/>
              </w:rPr>
              <w:t>14 DALA</w:t>
            </w:r>
          </w:p>
          <w:p w14:paraId="389DB08B" w14:textId="77777777" w:rsidR="00B73D61" w:rsidRPr="00330F8B" w:rsidRDefault="00B73D61" w:rsidP="003D4BE2">
            <w:pPr>
              <w:widowControl w:val="0"/>
              <w:suppressAutoHyphens/>
              <w:autoSpaceDE w:val="0"/>
              <w:autoSpaceDN w:val="0"/>
              <w:adjustRightInd w:val="0"/>
              <w:jc w:val="center"/>
              <w:rPr>
                <w:sz w:val="16"/>
                <w:szCs w:val="16"/>
                <w:lang w:val="pl-PL"/>
              </w:rPr>
            </w:pPr>
          </w:p>
          <w:p w14:paraId="148A969F" w14:textId="77777777" w:rsidR="00B73D61" w:rsidRPr="00330F8B" w:rsidRDefault="00B73D61" w:rsidP="003D4BE2">
            <w:pPr>
              <w:widowControl w:val="0"/>
              <w:suppressAutoHyphens/>
              <w:autoSpaceDE w:val="0"/>
              <w:autoSpaceDN w:val="0"/>
              <w:adjustRightInd w:val="0"/>
              <w:jc w:val="center"/>
              <w:rPr>
                <w:sz w:val="16"/>
                <w:szCs w:val="16"/>
                <w:lang w:val="pl-PL"/>
              </w:rPr>
            </w:pPr>
            <w:r w:rsidRPr="00330F8B">
              <w:rPr>
                <w:sz w:val="16"/>
                <w:szCs w:val="16"/>
                <w:lang w:val="pl-PL"/>
              </w:rPr>
              <w:t>20 DALA</w:t>
            </w:r>
          </w:p>
          <w:p w14:paraId="23C1083D" w14:textId="77777777" w:rsidR="00B73D61" w:rsidRPr="00330F8B" w:rsidRDefault="00B73D61" w:rsidP="003D4BE2">
            <w:pPr>
              <w:widowControl w:val="0"/>
              <w:suppressAutoHyphens/>
              <w:autoSpaceDE w:val="0"/>
              <w:autoSpaceDN w:val="0"/>
              <w:adjustRightInd w:val="0"/>
              <w:jc w:val="center"/>
              <w:rPr>
                <w:sz w:val="16"/>
                <w:szCs w:val="16"/>
                <w:lang w:val="pl-PL"/>
              </w:rPr>
            </w:pPr>
          </w:p>
          <w:p w14:paraId="3F65C1A9" w14:textId="77777777" w:rsidR="00B73D61" w:rsidRPr="00330F8B" w:rsidRDefault="00B73D61" w:rsidP="003D4BE2">
            <w:pPr>
              <w:widowControl w:val="0"/>
              <w:suppressAutoHyphens/>
              <w:autoSpaceDE w:val="0"/>
              <w:autoSpaceDN w:val="0"/>
              <w:adjustRightInd w:val="0"/>
              <w:jc w:val="center"/>
              <w:rPr>
                <w:sz w:val="16"/>
                <w:szCs w:val="16"/>
                <w:lang w:val="pl-PL"/>
              </w:rPr>
            </w:pPr>
            <w:r w:rsidRPr="00330F8B">
              <w:rPr>
                <w:sz w:val="16"/>
                <w:szCs w:val="16"/>
                <w:lang w:val="pl-PL"/>
              </w:rPr>
              <w:t>20 DALA</w:t>
            </w:r>
          </w:p>
        </w:tc>
        <w:tc>
          <w:tcPr>
            <w:tcW w:w="1010" w:type="pct"/>
            <w:tcBorders>
              <w:top w:val="single" w:sz="4" w:space="0" w:color="auto"/>
              <w:left w:val="single" w:sz="4" w:space="0" w:color="auto"/>
              <w:bottom w:val="single" w:sz="4" w:space="0" w:color="auto"/>
              <w:right w:val="single" w:sz="4" w:space="0" w:color="auto"/>
            </w:tcBorders>
          </w:tcPr>
          <w:p w14:paraId="3DC33E65"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Report: R-34897</w:t>
            </w:r>
          </w:p>
          <w:p w14:paraId="063D85E8"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Untreated specimens: &lt;LOD</w:t>
            </w:r>
          </w:p>
          <w:p w14:paraId="0146C743"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Analytical Method:</w:t>
            </w:r>
          </w:p>
          <w:p w14:paraId="13570EBD" w14:textId="77777777" w:rsidR="00B73D61" w:rsidRPr="00086442" w:rsidRDefault="00B73D61" w:rsidP="003D4BE2">
            <w:pPr>
              <w:widowControl w:val="0"/>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0DDD2163" w14:textId="2EBB7CE8"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77567ED5"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 xml:space="preserve">LOQ: 0.01 mg/kg </w:t>
            </w:r>
          </w:p>
          <w:p w14:paraId="4C4CABD9"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LOD: 0.003 mg/kg</w:t>
            </w:r>
          </w:p>
          <w:p w14:paraId="34698CCF"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Commercial Product (Formulation): MCW-2222 (SL).</w:t>
            </w:r>
          </w:p>
          <w:p w14:paraId="504BA708"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Method: Foliar application boom sprayer.</w:t>
            </w:r>
          </w:p>
          <w:p w14:paraId="0153C2D7"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Max. Storage Interval between sampling and analysis: 61 days.</w:t>
            </w:r>
          </w:p>
        </w:tc>
      </w:tr>
      <w:tr w:rsidR="00B73D61" w:rsidRPr="00086442" w14:paraId="675D092C" w14:textId="77777777" w:rsidTr="00802DB6">
        <w:trPr>
          <w:trHeight w:val="57"/>
        </w:trPr>
        <w:tc>
          <w:tcPr>
            <w:tcW w:w="526" w:type="pct"/>
            <w:tcBorders>
              <w:top w:val="single" w:sz="4" w:space="0" w:color="auto"/>
              <w:bottom w:val="single" w:sz="4" w:space="0" w:color="auto"/>
            </w:tcBorders>
          </w:tcPr>
          <w:p w14:paraId="426E0CA8" w14:textId="77777777" w:rsidR="00B73D61" w:rsidRPr="00086442" w:rsidRDefault="00B73D61" w:rsidP="003D4BE2">
            <w:pPr>
              <w:pStyle w:val="RepTableSmall"/>
              <w:keepNext/>
              <w:keepLines/>
              <w:widowControl/>
              <w:suppressAutoHyphens/>
              <w:rPr>
                <w:szCs w:val="16"/>
                <w:lang w:val="en-GB"/>
              </w:rPr>
            </w:pPr>
            <w:r w:rsidRPr="00086442">
              <w:rPr>
                <w:szCs w:val="16"/>
                <w:lang w:val="en-GB"/>
              </w:rPr>
              <w:lastRenderedPageBreak/>
              <w:t>14SGS033 HU04</w:t>
            </w:r>
          </w:p>
          <w:p w14:paraId="12E873D7" w14:textId="77777777" w:rsidR="00B73D61" w:rsidRPr="00086442" w:rsidRDefault="00B73D61" w:rsidP="003D4BE2">
            <w:pPr>
              <w:pStyle w:val="RepTableSmall"/>
              <w:keepNext/>
              <w:keepLines/>
              <w:widowControl/>
              <w:suppressAutoHyphens/>
              <w:rPr>
                <w:szCs w:val="16"/>
                <w:lang w:val="en-GB"/>
              </w:rPr>
            </w:pPr>
            <w:r w:rsidRPr="00086442">
              <w:rPr>
                <w:szCs w:val="16"/>
                <w:lang w:val="en-GB"/>
              </w:rPr>
              <w:t>Hungary</w:t>
            </w:r>
          </w:p>
          <w:p w14:paraId="7AB0BB6B" w14:textId="77777777" w:rsidR="00B73D61" w:rsidRPr="00086442" w:rsidRDefault="00B73D61" w:rsidP="003D4BE2">
            <w:pPr>
              <w:pStyle w:val="RepTableSmall"/>
              <w:keepNext/>
              <w:keepLines/>
              <w:widowControl/>
              <w:suppressAutoHyphens/>
              <w:rPr>
                <w:szCs w:val="16"/>
                <w:lang w:val="en-GB"/>
              </w:rPr>
            </w:pPr>
            <w:r w:rsidRPr="00086442">
              <w:rPr>
                <w:szCs w:val="16"/>
                <w:lang w:val="en-GB"/>
              </w:rPr>
              <w:t>North-East</w:t>
            </w:r>
          </w:p>
          <w:p w14:paraId="6913008A" w14:textId="77777777" w:rsidR="00B73D61" w:rsidRPr="00086442" w:rsidRDefault="00B73D61" w:rsidP="003D4BE2">
            <w:pPr>
              <w:pStyle w:val="RepTableSmall"/>
              <w:keepNext/>
              <w:keepLines/>
              <w:widowControl/>
              <w:suppressAutoHyphens/>
              <w:rPr>
                <w:szCs w:val="16"/>
                <w:lang w:val="en-GB"/>
              </w:rPr>
            </w:pPr>
            <w:r w:rsidRPr="00086442">
              <w:rPr>
                <w:lang w:val="en-GB"/>
              </w:rPr>
              <w:t xml:space="preserve">4461 </w:t>
            </w:r>
            <w:proofErr w:type="spellStart"/>
            <w:r w:rsidRPr="00086442">
              <w:rPr>
                <w:lang w:val="en-GB"/>
              </w:rPr>
              <w:t>Ferenctanya</w:t>
            </w:r>
            <w:proofErr w:type="spellEnd"/>
          </w:p>
          <w:p w14:paraId="190893F7" w14:textId="77777777" w:rsidR="00B73D61" w:rsidRPr="00086442" w:rsidRDefault="00B73D61" w:rsidP="003D4BE2">
            <w:pPr>
              <w:pStyle w:val="RepTableSmall"/>
              <w:keepNext/>
              <w:keepLines/>
              <w:widowControl/>
              <w:suppressAutoHyphens/>
              <w:rPr>
                <w:szCs w:val="16"/>
                <w:lang w:val="en-GB"/>
              </w:rPr>
            </w:pPr>
            <w:r w:rsidRPr="00086442">
              <w:rPr>
                <w:szCs w:val="16"/>
                <w:lang w:val="en-GB"/>
              </w:rPr>
              <w:t>NEU</w:t>
            </w:r>
          </w:p>
          <w:p w14:paraId="7921186F" w14:textId="77777777" w:rsidR="00B73D61" w:rsidRPr="00086442" w:rsidRDefault="00B73D61" w:rsidP="003D4BE2">
            <w:pPr>
              <w:pStyle w:val="RepTableSmall"/>
              <w:keepNext/>
              <w:keepLines/>
              <w:widowControl/>
              <w:suppressAutoHyphens/>
              <w:rPr>
                <w:szCs w:val="16"/>
                <w:lang w:val="en-GB"/>
              </w:rPr>
            </w:pPr>
            <w:r w:rsidRPr="00086442">
              <w:rPr>
                <w:lang w:val="en-GB"/>
              </w:rPr>
              <w:t>2014</w:t>
            </w:r>
          </w:p>
        </w:tc>
        <w:tc>
          <w:tcPr>
            <w:tcW w:w="349" w:type="pct"/>
            <w:tcBorders>
              <w:top w:val="single" w:sz="4" w:space="0" w:color="auto"/>
              <w:bottom w:val="single" w:sz="4" w:space="0" w:color="auto"/>
            </w:tcBorders>
          </w:tcPr>
          <w:p w14:paraId="05B352E3" w14:textId="77777777" w:rsidR="00B73D61" w:rsidRPr="00086442" w:rsidRDefault="00B73D61" w:rsidP="003D4BE2">
            <w:pPr>
              <w:pStyle w:val="RepTableSmall"/>
              <w:keepNext/>
              <w:keepLines/>
              <w:widowControl/>
              <w:suppressAutoHyphens/>
              <w:rPr>
                <w:lang w:val="en-GB"/>
              </w:rPr>
            </w:pPr>
            <w:r w:rsidRPr="00086442">
              <w:rPr>
                <w:lang w:val="en-GB"/>
              </w:rPr>
              <w:t>Wheat / MV</w:t>
            </w:r>
          </w:p>
          <w:p w14:paraId="4B7F8BFB" w14:textId="77777777" w:rsidR="00B73D61" w:rsidRPr="00086442" w:rsidRDefault="00B73D61" w:rsidP="003D4BE2">
            <w:pPr>
              <w:pStyle w:val="RepTableSmall"/>
              <w:keepNext/>
              <w:keepLines/>
              <w:widowControl/>
              <w:suppressAutoHyphens/>
              <w:rPr>
                <w:lang w:val="en-GB"/>
              </w:rPr>
            </w:pPr>
            <w:r w:rsidRPr="00086442">
              <w:rPr>
                <w:lang w:val="en-GB"/>
              </w:rPr>
              <w:t>CSARDAS</w:t>
            </w:r>
          </w:p>
        </w:tc>
        <w:tc>
          <w:tcPr>
            <w:tcW w:w="486" w:type="pct"/>
            <w:tcBorders>
              <w:top w:val="single" w:sz="4" w:space="0" w:color="auto"/>
              <w:bottom w:val="single" w:sz="4" w:space="0" w:color="auto"/>
            </w:tcBorders>
          </w:tcPr>
          <w:p w14:paraId="7729FAE4" w14:textId="77777777" w:rsidR="00B73D61" w:rsidRPr="00086442" w:rsidRDefault="00B73D61" w:rsidP="003D4BE2">
            <w:pPr>
              <w:pStyle w:val="RepTableSmall"/>
              <w:keepNext/>
              <w:keepLines/>
              <w:widowControl/>
              <w:suppressAutoHyphens/>
              <w:rPr>
                <w:lang w:val="en-GB"/>
              </w:rPr>
            </w:pPr>
            <w:r w:rsidRPr="00086442">
              <w:rPr>
                <w:lang w:val="en-GB"/>
              </w:rPr>
              <w:t>1- 19/10/2013</w:t>
            </w:r>
          </w:p>
          <w:p w14:paraId="208AED73" w14:textId="77777777" w:rsidR="00B73D61" w:rsidRPr="00086442" w:rsidRDefault="00B73D61" w:rsidP="003D4BE2">
            <w:pPr>
              <w:pStyle w:val="RepTableSmall"/>
              <w:keepNext/>
              <w:keepLines/>
              <w:widowControl/>
              <w:suppressAutoHyphens/>
              <w:rPr>
                <w:lang w:val="en-GB"/>
              </w:rPr>
            </w:pPr>
          </w:p>
          <w:p w14:paraId="0CC4088E" w14:textId="77777777" w:rsidR="00B73D61" w:rsidRPr="00086442" w:rsidRDefault="00B73D61" w:rsidP="003D4BE2">
            <w:pPr>
              <w:pStyle w:val="RepTableSmall"/>
              <w:keepNext/>
              <w:keepLines/>
              <w:widowControl/>
              <w:suppressAutoHyphens/>
              <w:rPr>
                <w:lang w:val="en-GB"/>
              </w:rPr>
            </w:pPr>
            <w:r w:rsidRPr="00086442">
              <w:rPr>
                <w:lang w:val="en-GB"/>
              </w:rPr>
              <w:t>2- 19/05/2014 to 24/05/2014</w:t>
            </w:r>
          </w:p>
          <w:p w14:paraId="5788F6C4" w14:textId="77777777" w:rsidR="00B73D61" w:rsidRPr="00086442" w:rsidRDefault="00B73D61" w:rsidP="003D4BE2">
            <w:pPr>
              <w:pStyle w:val="RepTableSmall"/>
              <w:keepNext/>
              <w:keepLines/>
              <w:widowControl/>
              <w:suppressAutoHyphens/>
              <w:rPr>
                <w:lang w:val="en-GB"/>
              </w:rPr>
            </w:pPr>
          </w:p>
          <w:p w14:paraId="3C6FAC79" w14:textId="77777777" w:rsidR="00B73D61" w:rsidRPr="00086442" w:rsidRDefault="00B73D61" w:rsidP="003D4BE2">
            <w:pPr>
              <w:pStyle w:val="RepTableSmall"/>
              <w:keepNext/>
              <w:keepLines/>
              <w:widowControl/>
              <w:suppressAutoHyphens/>
              <w:rPr>
                <w:lang w:val="en-GB"/>
              </w:rPr>
            </w:pPr>
            <w:r w:rsidRPr="00086442">
              <w:rPr>
                <w:lang w:val="en-GB"/>
              </w:rPr>
              <w:t>3- 30/06/2014 to 02/07/2014</w:t>
            </w:r>
          </w:p>
        </w:tc>
        <w:tc>
          <w:tcPr>
            <w:tcW w:w="293" w:type="pct"/>
            <w:tcBorders>
              <w:top w:val="single" w:sz="4" w:space="0" w:color="auto"/>
              <w:bottom w:val="single" w:sz="4" w:space="0" w:color="auto"/>
            </w:tcBorders>
          </w:tcPr>
          <w:p w14:paraId="23386DAF"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0.0408</w:t>
            </w:r>
          </w:p>
          <w:p w14:paraId="46D4903D"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0.0395</w:t>
            </w:r>
          </w:p>
        </w:tc>
        <w:tc>
          <w:tcPr>
            <w:tcW w:w="340" w:type="pct"/>
            <w:tcBorders>
              <w:top w:val="single" w:sz="4" w:space="0" w:color="auto"/>
              <w:bottom w:val="single" w:sz="4" w:space="0" w:color="auto"/>
            </w:tcBorders>
          </w:tcPr>
          <w:p w14:paraId="63AE60CE"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255.0</w:t>
            </w:r>
          </w:p>
          <w:p w14:paraId="33C4A736"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247.2</w:t>
            </w:r>
          </w:p>
        </w:tc>
        <w:tc>
          <w:tcPr>
            <w:tcW w:w="292" w:type="pct"/>
            <w:tcBorders>
              <w:top w:val="single" w:sz="4" w:space="0" w:color="auto"/>
              <w:bottom w:val="single" w:sz="4" w:space="0" w:color="auto"/>
            </w:tcBorders>
          </w:tcPr>
          <w:p w14:paraId="1A4F9D6F"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0.0160</w:t>
            </w:r>
          </w:p>
          <w:p w14:paraId="7B57647E"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0.0160</w:t>
            </w:r>
          </w:p>
        </w:tc>
        <w:tc>
          <w:tcPr>
            <w:tcW w:w="390" w:type="pct"/>
            <w:tcBorders>
              <w:top w:val="single" w:sz="4" w:space="0" w:color="auto"/>
              <w:bottom w:val="single" w:sz="4" w:space="0" w:color="auto"/>
            </w:tcBorders>
          </w:tcPr>
          <w:p w14:paraId="62B72650"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19/05/2014</w:t>
            </w:r>
          </w:p>
          <w:p w14:paraId="2745C4AC" w14:textId="77777777" w:rsidR="00B73D61" w:rsidRPr="00086442" w:rsidRDefault="00B73D61" w:rsidP="003D4BE2">
            <w:pPr>
              <w:pStyle w:val="Default"/>
              <w:keepNext/>
              <w:keepLines/>
              <w:suppressAutoHyphens/>
              <w:jc w:val="center"/>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29/05/2014</w:t>
            </w:r>
          </w:p>
        </w:tc>
        <w:tc>
          <w:tcPr>
            <w:tcW w:w="341" w:type="pct"/>
            <w:tcBorders>
              <w:top w:val="single" w:sz="4" w:space="0" w:color="auto"/>
              <w:bottom w:val="single" w:sz="4" w:space="0" w:color="auto"/>
            </w:tcBorders>
          </w:tcPr>
          <w:p w14:paraId="3A96CCC2"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BBCH 65</w:t>
            </w:r>
          </w:p>
          <w:p w14:paraId="4639F2E3" w14:textId="77777777" w:rsidR="00B73D61" w:rsidRPr="00086442" w:rsidRDefault="00B73D61" w:rsidP="003D4BE2">
            <w:pPr>
              <w:pStyle w:val="RepTableSmall"/>
              <w:keepNext/>
              <w:keepLines/>
              <w:widowControl/>
              <w:suppressAutoHyphens/>
              <w:jc w:val="center"/>
              <w:rPr>
                <w:szCs w:val="16"/>
                <w:lang w:val="en-GB"/>
              </w:rPr>
            </w:pPr>
            <w:r w:rsidRPr="00086442">
              <w:rPr>
                <w:szCs w:val="16"/>
                <w:lang w:val="en-GB"/>
              </w:rPr>
              <w:t>BBCH 77</w:t>
            </w:r>
          </w:p>
        </w:tc>
        <w:tc>
          <w:tcPr>
            <w:tcW w:w="340" w:type="pct"/>
            <w:tcBorders>
              <w:top w:val="single" w:sz="4" w:space="0" w:color="auto"/>
              <w:bottom w:val="single" w:sz="4" w:space="0" w:color="auto"/>
            </w:tcBorders>
          </w:tcPr>
          <w:p w14:paraId="3827C216" w14:textId="77777777" w:rsidR="00B73D61" w:rsidRPr="00086442" w:rsidRDefault="00B73D61" w:rsidP="003D4BE2">
            <w:pPr>
              <w:pStyle w:val="RepTableSmall"/>
              <w:keepNext/>
              <w:keepLines/>
              <w:widowControl/>
              <w:suppressAutoHyphens/>
              <w:jc w:val="center"/>
              <w:rPr>
                <w:lang w:val="en-GB"/>
              </w:rPr>
            </w:pPr>
            <w:r w:rsidRPr="00086442">
              <w:rPr>
                <w:lang w:val="en-GB"/>
              </w:rPr>
              <w:t>Whole plant</w:t>
            </w:r>
          </w:p>
          <w:p w14:paraId="684D94BD" w14:textId="77777777" w:rsidR="00B73D61" w:rsidRPr="00086442" w:rsidRDefault="00B73D61" w:rsidP="003D4BE2">
            <w:pPr>
              <w:pStyle w:val="RepTableSmall"/>
              <w:keepNext/>
              <w:keepLines/>
              <w:widowControl/>
              <w:suppressAutoHyphens/>
              <w:jc w:val="center"/>
              <w:rPr>
                <w:lang w:val="en-GB"/>
              </w:rPr>
            </w:pPr>
          </w:p>
          <w:p w14:paraId="03501332" w14:textId="77777777" w:rsidR="00B73D61" w:rsidRPr="00086442" w:rsidRDefault="00B73D61" w:rsidP="003D4BE2">
            <w:pPr>
              <w:pStyle w:val="RepTableSmall"/>
              <w:keepNext/>
              <w:keepLines/>
              <w:widowControl/>
              <w:suppressAutoHyphens/>
              <w:jc w:val="center"/>
              <w:rPr>
                <w:lang w:val="en-GB"/>
              </w:rPr>
            </w:pPr>
          </w:p>
          <w:p w14:paraId="31FD144C" w14:textId="77777777" w:rsidR="00B73D61" w:rsidRPr="00086442" w:rsidRDefault="00B73D61" w:rsidP="003D4BE2">
            <w:pPr>
              <w:pStyle w:val="RepTableSmall"/>
              <w:keepNext/>
              <w:keepLines/>
              <w:widowControl/>
              <w:suppressAutoHyphens/>
              <w:jc w:val="center"/>
              <w:rPr>
                <w:lang w:val="en-GB"/>
              </w:rPr>
            </w:pPr>
          </w:p>
          <w:p w14:paraId="550064C1" w14:textId="77777777" w:rsidR="00B73D61" w:rsidRPr="00086442" w:rsidRDefault="00B73D61" w:rsidP="003D4BE2">
            <w:pPr>
              <w:pStyle w:val="RepTableSmall"/>
              <w:keepNext/>
              <w:keepLines/>
              <w:widowControl/>
              <w:suppressAutoHyphens/>
              <w:jc w:val="center"/>
              <w:rPr>
                <w:lang w:val="en-GB"/>
              </w:rPr>
            </w:pPr>
          </w:p>
          <w:p w14:paraId="0B2612FD" w14:textId="77777777" w:rsidR="00B73D61" w:rsidRPr="00086442" w:rsidRDefault="00B73D61" w:rsidP="003D4BE2">
            <w:pPr>
              <w:pStyle w:val="RepTableSmall"/>
              <w:keepNext/>
              <w:keepLines/>
              <w:widowControl/>
              <w:suppressAutoHyphens/>
              <w:jc w:val="center"/>
              <w:rPr>
                <w:lang w:val="en-GB"/>
              </w:rPr>
            </w:pPr>
            <w:r w:rsidRPr="00086442">
              <w:rPr>
                <w:lang w:val="en-GB"/>
              </w:rPr>
              <w:t>Grains</w:t>
            </w:r>
          </w:p>
          <w:p w14:paraId="4EB32357" w14:textId="77777777" w:rsidR="00B73D61" w:rsidRPr="00086442" w:rsidRDefault="00B73D61" w:rsidP="003D4BE2">
            <w:pPr>
              <w:pStyle w:val="RepTableSmall"/>
              <w:keepNext/>
              <w:keepLines/>
              <w:widowControl/>
              <w:suppressAutoHyphens/>
              <w:jc w:val="center"/>
              <w:rPr>
                <w:lang w:val="en-GB"/>
              </w:rPr>
            </w:pPr>
          </w:p>
          <w:p w14:paraId="495F999F" w14:textId="77777777" w:rsidR="00B73D61" w:rsidRPr="00086442" w:rsidRDefault="00B73D61" w:rsidP="003D4BE2">
            <w:pPr>
              <w:pStyle w:val="RepTableSmall"/>
              <w:keepNext/>
              <w:keepLines/>
              <w:widowControl/>
              <w:suppressAutoHyphens/>
              <w:jc w:val="center"/>
              <w:rPr>
                <w:lang w:val="en-GB"/>
              </w:rPr>
            </w:pPr>
            <w:r w:rsidRPr="00086442">
              <w:rPr>
                <w:lang w:val="en-GB"/>
              </w:rPr>
              <w:t>Straw</w:t>
            </w:r>
          </w:p>
        </w:tc>
        <w:tc>
          <w:tcPr>
            <w:tcW w:w="341" w:type="pct"/>
            <w:tcBorders>
              <w:top w:val="single" w:sz="4" w:space="0" w:color="auto"/>
              <w:bottom w:val="single" w:sz="4" w:space="0" w:color="auto"/>
            </w:tcBorders>
          </w:tcPr>
          <w:p w14:paraId="73953A81"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1.1</w:t>
            </w:r>
          </w:p>
          <w:p w14:paraId="3EF26D96"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0.45</w:t>
            </w:r>
          </w:p>
          <w:p w14:paraId="7562DDBE"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0.70</w:t>
            </w:r>
          </w:p>
          <w:p w14:paraId="6CE1C273"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0.71</w:t>
            </w:r>
          </w:p>
          <w:p w14:paraId="2BED9C81" w14:textId="77777777" w:rsidR="00B73D61" w:rsidRPr="00086442" w:rsidRDefault="00B73D61" w:rsidP="003D4BE2">
            <w:pPr>
              <w:keepNext/>
              <w:keepLines/>
              <w:suppressAutoHyphens/>
              <w:autoSpaceDE w:val="0"/>
              <w:autoSpaceDN w:val="0"/>
              <w:adjustRightInd w:val="0"/>
              <w:jc w:val="center"/>
              <w:rPr>
                <w:sz w:val="16"/>
                <w:szCs w:val="16"/>
                <w:u w:val="single"/>
                <w:lang w:val="en-GB"/>
              </w:rPr>
            </w:pPr>
          </w:p>
          <w:p w14:paraId="5599DBE6" w14:textId="77777777" w:rsidR="00B73D61" w:rsidRPr="00086442" w:rsidRDefault="00B73D61"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&lt;LOQ</w:t>
            </w:r>
          </w:p>
          <w:p w14:paraId="0A95FAFF" w14:textId="77777777" w:rsidR="00B73D61" w:rsidRPr="00086442" w:rsidRDefault="00B73D61" w:rsidP="003D4BE2">
            <w:pPr>
              <w:keepNext/>
              <w:keepLines/>
              <w:suppressAutoHyphens/>
              <w:autoSpaceDE w:val="0"/>
              <w:autoSpaceDN w:val="0"/>
              <w:adjustRightInd w:val="0"/>
              <w:jc w:val="center"/>
              <w:rPr>
                <w:sz w:val="16"/>
                <w:szCs w:val="16"/>
                <w:u w:val="single"/>
                <w:lang w:val="en-GB"/>
              </w:rPr>
            </w:pPr>
          </w:p>
          <w:p w14:paraId="36CAC674" w14:textId="77777777" w:rsidR="00B73D61" w:rsidRPr="00086442" w:rsidRDefault="00B73D61" w:rsidP="003D4BE2">
            <w:pPr>
              <w:keepNext/>
              <w:keepLines/>
              <w:suppressAutoHyphens/>
              <w:autoSpaceDE w:val="0"/>
              <w:autoSpaceDN w:val="0"/>
              <w:adjustRightInd w:val="0"/>
              <w:jc w:val="center"/>
              <w:rPr>
                <w:sz w:val="16"/>
                <w:szCs w:val="16"/>
                <w:u w:val="single"/>
                <w:lang w:val="en-GB"/>
              </w:rPr>
            </w:pPr>
            <w:r w:rsidRPr="00086442">
              <w:rPr>
                <w:sz w:val="16"/>
                <w:szCs w:val="16"/>
                <w:u w:val="single"/>
                <w:lang w:val="en-GB"/>
              </w:rPr>
              <w:t>0.71</w:t>
            </w:r>
          </w:p>
        </w:tc>
        <w:tc>
          <w:tcPr>
            <w:tcW w:w="292" w:type="pct"/>
            <w:tcBorders>
              <w:top w:val="single" w:sz="4" w:space="0" w:color="auto"/>
              <w:bottom w:val="single" w:sz="4" w:space="0" w:color="auto"/>
            </w:tcBorders>
          </w:tcPr>
          <w:p w14:paraId="1C2C245D"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0 DALA</w:t>
            </w:r>
          </w:p>
          <w:p w14:paraId="647BBD8E"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7 DALA</w:t>
            </w:r>
          </w:p>
          <w:p w14:paraId="7A23CC25"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22 DALA</w:t>
            </w:r>
          </w:p>
          <w:p w14:paraId="4A5BA64B"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25 DALA</w:t>
            </w:r>
          </w:p>
          <w:p w14:paraId="39077904" w14:textId="77777777" w:rsidR="00B73D61" w:rsidRPr="00330F8B" w:rsidRDefault="00B73D61" w:rsidP="003D4BE2">
            <w:pPr>
              <w:keepNext/>
              <w:keepLines/>
              <w:suppressAutoHyphens/>
              <w:autoSpaceDE w:val="0"/>
              <w:autoSpaceDN w:val="0"/>
              <w:adjustRightInd w:val="0"/>
              <w:jc w:val="center"/>
              <w:rPr>
                <w:sz w:val="16"/>
                <w:szCs w:val="16"/>
                <w:lang w:val="pl-PL"/>
              </w:rPr>
            </w:pPr>
          </w:p>
          <w:p w14:paraId="6EBA6C43"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32 DALA</w:t>
            </w:r>
          </w:p>
          <w:p w14:paraId="00D83011" w14:textId="77777777" w:rsidR="00B73D61" w:rsidRPr="00330F8B" w:rsidRDefault="00B73D61" w:rsidP="003D4BE2">
            <w:pPr>
              <w:keepNext/>
              <w:keepLines/>
              <w:suppressAutoHyphens/>
              <w:autoSpaceDE w:val="0"/>
              <w:autoSpaceDN w:val="0"/>
              <w:adjustRightInd w:val="0"/>
              <w:jc w:val="center"/>
              <w:rPr>
                <w:sz w:val="16"/>
                <w:szCs w:val="16"/>
                <w:lang w:val="pl-PL"/>
              </w:rPr>
            </w:pPr>
          </w:p>
          <w:p w14:paraId="00B8BB0B" w14:textId="77777777" w:rsidR="00B73D61" w:rsidRPr="00330F8B" w:rsidRDefault="00B73D61" w:rsidP="003D4BE2">
            <w:pPr>
              <w:keepNext/>
              <w:keepLines/>
              <w:suppressAutoHyphens/>
              <w:autoSpaceDE w:val="0"/>
              <w:autoSpaceDN w:val="0"/>
              <w:adjustRightInd w:val="0"/>
              <w:jc w:val="center"/>
              <w:rPr>
                <w:sz w:val="16"/>
                <w:szCs w:val="16"/>
                <w:lang w:val="pl-PL"/>
              </w:rPr>
            </w:pPr>
            <w:r w:rsidRPr="00330F8B">
              <w:rPr>
                <w:sz w:val="16"/>
                <w:szCs w:val="16"/>
                <w:lang w:val="pl-PL"/>
              </w:rPr>
              <w:t>32 DALA</w:t>
            </w:r>
          </w:p>
        </w:tc>
        <w:tc>
          <w:tcPr>
            <w:tcW w:w="1010" w:type="pct"/>
            <w:tcBorders>
              <w:top w:val="single" w:sz="4" w:space="0" w:color="auto"/>
              <w:bottom w:val="single" w:sz="4" w:space="0" w:color="auto"/>
            </w:tcBorders>
          </w:tcPr>
          <w:p w14:paraId="49EC57AF"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Report: R-34897</w:t>
            </w:r>
          </w:p>
          <w:p w14:paraId="0AECACE1"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Untreated specimens: &lt;LOD</w:t>
            </w:r>
          </w:p>
          <w:p w14:paraId="34B0E5DE"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Analytical Method:</w:t>
            </w:r>
          </w:p>
          <w:p w14:paraId="016F3CFC" w14:textId="77777777" w:rsidR="00B73D61" w:rsidRPr="00086442" w:rsidRDefault="00B73D61" w:rsidP="003D4BE2">
            <w:pPr>
              <w:keepNext/>
              <w:keepLines/>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23834007" w14:textId="5D05433E"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7D3C1406"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 xml:space="preserve">LOQ: 0.01 mg/kg </w:t>
            </w:r>
          </w:p>
          <w:p w14:paraId="04D91A77"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LOD: 0.003 mg/kg</w:t>
            </w:r>
          </w:p>
          <w:p w14:paraId="17D8EEDF"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Commercial Product (Formulation): MCW-2222 (SL).</w:t>
            </w:r>
          </w:p>
          <w:p w14:paraId="785097DB"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Method: Foliar application boom sprayer.</w:t>
            </w:r>
          </w:p>
          <w:p w14:paraId="46DEAB43"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Max. Storage Interval between sampling and analysis: 99 days.</w:t>
            </w:r>
          </w:p>
        </w:tc>
      </w:tr>
      <w:tr w:rsidR="00B73D61" w:rsidRPr="00086442" w14:paraId="01B384DC" w14:textId="77777777" w:rsidTr="00802DB6">
        <w:trPr>
          <w:trHeight w:val="57"/>
        </w:trPr>
        <w:tc>
          <w:tcPr>
            <w:tcW w:w="526" w:type="pct"/>
            <w:tcBorders>
              <w:top w:val="single" w:sz="4" w:space="0" w:color="auto"/>
              <w:bottom w:val="nil"/>
            </w:tcBorders>
          </w:tcPr>
          <w:p w14:paraId="7735C309" w14:textId="77777777" w:rsidR="00B73D61" w:rsidRPr="00086442" w:rsidRDefault="00B73D61" w:rsidP="003D4BE2">
            <w:pPr>
              <w:pStyle w:val="RepTableSmall"/>
              <w:suppressAutoHyphens/>
              <w:rPr>
                <w:szCs w:val="16"/>
                <w:lang w:val="en-GB"/>
              </w:rPr>
            </w:pPr>
            <w:r w:rsidRPr="00086442">
              <w:rPr>
                <w:szCs w:val="16"/>
                <w:lang w:val="en-GB"/>
              </w:rPr>
              <w:t>14SGS033 FR05</w:t>
            </w:r>
          </w:p>
          <w:p w14:paraId="6488193E" w14:textId="77777777" w:rsidR="00B73D61" w:rsidRPr="00086442" w:rsidRDefault="00B73D61" w:rsidP="003D4BE2">
            <w:pPr>
              <w:pStyle w:val="RepTableSmall"/>
              <w:suppressAutoHyphens/>
              <w:rPr>
                <w:szCs w:val="16"/>
                <w:lang w:val="en-GB"/>
              </w:rPr>
            </w:pPr>
            <w:r w:rsidRPr="00086442">
              <w:rPr>
                <w:szCs w:val="16"/>
                <w:lang w:val="en-GB"/>
              </w:rPr>
              <w:t>Northern France</w:t>
            </w:r>
          </w:p>
          <w:p w14:paraId="543D4BCB" w14:textId="77777777" w:rsidR="00B73D61" w:rsidRPr="00086442" w:rsidRDefault="00B73D61" w:rsidP="003D4BE2">
            <w:pPr>
              <w:pStyle w:val="RepTableSmall"/>
              <w:suppressAutoHyphens/>
              <w:rPr>
                <w:szCs w:val="16"/>
                <w:lang w:val="en-GB"/>
              </w:rPr>
            </w:pPr>
            <w:r w:rsidRPr="00086442">
              <w:rPr>
                <w:szCs w:val="16"/>
                <w:lang w:val="en-GB"/>
              </w:rPr>
              <w:t>Pays de la Loire</w:t>
            </w:r>
          </w:p>
          <w:p w14:paraId="4E9196A4" w14:textId="77777777" w:rsidR="00B73D61" w:rsidRPr="00086442" w:rsidRDefault="00B73D61" w:rsidP="003D4BE2">
            <w:pPr>
              <w:pStyle w:val="RepTableSmall"/>
              <w:suppressAutoHyphens/>
              <w:rPr>
                <w:lang w:val="en-GB"/>
              </w:rPr>
            </w:pPr>
            <w:r w:rsidRPr="00086442">
              <w:rPr>
                <w:lang w:val="en-GB"/>
              </w:rPr>
              <w:t xml:space="preserve">72500 La </w:t>
            </w:r>
            <w:proofErr w:type="spellStart"/>
            <w:r w:rsidRPr="00086442">
              <w:rPr>
                <w:lang w:val="en-GB"/>
              </w:rPr>
              <w:t>Bruère</w:t>
            </w:r>
            <w:proofErr w:type="spellEnd"/>
            <w:r w:rsidRPr="00086442">
              <w:rPr>
                <w:lang w:val="en-GB"/>
              </w:rPr>
              <w:t xml:space="preserve"> sur</w:t>
            </w:r>
          </w:p>
          <w:p w14:paraId="424D00FF" w14:textId="77777777" w:rsidR="00B73D61" w:rsidRPr="00086442" w:rsidRDefault="00B73D61" w:rsidP="003D4BE2">
            <w:pPr>
              <w:pStyle w:val="RepTableSmall"/>
              <w:suppressAutoHyphens/>
              <w:rPr>
                <w:lang w:val="en-GB"/>
              </w:rPr>
            </w:pPr>
            <w:r w:rsidRPr="00086442">
              <w:rPr>
                <w:lang w:val="en-GB"/>
              </w:rPr>
              <w:t>Loir</w:t>
            </w:r>
          </w:p>
          <w:p w14:paraId="1F2C144D" w14:textId="77777777" w:rsidR="00B73D61" w:rsidRPr="00086442" w:rsidRDefault="00B73D61" w:rsidP="003D4BE2">
            <w:pPr>
              <w:pStyle w:val="RepTableSmall"/>
              <w:suppressAutoHyphens/>
              <w:rPr>
                <w:szCs w:val="16"/>
                <w:lang w:val="en-GB"/>
              </w:rPr>
            </w:pPr>
            <w:r w:rsidRPr="00086442">
              <w:rPr>
                <w:szCs w:val="16"/>
                <w:lang w:val="en-GB"/>
              </w:rPr>
              <w:t>NEU</w:t>
            </w:r>
          </w:p>
          <w:p w14:paraId="7CA4A715" w14:textId="59259D55" w:rsidR="00B73D61" w:rsidRPr="00086442" w:rsidRDefault="00B73D61" w:rsidP="003D4BE2">
            <w:pPr>
              <w:pStyle w:val="RepTableSmall"/>
              <w:suppressAutoHyphens/>
              <w:rPr>
                <w:szCs w:val="16"/>
                <w:lang w:val="en-GB"/>
              </w:rPr>
            </w:pPr>
            <w:r w:rsidRPr="00086442">
              <w:rPr>
                <w:lang w:val="en-GB"/>
              </w:rPr>
              <w:t>2014</w:t>
            </w:r>
          </w:p>
        </w:tc>
        <w:tc>
          <w:tcPr>
            <w:tcW w:w="349" w:type="pct"/>
            <w:tcBorders>
              <w:top w:val="single" w:sz="4" w:space="0" w:color="auto"/>
              <w:bottom w:val="nil"/>
            </w:tcBorders>
          </w:tcPr>
          <w:p w14:paraId="53AAD853" w14:textId="77777777" w:rsidR="00B73D61" w:rsidRPr="00086442" w:rsidRDefault="00B73D61" w:rsidP="003D4BE2">
            <w:pPr>
              <w:pStyle w:val="RepTableSmall"/>
              <w:suppressAutoHyphens/>
              <w:rPr>
                <w:lang w:val="en-GB"/>
              </w:rPr>
            </w:pPr>
            <w:r w:rsidRPr="00086442">
              <w:rPr>
                <w:lang w:val="en-GB"/>
              </w:rPr>
              <w:t>Wheat / HYSTAR</w:t>
            </w:r>
          </w:p>
        </w:tc>
        <w:tc>
          <w:tcPr>
            <w:tcW w:w="486" w:type="pct"/>
            <w:tcBorders>
              <w:top w:val="single" w:sz="4" w:space="0" w:color="auto"/>
              <w:bottom w:val="nil"/>
            </w:tcBorders>
          </w:tcPr>
          <w:p w14:paraId="5C39C031" w14:textId="77777777" w:rsidR="00B73D61" w:rsidRPr="00086442" w:rsidRDefault="00B73D61" w:rsidP="003D4BE2">
            <w:pPr>
              <w:pStyle w:val="RepTableSmall"/>
              <w:suppressAutoHyphens/>
              <w:rPr>
                <w:lang w:val="en-GB"/>
              </w:rPr>
            </w:pPr>
            <w:r w:rsidRPr="00086442">
              <w:rPr>
                <w:lang w:val="en-GB"/>
              </w:rPr>
              <w:t>1- 09/10/2013</w:t>
            </w:r>
          </w:p>
          <w:p w14:paraId="2E8F020D" w14:textId="77777777" w:rsidR="00B73D61" w:rsidRPr="00086442" w:rsidRDefault="00B73D61" w:rsidP="003D4BE2">
            <w:pPr>
              <w:pStyle w:val="RepTableSmall"/>
              <w:suppressAutoHyphens/>
              <w:rPr>
                <w:lang w:val="en-GB"/>
              </w:rPr>
            </w:pPr>
          </w:p>
          <w:p w14:paraId="3F4E75EE" w14:textId="77777777" w:rsidR="00B73D61" w:rsidRPr="00086442" w:rsidRDefault="00B73D61" w:rsidP="003D4BE2">
            <w:pPr>
              <w:pStyle w:val="RepTableSmall"/>
              <w:suppressAutoHyphens/>
              <w:rPr>
                <w:lang w:val="en-GB"/>
              </w:rPr>
            </w:pPr>
            <w:r w:rsidRPr="00086442">
              <w:rPr>
                <w:lang w:val="en-GB"/>
              </w:rPr>
              <w:t>2- 20/05/2014 to 28/05/2014</w:t>
            </w:r>
          </w:p>
          <w:p w14:paraId="400EF0B2" w14:textId="77777777" w:rsidR="00B73D61" w:rsidRPr="00086442" w:rsidRDefault="00B73D61" w:rsidP="003D4BE2">
            <w:pPr>
              <w:pStyle w:val="RepTableSmall"/>
              <w:suppressAutoHyphens/>
              <w:rPr>
                <w:lang w:val="en-GB"/>
              </w:rPr>
            </w:pPr>
          </w:p>
          <w:p w14:paraId="1834B036" w14:textId="77777777" w:rsidR="00B73D61" w:rsidRPr="00086442" w:rsidRDefault="00B73D61" w:rsidP="003D4BE2">
            <w:pPr>
              <w:pStyle w:val="RepTableSmall"/>
              <w:suppressAutoHyphens/>
              <w:rPr>
                <w:lang w:val="en-GB"/>
              </w:rPr>
            </w:pPr>
            <w:r w:rsidRPr="00086442">
              <w:rPr>
                <w:lang w:val="en-GB"/>
              </w:rPr>
              <w:t>3- 17/07/2014</w:t>
            </w:r>
          </w:p>
        </w:tc>
        <w:tc>
          <w:tcPr>
            <w:tcW w:w="293" w:type="pct"/>
            <w:tcBorders>
              <w:top w:val="single" w:sz="4" w:space="0" w:color="auto"/>
              <w:bottom w:val="nil"/>
            </w:tcBorders>
          </w:tcPr>
          <w:p w14:paraId="3858CF66"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0.0397</w:t>
            </w:r>
          </w:p>
          <w:p w14:paraId="42195658"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0.0417</w:t>
            </w:r>
          </w:p>
        </w:tc>
        <w:tc>
          <w:tcPr>
            <w:tcW w:w="340" w:type="pct"/>
            <w:tcBorders>
              <w:top w:val="single" w:sz="4" w:space="0" w:color="auto"/>
              <w:bottom w:val="nil"/>
            </w:tcBorders>
          </w:tcPr>
          <w:p w14:paraId="61124316" w14:textId="77777777" w:rsidR="00B73D61" w:rsidRPr="00086442" w:rsidRDefault="00B73D61" w:rsidP="003D4BE2">
            <w:pPr>
              <w:pStyle w:val="Zwykytekst"/>
              <w:widowControl w:val="0"/>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198.3</w:t>
            </w:r>
          </w:p>
          <w:p w14:paraId="14A48A06" w14:textId="77777777" w:rsidR="00B73D61" w:rsidRPr="00086442" w:rsidRDefault="00B73D61" w:rsidP="003D4BE2">
            <w:pPr>
              <w:pStyle w:val="Zwykytekst"/>
              <w:widowControl w:val="0"/>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208.3</w:t>
            </w:r>
          </w:p>
        </w:tc>
        <w:tc>
          <w:tcPr>
            <w:tcW w:w="292" w:type="pct"/>
            <w:tcBorders>
              <w:top w:val="single" w:sz="4" w:space="0" w:color="auto"/>
              <w:bottom w:val="nil"/>
            </w:tcBorders>
          </w:tcPr>
          <w:p w14:paraId="074FB24B" w14:textId="77777777" w:rsidR="00B73D61" w:rsidRPr="00086442" w:rsidRDefault="00B73D61" w:rsidP="003D4BE2">
            <w:pPr>
              <w:pStyle w:val="Zwykytekst"/>
              <w:widowControl w:val="0"/>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p w14:paraId="17779DDF" w14:textId="77777777" w:rsidR="00B73D61" w:rsidRPr="00086442" w:rsidRDefault="00B73D61" w:rsidP="003D4BE2">
            <w:pPr>
              <w:pStyle w:val="Zwykytekst"/>
              <w:widowControl w:val="0"/>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tc>
        <w:tc>
          <w:tcPr>
            <w:tcW w:w="390" w:type="pct"/>
            <w:tcBorders>
              <w:top w:val="single" w:sz="4" w:space="0" w:color="auto"/>
              <w:bottom w:val="nil"/>
            </w:tcBorders>
          </w:tcPr>
          <w:p w14:paraId="62F03772" w14:textId="77777777" w:rsidR="00B73D61" w:rsidRPr="00086442" w:rsidRDefault="00B73D61" w:rsidP="003D4BE2">
            <w:pPr>
              <w:pStyle w:val="Default"/>
              <w:widowControl w:val="0"/>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05/06/2014</w:t>
            </w:r>
          </w:p>
          <w:p w14:paraId="348BFC89" w14:textId="77777777" w:rsidR="00B73D61" w:rsidRPr="00086442" w:rsidRDefault="00B73D61" w:rsidP="003D4BE2">
            <w:pPr>
              <w:pStyle w:val="Default"/>
              <w:widowControl w:val="0"/>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16/06/2014</w:t>
            </w:r>
          </w:p>
        </w:tc>
        <w:tc>
          <w:tcPr>
            <w:tcW w:w="341" w:type="pct"/>
            <w:tcBorders>
              <w:top w:val="single" w:sz="4" w:space="0" w:color="auto"/>
              <w:bottom w:val="nil"/>
            </w:tcBorders>
          </w:tcPr>
          <w:p w14:paraId="7963F1BA" w14:textId="77777777" w:rsidR="00B73D61" w:rsidRPr="00086442" w:rsidRDefault="00B73D61" w:rsidP="003D4BE2">
            <w:pPr>
              <w:pStyle w:val="RepTableSmall"/>
              <w:suppressAutoHyphens/>
              <w:jc w:val="center"/>
              <w:rPr>
                <w:lang w:val="en-GB"/>
              </w:rPr>
            </w:pPr>
            <w:r w:rsidRPr="00086442">
              <w:rPr>
                <w:lang w:val="en-GB"/>
              </w:rPr>
              <w:t>BBCH 73</w:t>
            </w:r>
          </w:p>
          <w:p w14:paraId="0A3D643C" w14:textId="77777777" w:rsidR="00B73D61" w:rsidRPr="00086442" w:rsidRDefault="00B73D61" w:rsidP="003D4BE2">
            <w:pPr>
              <w:pStyle w:val="RepTableSmall"/>
              <w:suppressAutoHyphens/>
              <w:jc w:val="center"/>
              <w:rPr>
                <w:lang w:val="en-GB"/>
              </w:rPr>
            </w:pPr>
            <w:r w:rsidRPr="00086442">
              <w:rPr>
                <w:lang w:val="en-GB"/>
              </w:rPr>
              <w:t>BBCH 77</w:t>
            </w:r>
          </w:p>
        </w:tc>
        <w:tc>
          <w:tcPr>
            <w:tcW w:w="340" w:type="pct"/>
            <w:tcBorders>
              <w:top w:val="single" w:sz="4" w:space="0" w:color="auto"/>
              <w:bottom w:val="nil"/>
            </w:tcBorders>
          </w:tcPr>
          <w:p w14:paraId="703B086B" w14:textId="77777777" w:rsidR="00B73D61" w:rsidRPr="00086442" w:rsidRDefault="00B73D61" w:rsidP="003D4BE2">
            <w:pPr>
              <w:pStyle w:val="RepTableSmall"/>
              <w:suppressAutoHyphens/>
              <w:jc w:val="center"/>
              <w:rPr>
                <w:lang w:val="en-GB"/>
              </w:rPr>
            </w:pPr>
            <w:r w:rsidRPr="00086442">
              <w:rPr>
                <w:lang w:val="en-GB"/>
              </w:rPr>
              <w:t>Grain</w:t>
            </w:r>
          </w:p>
          <w:p w14:paraId="23BEDAAC" w14:textId="77777777" w:rsidR="00B73D61" w:rsidRPr="00086442" w:rsidRDefault="00B73D61" w:rsidP="003D4BE2">
            <w:pPr>
              <w:pStyle w:val="RepTableSmall"/>
              <w:suppressAutoHyphens/>
              <w:jc w:val="center"/>
              <w:rPr>
                <w:lang w:val="en-GB"/>
              </w:rPr>
            </w:pPr>
          </w:p>
          <w:p w14:paraId="6BD7BE3E" w14:textId="77777777" w:rsidR="00B73D61" w:rsidRPr="00086442" w:rsidRDefault="00B73D61" w:rsidP="003D4BE2">
            <w:pPr>
              <w:pStyle w:val="RepTableSmall"/>
              <w:suppressAutoHyphens/>
              <w:jc w:val="center"/>
              <w:rPr>
                <w:lang w:val="en-GB"/>
              </w:rPr>
            </w:pPr>
            <w:r w:rsidRPr="00086442">
              <w:rPr>
                <w:lang w:val="en-GB"/>
              </w:rPr>
              <w:t>Straw</w:t>
            </w:r>
          </w:p>
        </w:tc>
        <w:tc>
          <w:tcPr>
            <w:tcW w:w="341" w:type="pct"/>
            <w:tcBorders>
              <w:top w:val="single" w:sz="4" w:space="0" w:color="auto"/>
              <w:bottom w:val="nil"/>
            </w:tcBorders>
          </w:tcPr>
          <w:p w14:paraId="4EAA2E7C" w14:textId="77777777" w:rsidR="00B73D61" w:rsidRPr="00086442" w:rsidRDefault="00B73D61" w:rsidP="003D4BE2">
            <w:pPr>
              <w:pStyle w:val="RepTableSmall"/>
              <w:tabs>
                <w:tab w:val="decimal" w:pos="340"/>
              </w:tabs>
              <w:suppressAutoHyphens/>
              <w:jc w:val="center"/>
              <w:rPr>
                <w:u w:val="single"/>
                <w:lang w:val="en-GB"/>
              </w:rPr>
            </w:pPr>
            <w:r w:rsidRPr="00086442">
              <w:rPr>
                <w:lang w:val="en-GB"/>
              </w:rPr>
              <w:t>&lt;</w:t>
            </w:r>
            <w:r w:rsidRPr="00086442">
              <w:rPr>
                <w:u w:val="single"/>
                <w:lang w:val="en-GB"/>
              </w:rPr>
              <w:t>LOQ</w:t>
            </w:r>
          </w:p>
          <w:p w14:paraId="71C61C7E" w14:textId="77777777" w:rsidR="00B73D61" w:rsidRPr="00086442" w:rsidRDefault="00B73D61" w:rsidP="003D4BE2">
            <w:pPr>
              <w:pStyle w:val="RepTableSmall"/>
              <w:tabs>
                <w:tab w:val="decimal" w:pos="340"/>
              </w:tabs>
              <w:suppressAutoHyphens/>
              <w:jc w:val="center"/>
              <w:rPr>
                <w:u w:val="single"/>
                <w:lang w:val="en-GB"/>
              </w:rPr>
            </w:pPr>
          </w:p>
          <w:p w14:paraId="583FF89F" w14:textId="77777777" w:rsidR="00B73D61" w:rsidRPr="00086442" w:rsidRDefault="00B73D61" w:rsidP="003D4BE2">
            <w:pPr>
              <w:pStyle w:val="RepTableSmall"/>
              <w:tabs>
                <w:tab w:val="decimal" w:pos="340"/>
              </w:tabs>
              <w:suppressAutoHyphens/>
              <w:jc w:val="center"/>
              <w:rPr>
                <w:highlight w:val="yellow"/>
                <w:lang w:val="en-GB"/>
              </w:rPr>
            </w:pPr>
            <w:r w:rsidRPr="00086442">
              <w:rPr>
                <w:u w:val="single"/>
                <w:lang w:val="en-GB"/>
              </w:rPr>
              <w:t>0.12</w:t>
            </w:r>
          </w:p>
        </w:tc>
        <w:tc>
          <w:tcPr>
            <w:tcW w:w="292" w:type="pct"/>
            <w:tcBorders>
              <w:top w:val="single" w:sz="4" w:space="0" w:color="auto"/>
              <w:bottom w:val="nil"/>
            </w:tcBorders>
          </w:tcPr>
          <w:p w14:paraId="2931C680"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30 DALA</w:t>
            </w:r>
          </w:p>
          <w:p w14:paraId="7598F510" w14:textId="77777777" w:rsidR="00B73D61" w:rsidRPr="00086442" w:rsidRDefault="00B73D61" w:rsidP="003D4BE2">
            <w:pPr>
              <w:widowControl w:val="0"/>
              <w:suppressAutoHyphens/>
              <w:autoSpaceDE w:val="0"/>
              <w:autoSpaceDN w:val="0"/>
              <w:adjustRightInd w:val="0"/>
              <w:jc w:val="center"/>
              <w:rPr>
                <w:sz w:val="16"/>
                <w:szCs w:val="16"/>
                <w:lang w:val="en-GB"/>
              </w:rPr>
            </w:pPr>
          </w:p>
          <w:p w14:paraId="07FE5B7B"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30 DALA</w:t>
            </w:r>
          </w:p>
        </w:tc>
        <w:tc>
          <w:tcPr>
            <w:tcW w:w="1010" w:type="pct"/>
            <w:tcBorders>
              <w:top w:val="single" w:sz="4" w:space="0" w:color="auto"/>
              <w:bottom w:val="nil"/>
            </w:tcBorders>
          </w:tcPr>
          <w:p w14:paraId="44082A1E"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Report: R-34897</w:t>
            </w:r>
          </w:p>
          <w:p w14:paraId="08448FBA"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Untreated specimens: &lt;LOD</w:t>
            </w:r>
          </w:p>
          <w:p w14:paraId="494A8958"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Analytical Method:</w:t>
            </w:r>
          </w:p>
          <w:p w14:paraId="4B83C657" w14:textId="77777777" w:rsidR="00B73D61" w:rsidRPr="00086442" w:rsidRDefault="00B73D61" w:rsidP="003D4BE2">
            <w:pPr>
              <w:widowControl w:val="0"/>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195CDB7D" w14:textId="2DF17CDD"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1A5D02C2"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 xml:space="preserve">LOQ: 0.01 mg/kg </w:t>
            </w:r>
          </w:p>
          <w:p w14:paraId="7D3F96BA"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LOD: 0.003 mg/kg</w:t>
            </w:r>
          </w:p>
          <w:p w14:paraId="0B865E00"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Commercial Product (Formulation): MCW-2222 (SL).</w:t>
            </w:r>
          </w:p>
          <w:p w14:paraId="3CD0E65D"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Method: Foliar application boom sprayer.</w:t>
            </w:r>
          </w:p>
          <w:p w14:paraId="352258C0"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Max. Storage Interval between sampling and analysis: 51 days.</w:t>
            </w:r>
          </w:p>
        </w:tc>
      </w:tr>
      <w:tr w:rsidR="00B73D61" w:rsidRPr="00086442" w14:paraId="4C7E1E0A" w14:textId="77777777" w:rsidTr="00802DB6">
        <w:trPr>
          <w:trHeight w:hRule="exact" w:val="20"/>
        </w:trPr>
        <w:tc>
          <w:tcPr>
            <w:tcW w:w="526" w:type="pct"/>
            <w:tcBorders>
              <w:top w:val="nil"/>
            </w:tcBorders>
          </w:tcPr>
          <w:p w14:paraId="5EFCADDB" w14:textId="77777777" w:rsidR="00B73D61" w:rsidRPr="00086442" w:rsidRDefault="00B73D61" w:rsidP="003D4BE2">
            <w:pPr>
              <w:pStyle w:val="RepTableSmall"/>
              <w:suppressAutoHyphens/>
              <w:rPr>
                <w:highlight w:val="yellow"/>
                <w:lang w:val="en-GB"/>
              </w:rPr>
            </w:pPr>
          </w:p>
        </w:tc>
        <w:tc>
          <w:tcPr>
            <w:tcW w:w="349" w:type="pct"/>
            <w:tcBorders>
              <w:top w:val="nil"/>
            </w:tcBorders>
          </w:tcPr>
          <w:p w14:paraId="1EA6A4C5" w14:textId="77777777" w:rsidR="00B73D61" w:rsidRPr="00086442" w:rsidRDefault="00B73D61" w:rsidP="003D4BE2">
            <w:pPr>
              <w:pStyle w:val="RepTableSmall"/>
              <w:suppressAutoHyphens/>
              <w:rPr>
                <w:lang w:val="en-GB"/>
              </w:rPr>
            </w:pPr>
          </w:p>
        </w:tc>
        <w:tc>
          <w:tcPr>
            <w:tcW w:w="486" w:type="pct"/>
            <w:tcBorders>
              <w:top w:val="nil"/>
            </w:tcBorders>
          </w:tcPr>
          <w:p w14:paraId="7A0BEDDC" w14:textId="77777777" w:rsidR="00B73D61" w:rsidRPr="00086442" w:rsidRDefault="00B73D61" w:rsidP="003D4BE2">
            <w:pPr>
              <w:pStyle w:val="RepTableSmall"/>
              <w:suppressAutoHyphens/>
              <w:rPr>
                <w:lang w:val="en-GB"/>
              </w:rPr>
            </w:pPr>
          </w:p>
        </w:tc>
        <w:tc>
          <w:tcPr>
            <w:tcW w:w="293" w:type="pct"/>
            <w:tcBorders>
              <w:top w:val="nil"/>
            </w:tcBorders>
          </w:tcPr>
          <w:p w14:paraId="36B0F806" w14:textId="77777777" w:rsidR="00B73D61" w:rsidRPr="00086442" w:rsidRDefault="00B73D61" w:rsidP="003D4BE2">
            <w:pPr>
              <w:pStyle w:val="Zwykytekst"/>
              <w:widowControl w:val="0"/>
              <w:tabs>
                <w:tab w:val="decimal" w:pos="284"/>
              </w:tabs>
              <w:suppressAutoHyphens/>
              <w:jc w:val="both"/>
              <w:rPr>
                <w:lang w:val="en-GB"/>
              </w:rPr>
            </w:pPr>
          </w:p>
        </w:tc>
        <w:tc>
          <w:tcPr>
            <w:tcW w:w="340" w:type="pct"/>
            <w:tcBorders>
              <w:top w:val="nil"/>
            </w:tcBorders>
          </w:tcPr>
          <w:p w14:paraId="3E27D59F" w14:textId="77777777" w:rsidR="00B73D61" w:rsidRPr="00086442" w:rsidRDefault="00B73D61" w:rsidP="003D4BE2">
            <w:pPr>
              <w:pStyle w:val="Zwykytekst"/>
              <w:widowControl w:val="0"/>
              <w:tabs>
                <w:tab w:val="decimal" w:pos="567"/>
              </w:tabs>
              <w:suppressAutoHyphens/>
              <w:jc w:val="both"/>
              <w:rPr>
                <w:lang w:val="en-GB"/>
              </w:rPr>
            </w:pPr>
          </w:p>
        </w:tc>
        <w:tc>
          <w:tcPr>
            <w:tcW w:w="292" w:type="pct"/>
            <w:tcBorders>
              <w:top w:val="nil"/>
            </w:tcBorders>
          </w:tcPr>
          <w:p w14:paraId="193B0DA1" w14:textId="77777777" w:rsidR="00B73D61" w:rsidRPr="00086442" w:rsidRDefault="00B73D61" w:rsidP="003D4BE2">
            <w:pPr>
              <w:pStyle w:val="Zwykytekst"/>
              <w:widowControl w:val="0"/>
              <w:tabs>
                <w:tab w:val="decimal" w:pos="284"/>
              </w:tabs>
              <w:suppressAutoHyphens/>
              <w:jc w:val="both"/>
              <w:rPr>
                <w:lang w:val="en-GB"/>
              </w:rPr>
            </w:pPr>
          </w:p>
        </w:tc>
        <w:tc>
          <w:tcPr>
            <w:tcW w:w="390" w:type="pct"/>
            <w:tcBorders>
              <w:top w:val="nil"/>
            </w:tcBorders>
          </w:tcPr>
          <w:p w14:paraId="09869D4D" w14:textId="77777777" w:rsidR="00B73D61" w:rsidRPr="00086442" w:rsidRDefault="00B73D61" w:rsidP="003D4BE2">
            <w:pPr>
              <w:pStyle w:val="Zwykytekst"/>
              <w:widowControl w:val="0"/>
              <w:suppressAutoHyphens/>
              <w:ind w:left="57"/>
              <w:jc w:val="both"/>
              <w:rPr>
                <w:lang w:val="en-GB"/>
              </w:rPr>
            </w:pPr>
          </w:p>
        </w:tc>
        <w:tc>
          <w:tcPr>
            <w:tcW w:w="341" w:type="pct"/>
            <w:tcBorders>
              <w:top w:val="nil"/>
            </w:tcBorders>
          </w:tcPr>
          <w:p w14:paraId="0C4D5536" w14:textId="77777777" w:rsidR="00B73D61" w:rsidRPr="00086442" w:rsidRDefault="00B73D61" w:rsidP="003D4BE2">
            <w:pPr>
              <w:pStyle w:val="RepTableSmall"/>
              <w:suppressAutoHyphens/>
              <w:rPr>
                <w:lang w:val="en-GB"/>
              </w:rPr>
            </w:pPr>
          </w:p>
        </w:tc>
        <w:tc>
          <w:tcPr>
            <w:tcW w:w="340" w:type="pct"/>
            <w:tcBorders>
              <w:top w:val="nil"/>
            </w:tcBorders>
          </w:tcPr>
          <w:p w14:paraId="0DCAC1FA" w14:textId="77777777" w:rsidR="00B73D61" w:rsidRPr="00086442" w:rsidRDefault="00B73D61" w:rsidP="003D4BE2">
            <w:pPr>
              <w:pStyle w:val="RepTableSmall"/>
              <w:suppressAutoHyphens/>
              <w:rPr>
                <w:lang w:val="en-GB"/>
              </w:rPr>
            </w:pPr>
          </w:p>
        </w:tc>
        <w:tc>
          <w:tcPr>
            <w:tcW w:w="341" w:type="pct"/>
            <w:tcBorders>
              <w:top w:val="nil"/>
            </w:tcBorders>
          </w:tcPr>
          <w:p w14:paraId="368040A1" w14:textId="77777777" w:rsidR="00B73D61" w:rsidRPr="00086442" w:rsidRDefault="00B73D61" w:rsidP="003D4BE2">
            <w:pPr>
              <w:pStyle w:val="RepTableSmall"/>
              <w:tabs>
                <w:tab w:val="decimal" w:pos="340"/>
              </w:tabs>
              <w:suppressAutoHyphens/>
              <w:rPr>
                <w:highlight w:val="yellow"/>
                <w:lang w:val="en-GB"/>
              </w:rPr>
            </w:pPr>
          </w:p>
        </w:tc>
        <w:tc>
          <w:tcPr>
            <w:tcW w:w="292" w:type="pct"/>
            <w:tcBorders>
              <w:top w:val="nil"/>
            </w:tcBorders>
          </w:tcPr>
          <w:p w14:paraId="713C2BCA" w14:textId="77777777" w:rsidR="00B73D61" w:rsidRPr="00086442" w:rsidRDefault="00B73D61" w:rsidP="003D4BE2">
            <w:pPr>
              <w:pStyle w:val="RepTableSmall"/>
              <w:tabs>
                <w:tab w:val="decimal" w:pos="386"/>
              </w:tabs>
              <w:suppressAutoHyphens/>
              <w:rPr>
                <w:highlight w:val="yellow"/>
                <w:lang w:val="en-GB"/>
              </w:rPr>
            </w:pPr>
          </w:p>
        </w:tc>
        <w:tc>
          <w:tcPr>
            <w:tcW w:w="1010" w:type="pct"/>
            <w:tcBorders>
              <w:top w:val="nil"/>
            </w:tcBorders>
          </w:tcPr>
          <w:p w14:paraId="2C68D347" w14:textId="77777777" w:rsidR="00B73D61" w:rsidRPr="00086442" w:rsidRDefault="00B73D61" w:rsidP="003D4BE2">
            <w:pPr>
              <w:pStyle w:val="RepTableSmall"/>
              <w:suppressAutoHyphens/>
              <w:rPr>
                <w:lang w:val="en-GB"/>
              </w:rPr>
            </w:pPr>
          </w:p>
        </w:tc>
      </w:tr>
      <w:tr w:rsidR="00B73D61" w:rsidRPr="00086442" w14:paraId="516F8673" w14:textId="77777777" w:rsidTr="00802DB6">
        <w:trPr>
          <w:trHeight w:val="57"/>
        </w:trPr>
        <w:tc>
          <w:tcPr>
            <w:tcW w:w="526" w:type="pct"/>
            <w:tcBorders>
              <w:top w:val="single" w:sz="4" w:space="0" w:color="auto"/>
              <w:bottom w:val="nil"/>
            </w:tcBorders>
          </w:tcPr>
          <w:p w14:paraId="1D5337E8" w14:textId="77777777" w:rsidR="00B73D61" w:rsidRPr="00D95879" w:rsidRDefault="00B73D61" w:rsidP="003D4BE2">
            <w:pPr>
              <w:keepNext/>
              <w:keepLines/>
              <w:suppressAutoHyphens/>
              <w:autoSpaceDE w:val="0"/>
              <w:autoSpaceDN w:val="0"/>
              <w:adjustRightInd w:val="0"/>
              <w:rPr>
                <w:sz w:val="16"/>
                <w:szCs w:val="16"/>
                <w:lang w:val="de-DE"/>
              </w:rPr>
            </w:pPr>
            <w:r w:rsidRPr="00D95879">
              <w:rPr>
                <w:sz w:val="16"/>
                <w:szCs w:val="16"/>
                <w:lang w:val="de-DE"/>
              </w:rPr>
              <w:lastRenderedPageBreak/>
              <w:t>14SGS033 PL06</w:t>
            </w:r>
          </w:p>
          <w:p w14:paraId="1C9483B1" w14:textId="77777777" w:rsidR="00B73D61" w:rsidRPr="00D95879" w:rsidRDefault="00B73D61" w:rsidP="003D4BE2">
            <w:pPr>
              <w:keepNext/>
              <w:keepLines/>
              <w:suppressAutoHyphens/>
              <w:autoSpaceDE w:val="0"/>
              <w:autoSpaceDN w:val="0"/>
              <w:adjustRightInd w:val="0"/>
              <w:rPr>
                <w:sz w:val="16"/>
                <w:szCs w:val="16"/>
                <w:lang w:val="de-DE"/>
              </w:rPr>
            </w:pPr>
            <w:proofErr w:type="spellStart"/>
            <w:r w:rsidRPr="00D95879">
              <w:rPr>
                <w:sz w:val="16"/>
                <w:szCs w:val="16"/>
                <w:lang w:val="de-DE"/>
              </w:rPr>
              <w:t>Poland</w:t>
            </w:r>
            <w:proofErr w:type="spellEnd"/>
          </w:p>
          <w:p w14:paraId="088CF0ED" w14:textId="77777777" w:rsidR="00B73D61" w:rsidRPr="00D95879" w:rsidRDefault="00B73D61" w:rsidP="003D4BE2">
            <w:pPr>
              <w:keepNext/>
              <w:keepLines/>
              <w:suppressAutoHyphens/>
              <w:autoSpaceDE w:val="0"/>
              <w:autoSpaceDN w:val="0"/>
              <w:adjustRightInd w:val="0"/>
              <w:rPr>
                <w:sz w:val="16"/>
                <w:szCs w:val="16"/>
                <w:lang w:val="de-DE"/>
              </w:rPr>
            </w:pPr>
            <w:proofErr w:type="spellStart"/>
            <w:r w:rsidRPr="00D95879">
              <w:rPr>
                <w:sz w:val="16"/>
                <w:szCs w:val="16"/>
                <w:lang w:val="de-DE"/>
              </w:rPr>
              <w:t>Lodzkie</w:t>
            </w:r>
            <w:proofErr w:type="spellEnd"/>
          </w:p>
          <w:p w14:paraId="22035C7C" w14:textId="77777777" w:rsidR="00B73D61" w:rsidRPr="00D95879" w:rsidRDefault="00B73D61" w:rsidP="003D4BE2">
            <w:pPr>
              <w:keepNext/>
              <w:keepLines/>
              <w:suppressAutoHyphens/>
              <w:autoSpaceDE w:val="0"/>
              <w:autoSpaceDN w:val="0"/>
              <w:adjustRightInd w:val="0"/>
              <w:rPr>
                <w:sz w:val="16"/>
                <w:szCs w:val="16"/>
                <w:lang w:val="de-DE"/>
              </w:rPr>
            </w:pPr>
            <w:r w:rsidRPr="00D95879">
              <w:rPr>
                <w:sz w:val="16"/>
                <w:szCs w:val="16"/>
                <w:lang w:val="de-DE"/>
              </w:rPr>
              <w:t xml:space="preserve">99-440 </w:t>
            </w:r>
            <w:proofErr w:type="spellStart"/>
            <w:r w:rsidRPr="00D95879">
              <w:rPr>
                <w:sz w:val="16"/>
                <w:szCs w:val="16"/>
                <w:lang w:val="de-DE"/>
              </w:rPr>
              <w:t>Lazniki</w:t>
            </w:r>
            <w:proofErr w:type="spellEnd"/>
          </w:p>
          <w:p w14:paraId="75FFD736" w14:textId="77777777" w:rsidR="00B73D61" w:rsidRPr="00D95879" w:rsidRDefault="00B73D61" w:rsidP="003D4BE2">
            <w:pPr>
              <w:keepNext/>
              <w:keepLines/>
              <w:suppressAutoHyphens/>
              <w:autoSpaceDE w:val="0"/>
              <w:autoSpaceDN w:val="0"/>
              <w:adjustRightInd w:val="0"/>
              <w:rPr>
                <w:sz w:val="16"/>
                <w:szCs w:val="16"/>
                <w:lang w:val="de-DE"/>
              </w:rPr>
            </w:pPr>
            <w:r w:rsidRPr="00D95879">
              <w:rPr>
                <w:sz w:val="16"/>
                <w:szCs w:val="16"/>
                <w:lang w:val="de-DE"/>
              </w:rPr>
              <w:t>NEU</w:t>
            </w:r>
          </w:p>
          <w:p w14:paraId="72F02E79"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2014</w:t>
            </w:r>
          </w:p>
        </w:tc>
        <w:tc>
          <w:tcPr>
            <w:tcW w:w="349" w:type="pct"/>
            <w:tcBorders>
              <w:top w:val="single" w:sz="4" w:space="0" w:color="auto"/>
              <w:bottom w:val="nil"/>
            </w:tcBorders>
          </w:tcPr>
          <w:p w14:paraId="0333BB8A" w14:textId="77777777" w:rsidR="00B73D61" w:rsidRPr="00086442" w:rsidRDefault="00B73D61" w:rsidP="003D4BE2">
            <w:pPr>
              <w:pStyle w:val="RepTableSmall"/>
              <w:keepNext/>
              <w:keepLines/>
              <w:widowControl/>
              <w:suppressAutoHyphens/>
              <w:rPr>
                <w:lang w:val="en-GB"/>
              </w:rPr>
            </w:pPr>
            <w:r w:rsidRPr="00086442">
              <w:rPr>
                <w:lang w:val="en-GB"/>
              </w:rPr>
              <w:t>Wheat / TONACJA</w:t>
            </w:r>
          </w:p>
        </w:tc>
        <w:tc>
          <w:tcPr>
            <w:tcW w:w="486" w:type="pct"/>
            <w:tcBorders>
              <w:top w:val="single" w:sz="4" w:space="0" w:color="auto"/>
              <w:bottom w:val="nil"/>
            </w:tcBorders>
          </w:tcPr>
          <w:p w14:paraId="72AE600A"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1- 28/09/2013</w:t>
            </w:r>
          </w:p>
          <w:p w14:paraId="26A767B5"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p>
          <w:p w14:paraId="7F424FE9"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2- 02/06/2014 to 12/06/2014</w:t>
            </w:r>
          </w:p>
          <w:p w14:paraId="2E009096"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p>
          <w:p w14:paraId="66B7968B"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3- 29/07/2014</w:t>
            </w:r>
          </w:p>
        </w:tc>
        <w:tc>
          <w:tcPr>
            <w:tcW w:w="293" w:type="pct"/>
            <w:tcBorders>
              <w:top w:val="single" w:sz="4" w:space="0" w:color="auto"/>
              <w:bottom w:val="nil"/>
            </w:tcBorders>
          </w:tcPr>
          <w:p w14:paraId="2C173A59"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0.0399</w:t>
            </w:r>
          </w:p>
          <w:p w14:paraId="122638BC"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0.0412</w:t>
            </w:r>
          </w:p>
        </w:tc>
        <w:tc>
          <w:tcPr>
            <w:tcW w:w="340" w:type="pct"/>
            <w:tcBorders>
              <w:top w:val="single" w:sz="4" w:space="0" w:color="auto"/>
              <w:bottom w:val="nil"/>
            </w:tcBorders>
          </w:tcPr>
          <w:p w14:paraId="5F5B33F3"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298.9</w:t>
            </w:r>
          </w:p>
          <w:p w14:paraId="48E4DF32"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309.2</w:t>
            </w:r>
          </w:p>
        </w:tc>
        <w:tc>
          <w:tcPr>
            <w:tcW w:w="292" w:type="pct"/>
            <w:tcBorders>
              <w:top w:val="single" w:sz="4" w:space="0" w:color="auto"/>
              <w:bottom w:val="nil"/>
            </w:tcBorders>
          </w:tcPr>
          <w:p w14:paraId="0F536CEA"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0.0133</w:t>
            </w:r>
          </w:p>
          <w:p w14:paraId="0E860821"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0.0133</w:t>
            </w:r>
          </w:p>
        </w:tc>
        <w:tc>
          <w:tcPr>
            <w:tcW w:w="390" w:type="pct"/>
            <w:tcBorders>
              <w:top w:val="single" w:sz="4" w:space="0" w:color="auto"/>
              <w:bottom w:val="nil"/>
            </w:tcBorders>
          </w:tcPr>
          <w:p w14:paraId="46F29987" w14:textId="77777777" w:rsidR="00B73D61" w:rsidRPr="00086442" w:rsidRDefault="00B73D61" w:rsidP="003D4BE2">
            <w:pPr>
              <w:pStyle w:val="Default"/>
              <w:keepNext/>
              <w:keepLines/>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18/06/2014</w:t>
            </w:r>
          </w:p>
          <w:p w14:paraId="63F8AB14" w14:textId="77777777" w:rsidR="00B73D61" w:rsidRPr="00086442" w:rsidRDefault="00B73D61" w:rsidP="003D4BE2">
            <w:pPr>
              <w:pStyle w:val="Default"/>
              <w:keepNext/>
              <w:keepLines/>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28/06/2014</w:t>
            </w:r>
          </w:p>
        </w:tc>
        <w:tc>
          <w:tcPr>
            <w:tcW w:w="341" w:type="pct"/>
            <w:tcBorders>
              <w:top w:val="single" w:sz="4" w:space="0" w:color="auto"/>
              <w:bottom w:val="nil"/>
            </w:tcBorders>
          </w:tcPr>
          <w:p w14:paraId="55C812B4" w14:textId="77777777" w:rsidR="00B73D61" w:rsidRPr="00086442" w:rsidRDefault="00B73D61" w:rsidP="003D4BE2">
            <w:pPr>
              <w:pStyle w:val="RepTableSmall"/>
              <w:keepNext/>
              <w:keepLines/>
              <w:widowControl/>
              <w:suppressAutoHyphens/>
              <w:jc w:val="center"/>
              <w:rPr>
                <w:szCs w:val="16"/>
                <w:lang w:val="en-GB"/>
              </w:rPr>
            </w:pPr>
            <w:r w:rsidRPr="00086442">
              <w:rPr>
                <w:szCs w:val="16"/>
                <w:lang w:val="en-GB"/>
              </w:rPr>
              <w:t>BBCH 73</w:t>
            </w:r>
          </w:p>
          <w:p w14:paraId="77826791" w14:textId="77777777" w:rsidR="00B73D61" w:rsidRPr="00086442" w:rsidRDefault="00B73D61" w:rsidP="003D4BE2">
            <w:pPr>
              <w:pStyle w:val="RepTableSmall"/>
              <w:keepNext/>
              <w:keepLines/>
              <w:widowControl/>
              <w:suppressAutoHyphens/>
              <w:jc w:val="center"/>
              <w:rPr>
                <w:szCs w:val="16"/>
                <w:lang w:val="en-GB"/>
              </w:rPr>
            </w:pPr>
            <w:r w:rsidRPr="00086442">
              <w:rPr>
                <w:szCs w:val="16"/>
                <w:lang w:val="en-GB"/>
              </w:rPr>
              <w:t>BBCH 77</w:t>
            </w:r>
          </w:p>
        </w:tc>
        <w:tc>
          <w:tcPr>
            <w:tcW w:w="340" w:type="pct"/>
            <w:tcBorders>
              <w:top w:val="single" w:sz="4" w:space="0" w:color="auto"/>
              <w:bottom w:val="nil"/>
            </w:tcBorders>
          </w:tcPr>
          <w:p w14:paraId="60CC2042" w14:textId="77777777" w:rsidR="00B73D61" w:rsidRPr="00086442" w:rsidRDefault="00B73D61" w:rsidP="003D4BE2">
            <w:pPr>
              <w:pStyle w:val="RepTableSmall"/>
              <w:keepNext/>
              <w:keepLines/>
              <w:widowControl/>
              <w:suppressAutoHyphens/>
              <w:jc w:val="center"/>
              <w:rPr>
                <w:lang w:val="en-GB"/>
              </w:rPr>
            </w:pPr>
            <w:r w:rsidRPr="00086442">
              <w:rPr>
                <w:lang w:val="en-GB"/>
              </w:rPr>
              <w:t>Grain</w:t>
            </w:r>
          </w:p>
          <w:p w14:paraId="11FE641D" w14:textId="77777777" w:rsidR="00B73D61" w:rsidRPr="00086442" w:rsidRDefault="00B73D61" w:rsidP="003D4BE2">
            <w:pPr>
              <w:pStyle w:val="RepTableSmall"/>
              <w:keepNext/>
              <w:keepLines/>
              <w:widowControl/>
              <w:suppressAutoHyphens/>
              <w:jc w:val="center"/>
              <w:rPr>
                <w:lang w:val="en-GB"/>
              </w:rPr>
            </w:pPr>
          </w:p>
          <w:p w14:paraId="675361BB" w14:textId="77777777" w:rsidR="00B73D61" w:rsidRPr="00086442" w:rsidRDefault="00B73D61" w:rsidP="003D4BE2">
            <w:pPr>
              <w:pStyle w:val="RepTableSmall"/>
              <w:keepNext/>
              <w:keepLines/>
              <w:widowControl/>
              <w:suppressAutoHyphens/>
              <w:jc w:val="center"/>
              <w:rPr>
                <w:lang w:val="en-GB"/>
              </w:rPr>
            </w:pPr>
            <w:r w:rsidRPr="00086442">
              <w:rPr>
                <w:lang w:val="en-GB"/>
              </w:rPr>
              <w:t>Straw</w:t>
            </w:r>
          </w:p>
        </w:tc>
        <w:tc>
          <w:tcPr>
            <w:tcW w:w="341" w:type="pct"/>
            <w:tcBorders>
              <w:top w:val="single" w:sz="4" w:space="0" w:color="auto"/>
              <w:bottom w:val="nil"/>
            </w:tcBorders>
          </w:tcPr>
          <w:p w14:paraId="04D941CB" w14:textId="77777777" w:rsidR="00B73D61" w:rsidRPr="00086442" w:rsidRDefault="00B73D61" w:rsidP="003D4BE2">
            <w:pPr>
              <w:pStyle w:val="RepTableSmall"/>
              <w:keepNext/>
              <w:keepLines/>
              <w:widowControl/>
              <w:tabs>
                <w:tab w:val="decimal" w:pos="340"/>
              </w:tabs>
              <w:suppressAutoHyphens/>
              <w:jc w:val="center"/>
              <w:rPr>
                <w:u w:val="single"/>
                <w:lang w:val="en-GB"/>
              </w:rPr>
            </w:pPr>
            <w:r w:rsidRPr="00086442">
              <w:rPr>
                <w:u w:val="single"/>
                <w:lang w:val="en-GB"/>
              </w:rPr>
              <w:t>&lt;LOQ</w:t>
            </w:r>
          </w:p>
          <w:p w14:paraId="1DBDA9B8" w14:textId="77777777" w:rsidR="00B73D61" w:rsidRPr="00086442" w:rsidRDefault="00B73D61" w:rsidP="003D4BE2">
            <w:pPr>
              <w:pStyle w:val="RepTableSmall"/>
              <w:keepNext/>
              <w:keepLines/>
              <w:widowControl/>
              <w:tabs>
                <w:tab w:val="decimal" w:pos="340"/>
              </w:tabs>
              <w:suppressAutoHyphens/>
              <w:jc w:val="center"/>
              <w:rPr>
                <w:u w:val="single"/>
                <w:lang w:val="en-GB"/>
              </w:rPr>
            </w:pPr>
          </w:p>
          <w:p w14:paraId="1024A853" w14:textId="77777777" w:rsidR="00B73D61" w:rsidRPr="00086442" w:rsidRDefault="00B73D61" w:rsidP="003D4BE2">
            <w:pPr>
              <w:pStyle w:val="RepTableSmall"/>
              <w:keepNext/>
              <w:keepLines/>
              <w:widowControl/>
              <w:tabs>
                <w:tab w:val="decimal" w:pos="340"/>
              </w:tabs>
              <w:suppressAutoHyphens/>
              <w:jc w:val="center"/>
              <w:rPr>
                <w:highlight w:val="yellow"/>
                <w:lang w:val="en-GB"/>
              </w:rPr>
            </w:pPr>
            <w:r w:rsidRPr="00086442">
              <w:rPr>
                <w:u w:val="single"/>
                <w:lang w:val="en-GB"/>
              </w:rPr>
              <w:t>0.049</w:t>
            </w:r>
          </w:p>
        </w:tc>
        <w:tc>
          <w:tcPr>
            <w:tcW w:w="292" w:type="pct"/>
            <w:tcBorders>
              <w:top w:val="single" w:sz="4" w:space="0" w:color="auto"/>
              <w:bottom w:val="nil"/>
            </w:tcBorders>
          </w:tcPr>
          <w:p w14:paraId="695A3FA2"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31 DALA</w:t>
            </w:r>
          </w:p>
          <w:p w14:paraId="46480EA1" w14:textId="77777777" w:rsidR="00B73D61" w:rsidRPr="00086442" w:rsidRDefault="00B73D61" w:rsidP="003D4BE2">
            <w:pPr>
              <w:keepNext/>
              <w:keepLines/>
              <w:suppressAutoHyphens/>
              <w:autoSpaceDE w:val="0"/>
              <w:autoSpaceDN w:val="0"/>
              <w:adjustRightInd w:val="0"/>
              <w:jc w:val="center"/>
              <w:rPr>
                <w:sz w:val="16"/>
                <w:szCs w:val="16"/>
                <w:lang w:val="en-GB"/>
              </w:rPr>
            </w:pPr>
          </w:p>
          <w:p w14:paraId="55661C17"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31 DALA</w:t>
            </w:r>
          </w:p>
        </w:tc>
        <w:tc>
          <w:tcPr>
            <w:tcW w:w="1010" w:type="pct"/>
            <w:tcBorders>
              <w:top w:val="single" w:sz="4" w:space="0" w:color="auto"/>
              <w:bottom w:val="nil"/>
            </w:tcBorders>
          </w:tcPr>
          <w:p w14:paraId="495083E2"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Report: R-34897</w:t>
            </w:r>
          </w:p>
          <w:p w14:paraId="30E053AA"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Untreated specimens: &lt;LOD</w:t>
            </w:r>
          </w:p>
          <w:p w14:paraId="28F65D14"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Analytical Method:</w:t>
            </w:r>
          </w:p>
          <w:p w14:paraId="0E5D8436" w14:textId="77777777" w:rsidR="00B73D61" w:rsidRPr="00086442" w:rsidRDefault="00B73D61" w:rsidP="003D4BE2">
            <w:pPr>
              <w:keepNext/>
              <w:keepLines/>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34A5CB15" w14:textId="6E672C16"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576CB8B3"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 xml:space="preserve">LOQ: 0.01 mg/kg </w:t>
            </w:r>
          </w:p>
          <w:p w14:paraId="00F67D3A"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LOD: 0.003 mg/kg</w:t>
            </w:r>
          </w:p>
          <w:p w14:paraId="0B2ED784"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Commercial Product (Formulation): MCW-2222 (SL).</w:t>
            </w:r>
          </w:p>
          <w:p w14:paraId="1F0E9456"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Method: Foliar application boom sprayer.</w:t>
            </w:r>
          </w:p>
          <w:p w14:paraId="0D5D5AC2"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Max. Storage Interval between sampling and analysis: 62 days.</w:t>
            </w:r>
          </w:p>
        </w:tc>
      </w:tr>
      <w:tr w:rsidR="00B73D61" w:rsidRPr="00086442" w14:paraId="0199C675" w14:textId="77777777" w:rsidTr="00802DB6">
        <w:trPr>
          <w:trHeight w:hRule="exact" w:val="20"/>
        </w:trPr>
        <w:tc>
          <w:tcPr>
            <w:tcW w:w="526" w:type="pct"/>
            <w:tcBorders>
              <w:top w:val="nil"/>
            </w:tcBorders>
          </w:tcPr>
          <w:p w14:paraId="3E85D44A" w14:textId="77777777" w:rsidR="00B73D61" w:rsidRPr="00086442" w:rsidRDefault="00B73D61" w:rsidP="003D4BE2">
            <w:pPr>
              <w:pStyle w:val="RepTableSmall"/>
              <w:suppressAutoHyphens/>
              <w:rPr>
                <w:szCs w:val="16"/>
                <w:highlight w:val="yellow"/>
                <w:lang w:val="en-GB"/>
              </w:rPr>
            </w:pPr>
          </w:p>
        </w:tc>
        <w:tc>
          <w:tcPr>
            <w:tcW w:w="349" w:type="pct"/>
            <w:tcBorders>
              <w:top w:val="nil"/>
            </w:tcBorders>
          </w:tcPr>
          <w:p w14:paraId="2F2DE942" w14:textId="77777777" w:rsidR="00B73D61" w:rsidRPr="00086442" w:rsidRDefault="00B73D61" w:rsidP="003D4BE2">
            <w:pPr>
              <w:pStyle w:val="RepTableSmall"/>
              <w:suppressAutoHyphens/>
              <w:rPr>
                <w:lang w:val="en-GB"/>
              </w:rPr>
            </w:pPr>
          </w:p>
        </w:tc>
        <w:tc>
          <w:tcPr>
            <w:tcW w:w="486" w:type="pct"/>
            <w:tcBorders>
              <w:top w:val="nil"/>
            </w:tcBorders>
          </w:tcPr>
          <w:p w14:paraId="0F5A62AB" w14:textId="77777777" w:rsidR="00B73D61" w:rsidRPr="00086442" w:rsidRDefault="00B73D61" w:rsidP="003D4BE2">
            <w:pPr>
              <w:pStyle w:val="RepTableSmall"/>
              <w:suppressAutoHyphens/>
              <w:rPr>
                <w:lang w:val="en-GB"/>
              </w:rPr>
            </w:pPr>
          </w:p>
        </w:tc>
        <w:tc>
          <w:tcPr>
            <w:tcW w:w="293" w:type="pct"/>
            <w:tcBorders>
              <w:top w:val="nil"/>
            </w:tcBorders>
          </w:tcPr>
          <w:p w14:paraId="1987FDDC" w14:textId="77777777" w:rsidR="00B73D61" w:rsidRPr="00086442" w:rsidRDefault="00B73D61" w:rsidP="003D4BE2">
            <w:pPr>
              <w:pStyle w:val="Zwykytekst"/>
              <w:widowControl w:val="0"/>
              <w:tabs>
                <w:tab w:val="decimal" w:pos="284"/>
              </w:tabs>
              <w:suppressAutoHyphens/>
              <w:jc w:val="both"/>
              <w:rPr>
                <w:lang w:val="en-GB"/>
              </w:rPr>
            </w:pPr>
          </w:p>
        </w:tc>
        <w:tc>
          <w:tcPr>
            <w:tcW w:w="340" w:type="pct"/>
            <w:tcBorders>
              <w:top w:val="nil"/>
            </w:tcBorders>
          </w:tcPr>
          <w:p w14:paraId="11229C31" w14:textId="77777777" w:rsidR="00B73D61" w:rsidRPr="00086442" w:rsidRDefault="00B73D61" w:rsidP="003D4BE2">
            <w:pPr>
              <w:pStyle w:val="Zwykytekst"/>
              <w:widowControl w:val="0"/>
              <w:tabs>
                <w:tab w:val="decimal" w:pos="567"/>
              </w:tabs>
              <w:suppressAutoHyphens/>
              <w:jc w:val="both"/>
              <w:rPr>
                <w:lang w:val="en-GB"/>
              </w:rPr>
            </w:pPr>
          </w:p>
        </w:tc>
        <w:tc>
          <w:tcPr>
            <w:tcW w:w="292" w:type="pct"/>
            <w:tcBorders>
              <w:top w:val="nil"/>
            </w:tcBorders>
          </w:tcPr>
          <w:p w14:paraId="77CED146" w14:textId="77777777" w:rsidR="00B73D61" w:rsidRPr="00086442" w:rsidRDefault="00B73D61" w:rsidP="003D4BE2">
            <w:pPr>
              <w:pStyle w:val="Zwykytekst"/>
              <w:widowControl w:val="0"/>
              <w:tabs>
                <w:tab w:val="decimal" w:pos="284"/>
              </w:tabs>
              <w:suppressAutoHyphens/>
              <w:jc w:val="both"/>
              <w:rPr>
                <w:lang w:val="en-GB"/>
              </w:rPr>
            </w:pPr>
          </w:p>
        </w:tc>
        <w:tc>
          <w:tcPr>
            <w:tcW w:w="390" w:type="pct"/>
            <w:tcBorders>
              <w:top w:val="nil"/>
            </w:tcBorders>
          </w:tcPr>
          <w:p w14:paraId="543F6396" w14:textId="77777777" w:rsidR="00B73D61" w:rsidRPr="00086442" w:rsidRDefault="00B73D61" w:rsidP="003D4BE2">
            <w:pPr>
              <w:pStyle w:val="Zwykytekst"/>
              <w:widowControl w:val="0"/>
              <w:suppressAutoHyphens/>
              <w:ind w:left="57"/>
              <w:jc w:val="both"/>
              <w:rPr>
                <w:lang w:val="en-GB"/>
              </w:rPr>
            </w:pPr>
          </w:p>
        </w:tc>
        <w:tc>
          <w:tcPr>
            <w:tcW w:w="341" w:type="pct"/>
            <w:tcBorders>
              <w:top w:val="nil"/>
            </w:tcBorders>
          </w:tcPr>
          <w:p w14:paraId="1EDC66C2" w14:textId="77777777" w:rsidR="00B73D61" w:rsidRPr="00086442" w:rsidRDefault="00B73D61" w:rsidP="003D4BE2">
            <w:pPr>
              <w:pStyle w:val="RepTableSmall"/>
              <w:suppressAutoHyphens/>
              <w:rPr>
                <w:lang w:val="en-GB"/>
              </w:rPr>
            </w:pPr>
          </w:p>
        </w:tc>
        <w:tc>
          <w:tcPr>
            <w:tcW w:w="340" w:type="pct"/>
            <w:tcBorders>
              <w:top w:val="nil"/>
            </w:tcBorders>
          </w:tcPr>
          <w:p w14:paraId="085EDE39" w14:textId="77777777" w:rsidR="00B73D61" w:rsidRPr="00086442" w:rsidRDefault="00B73D61" w:rsidP="003D4BE2">
            <w:pPr>
              <w:pStyle w:val="RepTableSmall"/>
              <w:suppressAutoHyphens/>
              <w:rPr>
                <w:lang w:val="en-GB"/>
              </w:rPr>
            </w:pPr>
          </w:p>
        </w:tc>
        <w:tc>
          <w:tcPr>
            <w:tcW w:w="341" w:type="pct"/>
            <w:tcBorders>
              <w:top w:val="nil"/>
            </w:tcBorders>
          </w:tcPr>
          <w:p w14:paraId="3A7FD798" w14:textId="77777777" w:rsidR="00B73D61" w:rsidRPr="00086442" w:rsidRDefault="00B73D61" w:rsidP="003D4BE2">
            <w:pPr>
              <w:pStyle w:val="RepTableSmall"/>
              <w:tabs>
                <w:tab w:val="decimal" w:pos="340"/>
              </w:tabs>
              <w:suppressAutoHyphens/>
              <w:rPr>
                <w:highlight w:val="yellow"/>
                <w:lang w:val="en-GB"/>
              </w:rPr>
            </w:pPr>
          </w:p>
        </w:tc>
        <w:tc>
          <w:tcPr>
            <w:tcW w:w="292" w:type="pct"/>
            <w:tcBorders>
              <w:top w:val="nil"/>
            </w:tcBorders>
          </w:tcPr>
          <w:p w14:paraId="557EC679" w14:textId="77777777" w:rsidR="00B73D61" w:rsidRPr="00086442" w:rsidRDefault="00B73D61" w:rsidP="003D4BE2">
            <w:pPr>
              <w:pStyle w:val="RepTableSmall"/>
              <w:tabs>
                <w:tab w:val="decimal" w:pos="386"/>
              </w:tabs>
              <w:suppressAutoHyphens/>
              <w:rPr>
                <w:highlight w:val="yellow"/>
                <w:lang w:val="en-GB"/>
              </w:rPr>
            </w:pPr>
          </w:p>
        </w:tc>
        <w:tc>
          <w:tcPr>
            <w:tcW w:w="1010" w:type="pct"/>
            <w:tcBorders>
              <w:top w:val="nil"/>
            </w:tcBorders>
          </w:tcPr>
          <w:p w14:paraId="7B90EB24" w14:textId="77777777" w:rsidR="00B73D61" w:rsidRPr="00086442" w:rsidRDefault="00B73D61" w:rsidP="003D4BE2">
            <w:pPr>
              <w:pStyle w:val="RepTableSmall"/>
              <w:suppressAutoHyphens/>
              <w:rPr>
                <w:lang w:val="en-GB"/>
              </w:rPr>
            </w:pPr>
          </w:p>
        </w:tc>
      </w:tr>
      <w:tr w:rsidR="00B73D61" w:rsidRPr="00086442" w14:paraId="6C00F515" w14:textId="77777777" w:rsidTr="00802DB6">
        <w:trPr>
          <w:trHeight w:val="57"/>
        </w:trPr>
        <w:tc>
          <w:tcPr>
            <w:tcW w:w="526" w:type="pct"/>
            <w:tcBorders>
              <w:top w:val="single" w:sz="4" w:space="0" w:color="auto"/>
              <w:bottom w:val="nil"/>
            </w:tcBorders>
          </w:tcPr>
          <w:p w14:paraId="035F2C15"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14SGS033 GE07</w:t>
            </w:r>
          </w:p>
          <w:p w14:paraId="752AD03C"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Germany</w:t>
            </w:r>
          </w:p>
          <w:p w14:paraId="06837263"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Lower Saxony</w:t>
            </w:r>
          </w:p>
          <w:p w14:paraId="7BC7F96E"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 xml:space="preserve">49 685 </w:t>
            </w:r>
            <w:proofErr w:type="spellStart"/>
            <w:r w:rsidRPr="00086442">
              <w:rPr>
                <w:sz w:val="16"/>
                <w:szCs w:val="16"/>
                <w:lang w:val="en-GB"/>
              </w:rPr>
              <w:t>Bühren</w:t>
            </w:r>
            <w:proofErr w:type="spellEnd"/>
          </w:p>
          <w:p w14:paraId="41B8FD60"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NEU</w:t>
            </w:r>
          </w:p>
          <w:p w14:paraId="70DD34FF"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2014</w:t>
            </w:r>
          </w:p>
        </w:tc>
        <w:tc>
          <w:tcPr>
            <w:tcW w:w="349" w:type="pct"/>
            <w:tcBorders>
              <w:top w:val="single" w:sz="4" w:space="0" w:color="auto"/>
              <w:bottom w:val="nil"/>
            </w:tcBorders>
          </w:tcPr>
          <w:p w14:paraId="714714C4" w14:textId="77777777" w:rsidR="00B73D61" w:rsidRPr="00086442" w:rsidRDefault="00B73D61" w:rsidP="003D4BE2">
            <w:pPr>
              <w:pStyle w:val="RepTableSmall"/>
              <w:suppressAutoHyphens/>
              <w:rPr>
                <w:lang w:val="en-GB"/>
              </w:rPr>
            </w:pPr>
            <w:r w:rsidRPr="00086442">
              <w:rPr>
                <w:lang w:val="en-GB"/>
              </w:rPr>
              <w:t xml:space="preserve">Wheat / </w:t>
            </w:r>
          </w:p>
          <w:p w14:paraId="4EF4A667" w14:textId="77777777" w:rsidR="00B73D61" w:rsidRPr="00086442" w:rsidRDefault="00B73D61" w:rsidP="003D4BE2">
            <w:pPr>
              <w:pStyle w:val="RepTableSmall"/>
              <w:suppressAutoHyphens/>
              <w:rPr>
                <w:lang w:val="en-GB"/>
              </w:rPr>
            </w:pPr>
            <w:r w:rsidRPr="00086442">
              <w:rPr>
                <w:lang w:val="en-GB"/>
              </w:rPr>
              <w:t>SMARAGD</w:t>
            </w:r>
          </w:p>
        </w:tc>
        <w:tc>
          <w:tcPr>
            <w:tcW w:w="486" w:type="pct"/>
            <w:tcBorders>
              <w:top w:val="single" w:sz="4" w:space="0" w:color="auto"/>
              <w:bottom w:val="nil"/>
            </w:tcBorders>
          </w:tcPr>
          <w:p w14:paraId="1AA0995C" w14:textId="77777777" w:rsidR="00B73D61" w:rsidRPr="00086442" w:rsidRDefault="00B73D61" w:rsidP="003D4BE2">
            <w:pPr>
              <w:pStyle w:val="RepTableSmall"/>
              <w:suppressAutoHyphens/>
              <w:rPr>
                <w:szCs w:val="16"/>
                <w:lang w:val="en-GB"/>
              </w:rPr>
            </w:pPr>
            <w:r w:rsidRPr="00086442">
              <w:rPr>
                <w:szCs w:val="16"/>
                <w:lang w:val="en-GB"/>
              </w:rPr>
              <w:t>1- 18/10/2013</w:t>
            </w:r>
          </w:p>
          <w:p w14:paraId="1E280D08" w14:textId="77777777" w:rsidR="00B73D61" w:rsidRPr="00086442" w:rsidRDefault="00B73D61" w:rsidP="003D4BE2">
            <w:pPr>
              <w:pStyle w:val="RepTableSmall"/>
              <w:suppressAutoHyphens/>
              <w:rPr>
                <w:szCs w:val="16"/>
                <w:lang w:val="en-GB"/>
              </w:rPr>
            </w:pPr>
          </w:p>
          <w:p w14:paraId="01889EA3" w14:textId="77777777" w:rsidR="00B73D61" w:rsidRPr="00086442" w:rsidRDefault="00B73D61" w:rsidP="003D4BE2">
            <w:pPr>
              <w:pStyle w:val="RepTableSmall"/>
              <w:suppressAutoHyphens/>
              <w:rPr>
                <w:szCs w:val="16"/>
                <w:lang w:val="en-GB"/>
              </w:rPr>
            </w:pPr>
            <w:r w:rsidRPr="00086442">
              <w:rPr>
                <w:szCs w:val="16"/>
                <w:lang w:val="en-GB"/>
              </w:rPr>
              <w:t>2- 06/06/2014 to 11/06/2014</w:t>
            </w:r>
          </w:p>
          <w:p w14:paraId="713A8590" w14:textId="77777777" w:rsidR="00B73D61" w:rsidRPr="00086442" w:rsidRDefault="00B73D61" w:rsidP="003D4BE2">
            <w:pPr>
              <w:pStyle w:val="RepTableSmall"/>
              <w:suppressAutoHyphens/>
              <w:rPr>
                <w:szCs w:val="16"/>
                <w:lang w:val="en-GB"/>
              </w:rPr>
            </w:pPr>
          </w:p>
          <w:p w14:paraId="6D22E7E9" w14:textId="77777777" w:rsidR="00B73D61" w:rsidRPr="00086442" w:rsidRDefault="00B73D61" w:rsidP="003D4BE2">
            <w:pPr>
              <w:pStyle w:val="RepTableSmall"/>
              <w:suppressAutoHyphens/>
              <w:rPr>
                <w:szCs w:val="16"/>
                <w:lang w:val="en-GB"/>
              </w:rPr>
            </w:pPr>
            <w:r w:rsidRPr="00086442">
              <w:rPr>
                <w:szCs w:val="16"/>
                <w:lang w:val="en-GB"/>
              </w:rPr>
              <w:t>3- 23/07/2014</w:t>
            </w:r>
          </w:p>
        </w:tc>
        <w:tc>
          <w:tcPr>
            <w:tcW w:w="293" w:type="pct"/>
            <w:tcBorders>
              <w:top w:val="single" w:sz="4" w:space="0" w:color="auto"/>
              <w:bottom w:val="nil"/>
            </w:tcBorders>
          </w:tcPr>
          <w:p w14:paraId="6F27D219"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0.0393</w:t>
            </w:r>
          </w:p>
          <w:p w14:paraId="65B3FE0B"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0.0413</w:t>
            </w:r>
          </w:p>
        </w:tc>
        <w:tc>
          <w:tcPr>
            <w:tcW w:w="340" w:type="pct"/>
            <w:tcBorders>
              <w:top w:val="single" w:sz="4" w:space="0" w:color="auto"/>
              <w:bottom w:val="nil"/>
            </w:tcBorders>
          </w:tcPr>
          <w:p w14:paraId="4525DAAA" w14:textId="77777777" w:rsidR="00B73D61" w:rsidRPr="00086442" w:rsidRDefault="00B73D61" w:rsidP="003D4BE2">
            <w:pPr>
              <w:pStyle w:val="Zwykytekst"/>
              <w:widowControl w:val="0"/>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196.7</w:t>
            </w:r>
          </w:p>
          <w:p w14:paraId="58429076" w14:textId="77777777" w:rsidR="00B73D61" w:rsidRPr="00086442" w:rsidRDefault="00B73D61" w:rsidP="003D4BE2">
            <w:pPr>
              <w:pStyle w:val="Zwykytekst"/>
              <w:widowControl w:val="0"/>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206.7</w:t>
            </w:r>
          </w:p>
        </w:tc>
        <w:tc>
          <w:tcPr>
            <w:tcW w:w="292" w:type="pct"/>
            <w:tcBorders>
              <w:top w:val="single" w:sz="4" w:space="0" w:color="auto"/>
              <w:bottom w:val="nil"/>
            </w:tcBorders>
          </w:tcPr>
          <w:p w14:paraId="0CACDD81" w14:textId="77777777" w:rsidR="00B73D61" w:rsidRPr="00086442" w:rsidRDefault="00B73D61" w:rsidP="003D4BE2">
            <w:pPr>
              <w:pStyle w:val="Zwykytekst"/>
              <w:widowControl w:val="0"/>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p w14:paraId="5EBA6126" w14:textId="77777777" w:rsidR="00B73D61" w:rsidRPr="00086442" w:rsidRDefault="00B73D61" w:rsidP="003D4BE2">
            <w:pPr>
              <w:pStyle w:val="Zwykytekst"/>
              <w:widowControl w:val="0"/>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0.0200</w:t>
            </w:r>
          </w:p>
        </w:tc>
        <w:tc>
          <w:tcPr>
            <w:tcW w:w="390" w:type="pct"/>
            <w:tcBorders>
              <w:top w:val="single" w:sz="4" w:space="0" w:color="auto"/>
              <w:bottom w:val="nil"/>
            </w:tcBorders>
          </w:tcPr>
          <w:p w14:paraId="2F2DCCFE" w14:textId="77777777" w:rsidR="00B73D61" w:rsidRPr="00086442" w:rsidRDefault="00B73D61" w:rsidP="003D4BE2">
            <w:pPr>
              <w:pStyle w:val="Zwykytekst"/>
              <w:widowControl w:val="0"/>
              <w:suppressAutoHyphens/>
              <w:ind w:left="57"/>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27/06/2014</w:t>
            </w:r>
          </w:p>
          <w:p w14:paraId="0B1DEC1E" w14:textId="77777777" w:rsidR="00B73D61" w:rsidRPr="00086442" w:rsidRDefault="00B73D61" w:rsidP="003D4BE2">
            <w:pPr>
              <w:pStyle w:val="Zwykytekst"/>
              <w:widowControl w:val="0"/>
              <w:suppressAutoHyphens/>
              <w:ind w:left="57"/>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07/07/2014</w:t>
            </w:r>
          </w:p>
        </w:tc>
        <w:tc>
          <w:tcPr>
            <w:tcW w:w="341" w:type="pct"/>
            <w:tcBorders>
              <w:top w:val="single" w:sz="4" w:space="0" w:color="auto"/>
              <w:bottom w:val="nil"/>
            </w:tcBorders>
          </w:tcPr>
          <w:p w14:paraId="15F7E516"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73</w:t>
            </w:r>
          </w:p>
          <w:p w14:paraId="621C3A95" w14:textId="77777777" w:rsidR="00B73D61" w:rsidRPr="00086442" w:rsidRDefault="00B73D61" w:rsidP="003D4BE2">
            <w:pPr>
              <w:pStyle w:val="RepTableSmall"/>
              <w:suppressAutoHyphens/>
              <w:jc w:val="center"/>
              <w:rPr>
                <w:lang w:val="en-GB"/>
              </w:rPr>
            </w:pPr>
            <w:r w:rsidRPr="00086442">
              <w:rPr>
                <w:lang w:val="en-GB"/>
              </w:rPr>
              <w:t>77</w:t>
            </w:r>
          </w:p>
        </w:tc>
        <w:tc>
          <w:tcPr>
            <w:tcW w:w="340" w:type="pct"/>
            <w:tcBorders>
              <w:top w:val="single" w:sz="4" w:space="0" w:color="auto"/>
              <w:bottom w:val="nil"/>
            </w:tcBorders>
          </w:tcPr>
          <w:p w14:paraId="70004BCE"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Grain</w:t>
            </w:r>
          </w:p>
          <w:p w14:paraId="56690A55" w14:textId="77777777" w:rsidR="00B73D61" w:rsidRPr="00086442" w:rsidRDefault="00B73D61" w:rsidP="003D4BE2">
            <w:pPr>
              <w:widowControl w:val="0"/>
              <w:suppressAutoHyphens/>
              <w:autoSpaceDE w:val="0"/>
              <w:autoSpaceDN w:val="0"/>
              <w:adjustRightInd w:val="0"/>
              <w:jc w:val="center"/>
              <w:rPr>
                <w:sz w:val="16"/>
                <w:szCs w:val="16"/>
                <w:lang w:val="en-GB"/>
              </w:rPr>
            </w:pPr>
          </w:p>
          <w:p w14:paraId="16BE3952"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Straw</w:t>
            </w:r>
          </w:p>
        </w:tc>
        <w:tc>
          <w:tcPr>
            <w:tcW w:w="341" w:type="pct"/>
            <w:tcBorders>
              <w:top w:val="single" w:sz="4" w:space="0" w:color="auto"/>
              <w:bottom w:val="nil"/>
            </w:tcBorders>
          </w:tcPr>
          <w:p w14:paraId="1AA9BB7C" w14:textId="77777777" w:rsidR="00B73D61" w:rsidRPr="00086442" w:rsidRDefault="00B73D61" w:rsidP="003D4BE2">
            <w:pPr>
              <w:pStyle w:val="RepTableSmall"/>
              <w:tabs>
                <w:tab w:val="decimal" w:pos="340"/>
              </w:tabs>
              <w:suppressAutoHyphens/>
              <w:jc w:val="center"/>
              <w:rPr>
                <w:u w:val="single"/>
                <w:lang w:val="en-GB"/>
              </w:rPr>
            </w:pPr>
            <w:r w:rsidRPr="00086442">
              <w:rPr>
                <w:lang w:val="en-GB"/>
              </w:rPr>
              <w:t>&lt;</w:t>
            </w:r>
            <w:r w:rsidRPr="00086442">
              <w:rPr>
                <w:u w:val="single"/>
                <w:lang w:val="en-GB"/>
              </w:rPr>
              <w:t>LOQ</w:t>
            </w:r>
          </w:p>
          <w:p w14:paraId="7C8A3C77" w14:textId="77777777" w:rsidR="00B73D61" w:rsidRPr="00086442" w:rsidRDefault="00B73D61" w:rsidP="003D4BE2">
            <w:pPr>
              <w:pStyle w:val="RepTableSmall"/>
              <w:tabs>
                <w:tab w:val="decimal" w:pos="340"/>
              </w:tabs>
              <w:suppressAutoHyphens/>
              <w:jc w:val="center"/>
              <w:rPr>
                <w:u w:val="single"/>
                <w:lang w:val="en-GB"/>
              </w:rPr>
            </w:pPr>
          </w:p>
          <w:p w14:paraId="5E3E98D1" w14:textId="77777777" w:rsidR="00B73D61" w:rsidRPr="00086442" w:rsidRDefault="00B73D61" w:rsidP="003D4BE2">
            <w:pPr>
              <w:pStyle w:val="RepTableSmall"/>
              <w:tabs>
                <w:tab w:val="decimal" w:pos="340"/>
              </w:tabs>
              <w:suppressAutoHyphens/>
              <w:jc w:val="center"/>
              <w:rPr>
                <w:highlight w:val="yellow"/>
                <w:lang w:val="en-GB"/>
              </w:rPr>
            </w:pPr>
            <w:r w:rsidRPr="00086442">
              <w:rPr>
                <w:u w:val="single"/>
                <w:lang w:val="en-GB"/>
              </w:rPr>
              <w:t>0.056</w:t>
            </w:r>
          </w:p>
        </w:tc>
        <w:tc>
          <w:tcPr>
            <w:tcW w:w="292" w:type="pct"/>
            <w:tcBorders>
              <w:top w:val="single" w:sz="4" w:space="0" w:color="auto"/>
              <w:bottom w:val="nil"/>
            </w:tcBorders>
          </w:tcPr>
          <w:p w14:paraId="22795FDF"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16 DALA</w:t>
            </w:r>
          </w:p>
          <w:p w14:paraId="255FAE9A" w14:textId="77777777" w:rsidR="00B73D61" w:rsidRPr="00086442" w:rsidRDefault="00B73D61" w:rsidP="003D4BE2">
            <w:pPr>
              <w:widowControl w:val="0"/>
              <w:suppressAutoHyphens/>
              <w:autoSpaceDE w:val="0"/>
              <w:autoSpaceDN w:val="0"/>
              <w:adjustRightInd w:val="0"/>
              <w:jc w:val="center"/>
              <w:rPr>
                <w:sz w:val="16"/>
                <w:szCs w:val="16"/>
                <w:lang w:val="en-GB"/>
              </w:rPr>
            </w:pPr>
          </w:p>
          <w:p w14:paraId="62BA1373" w14:textId="77777777" w:rsidR="00B73D61" w:rsidRPr="00086442" w:rsidRDefault="00B73D61" w:rsidP="003D4BE2">
            <w:pPr>
              <w:widowControl w:val="0"/>
              <w:suppressAutoHyphens/>
              <w:autoSpaceDE w:val="0"/>
              <w:autoSpaceDN w:val="0"/>
              <w:adjustRightInd w:val="0"/>
              <w:jc w:val="center"/>
              <w:rPr>
                <w:sz w:val="16"/>
                <w:szCs w:val="16"/>
                <w:lang w:val="en-GB"/>
              </w:rPr>
            </w:pPr>
            <w:r w:rsidRPr="00086442">
              <w:rPr>
                <w:sz w:val="16"/>
                <w:szCs w:val="16"/>
                <w:lang w:val="en-GB"/>
              </w:rPr>
              <w:t>16 DALA</w:t>
            </w:r>
          </w:p>
        </w:tc>
        <w:tc>
          <w:tcPr>
            <w:tcW w:w="1010" w:type="pct"/>
            <w:tcBorders>
              <w:top w:val="single" w:sz="4" w:space="0" w:color="auto"/>
              <w:bottom w:val="nil"/>
            </w:tcBorders>
          </w:tcPr>
          <w:p w14:paraId="178903E3"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Report: R-34897</w:t>
            </w:r>
          </w:p>
          <w:p w14:paraId="7E66DE86" w14:textId="77777777" w:rsidR="00B73D61" w:rsidRPr="00086442" w:rsidRDefault="00B73D61" w:rsidP="003D4BE2">
            <w:pPr>
              <w:widowControl w:val="0"/>
              <w:suppressAutoHyphens/>
              <w:autoSpaceDE w:val="0"/>
              <w:autoSpaceDN w:val="0"/>
              <w:adjustRightInd w:val="0"/>
              <w:rPr>
                <w:sz w:val="16"/>
                <w:szCs w:val="16"/>
                <w:u w:val="single"/>
                <w:lang w:val="en-GB"/>
              </w:rPr>
            </w:pPr>
            <w:r w:rsidRPr="00086442">
              <w:rPr>
                <w:sz w:val="16"/>
                <w:szCs w:val="16"/>
                <w:lang w:val="en-GB"/>
              </w:rPr>
              <w:t>Untreated specimens</w:t>
            </w:r>
            <w:r w:rsidRPr="00086442">
              <w:rPr>
                <w:sz w:val="16"/>
                <w:szCs w:val="16"/>
                <w:u w:val="single"/>
                <w:lang w:val="en-GB"/>
              </w:rPr>
              <w:t>: &lt;LOD</w:t>
            </w:r>
          </w:p>
          <w:p w14:paraId="4B73AA53"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Analytical Method:</w:t>
            </w:r>
          </w:p>
          <w:p w14:paraId="2F59FE81" w14:textId="77777777" w:rsidR="00B73D61" w:rsidRPr="00086442" w:rsidRDefault="00B73D61" w:rsidP="003D4BE2">
            <w:pPr>
              <w:widowControl w:val="0"/>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2A85783A" w14:textId="07134042"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5D6208FC"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 xml:space="preserve">LOQ: 0.01 mg/kg </w:t>
            </w:r>
          </w:p>
          <w:p w14:paraId="14FF8311"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LOD: 0.003 mg/kg</w:t>
            </w:r>
          </w:p>
          <w:p w14:paraId="2953DCA6"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Commercial Product (Formulation): MCW-2222 (SL).</w:t>
            </w:r>
          </w:p>
          <w:p w14:paraId="11448BFF"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Method:  Foliar application boom sprayer.</w:t>
            </w:r>
          </w:p>
          <w:p w14:paraId="0DBB7840" w14:textId="77777777" w:rsidR="00B73D61" w:rsidRPr="00086442" w:rsidRDefault="00B73D61" w:rsidP="003D4BE2">
            <w:pPr>
              <w:widowControl w:val="0"/>
              <w:suppressAutoHyphens/>
              <w:autoSpaceDE w:val="0"/>
              <w:autoSpaceDN w:val="0"/>
              <w:adjustRightInd w:val="0"/>
              <w:rPr>
                <w:sz w:val="16"/>
                <w:szCs w:val="16"/>
                <w:lang w:val="en-GB"/>
              </w:rPr>
            </w:pPr>
            <w:r w:rsidRPr="00086442">
              <w:rPr>
                <w:sz w:val="16"/>
                <w:szCs w:val="16"/>
                <w:lang w:val="en-GB"/>
              </w:rPr>
              <w:t>Max. Storage Interval between sampling and analysis: 44 days.</w:t>
            </w:r>
          </w:p>
        </w:tc>
      </w:tr>
      <w:tr w:rsidR="00B73D61" w:rsidRPr="00086442" w14:paraId="7C5B4831" w14:textId="77777777" w:rsidTr="00802DB6">
        <w:trPr>
          <w:trHeight w:hRule="exact" w:val="20"/>
        </w:trPr>
        <w:tc>
          <w:tcPr>
            <w:tcW w:w="526" w:type="pct"/>
            <w:tcBorders>
              <w:top w:val="nil"/>
            </w:tcBorders>
          </w:tcPr>
          <w:p w14:paraId="7BC70B8E" w14:textId="77777777" w:rsidR="00B73D61" w:rsidRPr="00086442" w:rsidRDefault="00B73D61" w:rsidP="003D4BE2">
            <w:pPr>
              <w:pStyle w:val="RepTableSmall"/>
              <w:suppressAutoHyphens/>
              <w:rPr>
                <w:highlight w:val="yellow"/>
                <w:lang w:val="en-GB"/>
              </w:rPr>
            </w:pPr>
          </w:p>
        </w:tc>
        <w:tc>
          <w:tcPr>
            <w:tcW w:w="349" w:type="pct"/>
            <w:tcBorders>
              <w:top w:val="nil"/>
            </w:tcBorders>
          </w:tcPr>
          <w:p w14:paraId="1E133A34" w14:textId="77777777" w:rsidR="00B73D61" w:rsidRPr="00086442" w:rsidRDefault="00B73D61" w:rsidP="003D4BE2">
            <w:pPr>
              <w:pStyle w:val="RepTableSmall"/>
              <w:suppressAutoHyphens/>
              <w:rPr>
                <w:lang w:val="en-GB"/>
              </w:rPr>
            </w:pPr>
          </w:p>
        </w:tc>
        <w:tc>
          <w:tcPr>
            <w:tcW w:w="486" w:type="pct"/>
            <w:tcBorders>
              <w:top w:val="nil"/>
            </w:tcBorders>
          </w:tcPr>
          <w:p w14:paraId="62AC9ADB" w14:textId="77777777" w:rsidR="00B73D61" w:rsidRPr="00086442" w:rsidRDefault="00B73D61" w:rsidP="003D4BE2">
            <w:pPr>
              <w:pStyle w:val="RepTableSmall"/>
              <w:suppressAutoHyphens/>
              <w:rPr>
                <w:lang w:val="en-GB"/>
              </w:rPr>
            </w:pPr>
          </w:p>
        </w:tc>
        <w:tc>
          <w:tcPr>
            <w:tcW w:w="293" w:type="pct"/>
            <w:tcBorders>
              <w:top w:val="nil"/>
            </w:tcBorders>
          </w:tcPr>
          <w:p w14:paraId="12BDA5B8" w14:textId="77777777" w:rsidR="00B73D61" w:rsidRPr="00086442" w:rsidRDefault="00B73D61" w:rsidP="003D4BE2">
            <w:pPr>
              <w:pStyle w:val="Zwykytekst"/>
              <w:widowControl w:val="0"/>
              <w:tabs>
                <w:tab w:val="decimal" w:pos="284"/>
              </w:tabs>
              <w:suppressAutoHyphens/>
              <w:jc w:val="both"/>
              <w:rPr>
                <w:lang w:val="en-GB"/>
              </w:rPr>
            </w:pPr>
          </w:p>
        </w:tc>
        <w:tc>
          <w:tcPr>
            <w:tcW w:w="340" w:type="pct"/>
            <w:tcBorders>
              <w:top w:val="nil"/>
            </w:tcBorders>
          </w:tcPr>
          <w:p w14:paraId="108B3560" w14:textId="77777777" w:rsidR="00B73D61" w:rsidRPr="00086442" w:rsidRDefault="00B73D61" w:rsidP="003D4BE2">
            <w:pPr>
              <w:pStyle w:val="Zwykytekst"/>
              <w:widowControl w:val="0"/>
              <w:tabs>
                <w:tab w:val="decimal" w:pos="567"/>
              </w:tabs>
              <w:suppressAutoHyphens/>
              <w:jc w:val="both"/>
              <w:rPr>
                <w:lang w:val="en-GB"/>
              </w:rPr>
            </w:pPr>
          </w:p>
        </w:tc>
        <w:tc>
          <w:tcPr>
            <w:tcW w:w="292" w:type="pct"/>
            <w:tcBorders>
              <w:top w:val="nil"/>
            </w:tcBorders>
          </w:tcPr>
          <w:p w14:paraId="478B59D3" w14:textId="77777777" w:rsidR="00B73D61" w:rsidRPr="00086442" w:rsidRDefault="00B73D61" w:rsidP="003D4BE2">
            <w:pPr>
              <w:pStyle w:val="Zwykytekst"/>
              <w:widowControl w:val="0"/>
              <w:tabs>
                <w:tab w:val="decimal" w:pos="284"/>
              </w:tabs>
              <w:suppressAutoHyphens/>
              <w:jc w:val="both"/>
              <w:rPr>
                <w:lang w:val="en-GB"/>
              </w:rPr>
            </w:pPr>
          </w:p>
        </w:tc>
        <w:tc>
          <w:tcPr>
            <w:tcW w:w="390" w:type="pct"/>
            <w:tcBorders>
              <w:top w:val="nil"/>
            </w:tcBorders>
          </w:tcPr>
          <w:p w14:paraId="4801C519" w14:textId="77777777" w:rsidR="00B73D61" w:rsidRPr="00086442" w:rsidRDefault="00B73D61" w:rsidP="003D4BE2">
            <w:pPr>
              <w:pStyle w:val="Zwykytekst"/>
              <w:widowControl w:val="0"/>
              <w:suppressAutoHyphens/>
              <w:ind w:left="57"/>
              <w:jc w:val="both"/>
              <w:rPr>
                <w:lang w:val="en-GB"/>
              </w:rPr>
            </w:pPr>
          </w:p>
        </w:tc>
        <w:tc>
          <w:tcPr>
            <w:tcW w:w="341" w:type="pct"/>
            <w:tcBorders>
              <w:top w:val="nil"/>
            </w:tcBorders>
          </w:tcPr>
          <w:p w14:paraId="06F33AEF" w14:textId="77777777" w:rsidR="00B73D61" w:rsidRPr="00086442" w:rsidRDefault="00B73D61" w:rsidP="003D4BE2">
            <w:pPr>
              <w:pStyle w:val="RepTableSmall"/>
              <w:suppressAutoHyphens/>
              <w:rPr>
                <w:lang w:val="en-GB"/>
              </w:rPr>
            </w:pPr>
          </w:p>
        </w:tc>
        <w:tc>
          <w:tcPr>
            <w:tcW w:w="340" w:type="pct"/>
            <w:tcBorders>
              <w:top w:val="nil"/>
            </w:tcBorders>
          </w:tcPr>
          <w:p w14:paraId="3C28970D" w14:textId="77777777" w:rsidR="00B73D61" w:rsidRPr="00086442" w:rsidRDefault="00B73D61" w:rsidP="003D4BE2">
            <w:pPr>
              <w:pStyle w:val="RepTableSmall"/>
              <w:suppressAutoHyphens/>
              <w:rPr>
                <w:lang w:val="en-GB"/>
              </w:rPr>
            </w:pPr>
          </w:p>
        </w:tc>
        <w:tc>
          <w:tcPr>
            <w:tcW w:w="341" w:type="pct"/>
            <w:tcBorders>
              <w:top w:val="nil"/>
            </w:tcBorders>
          </w:tcPr>
          <w:p w14:paraId="7C379859" w14:textId="77777777" w:rsidR="00B73D61" w:rsidRPr="00086442" w:rsidRDefault="00B73D61" w:rsidP="003D4BE2">
            <w:pPr>
              <w:pStyle w:val="RepTableSmall"/>
              <w:tabs>
                <w:tab w:val="decimal" w:pos="340"/>
              </w:tabs>
              <w:suppressAutoHyphens/>
              <w:rPr>
                <w:highlight w:val="yellow"/>
                <w:lang w:val="en-GB"/>
              </w:rPr>
            </w:pPr>
          </w:p>
        </w:tc>
        <w:tc>
          <w:tcPr>
            <w:tcW w:w="292" w:type="pct"/>
            <w:tcBorders>
              <w:top w:val="nil"/>
            </w:tcBorders>
          </w:tcPr>
          <w:p w14:paraId="7BDC8B3C" w14:textId="77777777" w:rsidR="00B73D61" w:rsidRPr="00086442" w:rsidRDefault="00B73D61" w:rsidP="003D4BE2">
            <w:pPr>
              <w:pStyle w:val="RepTableSmall"/>
              <w:tabs>
                <w:tab w:val="decimal" w:pos="386"/>
              </w:tabs>
              <w:suppressAutoHyphens/>
              <w:rPr>
                <w:highlight w:val="yellow"/>
                <w:lang w:val="en-GB"/>
              </w:rPr>
            </w:pPr>
          </w:p>
        </w:tc>
        <w:tc>
          <w:tcPr>
            <w:tcW w:w="1010" w:type="pct"/>
            <w:tcBorders>
              <w:top w:val="nil"/>
            </w:tcBorders>
          </w:tcPr>
          <w:p w14:paraId="56D67535" w14:textId="77777777" w:rsidR="00B73D61" w:rsidRPr="00086442" w:rsidRDefault="00B73D61" w:rsidP="003D4BE2">
            <w:pPr>
              <w:pStyle w:val="RepTableSmall"/>
              <w:suppressAutoHyphens/>
              <w:rPr>
                <w:lang w:val="en-GB"/>
              </w:rPr>
            </w:pPr>
          </w:p>
        </w:tc>
      </w:tr>
      <w:tr w:rsidR="00B73D61" w:rsidRPr="00086442" w14:paraId="5DAF3875" w14:textId="77777777" w:rsidTr="00802DB6">
        <w:trPr>
          <w:trHeight w:val="57"/>
        </w:trPr>
        <w:tc>
          <w:tcPr>
            <w:tcW w:w="526" w:type="pct"/>
            <w:tcBorders>
              <w:top w:val="single" w:sz="4" w:space="0" w:color="auto"/>
              <w:bottom w:val="nil"/>
            </w:tcBorders>
          </w:tcPr>
          <w:p w14:paraId="54ED8D1D" w14:textId="77777777" w:rsidR="00B73D61" w:rsidRPr="00D95879" w:rsidRDefault="00B73D61" w:rsidP="003D4BE2">
            <w:pPr>
              <w:keepNext/>
              <w:keepLines/>
              <w:suppressAutoHyphens/>
              <w:autoSpaceDE w:val="0"/>
              <w:autoSpaceDN w:val="0"/>
              <w:adjustRightInd w:val="0"/>
              <w:rPr>
                <w:sz w:val="16"/>
                <w:szCs w:val="16"/>
                <w:lang w:val="de-DE"/>
              </w:rPr>
            </w:pPr>
            <w:r w:rsidRPr="00D95879">
              <w:rPr>
                <w:sz w:val="16"/>
                <w:szCs w:val="16"/>
                <w:lang w:val="de-DE"/>
              </w:rPr>
              <w:lastRenderedPageBreak/>
              <w:t>14SGS033 AU08</w:t>
            </w:r>
          </w:p>
          <w:p w14:paraId="384B818E" w14:textId="77777777" w:rsidR="00B73D61" w:rsidRPr="00D95879" w:rsidRDefault="00B73D61" w:rsidP="003D4BE2">
            <w:pPr>
              <w:keepNext/>
              <w:keepLines/>
              <w:suppressAutoHyphens/>
              <w:autoSpaceDE w:val="0"/>
              <w:autoSpaceDN w:val="0"/>
              <w:adjustRightInd w:val="0"/>
              <w:rPr>
                <w:sz w:val="16"/>
                <w:szCs w:val="16"/>
                <w:lang w:val="de-DE"/>
              </w:rPr>
            </w:pPr>
            <w:r w:rsidRPr="00D95879">
              <w:rPr>
                <w:sz w:val="16"/>
                <w:szCs w:val="16"/>
                <w:lang w:val="de-DE"/>
              </w:rPr>
              <w:t>Austria</w:t>
            </w:r>
          </w:p>
          <w:p w14:paraId="43B5ED44" w14:textId="77777777" w:rsidR="00B73D61" w:rsidRPr="00D95879" w:rsidRDefault="00B73D61" w:rsidP="003D4BE2">
            <w:pPr>
              <w:keepNext/>
              <w:keepLines/>
              <w:suppressAutoHyphens/>
              <w:autoSpaceDE w:val="0"/>
              <w:autoSpaceDN w:val="0"/>
              <w:adjustRightInd w:val="0"/>
              <w:rPr>
                <w:sz w:val="16"/>
                <w:szCs w:val="16"/>
                <w:lang w:val="de-DE"/>
              </w:rPr>
            </w:pPr>
            <w:r w:rsidRPr="00D95879">
              <w:rPr>
                <w:sz w:val="16"/>
                <w:szCs w:val="16"/>
                <w:lang w:val="de-DE"/>
              </w:rPr>
              <w:t>Upper Austria</w:t>
            </w:r>
          </w:p>
          <w:p w14:paraId="355C2AE3" w14:textId="77777777" w:rsidR="00B73D61" w:rsidRPr="00D95879" w:rsidRDefault="00B73D61" w:rsidP="003D4BE2">
            <w:pPr>
              <w:keepNext/>
              <w:keepLines/>
              <w:suppressAutoHyphens/>
              <w:autoSpaceDE w:val="0"/>
              <w:autoSpaceDN w:val="0"/>
              <w:adjustRightInd w:val="0"/>
              <w:rPr>
                <w:sz w:val="16"/>
                <w:szCs w:val="16"/>
                <w:lang w:val="de-DE"/>
              </w:rPr>
            </w:pPr>
            <w:r w:rsidRPr="00D95879">
              <w:rPr>
                <w:sz w:val="16"/>
                <w:szCs w:val="16"/>
                <w:lang w:val="de-DE"/>
              </w:rPr>
              <w:t>4614 Marchtrenk</w:t>
            </w:r>
          </w:p>
          <w:p w14:paraId="2BE6107F"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NEU</w:t>
            </w:r>
          </w:p>
          <w:p w14:paraId="34139D4C"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2014</w:t>
            </w:r>
          </w:p>
        </w:tc>
        <w:tc>
          <w:tcPr>
            <w:tcW w:w="349" w:type="pct"/>
            <w:tcBorders>
              <w:top w:val="single" w:sz="4" w:space="0" w:color="auto"/>
              <w:bottom w:val="nil"/>
            </w:tcBorders>
          </w:tcPr>
          <w:p w14:paraId="6F86392F" w14:textId="77777777" w:rsidR="00B73D61" w:rsidRPr="00086442" w:rsidRDefault="00B73D61" w:rsidP="003D4BE2">
            <w:pPr>
              <w:pStyle w:val="RepTableSmall"/>
              <w:keepNext/>
              <w:keepLines/>
              <w:widowControl/>
              <w:suppressAutoHyphens/>
              <w:rPr>
                <w:lang w:val="en-GB"/>
              </w:rPr>
            </w:pPr>
            <w:r w:rsidRPr="00086442">
              <w:rPr>
                <w:lang w:val="en-GB"/>
              </w:rPr>
              <w:t>Wheat / PEDRO</w:t>
            </w:r>
          </w:p>
        </w:tc>
        <w:tc>
          <w:tcPr>
            <w:tcW w:w="486" w:type="pct"/>
            <w:tcBorders>
              <w:top w:val="single" w:sz="4" w:space="0" w:color="auto"/>
              <w:bottom w:val="nil"/>
            </w:tcBorders>
          </w:tcPr>
          <w:p w14:paraId="0B4CB258"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1- 23/10/2013</w:t>
            </w:r>
          </w:p>
          <w:p w14:paraId="18628D99"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p>
          <w:p w14:paraId="17DEDFD4"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2- 29/05/2014 to 06/06/2014</w:t>
            </w:r>
          </w:p>
          <w:p w14:paraId="5C3D9929"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p>
          <w:p w14:paraId="4229AF3C" w14:textId="77777777" w:rsidR="00B73D61" w:rsidRPr="00086442" w:rsidRDefault="00B73D61" w:rsidP="003D4BE2">
            <w:pPr>
              <w:pStyle w:val="Default"/>
              <w:keepNext/>
              <w:keepLines/>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3- 20/07/2014</w:t>
            </w:r>
          </w:p>
        </w:tc>
        <w:tc>
          <w:tcPr>
            <w:tcW w:w="293" w:type="pct"/>
            <w:tcBorders>
              <w:top w:val="single" w:sz="4" w:space="0" w:color="auto"/>
              <w:bottom w:val="nil"/>
            </w:tcBorders>
          </w:tcPr>
          <w:p w14:paraId="54345581"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0.0401</w:t>
            </w:r>
          </w:p>
          <w:p w14:paraId="76C1255B"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0.0413</w:t>
            </w:r>
          </w:p>
        </w:tc>
        <w:tc>
          <w:tcPr>
            <w:tcW w:w="340" w:type="pct"/>
            <w:tcBorders>
              <w:top w:val="single" w:sz="4" w:space="0" w:color="auto"/>
              <w:bottom w:val="nil"/>
            </w:tcBorders>
          </w:tcPr>
          <w:p w14:paraId="6AC2F8AF"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301.0</w:t>
            </w:r>
          </w:p>
          <w:p w14:paraId="54CB4FAD" w14:textId="77777777" w:rsidR="00B73D61" w:rsidRPr="00086442" w:rsidRDefault="00B73D61" w:rsidP="003D4BE2">
            <w:pPr>
              <w:pStyle w:val="Zwykytekst"/>
              <w:keepNext/>
              <w:keepLines/>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310.0</w:t>
            </w:r>
          </w:p>
        </w:tc>
        <w:tc>
          <w:tcPr>
            <w:tcW w:w="292" w:type="pct"/>
            <w:tcBorders>
              <w:top w:val="single" w:sz="4" w:space="0" w:color="auto"/>
              <w:bottom w:val="nil"/>
            </w:tcBorders>
          </w:tcPr>
          <w:p w14:paraId="16BC9497"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0.0133</w:t>
            </w:r>
          </w:p>
          <w:p w14:paraId="5B9D182E" w14:textId="77777777" w:rsidR="00B73D61" w:rsidRPr="00086442" w:rsidRDefault="00B73D61"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0.0133</w:t>
            </w:r>
          </w:p>
        </w:tc>
        <w:tc>
          <w:tcPr>
            <w:tcW w:w="390" w:type="pct"/>
            <w:tcBorders>
              <w:top w:val="single" w:sz="4" w:space="0" w:color="auto"/>
              <w:bottom w:val="nil"/>
            </w:tcBorders>
          </w:tcPr>
          <w:p w14:paraId="34B586CF" w14:textId="77777777" w:rsidR="00B73D61" w:rsidRPr="00086442" w:rsidRDefault="00B73D61" w:rsidP="003D4BE2">
            <w:pPr>
              <w:pStyle w:val="Default"/>
              <w:keepNext/>
              <w:keepLines/>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16/06/2014</w:t>
            </w:r>
          </w:p>
          <w:p w14:paraId="330194D5" w14:textId="77777777" w:rsidR="00B73D61" w:rsidRPr="00086442" w:rsidRDefault="00B73D61" w:rsidP="003D4BE2">
            <w:pPr>
              <w:pStyle w:val="Default"/>
              <w:keepNext/>
              <w:keepLines/>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25/06/2014</w:t>
            </w:r>
          </w:p>
        </w:tc>
        <w:tc>
          <w:tcPr>
            <w:tcW w:w="341" w:type="pct"/>
            <w:tcBorders>
              <w:top w:val="single" w:sz="4" w:space="0" w:color="auto"/>
              <w:bottom w:val="nil"/>
            </w:tcBorders>
          </w:tcPr>
          <w:p w14:paraId="5EB77CDA" w14:textId="77777777" w:rsidR="00B73D61" w:rsidRPr="00086442" w:rsidRDefault="00B73D61" w:rsidP="003D4BE2">
            <w:pPr>
              <w:pStyle w:val="RepTableSmall"/>
              <w:keepNext/>
              <w:keepLines/>
              <w:widowControl/>
              <w:suppressAutoHyphens/>
              <w:jc w:val="center"/>
              <w:rPr>
                <w:lang w:val="en-GB"/>
              </w:rPr>
            </w:pPr>
            <w:r w:rsidRPr="00086442">
              <w:rPr>
                <w:lang w:val="en-GB"/>
              </w:rPr>
              <w:t>BBCH 73-75</w:t>
            </w:r>
          </w:p>
          <w:p w14:paraId="403DB05B" w14:textId="77777777" w:rsidR="00B73D61" w:rsidRPr="00086442" w:rsidRDefault="00B73D61" w:rsidP="003D4BE2">
            <w:pPr>
              <w:pStyle w:val="RepTableSmall"/>
              <w:keepNext/>
              <w:keepLines/>
              <w:widowControl/>
              <w:suppressAutoHyphens/>
              <w:jc w:val="center"/>
              <w:rPr>
                <w:lang w:val="en-GB"/>
              </w:rPr>
            </w:pPr>
            <w:r w:rsidRPr="00086442">
              <w:rPr>
                <w:lang w:val="en-GB"/>
              </w:rPr>
              <w:t>BBCH 77</w:t>
            </w:r>
          </w:p>
        </w:tc>
        <w:tc>
          <w:tcPr>
            <w:tcW w:w="340" w:type="pct"/>
            <w:tcBorders>
              <w:top w:val="single" w:sz="4" w:space="0" w:color="auto"/>
              <w:bottom w:val="nil"/>
            </w:tcBorders>
          </w:tcPr>
          <w:p w14:paraId="19A361E3" w14:textId="77777777" w:rsidR="00B73D61" w:rsidRPr="00086442" w:rsidRDefault="00B73D61" w:rsidP="003D4BE2">
            <w:pPr>
              <w:pStyle w:val="RepTableSmall"/>
              <w:keepNext/>
              <w:keepLines/>
              <w:widowControl/>
              <w:suppressAutoHyphens/>
              <w:jc w:val="center"/>
              <w:rPr>
                <w:lang w:val="en-GB"/>
              </w:rPr>
            </w:pPr>
            <w:r w:rsidRPr="00086442">
              <w:rPr>
                <w:lang w:val="en-GB"/>
              </w:rPr>
              <w:t>Grain</w:t>
            </w:r>
          </w:p>
          <w:p w14:paraId="2BEEF83D" w14:textId="77777777" w:rsidR="00B73D61" w:rsidRPr="00086442" w:rsidRDefault="00B73D61" w:rsidP="003D4BE2">
            <w:pPr>
              <w:pStyle w:val="RepTableSmall"/>
              <w:keepNext/>
              <w:keepLines/>
              <w:widowControl/>
              <w:suppressAutoHyphens/>
              <w:jc w:val="center"/>
              <w:rPr>
                <w:lang w:val="en-GB"/>
              </w:rPr>
            </w:pPr>
          </w:p>
          <w:p w14:paraId="09B60D89" w14:textId="77777777" w:rsidR="00B73D61" w:rsidRPr="00086442" w:rsidRDefault="00B73D61" w:rsidP="003D4BE2">
            <w:pPr>
              <w:pStyle w:val="RepTableSmall"/>
              <w:keepNext/>
              <w:keepLines/>
              <w:widowControl/>
              <w:suppressAutoHyphens/>
              <w:jc w:val="center"/>
              <w:rPr>
                <w:lang w:val="en-GB"/>
              </w:rPr>
            </w:pPr>
            <w:r w:rsidRPr="00086442">
              <w:rPr>
                <w:lang w:val="en-GB"/>
              </w:rPr>
              <w:t>Straw</w:t>
            </w:r>
          </w:p>
        </w:tc>
        <w:tc>
          <w:tcPr>
            <w:tcW w:w="341" w:type="pct"/>
            <w:tcBorders>
              <w:top w:val="single" w:sz="4" w:space="0" w:color="auto"/>
              <w:bottom w:val="nil"/>
            </w:tcBorders>
          </w:tcPr>
          <w:p w14:paraId="2831FE4A" w14:textId="77777777" w:rsidR="00B73D61" w:rsidRPr="00086442" w:rsidRDefault="00B73D61" w:rsidP="003D4BE2">
            <w:pPr>
              <w:pStyle w:val="RepTableSmall"/>
              <w:keepNext/>
              <w:keepLines/>
              <w:widowControl/>
              <w:tabs>
                <w:tab w:val="decimal" w:pos="340"/>
              </w:tabs>
              <w:suppressAutoHyphens/>
              <w:jc w:val="center"/>
              <w:rPr>
                <w:lang w:val="en-GB"/>
              </w:rPr>
            </w:pPr>
            <w:r w:rsidRPr="00086442">
              <w:rPr>
                <w:lang w:val="en-GB"/>
              </w:rPr>
              <w:t>&lt;</w:t>
            </w:r>
            <w:r w:rsidRPr="00086442">
              <w:rPr>
                <w:u w:val="single"/>
                <w:lang w:val="en-GB"/>
              </w:rPr>
              <w:t>LOQ</w:t>
            </w:r>
          </w:p>
          <w:p w14:paraId="20F5153B" w14:textId="77777777" w:rsidR="00B73D61" w:rsidRPr="00086442" w:rsidRDefault="00B73D61" w:rsidP="003D4BE2">
            <w:pPr>
              <w:pStyle w:val="RepTableSmall"/>
              <w:keepNext/>
              <w:keepLines/>
              <w:widowControl/>
              <w:tabs>
                <w:tab w:val="decimal" w:pos="340"/>
              </w:tabs>
              <w:suppressAutoHyphens/>
              <w:jc w:val="center"/>
              <w:rPr>
                <w:u w:val="single"/>
                <w:lang w:val="en-GB"/>
              </w:rPr>
            </w:pPr>
          </w:p>
          <w:p w14:paraId="753C42AF" w14:textId="77777777" w:rsidR="00B73D61" w:rsidRPr="00086442" w:rsidRDefault="00B73D61" w:rsidP="003D4BE2">
            <w:pPr>
              <w:pStyle w:val="RepTableSmall"/>
              <w:keepNext/>
              <w:keepLines/>
              <w:widowControl/>
              <w:tabs>
                <w:tab w:val="decimal" w:pos="340"/>
              </w:tabs>
              <w:suppressAutoHyphens/>
              <w:jc w:val="center"/>
              <w:rPr>
                <w:highlight w:val="yellow"/>
                <w:lang w:val="en-GB"/>
              </w:rPr>
            </w:pPr>
            <w:r w:rsidRPr="00086442">
              <w:rPr>
                <w:u w:val="single"/>
                <w:lang w:val="en-GB"/>
              </w:rPr>
              <w:t>0.21</w:t>
            </w:r>
          </w:p>
        </w:tc>
        <w:tc>
          <w:tcPr>
            <w:tcW w:w="292" w:type="pct"/>
            <w:tcBorders>
              <w:top w:val="single" w:sz="4" w:space="0" w:color="auto"/>
              <w:bottom w:val="nil"/>
            </w:tcBorders>
          </w:tcPr>
          <w:p w14:paraId="23D73401"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25 DALA</w:t>
            </w:r>
          </w:p>
          <w:p w14:paraId="11F2CABB" w14:textId="77777777" w:rsidR="00B73D61" w:rsidRPr="00086442" w:rsidRDefault="00B73D61" w:rsidP="003D4BE2">
            <w:pPr>
              <w:keepNext/>
              <w:keepLines/>
              <w:suppressAutoHyphens/>
              <w:autoSpaceDE w:val="0"/>
              <w:autoSpaceDN w:val="0"/>
              <w:adjustRightInd w:val="0"/>
              <w:jc w:val="center"/>
              <w:rPr>
                <w:sz w:val="16"/>
                <w:szCs w:val="16"/>
                <w:lang w:val="en-GB"/>
              </w:rPr>
            </w:pPr>
          </w:p>
          <w:p w14:paraId="2A581C89" w14:textId="77777777" w:rsidR="00B73D61" w:rsidRPr="00086442" w:rsidRDefault="00B73D61" w:rsidP="003D4BE2">
            <w:pPr>
              <w:keepNext/>
              <w:keepLines/>
              <w:suppressAutoHyphens/>
              <w:autoSpaceDE w:val="0"/>
              <w:autoSpaceDN w:val="0"/>
              <w:adjustRightInd w:val="0"/>
              <w:jc w:val="center"/>
              <w:rPr>
                <w:sz w:val="16"/>
                <w:szCs w:val="16"/>
                <w:lang w:val="en-GB"/>
              </w:rPr>
            </w:pPr>
            <w:r w:rsidRPr="00086442">
              <w:rPr>
                <w:sz w:val="16"/>
                <w:szCs w:val="16"/>
                <w:lang w:val="en-GB"/>
              </w:rPr>
              <w:t>25 DALA</w:t>
            </w:r>
          </w:p>
        </w:tc>
        <w:tc>
          <w:tcPr>
            <w:tcW w:w="1010" w:type="pct"/>
            <w:tcBorders>
              <w:top w:val="single" w:sz="4" w:space="0" w:color="auto"/>
              <w:bottom w:val="nil"/>
            </w:tcBorders>
          </w:tcPr>
          <w:p w14:paraId="114B7AE1"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Report: R-34897</w:t>
            </w:r>
          </w:p>
          <w:p w14:paraId="17B5CBAE"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Untreated specimens: &lt;LOD</w:t>
            </w:r>
          </w:p>
          <w:p w14:paraId="34537FB2"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Analytical Method:</w:t>
            </w:r>
          </w:p>
          <w:p w14:paraId="02568CF6" w14:textId="77777777" w:rsidR="00B73D61" w:rsidRPr="00086442" w:rsidRDefault="00B73D61" w:rsidP="003D4BE2">
            <w:pPr>
              <w:keepNext/>
              <w:keepLines/>
              <w:suppressAutoHyphens/>
              <w:autoSpaceDE w:val="0"/>
              <w:autoSpaceDN w:val="0"/>
              <w:adjustRightInd w:val="0"/>
              <w:rPr>
                <w:sz w:val="16"/>
                <w:szCs w:val="16"/>
                <w:lang w:val="en-GB"/>
              </w:rPr>
            </w:pPr>
            <w:proofErr w:type="spellStart"/>
            <w:r w:rsidRPr="00086442">
              <w:rPr>
                <w:sz w:val="16"/>
                <w:szCs w:val="16"/>
                <w:lang w:val="en-GB"/>
              </w:rPr>
              <w:t>QuEChERS</w:t>
            </w:r>
            <w:proofErr w:type="spellEnd"/>
            <w:r w:rsidRPr="00086442">
              <w:rPr>
                <w:sz w:val="16"/>
                <w:szCs w:val="16"/>
                <w:lang w:val="en-GB"/>
              </w:rPr>
              <w:t xml:space="preserve"> multi-residue method (EN 15662:2009-02, GIR/MET/MULTIQVA/01V2, GIR/MET/ACETAMIP/03V1), clean-up by dispersive SPE, and HPLC-MS/MS.</w:t>
            </w:r>
          </w:p>
          <w:p w14:paraId="4D6A5CCF" w14:textId="0894C5A0"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Procedural Recovery: Mean recovery 70- 110 %, RSD ≤20</w:t>
            </w:r>
            <w:r w:rsidR="00EF67A8">
              <w:rPr>
                <w:sz w:val="16"/>
                <w:szCs w:val="16"/>
                <w:lang w:val="en-GB"/>
              </w:rPr>
              <w:t> </w:t>
            </w:r>
            <w:r w:rsidRPr="00086442">
              <w:rPr>
                <w:sz w:val="16"/>
                <w:szCs w:val="16"/>
                <w:lang w:val="en-GB"/>
              </w:rPr>
              <w:t>%</w:t>
            </w:r>
          </w:p>
          <w:p w14:paraId="047747D3"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 xml:space="preserve">LOQ: 0.01 mg/kg </w:t>
            </w:r>
          </w:p>
          <w:p w14:paraId="6F0B0CDE"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LOD: 0.003 mg/kg</w:t>
            </w:r>
          </w:p>
          <w:p w14:paraId="15F988BA"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Commercial Product (Formulation): MCW-2222 (SL).</w:t>
            </w:r>
          </w:p>
          <w:p w14:paraId="20FF0696"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Method:  Foliar application boom sprayer.</w:t>
            </w:r>
          </w:p>
          <w:p w14:paraId="72AC791D" w14:textId="77777777" w:rsidR="00B73D61" w:rsidRPr="00086442" w:rsidRDefault="00B73D61" w:rsidP="003D4BE2">
            <w:pPr>
              <w:keepNext/>
              <w:keepLines/>
              <w:suppressAutoHyphens/>
              <w:autoSpaceDE w:val="0"/>
              <w:autoSpaceDN w:val="0"/>
              <w:adjustRightInd w:val="0"/>
              <w:rPr>
                <w:sz w:val="16"/>
                <w:szCs w:val="16"/>
                <w:lang w:val="en-GB"/>
              </w:rPr>
            </w:pPr>
            <w:r w:rsidRPr="00086442">
              <w:rPr>
                <w:sz w:val="16"/>
                <w:szCs w:val="16"/>
                <w:lang w:val="en-GB"/>
              </w:rPr>
              <w:t>Max. Storage Interval between sampling and analysis: 43 days.</w:t>
            </w:r>
          </w:p>
        </w:tc>
      </w:tr>
      <w:tr w:rsidR="00B73D61" w:rsidRPr="00086442" w14:paraId="16016D02" w14:textId="77777777" w:rsidTr="00802DB6">
        <w:trPr>
          <w:trHeight w:hRule="exact" w:val="20"/>
        </w:trPr>
        <w:tc>
          <w:tcPr>
            <w:tcW w:w="526" w:type="pct"/>
            <w:tcBorders>
              <w:top w:val="nil"/>
            </w:tcBorders>
          </w:tcPr>
          <w:p w14:paraId="2615C223" w14:textId="77777777" w:rsidR="00B73D61" w:rsidRPr="00086442" w:rsidRDefault="00B73D61" w:rsidP="003D4BE2">
            <w:pPr>
              <w:pStyle w:val="RepTableSmall"/>
              <w:suppressAutoHyphens/>
              <w:rPr>
                <w:highlight w:val="yellow"/>
                <w:lang w:val="en-GB"/>
              </w:rPr>
            </w:pPr>
          </w:p>
        </w:tc>
        <w:tc>
          <w:tcPr>
            <w:tcW w:w="349" w:type="pct"/>
            <w:tcBorders>
              <w:top w:val="nil"/>
            </w:tcBorders>
          </w:tcPr>
          <w:p w14:paraId="2BC58631" w14:textId="77777777" w:rsidR="00B73D61" w:rsidRPr="00086442" w:rsidRDefault="00B73D61" w:rsidP="003D4BE2">
            <w:pPr>
              <w:pStyle w:val="RepTableSmall"/>
              <w:suppressAutoHyphens/>
              <w:rPr>
                <w:lang w:val="en-GB"/>
              </w:rPr>
            </w:pPr>
          </w:p>
        </w:tc>
        <w:tc>
          <w:tcPr>
            <w:tcW w:w="486" w:type="pct"/>
            <w:tcBorders>
              <w:top w:val="nil"/>
            </w:tcBorders>
          </w:tcPr>
          <w:p w14:paraId="53B9D898" w14:textId="77777777" w:rsidR="00B73D61" w:rsidRPr="00086442" w:rsidRDefault="00B73D61" w:rsidP="003D4BE2">
            <w:pPr>
              <w:pStyle w:val="RepTableSmall"/>
              <w:suppressAutoHyphens/>
              <w:rPr>
                <w:lang w:val="en-GB"/>
              </w:rPr>
            </w:pPr>
          </w:p>
        </w:tc>
        <w:tc>
          <w:tcPr>
            <w:tcW w:w="293" w:type="pct"/>
            <w:tcBorders>
              <w:top w:val="nil"/>
            </w:tcBorders>
          </w:tcPr>
          <w:p w14:paraId="1BB73469" w14:textId="77777777" w:rsidR="00B73D61" w:rsidRPr="00086442" w:rsidRDefault="00B73D61" w:rsidP="003D4BE2">
            <w:pPr>
              <w:pStyle w:val="Zwykytekst"/>
              <w:widowControl w:val="0"/>
              <w:tabs>
                <w:tab w:val="decimal" w:pos="284"/>
              </w:tabs>
              <w:suppressAutoHyphens/>
              <w:jc w:val="both"/>
              <w:rPr>
                <w:lang w:val="en-GB"/>
              </w:rPr>
            </w:pPr>
          </w:p>
        </w:tc>
        <w:tc>
          <w:tcPr>
            <w:tcW w:w="340" w:type="pct"/>
            <w:tcBorders>
              <w:top w:val="nil"/>
            </w:tcBorders>
          </w:tcPr>
          <w:p w14:paraId="5E6256EA" w14:textId="77777777" w:rsidR="00B73D61" w:rsidRPr="00086442" w:rsidRDefault="00B73D61" w:rsidP="003D4BE2">
            <w:pPr>
              <w:pStyle w:val="Zwykytekst"/>
              <w:widowControl w:val="0"/>
              <w:tabs>
                <w:tab w:val="decimal" w:pos="567"/>
              </w:tabs>
              <w:suppressAutoHyphens/>
              <w:jc w:val="both"/>
              <w:rPr>
                <w:lang w:val="en-GB"/>
              </w:rPr>
            </w:pPr>
          </w:p>
        </w:tc>
        <w:tc>
          <w:tcPr>
            <w:tcW w:w="292" w:type="pct"/>
            <w:tcBorders>
              <w:top w:val="nil"/>
            </w:tcBorders>
          </w:tcPr>
          <w:p w14:paraId="7DAD46BD" w14:textId="77777777" w:rsidR="00B73D61" w:rsidRPr="00086442" w:rsidRDefault="00B73D61" w:rsidP="003D4BE2">
            <w:pPr>
              <w:pStyle w:val="Zwykytekst"/>
              <w:widowControl w:val="0"/>
              <w:tabs>
                <w:tab w:val="decimal" w:pos="284"/>
              </w:tabs>
              <w:suppressAutoHyphens/>
              <w:jc w:val="both"/>
              <w:rPr>
                <w:lang w:val="en-GB"/>
              </w:rPr>
            </w:pPr>
          </w:p>
        </w:tc>
        <w:tc>
          <w:tcPr>
            <w:tcW w:w="390" w:type="pct"/>
            <w:tcBorders>
              <w:top w:val="nil"/>
            </w:tcBorders>
          </w:tcPr>
          <w:p w14:paraId="7B7FCAE6" w14:textId="77777777" w:rsidR="00B73D61" w:rsidRPr="00086442" w:rsidRDefault="00B73D61" w:rsidP="003D4BE2">
            <w:pPr>
              <w:pStyle w:val="Zwykytekst"/>
              <w:widowControl w:val="0"/>
              <w:suppressAutoHyphens/>
              <w:ind w:left="57"/>
              <w:jc w:val="both"/>
              <w:rPr>
                <w:lang w:val="en-GB"/>
              </w:rPr>
            </w:pPr>
          </w:p>
        </w:tc>
        <w:tc>
          <w:tcPr>
            <w:tcW w:w="341" w:type="pct"/>
            <w:tcBorders>
              <w:top w:val="nil"/>
            </w:tcBorders>
          </w:tcPr>
          <w:p w14:paraId="7097DEB3" w14:textId="77777777" w:rsidR="00B73D61" w:rsidRPr="00086442" w:rsidRDefault="00B73D61" w:rsidP="003D4BE2">
            <w:pPr>
              <w:pStyle w:val="RepTableSmall"/>
              <w:suppressAutoHyphens/>
              <w:rPr>
                <w:lang w:val="en-GB"/>
              </w:rPr>
            </w:pPr>
          </w:p>
        </w:tc>
        <w:tc>
          <w:tcPr>
            <w:tcW w:w="340" w:type="pct"/>
            <w:tcBorders>
              <w:top w:val="nil"/>
            </w:tcBorders>
          </w:tcPr>
          <w:p w14:paraId="0D4770B1" w14:textId="77777777" w:rsidR="00B73D61" w:rsidRPr="00086442" w:rsidRDefault="00B73D61" w:rsidP="003D4BE2">
            <w:pPr>
              <w:pStyle w:val="RepTableSmall"/>
              <w:suppressAutoHyphens/>
              <w:rPr>
                <w:lang w:val="en-GB"/>
              </w:rPr>
            </w:pPr>
          </w:p>
        </w:tc>
        <w:tc>
          <w:tcPr>
            <w:tcW w:w="341" w:type="pct"/>
            <w:tcBorders>
              <w:top w:val="nil"/>
            </w:tcBorders>
          </w:tcPr>
          <w:p w14:paraId="08BAECED" w14:textId="77777777" w:rsidR="00B73D61" w:rsidRPr="00086442" w:rsidRDefault="00B73D61" w:rsidP="003D4BE2">
            <w:pPr>
              <w:pStyle w:val="RepTableSmall"/>
              <w:tabs>
                <w:tab w:val="decimal" w:pos="340"/>
              </w:tabs>
              <w:suppressAutoHyphens/>
              <w:rPr>
                <w:highlight w:val="yellow"/>
                <w:lang w:val="en-GB"/>
              </w:rPr>
            </w:pPr>
          </w:p>
        </w:tc>
        <w:tc>
          <w:tcPr>
            <w:tcW w:w="292" w:type="pct"/>
            <w:tcBorders>
              <w:top w:val="nil"/>
            </w:tcBorders>
          </w:tcPr>
          <w:p w14:paraId="06200389" w14:textId="77777777" w:rsidR="00B73D61" w:rsidRPr="00086442" w:rsidRDefault="00B73D61" w:rsidP="003D4BE2">
            <w:pPr>
              <w:pStyle w:val="RepTableSmall"/>
              <w:tabs>
                <w:tab w:val="decimal" w:pos="386"/>
              </w:tabs>
              <w:suppressAutoHyphens/>
              <w:rPr>
                <w:highlight w:val="yellow"/>
                <w:lang w:val="en-GB"/>
              </w:rPr>
            </w:pPr>
          </w:p>
        </w:tc>
        <w:tc>
          <w:tcPr>
            <w:tcW w:w="1010" w:type="pct"/>
            <w:tcBorders>
              <w:top w:val="nil"/>
            </w:tcBorders>
          </w:tcPr>
          <w:p w14:paraId="15346488" w14:textId="77777777" w:rsidR="00B73D61" w:rsidRPr="00086442" w:rsidRDefault="00B73D61" w:rsidP="003D4BE2">
            <w:pPr>
              <w:pStyle w:val="RepTableSmall"/>
              <w:suppressAutoHyphens/>
              <w:rPr>
                <w:lang w:val="en-GB"/>
              </w:rPr>
            </w:pPr>
          </w:p>
        </w:tc>
      </w:tr>
    </w:tbl>
    <w:bookmarkEnd w:id="1014"/>
    <w:p w14:paraId="4FBF90A9" w14:textId="77777777" w:rsidR="00B73D61" w:rsidRPr="00086442" w:rsidRDefault="00B73D61" w:rsidP="003D4BE2">
      <w:pPr>
        <w:pStyle w:val="RepTableFootnote"/>
        <w:keepNext/>
        <w:keepLines/>
        <w:widowControl/>
        <w:tabs>
          <w:tab w:val="clear" w:pos="425"/>
          <w:tab w:val="left" w:pos="709"/>
        </w:tabs>
        <w:suppressAutoHyphens/>
        <w:rPr>
          <w:noProof w:val="0"/>
          <w:lang w:val="en-GB"/>
        </w:rPr>
      </w:pPr>
      <w:r w:rsidRPr="00086442">
        <w:rPr>
          <w:noProof w:val="0"/>
          <w:lang w:val="en-GB"/>
        </w:rPr>
        <w:t>(a)</w:t>
      </w:r>
      <w:r w:rsidRPr="00086442">
        <w:rPr>
          <w:noProof w:val="0"/>
          <w:lang w:val="en-GB"/>
        </w:rPr>
        <w:tab/>
        <w:t>According to CODEX Classification / Guide</w:t>
      </w:r>
    </w:p>
    <w:p w14:paraId="031D804F" w14:textId="77777777" w:rsidR="00B73D61" w:rsidRPr="00086442" w:rsidRDefault="00B73D61" w:rsidP="003D4BE2">
      <w:pPr>
        <w:pStyle w:val="RepTableFootnote"/>
        <w:keepNext/>
        <w:keepLines/>
        <w:widowControl/>
        <w:tabs>
          <w:tab w:val="clear" w:pos="425"/>
          <w:tab w:val="left" w:pos="0"/>
          <w:tab w:val="left" w:pos="426"/>
        </w:tabs>
        <w:suppressAutoHyphens/>
        <w:ind w:left="0" w:firstLine="0"/>
        <w:rPr>
          <w:noProof w:val="0"/>
          <w:lang w:val="en-GB"/>
        </w:rPr>
      </w:pPr>
      <w:r w:rsidRPr="00086442">
        <w:rPr>
          <w:noProof w:val="0"/>
          <w:lang w:val="en-GB"/>
        </w:rPr>
        <w:t>(b)</w:t>
      </w:r>
      <w:r w:rsidRPr="00086442">
        <w:rPr>
          <w:noProof w:val="0"/>
          <w:lang w:val="en-GB"/>
        </w:rPr>
        <w:tab/>
        <w:t>Only if relevant</w:t>
      </w:r>
    </w:p>
    <w:p w14:paraId="1DD0132B" w14:textId="77777777" w:rsidR="00B73D61" w:rsidRPr="00086442" w:rsidRDefault="00B73D61" w:rsidP="003D4BE2">
      <w:pPr>
        <w:pStyle w:val="RepTableFootnote"/>
        <w:keepNext/>
        <w:keepLines/>
        <w:widowControl/>
        <w:tabs>
          <w:tab w:val="clear" w:pos="425"/>
          <w:tab w:val="left" w:pos="426"/>
        </w:tabs>
        <w:suppressAutoHyphens/>
        <w:ind w:left="0" w:firstLine="0"/>
        <w:rPr>
          <w:noProof w:val="0"/>
          <w:lang w:val="en-GB"/>
        </w:rPr>
      </w:pPr>
      <w:r w:rsidRPr="00086442">
        <w:rPr>
          <w:noProof w:val="0"/>
          <w:lang w:val="en-GB"/>
        </w:rPr>
        <w:t>(c)</w:t>
      </w:r>
      <w:r w:rsidRPr="00086442">
        <w:rPr>
          <w:noProof w:val="0"/>
          <w:lang w:val="en-GB"/>
        </w:rPr>
        <w:tab/>
        <w:t>Year must be indicated</w:t>
      </w:r>
    </w:p>
    <w:p w14:paraId="527C2280" w14:textId="77777777" w:rsidR="00B73D61" w:rsidRPr="00086442" w:rsidRDefault="00B73D61" w:rsidP="003D4BE2">
      <w:pPr>
        <w:pStyle w:val="RepTableFootnote"/>
        <w:keepNext/>
        <w:keepLines/>
        <w:widowControl/>
        <w:tabs>
          <w:tab w:val="clear" w:pos="425"/>
          <w:tab w:val="left" w:pos="426"/>
        </w:tabs>
        <w:suppressAutoHyphens/>
        <w:ind w:left="0" w:firstLine="0"/>
        <w:rPr>
          <w:noProof w:val="0"/>
          <w:lang w:val="en-GB"/>
        </w:rPr>
      </w:pPr>
      <w:r w:rsidRPr="00086442">
        <w:rPr>
          <w:noProof w:val="0"/>
          <w:lang w:val="en-GB"/>
        </w:rPr>
        <w:t>(d)</w:t>
      </w:r>
      <w:r w:rsidRPr="00086442">
        <w:rPr>
          <w:noProof w:val="0"/>
          <w:lang w:val="en-GB"/>
        </w:rPr>
        <w:tab/>
        <w:t>Days after last application (Label pre-harvest interval, PHI, underline)</w:t>
      </w:r>
    </w:p>
    <w:p w14:paraId="7F447D16" w14:textId="77777777" w:rsidR="00B73D61" w:rsidRPr="00086442" w:rsidRDefault="00B73D61" w:rsidP="003D4BE2">
      <w:pPr>
        <w:pStyle w:val="RepTableFootnote"/>
        <w:keepNext/>
        <w:keepLines/>
        <w:widowControl/>
        <w:suppressAutoHyphens/>
        <w:ind w:left="0" w:firstLine="0"/>
        <w:rPr>
          <w:noProof w:val="0"/>
          <w:lang w:val="en-GB"/>
        </w:rPr>
      </w:pPr>
      <w:r w:rsidRPr="00086442">
        <w:rPr>
          <w:noProof w:val="0"/>
          <w:lang w:val="en-GB"/>
        </w:rPr>
        <w:t>(e)</w:t>
      </w:r>
      <w:r w:rsidRPr="00086442">
        <w:rPr>
          <w:noProof w:val="0"/>
          <w:lang w:val="en-GB"/>
        </w:rPr>
        <w:tab/>
        <w:t>Remarks may include: Climatic conditions; Reference to analytical method and information which metabolites are included</w:t>
      </w:r>
    </w:p>
    <w:p w14:paraId="017FA71D" w14:textId="77777777" w:rsidR="00B73D61" w:rsidRPr="00086442" w:rsidRDefault="00B73D61" w:rsidP="003D4BE2">
      <w:pPr>
        <w:pStyle w:val="RepStandard"/>
        <w:suppressAutoHyphens/>
        <w:sectPr w:rsidR="00B73D61" w:rsidRPr="00086442" w:rsidSect="00344B99">
          <w:headerReference w:type="default" r:id="rId45"/>
          <w:pgSz w:w="16838" w:h="11906" w:orient="landscape" w:code="9"/>
          <w:pgMar w:top="1418" w:right="1134" w:bottom="1134" w:left="1134" w:header="709" w:footer="142" w:gutter="0"/>
          <w:pgNumType w:chapSep="period"/>
          <w:cols w:space="720"/>
          <w:docGrid w:linePitch="326"/>
        </w:sectPr>
      </w:pPr>
    </w:p>
    <w:p w14:paraId="56B8A5C1" w14:textId="77777777" w:rsidR="00337214" w:rsidRDefault="003D197F" w:rsidP="003D4BE2">
      <w:pPr>
        <w:pStyle w:val="RepAppendix4"/>
        <w:keepNext/>
        <w:suppressAutoHyphens/>
        <w:spacing w:before="0" w:after="0"/>
      </w:pPr>
      <w:bookmarkStart w:id="1015" w:name="_Toc206412659"/>
      <w:r w:rsidRPr="00086442">
        <w:lastRenderedPageBreak/>
        <w:t>Sugar beet</w:t>
      </w:r>
      <w:bookmarkEnd w:id="1015"/>
    </w:p>
    <w:p w14:paraId="6B2EEFFE" w14:textId="77777777" w:rsidR="002A032B" w:rsidRPr="002A032B" w:rsidRDefault="002A032B" w:rsidP="003D4BE2">
      <w:pPr>
        <w:pStyle w:val="RepStandard"/>
        <w:suppressAutoHyphens/>
      </w:pPr>
    </w:p>
    <w:p w14:paraId="04BBB48F" w14:textId="118EB629" w:rsidR="002B6A85" w:rsidRPr="00B938E7" w:rsidRDefault="004A0398" w:rsidP="003D4BE2">
      <w:pPr>
        <w:pStyle w:val="RepLabel"/>
        <w:keepLines w:val="0"/>
        <w:suppressAutoHyphens/>
        <w:spacing w:before="0" w:after="0"/>
        <w:rPr>
          <w:sz w:val="20"/>
          <w:szCs w:val="20"/>
        </w:rPr>
      </w:pPr>
      <w:r w:rsidRPr="00B938E7">
        <w:rPr>
          <w:sz w:val="20"/>
          <w:szCs w:val="20"/>
        </w:rPr>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25</w:t>
      </w:r>
      <w:r w:rsidRPr="00B938E7">
        <w:rPr>
          <w:sz w:val="20"/>
          <w:szCs w:val="20"/>
        </w:rPr>
        <w:fldChar w:fldCharType="end"/>
      </w:r>
      <w:r w:rsidR="002B6A85" w:rsidRPr="00B938E7">
        <w:rPr>
          <w:sz w:val="20"/>
          <w:szCs w:val="20"/>
        </w:rPr>
        <w:t>:</w:t>
      </w:r>
      <w:r w:rsidR="002B6A85" w:rsidRPr="00B938E7">
        <w:rPr>
          <w:sz w:val="20"/>
          <w:szCs w:val="20"/>
        </w:rPr>
        <w:tab/>
        <w:t>Comparison of intended and critical EU GAPs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21"/>
        <w:gridCol w:w="1411"/>
        <w:gridCol w:w="1633"/>
        <w:gridCol w:w="1460"/>
        <w:gridCol w:w="1605"/>
        <w:gridCol w:w="1114"/>
      </w:tblGrid>
      <w:tr w:rsidR="009A7552" w:rsidRPr="002A032B" w14:paraId="5E69FA9A" w14:textId="77777777" w:rsidTr="12A35884">
        <w:trPr>
          <w:tblHeader/>
        </w:trPr>
        <w:tc>
          <w:tcPr>
            <w:tcW w:w="1135" w:type="pct"/>
          </w:tcPr>
          <w:p w14:paraId="300A8474" w14:textId="77777777" w:rsidR="009A7552" w:rsidRPr="00B938E7" w:rsidRDefault="009A7552" w:rsidP="003D4BE2">
            <w:pPr>
              <w:pStyle w:val="RepTableHeader"/>
              <w:suppressAutoHyphens/>
              <w:spacing w:before="0" w:after="0"/>
              <w:jc w:val="center"/>
              <w:rPr>
                <w:sz w:val="18"/>
                <w:szCs w:val="18"/>
                <w:lang w:val="en-GB"/>
              </w:rPr>
            </w:pPr>
            <w:r w:rsidRPr="00B938E7">
              <w:rPr>
                <w:sz w:val="18"/>
                <w:szCs w:val="18"/>
                <w:lang w:val="en-GB"/>
              </w:rPr>
              <w:t>Type of GAP</w:t>
            </w:r>
          </w:p>
          <w:p w14:paraId="1E8819F4" w14:textId="77777777" w:rsidR="009A7552" w:rsidRPr="00B938E7" w:rsidRDefault="009A7552" w:rsidP="003D4BE2">
            <w:pPr>
              <w:pStyle w:val="RepTableHeader"/>
              <w:suppressAutoHyphens/>
              <w:spacing w:before="0" w:after="0"/>
              <w:jc w:val="center"/>
              <w:rPr>
                <w:sz w:val="18"/>
                <w:szCs w:val="18"/>
                <w:lang w:val="en-GB"/>
              </w:rPr>
            </w:pPr>
          </w:p>
        </w:tc>
        <w:tc>
          <w:tcPr>
            <w:tcW w:w="755" w:type="pct"/>
          </w:tcPr>
          <w:p w14:paraId="665867E0" w14:textId="3FDBF80C" w:rsidR="009A7552" w:rsidRPr="00B938E7" w:rsidRDefault="009A7552" w:rsidP="003D4BE2">
            <w:pPr>
              <w:pStyle w:val="RepTableHeader"/>
              <w:suppressAutoHyphens/>
              <w:spacing w:before="0" w:after="0"/>
              <w:jc w:val="center"/>
              <w:rPr>
                <w:sz w:val="18"/>
                <w:szCs w:val="18"/>
                <w:lang w:val="en-GB"/>
              </w:rPr>
            </w:pPr>
            <w:r w:rsidRPr="00B938E7">
              <w:rPr>
                <w:sz w:val="18"/>
                <w:szCs w:val="18"/>
                <w:lang w:val="en-GB"/>
              </w:rPr>
              <w:t xml:space="preserve">Number of </w:t>
            </w:r>
            <w:r w:rsidR="003C3900" w:rsidRPr="00B938E7">
              <w:rPr>
                <w:sz w:val="18"/>
                <w:szCs w:val="18"/>
                <w:lang w:val="en-GB"/>
              </w:rPr>
              <w:t>applica</w:t>
            </w:r>
            <w:r w:rsidRPr="00B938E7">
              <w:rPr>
                <w:sz w:val="18"/>
                <w:szCs w:val="18"/>
                <w:lang w:val="en-GB"/>
              </w:rPr>
              <w:t>tions</w:t>
            </w:r>
          </w:p>
        </w:tc>
        <w:tc>
          <w:tcPr>
            <w:tcW w:w="874" w:type="pct"/>
          </w:tcPr>
          <w:p w14:paraId="6895EC17" w14:textId="77777777" w:rsidR="009A7552" w:rsidRPr="00B938E7" w:rsidRDefault="009A7552" w:rsidP="003D4BE2">
            <w:pPr>
              <w:pStyle w:val="RepTableHeader"/>
              <w:suppressAutoHyphens/>
              <w:spacing w:before="0" w:after="0"/>
              <w:jc w:val="center"/>
              <w:rPr>
                <w:sz w:val="18"/>
                <w:szCs w:val="18"/>
                <w:lang w:val="en-GB"/>
              </w:rPr>
            </w:pPr>
            <w:r w:rsidRPr="00B938E7">
              <w:rPr>
                <w:sz w:val="18"/>
                <w:szCs w:val="18"/>
                <w:lang w:val="en-GB"/>
              </w:rPr>
              <w:t>Application rate per treatment</w:t>
            </w:r>
          </w:p>
          <w:p w14:paraId="5A8F27E3" w14:textId="77777777" w:rsidR="009A7552" w:rsidRPr="00B938E7" w:rsidRDefault="009A7552" w:rsidP="003D4BE2">
            <w:pPr>
              <w:pStyle w:val="RepTableHeader"/>
              <w:suppressAutoHyphens/>
              <w:spacing w:before="0" w:after="0"/>
              <w:jc w:val="center"/>
              <w:rPr>
                <w:sz w:val="18"/>
                <w:szCs w:val="18"/>
                <w:lang w:val="en-GB"/>
              </w:rPr>
            </w:pPr>
            <w:r w:rsidRPr="00B938E7">
              <w:rPr>
                <w:sz w:val="18"/>
                <w:szCs w:val="18"/>
                <w:lang w:val="en-GB"/>
              </w:rPr>
              <w:t xml:space="preserve">(kg </w:t>
            </w:r>
            <w:proofErr w:type="spellStart"/>
            <w:r w:rsidRPr="00B938E7">
              <w:rPr>
                <w:sz w:val="18"/>
                <w:szCs w:val="18"/>
                <w:lang w:val="en-GB"/>
              </w:rPr>
              <w:t>a.s.</w:t>
            </w:r>
            <w:proofErr w:type="spellEnd"/>
            <w:r w:rsidRPr="00B938E7">
              <w:rPr>
                <w:sz w:val="18"/>
                <w:szCs w:val="18"/>
                <w:lang w:val="en-GB"/>
              </w:rPr>
              <w:t>/ha)</w:t>
            </w:r>
          </w:p>
        </w:tc>
        <w:tc>
          <w:tcPr>
            <w:tcW w:w="781" w:type="pct"/>
          </w:tcPr>
          <w:p w14:paraId="40FA2122" w14:textId="77777777" w:rsidR="009A7552" w:rsidRPr="00B938E7" w:rsidRDefault="009A7552" w:rsidP="003D4BE2">
            <w:pPr>
              <w:pStyle w:val="RepTableHeader"/>
              <w:suppressAutoHyphens/>
              <w:spacing w:before="0" w:after="0"/>
              <w:jc w:val="center"/>
              <w:rPr>
                <w:sz w:val="18"/>
                <w:szCs w:val="18"/>
                <w:lang w:val="en-GB"/>
              </w:rPr>
            </w:pPr>
            <w:r w:rsidRPr="00B938E7">
              <w:rPr>
                <w:sz w:val="18"/>
                <w:szCs w:val="18"/>
                <w:lang w:val="en-GB"/>
              </w:rPr>
              <w:t>Interval between application (days)</w:t>
            </w:r>
          </w:p>
        </w:tc>
        <w:tc>
          <w:tcPr>
            <w:tcW w:w="859" w:type="pct"/>
          </w:tcPr>
          <w:p w14:paraId="56D5DDE2" w14:textId="77777777" w:rsidR="009A7552" w:rsidRPr="00B938E7" w:rsidRDefault="009A7552" w:rsidP="003D4BE2">
            <w:pPr>
              <w:pStyle w:val="RepTableHeader"/>
              <w:suppressAutoHyphens/>
              <w:spacing w:before="0" w:after="0"/>
              <w:jc w:val="center"/>
              <w:rPr>
                <w:sz w:val="18"/>
                <w:szCs w:val="18"/>
                <w:lang w:val="en-GB"/>
              </w:rPr>
            </w:pPr>
            <w:r w:rsidRPr="00B938E7">
              <w:rPr>
                <w:sz w:val="18"/>
                <w:szCs w:val="18"/>
                <w:lang w:val="en-GB"/>
              </w:rPr>
              <w:t>Growth stage at last application</w:t>
            </w:r>
          </w:p>
        </w:tc>
        <w:tc>
          <w:tcPr>
            <w:tcW w:w="596" w:type="pct"/>
          </w:tcPr>
          <w:p w14:paraId="65ADFA58" w14:textId="77777777" w:rsidR="009A7552" w:rsidRPr="00B938E7" w:rsidRDefault="009A7552" w:rsidP="003D4BE2">
            <w:pPr>
              <w:pStyle w:val="RepTableHeader"/>
              <w:suppressAutoHyphens/>
              <w:spacing w:before="0" w:after="0"/>
              <w:jc w:val="center"/>
              <w:rPr>
                <w:sz w:val="18"/>
                <w:szCs w:val="18"/>
                <w:lang w:val="en-GB"/>
              </w:rPr>
            </w:pPr>
            <w:r w:rsidRPr="00B938E7">
              <w:rPr>
                <w:sz w:val="18"/>
                <w:szCs w:val="18"/>
                <w:lang w:val="en-GB"/>
              </w:rPr>
              <w:t>PHI (days)</w:t>
            </w:r>
          </w:p>
        </w:tc>
      </w:tr>
      <w:tr w:rsidR="009A7552" w:rsidRPr="002A032B" w14:paraId="541EB5C8" w14:textId="77777777" w:rsidTr="12A35884">
        <w:trPr>
          <w:trHeight w:val="429"/>
        </w:trPr>
        <w:tc>
          <w:tcPr>
            <w:tcW w:w="1135" w:type="pct"/>
          </w:tcPr>
          <w:p w14:paraId="22BFD0B8" w14:textId="3565DEDE" w:rsidR="009A7552" w:rsidRPr="00B938E7" w:rsidRDefault="009A7552" w:rsidP="003D4BE2">
            <w:pPr>
              <w:pStyle w:val="RepTable"/>
              <w:suppressAutoHyphens/>
              <w:rPr>
                <w:noProof w:val="0"/>
                <w:sz w:val="18"/>
                <w:szCs w:val="20"/>
                <w:lang w:val="de-DE"/>
              </w:rPr>
            </w:pPr>
            <w:proofErr w:type="spellStart"/>
            <w:r w:rsidRPr="00B938E7">
              <w:rPr>
                <w:noProof w:val="0"/>
                <w:sz w:val="18"/>
                <w:szCs w:val="20"/>
                <w:lang w:val="de-DE"/>
              </w:rPr>
              <w:t>cGAP</w:t>
            </w:r>
            <w:proofErr w:type="spellEnd"/>
            <w:r w:rsidRPr="00B938E7">
              <w:rPr>
                <w:noProof w:val="0"/>
                <w:sz w:val="18"/>
                <w:szCs w:val="20"/>
                <w:lang w:val="de-DE"/>
              </w:rPr>
              <w:t xml:space="preserve"> EU (Art. 12, EFSA, </w:t>
            </w:r>
            <w:r w:rsidR="002C0DA7" w:rsidRPr="00B938E7">
              <w:rPr>
                <w:noProof w:val="0"/>
                <w:sz w:val="18"/>
                <w:szCs w:val="20"/>
                <w:lang w:val="de-DE"/>
              </w:rPr>
              <w:t xml:space="preserve">2011, </w:t>
            </w:r>
            <w:proofErr w:type="spellStart"/>
            <w:r w:rsidR="002C0DA7" w:rsidRPr="00B938E7">
              <w:rPr>
                <w:noProof w:val="0"/>
                <w:sz w:val="18"/>
                <w:szCs w:val="20"/>
                <w:lang w:val="de-DE"/>
              </w:rPr>
              <w:t>updated</w:t>
            </w:r>
            <w:proofErr w:type="spellEnd"/>
            <w:r w:rsidR="002C0DA7" w:rsidRPr="00B938E7">
              <w:rPr>
                <w:noProof w:val="0"/>
                <w:sz w:val="18"/>
                <w:szCs w:val="20"/>
                <w:lang w:val="de-DE"/>
              </w:rPr>
              <w:t xml:space="preserve"> </w:t>
            </w:r>
            <w:r w:rsidRPr="00B938E7">
              <w:rPr>
                <w:noProof w:val="0"/>
                <w:sz w:val="18"/>
                <w:szCs w:val="20"/>
                <w:lang w:val="de-DE"/>
              </w:rPr>
              <w:t>2012)</w:t>
            </w:r>
          </w:p>
        </w:tc>
        <w:tc>
          <w:tcPr>
            <w:tcW w:w="755" w:type="pct"/>
          </w:tcPr>
          <w:p w14:paraId="33B6F677" w14:textId="77777777" w:rsidR="009A7552" w:rsidRPr="00B938E7" w:rsidRDefault="00552FD9" w:rsidP="003D4BE2">
            <w:pPr>
              <w:pStyle w:val="RepTable"/>
              <w:suppressAutoHyphens/>
              <w:rPr>
                <w:noProof w:val="0"/>
                <w:sz w:val="18"/>
                <w:szCs w:val="20"/>
              </w:rPr>
            </w:pPr>
            <w:r w:rsidRPr="00B938E7">
              <w:rPr>
                <w:noProof w:val="0"/>
                <w:sz w:val="18"/>
                <w:szCs w:val="20"/>
              </w:rPr>
              <w:t>2</w:t>
            </w:r>
          </w:p>
        </w:tc>
        <w:tc>
          <w:tcPr>
            <w:tcW w:w="874" w:type="pct"/>
          </w:tcPr>
          <w:p w14:paraId="0D1A01FC" w14:textId="77777777" w:rsidR="009A7552" w:rsidRPr="00B938E7" w:rsidRDefault="00552FD9" w:rsidP="003D4BE2">
            <w:pPr>
              <w:pStyle w:val="RepTable"/>
              <w:suppressAutoHyphens/>
              <w:rPr>
                <w:noProof w:val="0"/>
                <w:sz w:val="18"/>
                <w:szCs w:val="18"/>
              </w:rPr>
            </w:pPr>
            <w:r w:rsidRPr="00B938E7">
              <w:rPr>
                <w:noProof w:val="0"/>
                <w:sz w:val="18"/>
                <w:szCs w:val="18"/>
              </w:rPr>
              <w:t>0.050</w:t>
            </w:r>
          </w:p>
        </w:tc>
        <w:tc>
          <w:tcPr>
            <w:tcW w:w="781" w:type="pct"/>
          </w:tcPr>
          <w:p w14:paraId="39CAD05A" w14:textId="09FF0F25" w:rsidR="009A7552" w:rsidRPr="00B938E7" w:rsidRDefault="006E1E35" w:rsidP="003D4BE2">
            <w:pPr>
              <w:pStyle w:val="RepTable"/>
              <w:suppressAutoHyphens/>
              <w:rPr>
                <w:noProof w:val="0"/>
                <w:sz w:val="18"/>
                <w:szCs w:val="20"/>
              </w:rPr>
            </w:pPr>
            <w:r w:rsidRPr="00B938E7">
              <w:rPr>
                <w:noProof w:val="0"/>
                <w:sz w:val="18"/>
                <w:szCs w:val="20"/>
              </w:rPr>
              <w:t>N</w:t>
            </w:r>
            <w:r w:rsidR="00552FD9" w:rsidRPr="00B938E7">
              <w:rPr>
                <w:noProof w:val="0"/>
                <w:sz w:val="18"/>
                <w:szCs w:val="20"/>
              </w:rPr>
              <w:t>ot reported</w:t>
            </w:r>
          </w:p>
        </w:tc>
        <w:tc>
          <w:tcPr>
            <w:tcW w:w="859" w:type="pct"/>
          </w:tcPr>
          <w:p w14:paraId="34A7E231" w14:textId="5BB6E4F7" w:rsidR="009A7552" w:rsidRPr="00B938E7" w:rsidRDefault="006E1E35" w:rsidP="003D4BE2">
            <w:pPr>
              <w:pStyle w:val="RepTable"/>
              <w:suppressAutoHyphens/>
              <w:rPr>
                <w:noProof w:val="0"/>
                <w:sz w:val="18"/>
                <w:szCs w:val="18"/>
              </w:rPr>
            </w:pPr>
            <w:r w:rsidRPr="00B938E7">
              <w:rPr>
                <w:noProof w:val="0"/>
                <w:sz w:val="18"/>
                <w:szCs w:val="20"/>
              </w:rPr>
              <w:t>N</w:t>
            </w:r>
            <w:r w:rsidR="00552FD9" w:rsidRPr="00B938E7">
              <w:rPr>
                <w:noProof w:val="0"/>
                <w:sz w:val="18"/>
                <w:szCs w:val="20"/>
              </w:rPr>
              <w:t>ot reported</w:t>
            </w:r>
          </w:p>
        </w:tc>
        <w:tc>
          <w:tcPr>
            <w:tcW w:w="596" w:type="pct"/>
          </w:tcPr>
          <w:p w14:paraId="279D2EF2" w14:textId="77777777" w:rsidR="009A7552" w:rsidRPr="00B938E7" w:rsidRDefault="00552FD9" w:rsidP="003D4BE2">
            <w:pPr>
              <w:pStyle w:val="RepTable"/>
              <w:suppressAutoHyphens/>
              <w:rPr>
                <w:noProof w:val="0"/>
                <w:sz w:val="18"/>
                <w:szCs w:val="20"/>
              </w:rPr>
            </w:pPr>
            <w:r w:rsidRPr="00B938E7">
              <w:rPr>
                <w:noProof w:val="0"/>
                <w:sz w:val="18"/>
                <w:szCs w:val="20"/>
              </w:rPr>
              <w:t>7</w:t>
            </w:r>
          </w:p>
        </w:tc>
      </w:tr>
      <w:tr w:rsidR="009A7552" w:rsidRPr="002A032B" w14:paraId="331853E3" w14:textId="77777777" w:rsidTr="12A35884">
        <w:tc>
          <w:tcPr>
            <w:tcW w:w="1135" w:type="pct"/>
          </w:tcPr>
          <w:p w14:paraId="39309884" w14:textId="234D4306" w:rsidR="009A7552" w:rsidRPr="00B938E7" w:rsidRDefault="009A7552" w:rsidP="003D4BE2">
            <w:pPr>
              <w:pStyle w:val="RepTable"/>
              <w:suppressAutoHyphens/>
              <w:rPr>
                <w:noProof w:val="0"/>
                <w:sz w:val="18"/>
                <w:szCs w:val="20"/>
              </w:rPr>
            </w:pPr>
            <w:r w:rsidRPr="00B938E7">
              <w:rPr>
                <w:noProof w:val="0"/>
                <w:sz w:val="18"/>
                <w:szCs w:val="20"/>
              </w:rPr>
              <w:t xml:space="preserve">Intended </w:t>
            </w:r>
            <w:proofErr w:type="spellStart"/>
            <w:r w:rsidRPr="00B938E7">
              <w:rPr>
                <w:noProof w:val="0"/>
                <w:sz w:val="18"/>
                <w:szCs w:val="20"/>
              </w:rPr>
              <w:t>cGAP</w:t>
            </w:r>
            <w:proofErr w:type="spellEnd"/>
            <w:r w:rsidRPr="00B938E7">
              <w:rPr>
                <w:noProof w:val="0"/>
                <w:sz w:val="18"/>
                <w:szCs w:val="20"/>
              </w:rPr>
              <w:t xml:space="preserve"> (</w:t>
            </w:r>
            <w:proofErr w:type="spellStart"/>
            <w:r w:rsidR="0088596F" w:rsidRPr="00B938E7">
              <w:rPr>
                <w:noProof w:val="0"/>
                <w:sz w:val="18"/>
                <w:szCs w:val="20"/>
              </w:rPr>
              <w:t>VIII</w:t>
            </w:r>
            <w:r w:rsidR="006E1E35" w:rsidRPr="00B938E7">
              <w:rPr>
                <w:noProof w:val="0"/>
                <w:sz w:val="18"/>
                <w:szCs w:val="20"/>
              </w:rPr>
              <w:t>a</w:t>
            </w:r>
            <w:proofErr w:type="spellEnd"/>
            <w:r w:rsidR="0088596F" w:rsidRPr="00B938E7">
              <w:rPr>
                <w:noProof w:val="0"/>
                <w:sz w:val="18"/>
                <w:szCs w:val="20"/>
              </w:rPr>
              <w:t xml:space="preserve">, </w:t>
            </w:r>
            <w:r w:rsidR="006E1E35" w:rsidRPr="00B938E7">
              <w:rPr>
                <w:noProof w:val="0"/>
                <w:sz w:val="18"/>
                <w:szCs w:val="20"/>
              </w:rPr>
              <w:t>80</w:t>
            </w:r>
            <w:r w:rsidR="001A5E65" w:rsidRPr="00B938E7">
              <w:rPr>
                <w:noProof w:val="0"/>
                <w:sz w:val="18"/>
                <w:szCs w:val="20"/>
              </w:rPr>
              <w:t>–</w:t>
            </w:r>
            <w:r w:rsidR="006E1E35" w:rsidRPr="00B938E7">
              <w:rPr>
                <w:noProof w:val="0"/>
                <w:sz w:val="18"/>
                <w:szCs w:val="20"/>
              </w:rPr>
              <w:t>84</w:t>
            </w:r>
            <w:r w:rsidRPr="00B938E7">
              <w:rPr>
                <w:noProof w:val="0"/>
                <w:sz w:val="18"/>
                <w:szCs w:val="20"/>
              </w:rPr>
              <w:t>)*</w:t>
            </w:r>
          </w:p>
        </w:tc>
        <w:tc>
          <w:tcPr>
            <w:tcW w:w="755" w:type="pct"/>
          </w:tcPr>
          <w:p w14:paraId="1857D825" w14:textId="77777777" w:rsidR="009A7552" w:rsidRPr="00B938E7" w:rsidRDefault="00B61E19" w:rsidP="003D4BE2">
            <w:pPr>
              <w:pStyle w:val="RepTable"/>
              <w:suppressAutoHyphens/>
              <w:rPr>
                <w:noProof w:val="0"/>
                <w:sz w:val="18"/>
                <w:szCs w:val="20"/>
              </w:rPr>
            </w:pPr>
            <w:r w:rsidRPr="00B938E7">
              <w:rPr>
                <w:noProof w:val="0"/>
                <w:sz w:val="18"/>
                <w:szCs w:val="20"/>
              </w:rPr>
              <w:t>2</w:t>
            </w:r>
          </w:p>
        </w:tc>
        <w:tc>
          <w:tcPr>
            <w:tcW w:w="874" w:type="pct"/>
          </w:tcPr>
          <w:p w14:paraId="7D0BD542" w14:textId="0ED928BA" w:rsidR="009A7552" w:rsidRPr="00B938E7" w:rsidRDefault="00B61E19" w:rsidP="003D4BE2">
            <w:pPr>
              <w:pStyle w:val="RepTable"/>
              <w:suppressAutoHyphens/>
              <w:rPr>
                <w:noProof w:val="0"/>
                <w:sz w:val="18"/>
                <w:szCs w:val="20"/>
              </w:rPr>
            </w:pPr>
            <w:r w:rsidRPr="00B938E7">
              <w:rPr>
                <w:noProof w:val="0"/>
                <w:sz w:val="18"/>
                <w:szCs w:val="20"/>
              </w:rPr>
              <w:t>0.050</w:t>
            </w:r>
          </w:p>
        </w:tc>
        <w:tc>
          <w:tcPr>
            <w:tcW w:w="781" w:type="pct"/>
          </w:tcPr>
          <w:p w14:paraId="4A0152AA" w14:textId="77777777" w:rsidR="009A7552" w:rsidRPr="00B938E7" w:rsidRDefault="00B61E19" w:rsidP="003D4BE2">
            <w:pPr>
              <w:pStyle w:val="RepTable"/>
              <w:suppressAutoHyphens/>
              <w:rPr>
                <w:noProof w:val="0"/>
                <w:sz w:val="18"/>
                <w:szCs w:val="20"/>
              </w:rPr>
            </w:pPr>
            <w:r w:rsidRPr="00B938E7">
              <w:rPr>
                <w:noProof w:val="0"/>
                <w:sz w:val="18"/>
                <w:szCs w:val="20"/>
              </w:rPr>
              <w:t>7</w:t>
            </w:r>
          </w:p>
        </w:tc>
        <w:tc>
          <w:tcPr>
            <w:tcW w:w="859" w:type="pct"/>
          </w:tcPr>
          <w:p w14:paraId="2FCD302E" w14:textId="3954FDBF" w:rsidR="009A7552" w:rsidRPr="00B938E7" w:rsidRDefault="00B61E19" w:rsidP="003D4BE2">
            <w:pPr>
              <w:pStyle w:val="RepTable"/>
              <w:suppressAutoHyphens/>
              <w:rPr>
                <w:bCs/>
                <w:noProof w:val="0"/>
                <w:sz w:val="18"/>
                <w:szCs w:val="18"/>
              </w:rPr>
            </w:pPr>
            <w:r w:rsidRPr="00B938E7">
              <w:rPr>
                <w:bCs/>
                <w:noProof w:val="0"/>
                <w:sz w:val="18"/>
                <w:szCs w:val="18"/>
              </w:rPr>
              <w:t xml:space="preserve">BBCH </w:t>
            </w:r>
            <w:r w:rsidR="008A19D9" w:rsidRPr="00B938E7">
              <w:rPr>
                <w:bCs/>
                <w:noProof w:val="0"/>
                <w:sz w:val="18"/>
                <w:szCs w:val="18"/>
              </w:rPr>
              <w:t>12</w:t>
            </w:r>
            <w:r w:rsidR="001A5E65" w:rsidRPr="00B938E7">
              <w:rPr>
                <w:noProof w:val="0"/>
                <w:sz w:val="18"/>
                <w:szCs w:val="20"/>
              </w:rPr>
              <w:t>–</w:t>
            </w:r>
            <w:r w:rsidRPr="00B938E7">
              <w:rPr>
                <w:bCs/>
                <w:noProof w:val="0"/>
                <w:sz w:val="18"/>
                <w:szCs w:val="18"/>
              </w:rPr>
              <w:t>39</w:t>
            </w:r>
          </w:p>
        </w:tc>
        <w:tc>
          <w:tcPr>
            <w:tcW w:w="596" w:type="pct"/>
          </w:tcPr>
          <w:p w14:paraId="6DBE282E" w14:textId="77777777" w:rsidR="009A7552" w:rsidRPr="00B938E7" w:rsidRDefault="00B61E19" w:rsidP="003D4BE2">
            <w:pPr>
              <w:pStyle w:val="RepTable"/>
              <w:suppressAutoHyphens/>
              <w:rPr>
                <w:noProof w:val="0"/>
                <w:sz w:val="18"/>
                <w:szCs w:val="20"/>
              </w:rPr>
            </w:pPr>
            <w:r w:rsidRPr="00B938E7">
              <w:rPr>
                <w:noProof w:val="0"/>
                <w:sz w:val="18"/>
                <w:szCs w:val="20"/>
              </w:rPr>
              <w:t>35</w:t>
            </w:r>
          </w:p>
        </w:tc>
      </w:tr>
    </w:tbl>
    <w:p w14:paraId="475709F3" w14:textId="77777777" w:rsidR="002B6A85" w:rsidRDefault="002B6A85" w:rsidP="003D4BE2">
      <w:pPr>
        <w:pStyle w:val="RepTableFootnote"/>
        <w:suppressAutoHyphens/>
        <w:rPr>
          <w:noProof w:val="0"/>
          <w:lang w:val="en-GB"/>
        </w:rPr>
      </w:pPr>
      <w:r w:rsidRPr="00086442">
        <w:rPr>
          <w:noProof w:val="0"/>
          <w:lang w:val="en-GB"/>
        </w:rPr>
        <w:t>*</w:t>
      </w:r>
      <w:r w:rsidRPr="00086442">
        <w:rPr>
          <w:noProof w:val="0"/>
          <w:lang w:val="en-GB"/>
        </w:rPr>
        <w:tab/>
        <w:t xml:space="preserve">Use number(s) in accordance with the list of all intended GAPs in Part B, Section 0 </w:t>
      </w:r>
    </w:p>
    <w:p w14:paraId="6D06EC75" w14:textId="77777777" w:rsidR="002A032B" w:rsidRPr="002A032B" w:rsidRDefault="002A032B" w:rsidP="003D4BE2">
      <w:pPr>
        <w:pStyle w:val="RepStandard"/>
        <w:suppressAutoHyphens/>
      </w:pPr>
    </w:p>
    <w:p w14:paraId="71258AFD" w14:textId="77777777" w:rsidR="00036D4B" w:rsidRDefault="00036D4B" w:rsidP="003D4BE2">
      <w:pPr>
        <w:pStyle w:val="RepAppendix5"/>
        <w:suppressAutoHyphens/>
        <w:spacing w:before="0" w:after="0"/>
      </w:pPr>
      <w:r w:rsidRPr="00086442">
        <w:t>Study 1</w:t>
      </w:r>
    </w:p>
    <w:p w14:paraId="3C85B133" w14:textId="77777777" w:rsidR="002A032B" w:rsidRPr="002A032B" w:rsidRDefault="002A032B"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4"/>
        <w:gridCol w:w="7300"/>
      </w:tblGrid>
      <w:tr w:rsidR="00036D4B" w:rsidRPr="00CC480E" w14:paraId="1D390E21" w14:textId="77777777" w:rsidTr="00B938E7">
        <w:tc>
          <w:tcPr>
            <w:tcW w:w="1094" w:type="pct"/>
            <w:shd w:val="clear" w:color="auto" w:fill="D9D9D9" w:themeFill="background1" w:themeFillShade="D9"/>
          </w:tcPr>
          <w:p w14:paraId="4851F256" w14:textId="77777777" w:rsidR="00036D4B" w:rsidRPr="00B938E7" w:rsidRDefault="00036D4B" w:rsidP="003D4BE2">
            <w:pPr>
              <w:pStyle w:val="RepStandard"/>
              <w:suppressAutoHyphens/>
              <w:rPr>
                <w:rFonts w:eastAsia="Batang"/>
                <w:sz w:val="20"/>
                <w:szCs w:val="20"/>
                <w:highlight w:val="yellow"/>
              </w:rPr>
            </w:pPr>
            <w:r w:rsidRPr="00B938E7">
              <w:rPr>
                <w:sz w:val="20"/>
                <w:szCs w:val="20"/>
              </w:rPr>
              <w:t xml:space="preserve">Comments of </w:t>
            </w:r>
            <w:proofErr w:type="spellStart"/>
            <w:r w:rsidRPr="00B938E7">
              <w:rPr>
                <w:sz w:val="20"/>
                <w:szCs w:val="20"/>
              </w:rPr>
              <w:t>zRMS</w:t>
            </w:r>
            <w:proofErr w:type="spellEnd"/>
            <w:r w:rsidRPr="00B938E7">
              <w:rPr>
                <w:sz w:val="20"/>
                <w:szCs w:val="20"/>
              </w:rPr>
              <w:t>:</w:t>
            </w:r>
          </w:p>
        </w:tc>
        <w:tc>
          <w:tcPr>
            <w:tcW w:w="3906" w:type="pct"/>
            <w:shd w:val="clear" w:color="auto" w:fill="D9D9D9" w:themeFill="background1" w:themeFillShade="D9"/>
          </w:tcPr>
          <w:p w14:paraId="50E19E3D" w14:textId="09D6261F" w:rsidR="00CC480E" w:rsidRPr="00CC480E" w:rsidRDefault="00CC480E" w:rsidP="003D4BE2">
            <w:pPr>
              <w:pStyle w:val="RepStandard"/>
              <w:suppressAutoHyphens/>
              <w:rPr>
                <w:sz w:val="20"/>
                <w:szCs w:val="20"/>
              </w:rPr>
            </w:pPr>
            <w:r w:rsidRPr="00CC480E">
              <w:rPr>
                <w:sz w:val="20"/>
                <w:szCs w:val="20"/>
              </w:rPr>
              <w:t xml:space="preserve">A study on magnitude of the residue of acetamiprid in </w:t>
            </w:r>
            <w:r w:rsidRPr="00B938E7">
              <w:rPr>
                <w:sz w:val="20"/>
                <w:szCs w:val="20"/>
              </w:rPr>
              <w:t>sugar beet</w:t>
            </w:r>
            <w:r w:rsidRPr="00CC480E">
              <w:rPr>
                <w:sz w:val="20"/>
                <w:szCs w:val="20"/>
              </w:rPr>
              <w:t xml:space="preserve"> was conducted in Northern Europe following two applications of Acetamiprid 200 SL at 0.25 L/ha representing 50 g </w:t>
            </w:r>
            <w:proofErr w:type="spellStart"/>
            <w:r w:rsidRPr="00CC480E">
              <w:rPr>
                <w:sz w:val="20"/>
                <w:szCs w:val="20"/>
              </w:rPr>
              <w:t>a.s.</w:t>
            </w:r>
            <w:proofErr w:type="spellEnd"/>
            <w:r w:rsidRPr="00CC480E">
              <w:rPr>
                <w:sz w:val="20"/>
                <w:szCs w:val="20"/>
              </w:rPr>
              <w:t>/ha per application.</w:t>
            </w:r>
          </w:p>
          <w:p w14:paraId="778F4D46" w14:textId="47A2CB70" w:rsidR="00CC480E" w:rsidRDefault="00CC480E" w:rsidP="003D4BE2">
            <w:pPr>
              <w:pStyle w:val="RepStandard"/>
              <w:suppressAutoHyphens/>
              <w:rPr>
                <w:sz w:val="20"/>
                <w:szCs w:val="20"/>
              </w:rPr>
            </w:pPr>
            <w:r w:rsidRPr="00B938E7">
              <w:rPr>
                <w:sz w:val="20"/>
                <w:szCs w:val="20"/>
              </w:rPr>
              <w:t>Three</w:t>
            </w:r>
            <w:r w:rsidR="00912235">
              <w:rPr>
                <w:sz w:val="20"/>
                <w:szCs w:val="20"/>
              </w:rPr>
              <w:t xml:space="preserve"> independent</w:t>
            </w:r>
            <w:r w:rsidRPr="00CC480E">
              <w:rPr>
                <w:sz w:val="20"/>
                <w:szCs w:val="20"/>
              </w:rPr>
              <w:t xml:space="preserve"> field trials (</w:t>
            </w:r>
            <w:r w:rsidRPr="00B938E7">
              <w:rPr>
                <w:sz w:val="20"/>
                <w:szCs w:val="20"/>
              </w:rPr>
              <w:t>1</w:t>
            </w:r>
            <w:r w:rsidRPr="00CC480E">
              <w:rPr>
                <w:sz w:val="20"/>
                <w:szCs w:val="20"/>
              </w:rPr>
              <w:t xml:space="preserve"> DCS+ </w:t>
            </w:r>
            <w:r w:rsidRPr="00B938E7">
              <w:rPr>
                <w:sz w:val="20"/>
                <w:szCs w:val="20"/>
              </w:rPr>
              <w:t>2</w:t>
            </w:r>
            <w:r w:rsidRPr="00CC480E">
              <w:rPr>
                <w:sz w:val="20"/>
                <w:szCs w:val="20"/>
              </w:rPr>
              <w:t xml:space="preserve"> HS) were set up on </w:t>
            </w:r>
            <w:r w:rsidRPr="00B938E7">
              <w:rPr>
                <w:sz w:val="20"/>
                <w:szCs w:val="20"/>
              </w:rPr>
              <w:t>sugar beet</w:t>
            </w:r>
            <w:r w:rsidRPr="00CC480E">
              <w:rPr>
                <w:sz w:val="20"/>
                <w:szCs w:val="20"/>
              </w:rPr>
              <w:t xml:space="preserve"> in Poland</w:t>
            </w:r>
            <w:r w:rsidRPr="00B938E7">
              <w:rPr>
                <w:sz w:val="20"/>
                <w:szCs w:val="20"/>
              </w:rPr>
              <w:t xml:space="preserve"> and </w:t>
            </w:r>
            <w:r w:rsidRPr="00CC480E">
              <w:rPr>
                <w:sz w:val="20"/>
                <w:szCs w:val="20"/>
              </w:rPr>
              <w:t xml:space="preserve">Hungary. </w:t>
            </w:r>
          </w:p>
          <w:p w14:paraId="2EDD79A9" w14:textId="77997EF7" w:rsidR="00CC480E" w:rsidRPr="00CC480E" w:rsidRDefault="00CC480E" w:rsidP="003D4BE2">
            <w:pPr>
              <w:pStyle w:val="RepStandard"/>
              <w:suppressAutoHyphens/>
              <w:rPr>
                <w:sz w:val="20"/>
                <w:szCs w:val="20"/>
              </w:rPr>
            </w:pPr>
            <w:r w:rsidRPr="00CC480E">
              <w:rPr>
                <w:sz w:val="20"/>
                <w:szCs w:val="20"/>
              </w:rPr>
              <w:t>Plot T was treated twice with 7 days interval, last application 32 to 35 days before harvest with</w:t>
            </w:r>
            <w:r>
              <w:rPr>
                <w:sz w:val="20"/>
                <w:szCs w:val="20"/>
              </w:rPr>
              <w:t xml:space="preserve"> </w:t>
            </w:r>
            <w:r w:rsidRPr="00CC480E">
              <w:rPr>
                <w:sz w:val="20"/>
                <w:szCs w:val="20"/>
              </w:rPr>
              <w:t>Acetamiprid 200 SL at a target rate of 0.25 L/ha (representing 50 g/ha acetamiprid).</w:t>
            </w:r>
          </w:p>
          <w:p w14:paraId="01910CF5" w14:textId="3F825F64" w:rsidR="00CC480E" w:rsidRPr="00CC480E" w:rsidRDefault="00CC480E" w:rsidP="003D4BE2">
            <w:pPr>
              <w:pStyle w:val="RepStandard"/>
              <w:suppressAutoHyphens/>
              <w:rPr>
                <w:sz w:val="20"/>
                <w:szCs w:val="20"/>
              </w:rPr>
            </w:pPr>
            <w:r w:rsidRPr="00CC480E">
              <w:rPr>
                <w:sz w:val="20"/>
                <w:szCs w:val="20"/>
              </w:rPr>
              <w:t>The method was successfully validated with the limit of quantification (LOQ) of 0.01 mg/kg</w:t>
            </w:r>
            <w:r w:rsidRPr="00B938E7">
              <w:rPr>
                <w:sz w:val="20"/>
                <w:szCs w:val="20"/>
              </w:rPr>
              <w:t xml:space="preserve"> for all matrices.</w:t>
            </w:r>
          </w:p>
          <w:p w14:paraId="34AACE33" w14:textId="77777777" w:rsidR="00CC480E" w:rsidRPr="00CC480E" w:rsidRDefault="00CC480E" w:rsidP="003D4BE2">
            <w:pPr>
              <w:pStyle w:val="RepStandard"/>
              <w:suppressAutoHyphens/>
              <w:rPr>
                <w:rFonts w:eastAsia="Batang"/>
                <w:sz w:val="20"/>
                <w:szCs w:val="20"/>
              </w:rPr>
            </w:pPr>
            <w:r w:rsidRPr="00CC480E">
              <w:rPr>
                <w:rFonts w:eastAsia="Batang"/>
                <w:sz w:val="20"/>
                <w:szCs w:val="20"/>
              </w:rPr>
              <w:t>Recoveries and relative standard deviations at each fortification level were therefore within the accepted ranges of 70 – 110% and ≤ 20%, respectively.</w:t>
            </w:r>
          </w:p>
          <w:p w14:paraId="17B5410A" w14:textId="77777777" w:rsidR="00CC480E" w:rsidRPr="00B938E7" w:rsidRDefault="00CC480E" w:rsidP="003D4BE2">
            <w:pPr>
              <w:pStyle w:val="RepStandard"/>
              <w:suppressAutoHyphens/>
              <w:rPr>
                <w:sz w:val="20"/>
                <w:szCs w:val="20"/>
                <w:highlight w:val="yellow"/>
              </w:rPr>
            </w:pPr>
          </w:p>
          <w:p w14:paraId="1F8CD8B1" w14:textId="77777777" w:rsidR="00CC480E" w:rsidRPr="00CC480E" w:rsidRDefault="00CC480E" w:rsidP="003D4BE2">
            <w:pPr>
              <w:pStyle w:val="RepStandard"/>
              <w:suppressAutoHyphens/>
              <w:rPr>
                <w:sz w:val="20"/>
                <w:szCs w:val="20"/>
              </w:rPr>
            </w:pPr>
            <w:r w:rsidRPr="00CC480E">
              <w:rPr>
                <w:sz w:val="20"/>
                <w:szCs w:val="20"/>
              </w:rPr>
              <w:t>No residues of acetamiprid were detected above the limit of detection (LOD = 0.0033 mg/kg) in the untreated specimens.</w:t>
            </w:r>
          </w:p>
          <w:p w14:paraId="66FE39A2" w14:textId="77777777" w:rsidR="00EE2D6A" w:rsidRPr="00330F8B" w:rsidRDefault="00CC480E" w:rsidP="003D4BE2">
            <w:pPr>
              <w:pStyle w:val="RepTable"/>
              <w:suppressAutoHyphens/>
              <w:jc w:val="both"/>
              <w:rPr>
                <w:szCs w:val="20"/>
              </w:rPr>
            </w:pPr>
            <w:r w:rsidRPr="00330F8B">
              <w:rPr>
                <w:szCs w:val="20"/>
              </w:rPr>
              <w:t xml:space="preserve">At commercial harvest, 32 to 35 days after last application, no residue of acetamiprid was detected in sugar beet roots. </w:t>
            </w:r>
          </w:p>
          <w:p w14:paraId="0B244769" w14:textId="24E7ADAB" w:rsidR="00CC480E" w:rsidRPr="00330F8B" w:rsidRDefault="00CC480E" w:rsidP="003D4BE2">
            <w:pPr>
              <w:pStyle w:val="RepTable"/>
              <w:suppressAutoHyphens/>
              <w:jc w:val="both"/>
              <w:rPr>
                <w:szCs w:val="20"/>
              </w:rPr>
            </w:pPr>
            <w:r w:rsidRPr="00330F8B">
              <w:rPr>
                <w:szCs w:val="20"/>
              </w:rPr>
              <w:t>In leaves + tops samples, the residues of acetamiprid ranged from 0.012 mg/kg to 0.081 mg/kg.</w:t>
            </w:r>
          </w:p>
          <w:p w14:paraId="0ACAB2C6" w14:textId="239A83AF" w:rsidR="00036D4B" w:rsidRPr="00B938E7" w:rsidRDefault="00CC480E" w:rsidP="003D4BE2">
            <w:pPr>
              <w:pStyle w:val="RepStandard"/>
              <w:suppressAutoHyphens/>
              <w:rPr>
                <w:rFonts w:eastAsia="Batang"/>
                <w:sz w:val="20"/>
                <w:szCs w:val="20"/>
                <w:highlight w:val="yellow"/>
              </w:rPr>
            </w:pPr>
            <w:r w:rsidRPr="00912235">
              <w:rPr>
                <w:sz w:val="20"/>
                <w:szCs w:val="20"/>
              </w:rPr>
              <w:t>The study is acceptable.</w:t>
            </w:r>
          </w:p>
        </w:tc>
      </w:tr>
    </w:tbl>
    <w:p w14:paraId="30DFC44F" w14:textId="77777777" w:rsidR="00036D4B" w:rsidRPr="00086442" w:rsidRDefault="00036D4B" w:rsidP="003D4BE2">
      <w:pPr>
        <w:pStyle w:val="RepStandard"/>
        <w:suppressAutoHyphens/>
      </w:pPr>
    </w:p>
    <w:tbl>
      <w:tblPr>
        <w:tblW w:w="5000" w:type="pct"/>
        <w:tblCellMar>
          <w:top w:w="57" w:type="dxa"/>
          <w:left w:w="57" w:type="dxa"/>
          <w:bottom w:w="57" w:type="dxa"/>
          <w:right w:w="57" w:type="dxa"/>
        </w:tblCellMar>
        <w:tblLook w:val="01E0" w:firstRow="1" w:lastRow="1" w:firstColumn="1" w:lastColumn="1" w:noHBand="0" w:noVBand="0"/>
      </w:tblPr>
      <w:tblGrid>
        <w:gridCol w:w="2512"/>
        <w:gridCol w:w="6842"/>
      </w:tblGrid>
      <w:tr w:rsidR="00337214" w:rsidRPr="00086442" w14:paraId="3142D4DA" w14:textId="77777777" w:rsidTr="12A35884">
        <w:tc>
          <w:tcPr>
            <w:tcW w:w="1343" w:type="pct"/>
          </w:tcPr>
          <w:p w14:paraId="137AC6A5" w14:textId="77777777" w:rsidR="00337214" w:rsidRPr="00086442" w:rsidRDefault="00337214" w:rsidP="003D4BE2">
            <w:pPr>
              <w:pStyle w:val="RepStandard"/>
              <w:suppressAutoHyphens/>
            </w:pPr>
            <w:r w:rsidRPr="00086442">
              <w:t>Reference:</w:t>
            </w:r>
          </w:p>
        </w:tc>
        <w:tc>
          <w:tcPr>
            <w:tcW w:w="3657" w:type="pct"/>
          </w:tcPr>
          <w:p w14:paraId="68236767" w14:textId="6CC85114" w:rsidR="00337214" w:rsidRPr="00086442" w:rsidRDefault="003D197F" w:rsidP="003D4BE2">
            <w:pPr>
              <w:pStyle w:val="RepStandard"/>
              <w:suppressAutoHyphens/>
              <w:rPr>
                <w:highlight w:val="yellow"/>
              </w:rPr>
            </w:pPr>
            <w:r w:rsidRPr="00086442">
              <w:t>KCP 8.3.</w:t>
            </w:r>
            <w:r w:rsidR="00B73D61" w:rsidRPr="00086442">
              <w:t>7</w:t>
            </w:r>
            <w:r w:rsidRPr="00086442">
              <w:t>/01</w:t>
            </w:r>
          </w:p>
        </w:tc>
      </w:tr>
      <w:tr w:rsidR="00337214" w:rsidRPr="00086442" w14:paraId="2E609918" w14:textId="77777777" w:rsidTr="12A35884">
        <w:tc>
          <w:tcPr>
            <w:tcW w:w="1343" w:type="pct"/>
          </w:tcPr>
          <w:p w14:paraId="6BEC8164" w14:textId="77777777" w:rsidR="00337214" w:rsidRPr="00086442" w:rsidRDefault="00337214" w:rsidP="003D4BE2">
            <w:pPr>
              <w:pStyle w:val="RepStandard"/>
              <w:suppressAutoHyphens/>
            </w:pPr>
            <w:r w:rsidRPr="00086442">
              <w:t>Report</w:t>
            </w:r>
          </w:p>
        </w:tc>
        <w:tc>
          <w:tcPr>
            <w:tcW w:w="3657" w:type="pct"/>
          </w:tcPr>
          <w:p w14:paraId="6B2CBD21" w14:textId="77777777" w:rsidR="00337214" w:rsidRPr="00086442" w:rsidRDefault="004067B0" w:rsidP="003D4BE2">
            <w:pPr>
              <w:suppressAutoHyphens/>
              <w:autoSpaceDE w:val="0"/>
              <w:autoSpaceDN w:val="0"/>
              <w:adjustRightInd w:val="0"/>
              <w:rPr>
                <w:highlight w:val="yellow"/>
                <w:lang w:val="en-GB"/>
              </w:rPr>
            </w:pPr>
            <w:r w:rsidRPr="00086442">
              <w:rPr>
                <w:lang w:val="en-GB"/>
              </w:rPr>
              <w:t xml:space="preserve">Magnitude of the residues of acetamiprid in sugar beet (RAC whole plants, roots and </w:t>
            </w:r>
            <w:proofErr w:type="spellStart"/>
            <w:r w:rsidRPr="00086442">
              <w:rPr>
                <w:lang w:val="en-GB"/>
              </w:rPr>
              <w:t>leaves+tops</w:t>
            </w:r>
            <w:proofErr w:type="spellEnd"/>
            <w:r w:rsidRPr="00086442">
              <w:rPr>
                <w:lang w:val="en-GB"/>
              </w:rPr>
              <w:t>), following two</w:t>
            </w:r>
            <w:r w:rsidR="00F54D09" w:rsidRPr="00086442">
              <w:rPr>
                <w:lang w:val="en-GB"/>
              </w:rPr>
              <w:t xml:space="preserve"> </w:t>
            </w:r>
            <w:r w:rsidRPr="00086442">
              <w:rPr>
                <w:lang w:val="en-GB"/>
              </w:rPr>
              <w:t xml:space="preserve">applications of Acetamiprid 200 SL in three trials (two HS + one DCS) - Northern Europe (Poland and Hungary) – 2020, </w:t>
            </w:r>
            <w:r w:rsidR="003D197F" w:rsidRPr="00086442">
              <w:rPr>
                <w:lang w:val="en-GB"/>
              </w:rPr>
              <w:t xml:space="preserve">Roussel </w:t>
            </w:r>
            <w:proofErr w:type="spellStart"/>
            <w:r w:rsidR="003D197F" w:rsidRPr="00086442">
              <w:rPr>
                <w:lang w:val="en-GB"/>
              </w:rPr>
              <w:t>Ch.H</w:t>
            </w:r>
            <w:proofErr w:type="spellEnd"/>
            <w:r w:rsidR="003D197F" w:rsidRPr="00086442">
              <w:rPr>
                <w:lang w:val="en-GB"/>
              </w:rPr>
              <w:t xml:space="preserve">., 2022, Report No </w:t>
            </w:r>
            <w:r w:rsidR="00770746" w:rsidRPr="00086442">
              <w:rPr>
                <w:lang w:val="en-GB"/>
              </w:rPr>
              <w:t>SPK</w:t>
            </w:r>
            <w:r w:rsidR="003D197F" w:rsidRPr="00086442">
              <w:rPr>
                <w:lang w:val="en-GB"/>
              </w:rPr>
              <w:t>-</w:t>
            </w:r>
            <w:r w:rsidR="00770746" w:rsidRPr="00086442">
              <w:rPr>
                <w:lang w:val="en-GB"/>
              </w:rPr>
              <w:t>20</w:t>
            </w:r>
            <w:r w:rsidR="003D197F" w:rsidRPr="00086442">
              <w:rPr>
                <w:lang w:val="en-GB"/>
              </w:rPr>
              <w:t>-</w:t>
            </w:r>
            <w:r w:rsidR="00770746" w:rsidRPr="00086442">
              <w:rPr>
                <w:lang w:val="en-GB"/>
              </w:rPr>
              <w:t>46380</w:t>
            </w:r>
            <w:r w:rsidR="003D197F" w:rsidRPr="00086442">
              <w:rPr>
                <w:lang w:val="en-GB"/>
              </w:rPr>
              <w:t>, Sponsor No 000105979</w:t>
            </w:r>
          </w:p>
        </w:tc>
      </w:tr>
      <w:tr w:rsidR="00337214" w:rsidRPr="00086442" w14:paraId="1BE8853D" w14:textId="77777777" w:rsidTr="12A35884">
        <w:tc>
          <w:tcPr>
            <w:tcW w:w="1343" w:type="pct"/>
          </w:tcPr>
          <w:p w14:paraId="4ADDFC2B" w14:textId="77777777" w:rsidR="00337214" w:rsidRPr="00086442" w:rsidRDefault="00337214" w:rsidP="003D4BE2">
            <w:pPr>
              <w:pStyle w:val="RepStandard"/>
              <w:suppressAutoHyphens/>
            </w:pPr>
            <w:r w:rsidRPr="00086442">
              <w:t>Guideline(s):</w:t>
            </w:r>
          </w:p>
        </w:tc>
        <w:tc>
          <w:tcPr>
            <w:tcW w:w="3657" w:type="pct"/>
          </w:tcPr>
          <w:p w14:paraId="411FDE47" w14:textId="77777777" w:rsidR="00B768C2" w:rsidRPr="00086442" w:rsidRDefault="00B768C2" w:rsidP="003D4BE2">
            <w:pPr>
              <w:pStyle w:val="RepStandard"/>
              <w:suppressAutoHyphens/>
            </w:pPr>
            <w:r w:rsidRPr="00086442">
              <w:t>Yes</w:t>
            </w:r>
          </w:p>
          <w:p w14:paraId="7E9F2FC4" w14:textId="77777777" w:rsidR="00B768C2" w:rsidRPr="00086442" w:rsidRDefault="00B768C2" w:rsidP="003D4BE2">
            <w:pPr>
              <w:pStyle w:val="RepStandard"/>
              <w:suppressAutoHyphens/>
            </w:pPr>
            <w:r w:rsidRPr="00086442">
              <w:t>ENV/MC/CHEM(98)17 GLP Principles.</w:t>
            </w:r>
          </w:p>
          <w:p w14:paraId="3BF87A93" w14:textId="77777777" w:rsidR="00B768C2" w:rsidRPr="00086442" w:rsidRDefault="00B768C2" w:rsidP="003D4BE2">
            <w:pPr>
              <w:pStyle w:val="RepStandard"/>
              <w:suppressAutoHyphens/>
            </w:pPr>
            <w:r w:rsidRPr="00086442">
              <w:t>ENV/JM/MONO(99)22 Application of GLP Principles.</w:t>
            </w:r>
          </w:p>
          <w:p w14:paraId="4683235B" w14:textId="77777777" w:rsidR="00B768C2" w:rsidRPr="00086442" w:rsidRDefault="00B768C2" w:rsidP="003D4BE2">
            <w:pPr>
              <w:pStyle w:val="RepStandard"/>
              <w:suppressAutoHyphens/>
            </w:pPr>
            <w:r w:rsidRPr="00086442">
              <w:t>ENV/JM/MONO(2002)9 Application of the OECD GLP Principles</w:t>
            </w:r>
          </w:p>
          <w:p w14:paraId="2FF03E9D" w14:textId="77777777" w:rsidR="00B768C2" w:rsidRPr="00086442" w:rsidRDefault="00B768C2"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ENV/JM/MONO(2007)17 Guidance on Pesticide Residue Analytical Methods.</w:t>
            </w:r>
          </w:p>
          <w:p w14:paraId="2E9EDDBC" w14:textId="77777777" w:rsidR="00B768C2" w:rsidRPr="00086442" w:rsidRDefault="00B768C2"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7029/VI/95 rev. 5 general recommendations for the design, preparation and realization of residue trials.</w:t>
            </w:r>
          </w:p>
          <w:p w14:paraId="1FAD40D4" w14:textId="77777777" w:rsidR="00B768C2" w:rsidRPr="00086442" w:rsidRDefault="00B768C2"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OECD Guideline TG 509, 2009.</w:t>
            </w:r>
          </w:p>
          <w:p w14:paraId="549CBC16" w14:textId="77777777" w:rsidR="00337214" w:rsidRPr="00086442" w:rsidRDefault="00B768C2" w:rsidP="003D4BE2">
            <w:pPr>
              <w:suppressAutoHyphens/>
              <w:autoSpaceDE w:val="0"/>
              <w:autoSpaceDN w:val="0"/>
              <w:adjustRightInd w:val="0"/>
              <w:rPr>
                <w:lang w:val="en-GB"/>
              </w:rPr>
            </w:pPr>
            <w:r w:rsidRPr="00086442">
              <w:rPr>
                <w:lang w:val="en-GB"/>
              </w:rPr>
              <w:t>SANCO 3029/99, rev. 4, 2000 guidance for generating and reporting methods of analysis in support of pre-registration data requirements.</w:t>
            </w:r>
          </w:p>
        </w:tc>
      </w:tr>
      <w:tr w:rsidR="00036D4B" w:rsidRPr="00086442" w14:paraId="1F6A0147" w14:textId="77777777" w:rsidTr="12A35884">
        <w:tc>
          <w:tcPr>
            <w:tcW w:w="1343" w:type="pct"/>
          </w:tcPr>
          <w:p w14:paraId="424C488E" w14:textId="77777777" w:rsidR="00036D4B" w:rsidRPr="00086442" w:rsidRDefault="00036D4B" w:rsidP="003D4BE2">
            <w:pPr>
              <w:pStyle w:val="RepStandard"/>
              <w:suppressAutoHyphens/>
            </w:pPr>
            <w:r w:rsidRPr="00086442">
              <w:t>Deviations:</w:t>
            </w:r>
          </w:p>
        </w:tc>
        <w:tc>
          <w:tcPr>
            <w:tcW w:w="3657" w:type="pct"/>
          </w:tcPr>
          <w:p w14:paraId="03884FCC" w14:textId="77777777" w:rsidR="00036D4B" w:rsidRPr="00086442" w:rsidRDefault="00647FB8" w:rsidP="003D4BE2">
            <w:pPr>
              <w:pStyle w:val="RepStandard"/>
              <w:suppressAutoHyphens/>
            </w:pPr>
            <w:r w:rsidRPr="00086442">
              <w:t>No</w:t>
            </w:r>
          </w:p>
        </w:tc>
      </w:tr>
      <w:tr w:rsidR="00036D4B" w:rsidRPr="00086442" w14:paraId="27AA9E0D" w14:textId="77777777" w:rsidTr="12A35884">
        <w:tc>
          <w:tcPr>
            <w:tcW w:w="1343" w:type="pct"/>
          </w:tcPr>
          <w:p w14:paraId="40BFD52A" w14:textId="77777777" w:rsidR="00036D4B" w:rsidRPr="00086442" w:rsidRDefault="00036D4B" w:rsidP="003D4BE2">
            <w:pPr>
              <w:pStyle w:val="RepStandard"/>
              <w:suppressAutoHyphens/>
            </w:pPr>
            <w:r w:rsidRPr="00086442">
              <w:t>GLP:</w:t>
            </w:r>
          </w:p>
        </w:tc>
        <w:tc>
          <w:tcPr>
            <w:tcW w:w="3657" w:type="pct"/>
          </w:tcPr>
          <w:p w14:paraId="1A6173F8" w14:textId="77777777" w:rsidR="00036D4B" w:rsidRPr="00086442" w:rsidRDefault="004C560D" w:rsidP="003D4BE2">
            <w:pPr>
              <w:pStyle w:val="RepStandard"/>
              <w:suppressAutoHyphens/>
            </w:pPr>
            <w:r w:rsidRPr="00086442">
              <w:t>Yes</w:t>
            </w:r>
          </w:p>
        </w:tc>
      </w:tr>
      <w:tr w:rsidR="00036D4B" w:rsidRPr="00086442" w14:paraId="4A7B40D0" w14:textId="77777777" w:rsidTr="12A35884">
        <w:tc>
          <w:tcPr>
            <w:tcW w:w="1343" w:type="pct"/>
          </w:tcPr>
          <w:p w14:paraId="577E31F6" w14:textId="77777777" w:rsidR="00036D4B" w:rsidRPr="00086442" w:rsidRDefault="00036D4B" w:rsidP="003D4BE2">
            <w:pPr>
              <w:pStyle w:val="RepStandard"/>
              <w:suppressAutoHyphens/>
            </w:pPr>
            <w:r w:rsidRPr="00086442">
              <w:t>Acceptability:</w:t>
            </w:r>
          </w:p>
        </w:tc>
        <w:tc>
          <w:tcPr>
            <w:tcW w:w="3657" w:type="pct"/>
          </w:tcPr>
          <w:p w14:paraId="1F4F9105" w14:textId="1C0B9556" w:rsidR="002A032B" w:rsidRPr="00086442" w:rsidRDefault="00647FB8" w:rsidP="003D4BE2">
            <w:pPr>
              <w:pStyle w:val="RepStandard"/>
              <w:suppressAutoHyphens/>
            </w:pPr>
            <w:r w:rsidRPr="00086442">
              <w:t>Yes</w:t>
            </w:r>
          </w:p>
        </w:tc>
      </w:tr>
    </w:tbl>
    <w:p w14:paraId="1C85019F" w14:textId="77777777" w:rsidR="002B1D49" w:rsidRPr="00086442" w:rsidRDefault="002B1D49" w:rsidP="003D4BE2">
      <w:pPr>
        <w:pStyle w:val="RepStandard"/>
        <w:suppressAutoHyphens/>
        <w:sectPr w:rsidR="002B1D49" w:rsidRPr="00086442" w:rsidSect="00344B99">
          <w:headerReference w:type="default" r:id="rId46"/>
          <w:pgSz w:w="11906" w:h="16838" w:code="9"/>
          <w:pgMar w:top="1134" w:right="1134" w:bottom="1134" w:left="1418" w:header="709" w:footer="142" w:gutter="0"/>
          <w:pgNumType w:chapSep="period"/>
          <w:cols w:space="720"/>
          <w:docGrid w:linePitch="326"/>
        </w:sectPr>
      </w:pPr>
    </w:p>
    <w:p w14:paraId="14C7442A" w14:textId="77777777" w:rsidR="00CC480E" w:rsidRPr="003537E4" w:rsidRDefault="00CC480E" w:rsidP="003D4BE2">
      <w:pPr>
        <w:pStyle w:val="RepLabel"/>
        <w:keepNext w:val="0"/>
        <w:suppressAutoHyphens/>
        <w:spacing w:before="0" w:after="0"/>
        <w:rPr>
          <w:sz w:val="20"/>
          <w:szCs w:val="20"/>
        </w:rPr>
      </w:pPr>
      <w:r w:rsidRPr="003537E4">
        <w:rPr>
          <w:sz w:val="20"/>
          <w:szCs w:val="20"/>
        </w:rPr>
        <w:lastRenderedPageBreak/>
        <w:t>Table A </w:t>
      </w:r>
      <w:r w:rsidRPr="003537E4">
        <w:rPr>
          <w:sz w:val="20"/>
          <w:szCs w:val="20"/>
        </w:rPr>
        <w:fldChar w:fldCharType="begin"/>
      </w:r>
      <w:r w:rsidRPr="003537E4">
        <w:rPr>
          <w:sz w:val="20"/>
          <w:szCs w:val="20"/>
        </w:rPr>
        <w:instrText xml:space="preserve"> SEQ Table_A \* ARABIC </w:instrText>
      </w:r>
      <w:r w:rsidRPr="003537E4">
        <w:rPr>
          <w:sz w:val="20"/>
          <w:szCs w:val="20"/>
        </w:rPr>
        <w:fldChar w:fldCharType="separate"/>
      </w:r>
      <w:r w:rsidR="002C7EC3">
        <w:rPr>
          <w:noProof/>
          <w:sz w:val="20"/>
          <w:szCs w:val="20"/>
        </w:rPr>
        <w:t>26</w:t>
      </w:r>
      <w:r w:rsidRPr="003537E4">
        <w:rPr>
          <w:sz w:val="20"/>
          <w:szCs w:val="20"/>
        </w:rPr>
        <w:fldChar w:fldCharType="end"/>
      </w:r>
      <w:r w:rsidRPr="003537E4">
        <w:rPr>
          <w:sz w:val="20"/>
          <w:szCs w:val="20"/>
        </w:rPr>
        <w:t>:</w:t>
      </w:r>
      <w:r w:rsidRPr="003537E4">
        <w:rPr>
          <w:sz w:val="20"/>
          <w:szCs w:val="20"/>
        </w:rPr>
        <w:tab/>
        <w:t>Summary of the study 1 trials</w:t>
      </w:r>
    </w:p>
    <w:p w14:paraId="486E4F5E" w14:textId="2B6A44E9" w:rsidR="00CC480E" w:rsidRPr="00CC480E" w:rsidRDefault="00CC480E" w:rsidP="003D4BE2">
      <w:pPr>
        <w:pStyle w:val="RepLabel"/>
        <w:keepNext w:val="0"/>
        <w:suppressAutoHyphens/>
        <w:spacing w:before="0" w:after="0"/>
      </w:pPr>
    </w:p>
    <w:tbl>
      <w:tblPr>
        <w:tblpPr w:leftFromText="141" w:rightFromText="141" w:vertAnchor="text" w:tblpY="-2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56"/>
        <w:gridCol w:w="1273"/>
        <w:gridCol w:w="1415"/>
        <w:gridCol w:w="1016"/>
        <w:gridCol w:w="984"/>
        <w:gridCol w:w="987"/>
        <w:gridCol w:w="1252"/>
        <w:gridCol w:w="1130"/>
        <w:gridCol w:w="1077"/>
        <w:gridCol w:w="1034"/>
        <w:gridCol w:w="702"/>
        <w:gridCol w:w="2134"/>
      </w:tblGrid>
      <w:tr w:rsidR="00F16860" w:rsidRPr="00086442" w14:paraId="177736D6" w14:textId="77777777" w:rsidTr="00217E62">
        <w:trPr>
          <w:cantSplit/>
          <w:trHeight w:val="225"/>
          <w:tblHeader/>
        </w:trPr>
        <w:tc>
          <w:tcPr>
            <w:tcW w:w="534" w:type="pct"/>
            <w:vMerge w:val="restart"/>
            <w:tcBorders>
              <w:top w:val="single" w:sz="4" w:space="0" w:color="auto"/>
              <w:left w:val="single" w:sz="4" w:space="0" w:color="auto"/>
              <w:bottom w:val="single" w:sz="4" w:space="0" w:color="auto"/>
              <w:right w:val="single" w:sz="4" w:space="0" w:color="auto"/>
            </w:tcBorders>
            <w:vAlign w:val="center"/>
          </w:tcPr>
          <w:p w14:paraId="66ADC5B9"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Trial No./</w:t>
            </w:r>
          </w:p>
          <w:p w14:paraId="338732E2"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Location/</w:t>
            </w:r>
          </w:p>
          <w:p w14:paraId="64B7D86C"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EU zone/</w:t>
            </w:r>
          </w:p>
          <w:p w14:paraId="7BF69CA5"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Year</w:t>
            </w:r>
          </w:p>
        </w:tc>
        <w:tc>
          <w:tcPr>
            <w:tcW w:w="437" w:type="pct"/>
            <w:vMerge w:val="restart"/>
            <w:tcBorders>
              <w:top w:val="single" w:sz="4" w:space="0" w:color="auto"/>
              <w:left w:val="single" w:sz="4" w:space="0" w:color="auto"/>
              <w:bottom w:val="single" w:sz="4" w:space="0" w:color="auto"/>
              <w:right w:val="single" w:sz="4" w:space="0" w:color="auto"/>
            </w:tcBorders>
            <w:vAlign w:val="center"/>
          </w:tcPr>
          <w:p w14:paraId="3EE457FC"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Commodity/ Variety</w:t>
            </w:r>
          </w:p>
        </w:tc>
        <w:tc>
          <w:tcPr>
            <w:tcW w:w="486" w:type="pct"/>
            <w:vMerge w:val="restart"/>
            <w:tcBorders>
              <w:top w:val="single" w:sz="4" w:space="0" w:color="auto"/>
              <w:left w:val="single" w:sz="4" w:space="0" w:color="auto"/>
              <w:bottom w:val="single" w:sz="4" w:space="0" w:color="auto"/>
              <w:right w:val="single" w:sz="4" w:space="0" w:color="auto"/>
            </w:tcBorders>
            <w:vAlign w:val="center"/>
          </w:tcPr>
          <w:p w14:paraId="591023B4"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Date of</w:t>
            </w:r>
          </w:p>
          <w:p w14:paraId="5B36A354"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1.Sowing or planting</w:t>
            </w:r>
          </w:p>
          <w:p w14:paraId="5A24BFC8"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2.Flowering</w:t>
            </w:r>
          </w:p>
          <w:p w14:paraId="4EDE3592"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3. Harvest</w:t>
            </w:r>
          </w:p>
        </w:tc>
        <w:tc>
          <w:tcPr>
            <w:tcW w:w="1026" w:type="pct"/>
            <w:gridSpan w:val="3"/>
            <w:tcBorders>
              <w:top w:val="single" w:sz="4" w:space="0" w:color="auto"/>
              <w:left w:val="single" w:sz="4" w:space="0" w:color="auto"/>
              <w:bottom w:val="single" w:sz="4" w:space="0" w:color="auto"/>
              <w:right w:val="single" w:sz="4" w:space="0" w:color="auto"/>
            </w:tcBorders>
            <w:vAlign w:val="center"/>
          </w:tcPr>
          <w:p w14:paraId="3DB9FAAE"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Application rate per treatment</w:t>
            </w:r>
          </w:p>
        </w:tc>
        <w:tc>
          <w:tcPr>
            <w:tcW w:w="430" w:type="pct"/>
            <w:vMerge w:val="restart"/>
            <w:tcBorders>
              <w:top w:val="single" w:sz="4" w:space="0" w:color="auto"/>
              <w:left w:val="single" w:sz="4" w:space="0" w:color="auto"/>
              <w:bottom w:val="single" w:sz="4" w:space="0" w:color="auto"/>
              <w:right w:val="single" w:sz="4" w:space="0" w:color="auto"/>
            </w:tcBorders>
            <w:vAlign w:val="center"/>
          </w:tcPr>
          <w:p w14:paraId="22D2BA7B"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Dates of treatment or no. of treatments and last date</w:t>
            </w:r>
          </w:p>
        </w:tc>
        <w:tc>
          <w:tcPr>
            <w:tcW w:w="388" w:type="pct"/>
            <w:vMerge w:val="restart"/>
            <w:tcBorders>
              <w:top w:val="single" w:sz="4" w:space="0" w:color="auto"/>
              <w:left w:val="single" w:sz="4" w:space="0" w:color="auto"/>
              <w:bottom w:val="single" w:sz="4" w:space="0" w:color="auto"/>
              <w:right w:val="single" w:sz="4" w:space="0" w:color="auto"/>
            </w:tcBorders>
            <w:vAlign w:val="center"/>
          </w:tcPr>
          <w:p w14:paraId="0948CF49"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Growth stage at last treatment or date</w:t>
            </w:r>
          </w:p>
        </w:tc>
        <w:tc>
          <w:tcPr>
            <w:tcW w:w="370" w:type="pct"/>
            <w:vMerge w:val="restart"/>
            <w:tcBorders>
              <w:top w:val="single" w:sz="4" w:space="0" w:color="auto"/>
              <w:left w:val="single" w:sz="4" w:space="0" w:color="auto"/>
              <w:bottom w:val="single" w:sz="4" w:space="0" w:color="auto"/>
              <w:right w:val="single" w:sz="4" w:space="0" w:color="auto"/>
            </w:tcBorders>
            <w:vAlign w:val="center"/>
          </w:tcPr>
          <w:p w14:paraId="4944EBC0"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355" w:type="pct"/>
            <w:tcBorders>
              <w:top w:val="single" w:sz="4" w:space="0" w:color="auto"/>
              <w:left w:val="single" w:sz="4" w:space="0" w:color="auto"/>
              <w:bottom w:val="single" w:sz="4" w:space="0" w:color="auto"/>
              <w:right w:val="single" w:sz="4" w:space="0" w:color="auto"/>
            </w:tcBorders>
            <w:vAlign w:val="center"/>
          </w:tcPr>
          <w:p w14:paraId="7415027C"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Residues (mg/kg)</w:t>
            </w:r>
          </w:p>
        </w:tc>
        <w:tc>
          <w:tcPr>
            <w:tcW w:w="241" w:type="pct"/>
            <w:vMerge w:val="restart"/>
            <w:tcBorders>
              <w:top w:val="single" w:sz="4" w:space="0" w:color="auto"/>
              <w:left w:val="single" w:sz="4" w:space="0" w:color="auto"/>
              <w:bottom w:val="single" w:sz="4" w:space="0" w:color="auto"/>
              <w:right w:val="single" w:sz="4" w:space="0" w:color="auto"/>
            </w:tcBorders>
            <w:vAlign w:val="center"/>
          </w:tcPr>
          <w:p w14:paraId="650D31CD"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PHI (days)</w:t>
            </w:r>
          </w:p>
        </w:tc>
        <w:tc>
          <w:tcPr>
            <w:tcW w:w="733" w:type="pct"/>
            <w:vMerge w:val="restart"/>
            <w:tcBorders>
              <w:top w:val="single" w:sz="4" w:space="0" w:color="auto"/>
              <w:left w:val="single" w:sz="4" w:space="0" w:color="auto"/>
              <w:bottom w:val="single" w:sz="4" w:space="0" w:color="auto"/>
              <w:right w:val="single" w:sz="4" w:space="0" w:color="auto"/>
            </w:tcBorders>
            <w:vAlign w:val="center"/>
          </w:tcPr>
          <w:p w14:paraId="463C6EE6" w14:textId="77777777" w:rsidR="00F16860" w:rsidRPr="00086442" w:rsidRDefault="00F16860" w:rsidP="003D4BE2">
            <w:pPr>
              <w:pStyle w:val="RepTableHeaderSmall"/>
              <w:keepNext w:val="0"/>
              <w:suppressAutoHyphens/>
              <w:spacing w:before="0" w:after="0"/>
              <w:jc w:val="center"/>
              <w:rPr>
                <w:lang w:val="en-GB"/>
              </w:rPr>
            </w:pPr>
            <w:r w:rsidRPr="00086442">
              <w:rPr>
                <w:lang w:val="en-GB"/>
              </w:rPr>
              <w:t>Details on trial</w:t>
            </w:r>
          </w:p>
        </w:tc>
      </w:tr>
      <w:tr w:rsidR="00E607A5" w:rsidRPr="00086442" w14:paraId="07EFA705" w14:textId="77777777" w:rsidTr="00217E62">
        <w:trPr>
          <w:cantSplit/>
          <w:trHeight w:val="144"/>
          <w:tblHeader/>
        </w:trPr>
        <w:tc>
          <w:tcPr>
            <w:tcW w:w="534" w:type="pct"/>
            <w:vMerge/>
            <w:tcBorders>
              <w:top w:val="single" w:sz="4" w:space="0" w:color="auto"/>
              <w:left w:val="single" w:sz="4" w:space="0" w:color="auto"/>
              <w:bottom w:val="nil"/>
              <w:right w:val="single" w:sz="4" w:space="0" w:color="auto"/>
            </w:tcBorders>
            <w:vAlign w:val="center"/>
          </w:tcPr>
          <w:p w14:paraId="537F7BF2" w14:textId="77777777" w:rsidR="00D43336" w:rsidRPr="00086442" w:rsidRDefault="00D43336" w:rsidP="003D4BE2">
            <w:pPr>
              <w:pStyle w:val="RepTableHeaderSmall"/>
              <w:keepNext w:val="0"/>
              <w:suppressAutoHyphens/>
              <w:spacing w:before="0" w:after="0"/>
              <w:jc w:val="center"/>
              <w:rPr>
                <w:lang w:val="en-GB"/>
              </w:rPr>
            </w:pPr>
          </w:p>
        </w:tc>
        <w:tc>
          <w:tcPr>
            <w:tcW w:w="437" w:type="pct"/>
            <w:vMerge/>
            <w:tcBorders>
              <w:top w:val="single" w:sz="4" w:space="0" w:color="auto"/>
              <w:left w:val="single" w:sz="4" w:space="0" w:color="auto"/>
              <w:bottom w:val="nil"/>
              <w:right w:val="single" w:sz="4" w:space="0" w:color="auto"/>
            </w:tcBorders>
            <w:vAlign w:val="center"/>
          </w:tcPr>
          <w:p w14:paraId="5CC2C256" w14:textId="77777777" w:rsidR="00D43336" w:rsidRPr="00086442" w:rsidRDefault="00D43336" w:rsidP="003D4BE2">
            <w:pPr>
              <w:pStyle w:val="RepTableHeaderSmall"/>
              <w:keepNext w:val="0"/>
              <w:suppressAutoHyphens/>
              <w:spacing w:before="0" w:after="0"/>
              <w:jc w:val="center"/>
              <w:rPr>
                <w:lang w:val="en-GB"/>
              </w:rPr>
            </w:pPr>
          </w:p>
        </w:tc>
        <w:tc>
          <w:tcPr>
            <w:tcW w:w="486" w:type="pct"/>
            <w:vMerge/>
            <w:tcBorders>
              <w:top w:val="single" w:sz="4" w:space="0" w:color="auto"/>
              <w:left w:val="single" w:sz="4" w:space="0" w:color="auto"/>
              <w:bottom w:val="nil"/>
              <w:right w:val="single" w:sz="4" w:space="0" w:color="auto"/>
            </w:tcBorders>
            <w:vAlign w:val="center"/>
          </w:tcPr>
          <w:p w14:paraId="36A64BC3" w14:textId="77777777" w:rsidR="00D43336" w:rsidRPr="00086442" w:rsidRDefault="00D43336" w:rsidP="003D4BE2">
            <w:pPr>
              <w:pStyle w:val="RepTableHeaderSmall"/>
              <w:keepNext w:val="0"/>
              <w:suppressAutoHyphens/>
              <w:spacing w:before="0" w:after="0"/>
              <w:jc w:val="center"/>
              <w:rPr>
                <w:lang w:val="en-GB"/>
              </w:rPr>
            </w:pPr>
          </w:p>
        </w:tc>
        <w:tc>
          <w:tcPr>
            <w:tcW w:w="349" w:type="pct"/>
            <w:tcBorders>
              <w:top w:val="single" w:sz="4" w:space="0" w:color="auto"/>
              <w:left w:val="single" w:sz="4" w:space="0" w:color="auto"/>
              <w:bottom w:val="nil"/>
              <w:right w:val="single" w:sz="4" w:space="0" w:color="auto"/>
            </w:tcBorders>
            <w:vAlign w:val="center"/>
          </w:tcPr>
          <w:p w14:paraId="24B54E9C" w14:textId="77777777" w:rsidR="00D43336" w:rsidRPr="00086442" w:rsidRDefault="00585338" w:rsidP="003D4BE2">
            <w:pPr>
              <w:pStyle w:val="RepTableHeaderSmall"/>
              <w:keepNext w:val="0"/>
              <w:suppressAutoHyphens/>
              <w:spacing w:before="0" w:after="0"/>
              <w:jc w:val="center"/>
              <w:rPr>
                <w:lang w:val="en-GB"/>
              </w:rPr>
            </w:pPr>
            <w:r w:rsidRPr="00086442">
              <w:rPr>
                <w:lang w:val="en-GB"/>
              </w:rPr>
              <w:t>k</w:t>
            </w:r>
            <w:r w:rsidR="00D43336" w:rsidRPr="00086442">
              <w:rPr>
                <w:lang w:val="en-GB"/>
              </w:rPr>
              <w:t xml:space="preserve">g </w:t>
            </w:r>
            <w:proofErr w:type="spellStart"/>
            <w:r w:rsidR="00D43336" w:rsidRPr="00086442">
              <w:rPr>
                <w:lang w:val="en-GB"/>
              </w:rPr>
              <w:t>a.s.</w:t>
            </w:r>
            <w:proofErr w:type="spellEnd"/>
            <w:r w:rsidR="00D43336" w:rsidRPr="00086442">
              <w:rPr>
                <w:lang w:val="en-GB"/>
              </w:rPr>
              <w:t>/ ha</w:t>
            </w:r>
          </w:p>
        </w:tc>
        <w:tc>
          <w:tcPr>
            <w:tcW w:w="338" w:type="pct"/>
            <w:tcBorders>
              <w:top w:val="single" w:sz="4" w:space="0" w:color="auto"/>
              <w:left w:val="single" w:sz="4" w:space="0" w:color="auto"/>
              <w:bottom w:val="nil"/>
              <w:right w:val="single" w:sz="4" w:space="0" w:color="auto"/>
            </w:tcBorders>
            <w:vAlign w:val="center"/>
          </w:tcPr>
          <w:p w14:paraId="5A95772F" w14:textId="77777777" w:rsidR="00D43336" w:rsidRPr="00086442" w:rsidRDefault="00D43336" w:rsidP="003D4BE2">
            <w:pPr>
              <w:pStyle w:val="RepTableHeaderSmall"/>
              <w:keepNext w:val="0"/>
              <w:suppressAutoHyphens/>
              <w:spacing w:before="0" w:after="0"/>
              <w:jc w:val="center"/>
              <w:rPr>
                <w:lang w:val="en-GB"/>
              </w:rPr>
            </w:pPr>
            <w:r w:rsidRPr="00086442">
              <w:rPr>
                <w:lang w:val="en-GB"/>
              </w:rPr>
              <w:t>Water (l/ha)</w:t>
            </w:r>
          </w:p>
        </w:tc>
        <w:tc>
          <w:tcPr>
            <w:tcW w:w="339" w:type="pct"/>
            <w:tcBorders>
              <w:top w:val="single" w:sz="4" w:space="0" w:color="auto"/>
              <w:left w:val="single" w:sz="4" w:space="0" w:color="auto"/>
              <w:bottom w:val="nil"/>
              <w:right w:val="single" w:sz="4" w:space="0" w:color="auto"/>
            </w:tcBorders>
            <w:vAlign w:val="center"/>
          </w:tcPr>
          <w:p w14:paraId="330A2EFA" w14:textId="77777777" w:rsidR="00D43336" w:rsidRPr="00086442" w:rsidRDefault="00D43336" w:rsidP="003D4BE2">
            <w:pPr>
              <w:pStyle w:val="RepTableHeaderSmall"/>
              <w:keepNext w:val="0"/>
              <w:suppressAutoHyphens/>
              <w:spacing w:before="0" w:after="0"/>
              <w:jc w:val="center"/>
              <w:rPr>
                <w:lang w:val="en-GB"/>
              </w:rPr>
            </w:pPr>
            <w:r w:rsidRPr="00086442">
              <w:rPr>
                <w:lang w:val="en-GB"/>
              </w:rPr>
              <w:t xml:space="preserve">g </w:t>
            </w:r>
            <w:proofErr w:type="spellStart"/>
            <w:r w:rsidRPr="00086442">
              <w:rPr>
                <w:lang w:val="en-GB"/>
              </w:rPr>
              <w:t>a.s.</w:t>
            </w:r>
            <w:proofErr w:type="spellEnd"/>
            <w:r w:rsidRPr="00086442">
              <w:rPr>
                <w:lang w:val="en-GB"/>
              </w:rPr>
              <w:t>/hl</w:t>
            </w:r>
          </w:p>
        </w:tc>
        <w:tc>
          <w:tcPr>
            <w:tcW w:w="430" w:type="pct"/>
            <w:vMerge/>
            <w:tcBorders>
              <w:top w:val="single" w:sz="4" w:space="0" w:color="auto"/>
              <w:left w:val="single" w:sz="4" w:space="0" w:color="auto"/>
              <w:bottom w:val="nil"/>
              <w:right w:val="single" w:sz="4" w:space="0" w:color="auto"/>
            </w:tcBorders>
            <w:vAlign w:val="center"/>
          </w:tcPr>
          <w:p w14:paraId="28B8EBB0" w14:textId="77777777" w:rsidR="00D43336" w:rsidRPr="00086442" w:rsidRDefault="00D43336" w:rsidP="003D4BE2">
            <w:pPr>
              <w:pStyle w:val="RepTableHeaderSmall"/>
              <w:keepNext w:val="0"/>
              <w:suppressAutoHyphens/>
              <w:spacing w:before="0" w:after="0"/>
              <w:jc w:val="center"/>
              <w:rPr>
                <w:lang w:val="en-GB"/>
              </w:rPr>
            </w:pPr>
          </w:p>
        </w:tc>
        <w:tc>
          <w:tcPr>
            <w:tcW w:w="388" w:type="pct"/>
            <w:vMerge/>
            <w:tcBorders>
              <w:top w:val="single" w:sz="4" w:space="0" w:color="auto"/>
              <w:left w:val="single" w:sz="4" w:space="0" w:color="auto"/>
              <w:bottom w:val="nil"/>
              <w:right w:val="single" w:sz="4" w:space="0" w:color="auto"/>
            </w:tcBorders>
            <w:vAlign w:val="center"/>
          </w:tcPr>
          <w:p w14:paraId="5936819F" w14:textId="77777777" w:rsidR="00D43336" w:rsidRPr="00086442" w:rsidRDefault="00D43336" w:rsidP="003D4BE2">
            <w:pPr>
              <w:pStyle w:val="RepTableHeaderSmall"/>
              <w:keepNext w:val="0"/>
              <w:suppressAutoHyphens/>
              <w:spacing w:before="0" w:after="0"/>
              <w:jc w:val="center"/>
              <w:rPr>
                <w:lang w:val="en-GB"/>
              </w:rPr>
            </w:pPr>
          </w:p>
        </w:tc>
        <w:tc>
          <w:tcPr>
            <w:tcW w:w="370" w:type="pct"/>
            <w:vMerge/>
            <w:tcBorders>
              <w:top w:val="single" w:sz="4" w:space="0" w:color="auto"/>
              <w:left w:val="single" w:sz="4" w:space="0" w:color="auto"/>
              <w:bottom w:val="nil"/>
              <w:right w:val="single" w:sz="4" w:space="0" w:color="auto"/>
            </w:tcBorders>
            <w:vAlign w:val="center"/>
          </w:tcPr>
          <w:p w14:paraId="1B17A3EE" w14:textId="77777777" w:rsidR="00D43336" w:rsidRPr="00086442" w:rsidRDefault="00D43336" w:rsidP="003D4BE2">
            <w:pPr>
              <w:pStyle w:val="RepTableHeaderSmall"/>
              <w:keepNext w:val="0"/>
              <w:suppressAutoHyphens/>
              <w:spacing w:before="0" w:after="0"/>
              <w:jc w:val="center"/>
              <w:rPr>
                <w:lang w:val="en-GB"/>
              </w:rPr>
            </w:pPr>
          </w:p>
        </w:tc>
        <w:tc>
          <w:tcPr>
            <w:tcW w:w="355" w:type="pct"/>
            <w:tcBorders>
              <w:top w:val="single" w:sz="4" w:space="0" w:color="auto"/>
              <w:left w:val="single" w:sz="4" w:space="0" w:color="auto"/>
              <w:bottom w:val="nil"/>
              <w:right w:val="single" w:sz="4" w:space="0" w:color="auto"/>
            </w:tcBorders>
            <w:vAlign w:val="center"/>
          </w:tcPr>
          <w:p w14:paraId="74F89BE7" w14:textId="77777777" w:rsidR="00D43336" w:rsidRPr="00086442" w:rsidRDefault="00D43336" w:rsidP="003D4BE2">
            <w:pPr>
              <w:pStyle w:val="RepTableHeaderSmall"/>
              <w:keepNext w:val="0"/>
              <w:suppressAutoHyphens/>
              <w:spacing w:before="0" w:after="0"/>
              <w:jc w:val="center"/>
              <w:rPr>
                <w:lang w:val="en-GB"/>
              </w:rPr>
            </w:pPr>
            <w:r w:rsidRPr="00086442">
              <w:rPr>
                <w:lang w:val="en-GB"/>
              </w:rPr>
              <w:t>Acetamiprid</w:t>
            </w:r>
          </w:p>
        </w:tc>
        <w:tc>
          <w:tcPr>
            <w:tcW w:w="241" w:type="pct"/>
            <w:vMerge/>
            <w:tcBorders>
              <w:top w:val="single" w:sz="4" w:space="0" w:color="auto"/>
              <w:left w:val="single" w:sz="4" w:space="0" w:color="auto"/>
              <w:bottom w:val="nil"/>
              <w:right w:val="single" w:sz="4" w:space="0" w:color="auto"/>
            </w:tcBorders>
            <w:vAlign w:val="center"/>
          </w:tcPr>
          <w:p w14:paraId="0081E0D6" w14:textId="77777777" w:rsidR="00D43336" w:rsidRPr="00086442" w:rsidRDefault="00D43336" w:rsidP="003D4BE2">
            <w:pPr>
              <w:pStyle w:val="RepTableHeaderSmall"/>
              <w:keepNext w:val="0"/>
              <w:suppressAutoHyphens/>
              <w:spacing w:before="0" w:after="0"/>
              <w:jc w:val="center"/>
              <w:rPr>
                <w:lang w:val="en-GB"/>
              </w:rPr>
            </w:pPr>
          </w:p>
        </w:tc>
        <w:tc>
          <w:tcPr>
            <w:tcW w:w="733" w:type="pct"/>
            <w:vMerge/>
            <w:tcBorders>
              <w:top w:val="single" w:sz="4" w:space="0" w:color="auto"/>
              <w:left w:val="single" w:sz="4" w:space="0" w:color="auto"/>
              <w:bottom w:val="nil"/>
              <w:right w:val="single" w:sz="4" w:space="0" w:color="auto"/>
            </w:tcBorders>
            <w:vAlign w:val="center"/>
          </w:tcPr>
          <w:p w14:paraId="119B2539" w14:textId="77777777" w:rsidR="00D43336" w:rsidRPr="00086442" w:rsidRDefault="00D43336" w:rsidP="003D4BE2">
            <w:pPr>
              <w:pStyle w:val="RepTableHeaderSmall"/>
              <w:keepNext w:val="0"/>
              <w:suppressAutoHyphens/>
              <w:spacing w:before="0" w:after="0"/>
              <w:jc w:val="center"/>
              <w:rPr>
                <w:lang w:val="en-GB"/>
              </w:rPr>
            </w:pPr>
          </w:p>
        </w:tc>
      </w:tr>
      <w:tr w:rsidR="00D43336" w:rsidRPr="00086442" w14:paraId="271BC6D2" w14:textId="77777777" w:rsidTr="00217E62">
        <w:trPr>
          <w:cantSplit/>
          <w:trHeight w:val="23"/>
          <w:tblHeader/>
        </w:trPr>
        <w:tc>
          <w:tcPr>
            <w:tcW w:w="534" w:type="pct"/>
            <w:tcBorders>
              <w:top w:val="nil"/>
              <w:left w:val="single" w:sz="4" w:space="0" w:color="auto"/>
              <w:bottom w:val="single" w:sz="4" w:space="0" w:color="auto"/>
              <w:right w:val="single" w:sz="4" w:space="0" w:color="auto"/>
            </w:tcBorders>
            <w:vAlign w:val="center"/>
          </w:tcPr>
          <w:p w14:paraId="0FE72959" w14:textId="77777777" w:rsidR="00D43336" w:rsidRPr="00086442" w:rsidRDefault="00D43336" w:rsidP="003D4BE2">
            <w:pPr>
              <w:pStyle w:val="RepTableSmall"/>
              <w:keepLines/>
              <w:suppressAutoHyphens/>
              <w:jc w:val="center"/>
              <w:rPr>
                <w:lang w:val="en-GB"/>
              </w:rPr>
            </w:pPr>
          </w:p>
        </w:tc>
        <w:tc>
          <w:tcPr>
            <w:tcW w:w="437" w:type="pct"/>
            <w:tcBorders>
              <w:top w:val="nil"/>
              <w:left w:val="single" w:sz="4" w:space="0" w:color="auto"/>
              <w:bottom w:val="single" w:sz="4" w:space="0" w:color="auto"/>
              <w:right w:val="single" w:sz="4" w:space="0" w:color="auto"/>
            </w:tcBorders>
            <w:vAlign w:val="center"/>
          </w:tcPr>
          <w:p w14:paraId="3229F1D8" w14:textId="77777777" w:rsidR="00D43336" w:rsidRPr="00086442" w:rsidRDefault="00D43336" w:rsidP="003D4BE2">
            <w:pPr>
              <w:pStyle w:val="RepTableSmall"/>
              <w:keepLines/>
              <w:suppressAutoHyphens/>
              <w:jc w:val="center"/>
              <w:rPr>
                <w:lang w:val="en-GB"/>
              </w:rPr>
            </w:pPr>
            <w:r w:rsidRPr="00086442">
              <w:rPr>
                <w:lang w:val="en-GB"/>
              </w:rPr>
              <w:t>(a)</w:t>
            </w:r>
          </w:p>
        </w:tc>
        <w:tc>
          <w:tcPr>
            <w:tcW w:w="486" w:type="pct"/>
            <w:tcBorders>
              <w:top w:val="nil"/>
              <w:left w:val="single" w:sz="4" w:space="0" w:color="auto"/>
              <w:bottom w:val="single" w:sz="4" w:space="0" w:color="auto"/>
              <w:right w:val="single" w:sz="4" w:space="0" w:color="auto"/>
            </w:tcBorders>
            <w:vAlign w:val="center"/>
          </w:tcPr>
          <w:p w14:paraId="0E2FB7A3" w14:textId="77777777" w:rsidR="00D43336" w:rsidRPr="00086442" w:rsidRDefault="00D43336" w:rsidP="003D4BE2">
            <w:pPr>
              <w:pStyle w:val="RepTableSmall"/>
              <w:keepLines/>
              <w:suppressAutoHyphens/>
              <w:jc w:val="center"/>
              <w:rPr>
                <w:lang w:val="en-GB"/>
              </w:rPr>
            </w:pPr>
            <w:r w:rsidRPr="00086442">
              <w:rPr>
                <w:lang w:val="en-GB"/>
              </w:rPr>
              <w:t>(b)</w:t>
            </w:r>
          </w:p>
        </w:tc>
        <w:tc>
          <w:tcPr>
            <w:tcW w:w="349" w:type="pct"/>
            <w:tcBorders>
              <w:top w:val="nil"/>
              <w:left w:val="single" w:sz="4" w:space="0" w:color="auto"/>
              <w:bottom w:val="single" w:sz="4" w:space="0" w:color="auto"/>
              <w:right w:val="single" w:sz="4" w:space="0" w:color="auto"/>
            </w:tcBorders>
            <w:vAlign w:val="center"/>
          </w:tcPr>
          <w:p w14:paraId="57A4A0F9" w14:textId="77777777" w:rsidR="00D43336" w:rsidRPr="00086442" w:rsidRDefault="00D43336" w:rsidP="003D4BE2">
            <w:pPr>
              <w:pStyle w:val="RepTableSmall"/>
              <w:keepLines/>
              <w:suppressAutoHyphens/>
              <w:jc w:val="center"/>
              <w:rPr>
                <w:lang w:val="en-GB"/>
              </w:rPr>
            </w:pPr>
          </w:p>
        </w:tc>
        <w:tc>
          <w:tcPr>
            <w:tcW w:w="338" w:type="pct"/>
            <w:tcBorders>
              <w:top w:val="nil"/>
              <w:left w:val="single" w:sz="4" w:space="0" w:color="auto"/>
              <w:bottom w:val="single" w:sz="4" w:space="0" w:color="auto"/>
              <w:right w:val="single" w:sz="4" w:space="0" w:color="auto"/>
            </w:tcBorders>
            <w:vAlign w:val="center"/>
          </w:tcPr>
          <w:p w14:paraId="61C04DDA" w14:textId="77777777" w:rsidR="00D43336" w:rsidRPr="00086442" w:rsidRDefault="00D43336" w:rsidP="003D4BE2">
            <w:pPr>
              <w:pStyle w:val="RepTableSmall"/>
              <w:keepLines/>
              <w:suppressAutoHyphens/>
              <w:jc w:val="center"/>
              <w:rPr>
                <w:lang w:val="en-GB"/>
              </w:rPr>
            </w:pPr>
          </w:p>
        </w:tc>
        <w:tc>
          <w:tcPr>
            <w:tcW w:w="339" w:type="pct"/>
            <w:tcBorders>
              <w:top w:val="nil"/>
              <w:left w:val="single" w:sz="4" w:space="0" w:color="auto"/>
              <w:bottom w:val="single" w:sz="4" w:space="0" w:color="auto"/>
              <w:right w:val="single" w:sz="4" w:space="0" w:color="auto"/>
            </w:tcBorders>
            <w:vAlign w:val="center"/>
          </w:tcPr>
          <w:p w14:paraId="2977A12D" w14:textId="77777777" w:rsidR="00D43336" w:rsidRPr="00086442" w:rsidRDefault="00D43336" w:rsidP="003D4BE2">
            <w:pPr>
              <w:pStyle w:val="RepTableSmall"/>
              <w:keepLines/>
              <w:suppressAutoHyphens/>
              <w:jc w:val="center"/>
              <w:rPr>
                <w:lang w:val="en-GB"/>
              </w:rPr>
            </w:pPr>
          </w:p>
        </w:tc>
        <w:tc>
          <w:tcPr>
            <w:tcW w:w="430" w:type="pct"/>
            <w:tcBorders>
              <w:top w:val="nil"/>
              <w:left w:val="single" w:sz="4" w:space="0" w:color="auto"/>
              <w:bottom w:val="single" w:sz="4" w:space="0" w:color="auto"/>
              <w:right w:val="single" w:sz="4" w:space="0" w:color="auto"/>
            </w:tcBorders>
            <w:vAlign w:val="center"/>
          </w:tcPr>
          <w:p w14:paraId="6D6F1449" w14:textId="77777777" w:rsidR="00D43336" w:rsidRPr="00086442" w:rsidRDefault="00D43336" w:rsidP="003D4BE2">
            <w:pPr>
              <w:pStyle w:val="RepTableSmall"/>
              <w:keepLines/>
              <w:suppressAutoHyphens/>
              <w:jc w:val="center"/>
              <w:rPr>
                <w:lang w:val="en-GB"/>
              </w:rPr>
            </w:pPr>
            <w:r w:rsidRPr="00086442">
              <w:rPr>
                <w:lang w:val="en-GB"/>
              </w:rPr>
              <w:t>(c)</w:t>
            </w:r>
          </w:p>
        </w:tc>
        <w:tc>
          <w:tcPr>
            <w:tcW w:w="388" w:type="pct"/>
            <w:tcBorders>
              <w:top w:val="nil"/>
              <w:left w:val="single" w:sz="4" w:space="0" w:color="auto"/>
              <w:bottom w:val="single" w:sz="4" w:space="0" w:color="auto"/>
              <w:right w:val="single" w:sz="4" w:space="0" w:color="auto"/>
            </w:tcBorders>
            <w:vAlign w:val="center"/>
          </w:tcPr>
          <w:p w14:paraId="596A25A9" w14:textId="77777777" w:rsidR="00D43336" w:rsidRPr="00086442" w:rsidRDefault="00D43336" w:rsidP="003D4BE2">
            <w:pPr>
              <w:pStyle w:val="RepTableSmall"/>
              <w:keepLines/>
              <w:suppressAutoHyphens/>
              <w:jc w:val="center"/>
              <w:rPr>
                <w:lang w:val="en-GB"/>
              </w:rPr>
            </w:pPr>
          </w:p>
        </w:tc>
        <w:tc>
          <w:tcPr>
            <w:tcW w:w="370" w:type="pct"/>
            <w:tcBorders>
              <w:top w:val="nil"/>
              <w:left w:val="single" w:sz="4" w:space="0" w:color="auto"/>
              <w:bottom w:val="single" w:sz="4" w:space="0" w:color="auto"/>
              <w:right w:val="single" w:sz="4" w:space="0" w:color="auto"/>
            </w:tcBorders>
            <w:vAlign w:val="center"/>
          </w:tcPr>
          <w:p w14:paraId="5833A906" w14:textId="77777777" w:rsidR="00D43336" w:rsidRPr="00086442" w:rsidRDefault="00D43336" w:rsidP="003D4BE2">
            <w:pPr>
              <w:pStyle w:val="RepTableSmall"/>
              <w:keepLines/>
              <w:suppressAutoHyphens/>
              <w:jc w:val="center"/>
              <w:rPr>
                <w:lang w:val="en-GB"/>
              </w:rPr>
            </w:pPr>
          </w:p>
        </w:tc>
        <w:tc>
          <w:tcPr>
            <w:tcW w:w="355" w:type="pct"/>
            <w:tcBorders>
              <w:top w:val="nil"/>
              <w:left w:val="single" w:sz="4" w:space="0" w:color="auto"/>
              <w:bottom w:val="single" w:sz="4" w:space="0" w:color="auto"/>
              <w:right w:val="single" w:sz="4" w:space="0" w:color="auto"/>
            </w:tcBorders>
            <w:vAlign w:val="center"/>
          </w:tcPr>
          <w:p w14:paraId="50E822D8" w14:textId="77777777" w:rsidR="00D43336" w:rsidRPr="00086442" w:rsidRDefault="00D43336" w:rsidP="003D4BE2">
            <w:pPr>
              <w:pStyle w:val="RepTableSmall"/>
              <w:keepLines/>
              <w:suppressAutoHyphens/>
              <w:jc w:val="center"/>
              <w:rPr>
                <w:lang w:val="en-GB"/>
              </w:rPr>
            </w:pPr>
          </w:p>
        </w:tc>
        <w:tc>
          <w:tcPr>
            <w:tcW w:w="241" w:type="pct"/>
            <w:tcBorders>
              <w:top w:val="nil"/>
              <w:left w:val="single" w:sz="4" w:space="0" w:color="auto"/>
              <w:bottom w:val="single" w:sz="4" w:space="0" w:color="auto"/>
              <w:right w:val="single" w:sz="4" w:space="0" w:color="auto"/>
            </w:tcBorders>
            <w:vAlign w:val="center"/>
          </w:tcPr>
          <w:p w14:paraId="748DA63C" w14:textId="77777777" w:rsidR="00D43336" w:rsidRPr="00086442" w:rsidRDefault="00D43336" w:rsidP="003D4BE2">
            <w:pPr>
              <w:pStyle w:val="RepTableSmall"/>
              <w:keepLines/>
              <w:suppressAutoHyphens/>
              <w:jc w:val="center"/>
              <w:rPr>
                <w:lang w:val="en-GB"/>
              </w:rPr>
            </w:pPr>
            <w:r w:rsidRPr="00086442">
              <w:rPr>
                <w:lang w:val="en-GB"/>
              </w:rPr>
              <w:t>(d)</w:t>
            </w:r>
          </w:p>
        </w:tc>
        <w:tc>
          <w:tcPr>
            <w:tcW w:w="733" w:type="pct"/>
            <w:tcBorders>
              <w:top w:val="nil"/>
              <w:left w:val="single" w:sz="4" w:space="0" w:color="auto"/>
              <w:bottom w:val="single" w:sz="4" w:space="0" w:color="auto"/>
              <w:right w:val="single" w:sz="4" w:space="0" w:color="auto"/>
            </w:tcBorders>
            <w:vAlign w:val="center"/>
          </w:tcPr>
          <w:p w14:paraId="792F4FF8" w14:textId="77777777" w:rsidR="00D43336" w:rsidRPr="00086442" w:rsidRDefault="00D43336" w:rsidP="003D4BE2">
            <w:pPr>
              <w:pStyle w:val="RepTableSmall"/>
              <w:keepLines/>
              <w:suppressAutoHyphens/>
              <w:jc w:val="center"/>
              <w:rPr>
                <w:lang w:val="en-GB"/>
              </w:rPr>
            </w:pPr>
            <w:r w:rsidRPr="00086442">
              <w:rPr>
                <w:lang w:val="en-GB"/>
              </w:rPr>
              <w:t>(e)</w:t>
            </w:r>
          </w:p>
        </w:tc>
      </w:tr>
      <w:tr w:rsidR="00D43336" w:rsidRPr="00086442" w14:paraId="11C30154" w14:textId="77777777" w:rsidTr="00217E62">
        <w:trPr>
          <w:cantSplit/>
          <w:trHeight w:val="57"/>
        </w:trPr>
        <w:tc>
          <w:tcPr>
            <w:tcW w:w="534" w:type="pct"/>
            <w:tcBorders>
              <w:top w:val="single" w:sz="4" w:space="0" w:color="auto"/>
              <w:bottom w:val="nil"/>
            </w:tcBorders>
          </w:tcPr>
          <w:p w14:paraId="529F40DC" w14:textId="77777777" w:rsidR="00BB1BA1" w:rsidRPr="00330F8B" w:rsidRDefault="00F43AF4" w:rsidP="003D4BE2">
            <w:pPr>
              <w:keepNext/>
              <w:widowControl w:val="0"/>
              <w:suppressAutoHyphens/>
              <w:autoSpaceDE w:val="0"/>
              <w:autoSpaceDN w:val="0"/>
              <w:adjustRightInd w:val="0"/>
              <w:rPr>
                <w:sz w:val="16"/>
                <w:szCs w:val="16"/>
                <w:lang w:val="pl-PL"/>
              </w:rPr>
            </w:pPr>
            <w:r w:rsidRPr="00330F8B">
              <w:rPr>
                <w:sz w:val="16"/>
                <w:szCs w:val="16"/>
                <w:lang w:val="pl-PL"/>
              </w:rPr>
              <w:t xml:space="preserve">SPK-20-46380 </w:t>
            </w:r>
          </w:p>
          <w:p w14:paraId="6FA72527" w14:textId="3DCBE865" w:rsidR="00F43AF4" w:rsidRPr="00330F8B" w:rsidRDefault="00F43AF4" w:rsidP="003D4BE2">
            <w:pPr>
              <w:keepNext/>
              <w:widowControl w:val="0"/>
              <w:suppressAutoHyphens/>
              <w:autoSpaceDE w:val="0"/>
              <w:autoSpaceDN w:val="0"/>
              <w:adjustRightInd w:val="0"/>
              <w:rPr>
                <w:sz w:val="16"/>
                <w:szCs w:val="16"/>
                <w:lang w:val="pl-PL"/>
              </w:rPr>
            </w:pPr>
            <w:r w:rsidRPr="00330F8B">
              <w:rPr>
                <w:sz w:val="16"/>
                <w:szCs w:val="16"/>
                <w:lang w:val="pl-PL"/>
              </w:rPr>
              <w:t>PL01</w:t>
            </w:r>
          </w:p>
          <w:p w14:paraId="7A493237" w14:textId="77777777" w:rsidR="00F43AF4" w:rsidRPr="00330F8B" w:rsidRDefault="00F43AF4" w:rsidP="003D4BE2">
            <w:pPr>
              <w:keepNext/>
              <w:widowControl w:val="0"/>
              <w:suppressAutoHyphens/>
              <w:autoSpaceDE w:val="0"/>
              <w:autoSpaceDN w:val="0"/>
              <w:adjustRightInd w:val="0"/>
              <w:rPr>
                <w:sz w:val="16"/>
                <w:szCs w:val="16"/>
                <w:lang w:val="pl-PL"/>
              </w:rPr>
            </w:pPr>
            <w:r w:rsidRPr="00330F8B">
              <w:rPr>
                <w:sz w:val="16"/>
                <w:szCs w:val="16"/>
                <w:lang w:val="pl-PL"/>
              </w:rPr>
              <w:t>Poland</w:t>
            </w:r>
          </w:p>
          <w:p w14:paraId="65185B4B" w14:textId="77777777" w:rsidR="00F43AF4" w:rsidRPr="00330F8B" w:rsidRDefault="00F43AF4" w:rsidP="003D4BE2">
            <w:pPr>
              <w:keepNext/>
              <w:widowControl w:val="0"/>
              <w:suppressAutoHyphens/>
              <w:autoSpaceDE w:val="0"/>
              <w:autoSpaceDN w:val="0"/>
              <w:adjustRightInd w:val="0"/>
              <w:rPr>
                <w:sz w:val="16"/>
                <w:szCs w:val="16"/>
                <w:lang w:val="pl-PL"/>
              </w:rPr>
            </w:pPr>
            <w:proofErr w:type="spellStart"/>
            <w:r w:rsidRPr="00330F8B">
              <w:rPr>
                <w:sz w:val="16"/>
                <w:szCs w:val="16"/>
                <w:lang w:val="pl-PL"/>
              </w:rPr>
              <w:t>Warminski</w:t>
            </w:r>
            <w:proofErr w:type="spellEnd"/>
            <w:r w:rsidRPr="00330F8B">
              <w:rPr>
                <w:sz w:val="16"/>
                <w:szCs w:val="16"/>
                <w:lang w:val="pl-PL"/>
              </w:rPr>
              <w:t xml:space="preserve"> -Mazurskie</w:t>
            </w:r>
          </w:p>
          <w:p w14:paraId="72733B10" w14:textId="77777777" w:rsidR="00F43AF4" w:rsidRPr="00330F8B" w:rsidRDefault="00F43AF4" w:rsidP="003D4BE2">
            <w:pPr>
              <w:keepNext/>
              <w:widowControl w:val="0"/>
              <w:suppressAutoHyphens/>
              <w:autoSpaceDE w:val="0"/>
              <w:autoSpaceDN w:val="0"/>
              <w:adjustRightInd w:val="0"/>
              <w:rPr>
                <w:sz w:val="16"/>
                <w:szCs w:val="16"/>
                <w:lang w:val="pl-PL"/>
              </w:rPr>
            </w:pPr>
            <w:r w:rsidRPr="00330F8B">
              <w:rPr>
                <w:sz w:val="16"/>
                <w:szCs w:val="16"/>
                <w:lang w:val="pl-PL"/>
              </w:rPr>
              <w:t xml:space="preserve">11-015 </w:t>
            </w:r>
            <w:proofErr w:type="spellStart"/>
            <w:r w:rsidRPr="00330F8B">
              <w:rPr>
                <w:sz w:val="16"/>
                <w:szCs w:val="16"/>
                <w:lang w:val="pl-PL"/>
              </w:rPr>
              <w:t>Gasiorowo</w:t>
            </w:r>
            <w:proofErr w:type="spellEnd"/>
          </w:p>
          <w:p w14:paraId="49ADC774" w14:textId="77777777" w:rsidR="00F43AF4" w:rsidRPr="00086442" w:rsidRDefault="003F63A2" w:rsidP="003D4BE2">
            <w:pPr>
              <w:keepNext/>
              <w:widowControl w:val="0"/>
              <w:suppressAutoHyphens/>
              <w:autoSpaceDE w:val="0"/>
              <w:autoSpaceDN w:val="0"/>
              <w:adjustRightInd w:val="0"/>
              <w:rPr>
                <w:sz w:val="16"/>
                <w:szCs w:val="16"/>
                <w:lang w:val="en-GB"/>
              </w:rPr>
            </w:pPr>
            <w:r w:rsidRPr="00086442">
              <w:rPr>
                <w:sz w:val="16"/>
                <w:szCs w:val="16"/>
                <w:lang w:val="en-GB"/>
              </w:rPr>
              <w:t>N</w:t>
            </w:r>
            <w:r w:rsidR="00F43AF4" w:rsidRPr="00086442">
              <w:rPr>
                <w:sz w:val="16"/>
                <w:szCs w:val="16"/>
                <w:lang w:val="en-GB"/>
              </w:rPr>
              <w:t>EU</w:t>
            </w:r>
          </w:p>
          <w:p w14:paraId="0FCDA28D" w14:textId="267DD5CF" w:rsidR="00D43336" w:rsidRPr="00086442" w:rsidRDefault="00F43AF4" w:rsidP="003D4BE2">
            <w:pPr>
              <w:keepNext/>
              <w:widowControl w:val="0"/>
              <w:suppressAutoHyphens/>
              <w:autoSpaceDE w:val="0"/>
              <w:autoSpaceDN w:val="0"/>
              <w:adjustRightInd w:val="0"/>
              <w:rPr>
                <w:sz w:val="16"/>
                <w:szCs w:val="16"/>
                <w:lang w:val="en-GB"/>
              </w:rPr>
            </w:pPr>
            <w:r w:rsidRPr="00086442">
              <w:rPr>
                <w:sz w:val="16"/>
                <w:szCs w:val="16"/>
                <w:lang w:val="en-GB"/>
              </w:rPr>
              <w:t>2020</w:t>
            </w:r>
          </w:p>
        </w:tc>
        <w:tc>
          <w:tcPr>
            <w:tcW w:w="437" w:type="pct"/>
            <w:tcBorders>
              <w:top w:val="single" w:sz="4" w:space="0" w:color="auto"/>
              <w:bottom w:val="nil"/>
            </w:tcBorders>
          </w:tcPr>
          <w:p w14:paraId="5EE1A3C2" w14:textId="77777777" w:rsidR="00F43AF4" w:rsidRPr="00086442" w:rsidRDefault="00F43AF4" w:rsidP="003D4BE2">
            <w:pPr>
              <w:keepNext/>
              <w:widowControl w:val="0"/>
              <w:suppressAutoHyphens/>
              <w:autoSpaceDE w:val="0"/>
              <w:autoSpaceDN w:val="0"/>
              <w:adjustRightInd w:val="0"/>
              <w:rPr>
                <w:sz w:val="16"/>
                <w:szCs w:val="16"/>
                <w:lang w:val="en-GB"/>
              </w:rPr>
            </w:pPr>
            <w:r w:rsidRPr="00086442">
              <w:rPr>
                <w:sz w:val="16"/>
                <w:szCs w:val="16"/>
                <w:lang w:val="en-GB"/>
              </w:rPr>
              <w:t>Sugar beet /</w:t>
            </w:r>
          </w:p>
          <w:p w14:paraId="11542D95" w14:textId="77777777" w:rsidR="00D43336" w:rsidRPr="00086442" w:rsidRDefault="00F43AF4" w:rsidP="003D4BE2">
            <w:pPr>
              <w:pStyle w:val="RepTableSmall"/>
              <w:keepNext/>
              <w:suppressAutoHyphens/>
              <w:rPr>
                <w:szCs w:val="16"/>
                <w:lang w:val="en-GB"/>
              </w:rPr>
            </w:pPr>
            <w:r w:rsidRPr="00086442">
              <w:rPr>
                <w:szCs w:val="16"/>
                <w:lang w:val="en-GB"/>
              </w:rPr>
              <w:t>Jagger RH</w:t>
            </w:r>
          </w:p>
        </w:tc>
        <w:tc>
          <w:tcPr>
            <w:tcW w:w="486" w:type="pct"/>
            <w:tcBorders>
              <w:top w:val="single" w:sz="4" w:space="0" w:color="auto"/>
              <w:bottom w:val="nil"/>
            </w:tcBorders>
          </w:tcPr>
          <w:p w14:paraId="65657A61" w14:textId="77777777" w:rsidR="00F43AF4" w:rsidRPr="00086442" w:rsidRDefault="00F43AF4" w:rsidP="003D4BE2">
            <w:pPr>
              <w:keepNext/>
              <w:widowControl w:val="0"/>
              <w:suppressAutoHyphens/>
              <w:autoSpaceDE w:val="0"/>
              <w:autoSpaceDN w:val="0"/>
              <w:adjustRightInd w:val="0"/>
              <w:rPr>
                <w:sz w:val="16"/>
                <w:szCs w:val="16"/>
                <w:lang w:val="en-GB"/>
              </w:rPr>
            </w:pPr>
            <w:r w:rsidRPr="00086442">
              <w:rPr>
                <w:sz w:val="16"/>
                <w:szCs w:val="16"/>
                <w:lang w:val="en-GB"/>
              </w:rPr>
              <w:t>1- 20/04/2020</w:t>
            </w:r>
          </w:p>
          <w:p w14:paraId="0114BF7F" w14:textId="77777777" w:rsidR="00F43AF4" w:rsidRPr="00086442" w:rsidRDefault="00F43AF4" w:rsidP="003D4BE2">
            <w:pPr>
              <w:keepNext/>
              <w:widowControl w:val="0"/>
              <w:suppressAutoHyphens/>
              <w:autoSpaceDE w:val="0"/>
              <w:autoSpaceDN w:val="0"/>
              <w:adjustRightInd w:val="0"/>
              <w:rPr>
                <w:sz w:val="16"/>
                <w:szCs w:val="16"/>
                <w:lang w:val="en-GB"/>
              </w:rPr>
            </w:pPr>
          </w:p>
          <w:p w14:paraId="14031FF7" w14:textId="77777777" w:rsidR="00F43AF4" w:rsidRPr="00086442" w:rsidRDefault="00F43AF4" w:rsidP="003D4BE2">
            <w:pPr>
              <w:keepNext/>
              <w:widowControl w:val="0"/>
              <w:suppressAutoHyphens/>
              <w:autoSpaceDE w:val="0"/>
              <w:autoSpaceDN w:val="0"/>
              <w:adjustRightInd w:val="0"/>
              <w:rPr>
                <w:sz w:val="16"/>
                <w:szCs w:val="16"/>
                <w:lang w:val="en-GB"/>
              </w:rPr>
            </w:pPr>
            <w:r w:rsidRPr="00086442">
              <w:rPr>
                <w:sz w:val="16"/>
                <w:szCs w:val="16"/>
                <w:lang w:val="en-GB"/>
              </w:rPr>
              <w:t>2- not applicable</w:t>
            </w:r>
          </w:p>
          <w:p w14:paraId="56EDFC61" w14:textId="77777777" w:rsidR="00F43AF4" w:rsidRPr="00086442" w:rsidRDefault="00F43AF4" w:rsidP="003D4BE2">
            <w:pPr>
              <w:keepNext/>
              <w:widowControl w:val="0"/>
              <w:suppressAutoHyphens/>
              <w:autoSpaceDE w:val="0"/>
              <w:autoSpaceDN w:val="0"/>
              <w:adjustRightInd w:val="0"/>
              <w:rPr>
                <w:sz w:val="16"/>
                <w:szCs w:val="16"/>
                <w:lang w:val="en-GB"/>
              </w:rPr>
            </w:pPr>
          </w:p>
          <w:p w14:paraId="02F7FCAE" w14:textId="77777777" w:rsidR="00D43336" w:rsidRPr="00086442" w:rsidRDefault="00F43AF4" w:rsidP="003D4BE2">
            <w:pPr>
              <w:pStyle w:val="RepTableSmall"/>
              <w:keepNext/>
              <w:suppressAutoHyphens/>
              <w:rPr>
                <w:szCs w:val="16"/>
                <w:lang w:val="en-GB"/>
              </w:rPr>
            </w:pPr>
            <w:r w:rsidRPr="00086442">
              <w:rPr>
                <w:szCs w:val="16"/>
                <w:lang w:val="en-GB"/>
              </w:rPr>
              <w:t>3- 29/09/2020</w:t>
            </w:r>
          </w:p>
        </w:tc>
        <w:tc>
          <w:tcPr>
            <w:tcW w:w="349" w:type="pct"/>
            <w:tcBorders>
              <w:top w:val="single" w:sz="4" w:space="0" w:color="auto"/>
              <w:bottom w:val="nil"/>
            </w:tcBorders>
          </w:tcPr>
          <w:p w14:paraId="7EA55C80"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0.050</w:t>
            </w:r>
          </w:p>
          <w:p w14:paraId="28DA8AAC" w14:textId="77777777" w:rsidR="00D43336" w:rsidRPr="00086442" w:rsidRDefault="00F43AF4" w:rsidP="003D4BE2">
            <w:pPr>
              <w:pStyle w:val="Default"/>
              <w:keepNext/>
              <w:widowControl w:val="0"/>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0.050</w:t>
            </w:r>
          </w:p>
        </w:tc>
        <w:tc>
          <w:tcPr>
            <w:tcW w:w="338" w:type="pct"/>
            <w:tcBorders>
              <w:top w:val="single" w:sz="4" w:space="0" w:color="auto"/>
              <w:bottom w:val="nil"/>
            </w:tcBorders>
          </w:tcPr>
          <w:p w14:paraId="6306AFBD"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302</w:t>
            </w:r>
          </w:p>
          <w:p w14:paraId="1290DBE6" w14:textId="77777777" w:rsidR="00D43336" w:rsidRPr="00086442" w:rsidRDefault="00F43AF4" w:rsidP="003D4BE2">
            <w:pPr>
              <w:pStyle w:val="Zwykytekst"/>
              <w:keepNext/>
              <w:widowControl w:val="0"/>
              <w:tabs>
                <w:tab w:val="decimal" w:pos="567"/>
              </w:tabs>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298</w:t>
            </w:r>
          </w:p>
        </w:tc>
        <w:tc>
          <w:tcPr>
            <w:tcW w:w="339" w:type="pct"/>
            <w:tcBorders>
              <w:top w:val="single" w:sz="4" w:space="0" w:color="auto"/>
              <w:bottom w:val="nil"/>
            </w:tcBorders>
          </w:tcPr>
          <w:p w14:paraId="5A50D228" w14:textId="691762CA"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0.017</w:t>
            </w:r>
          </w:p>
          <w:p w14:paraId="699B2CEF" w14:textId="07B50221" w:rsidR="00D43336" w:rsidRPr="00086442" w:rsidRDefault="00DF7583" w:rsidP="003D4BE2">
            <w:pPr>
              <w:keepNext/>
              <w:widowControl w:val="0"/>
              <w:suppressAutoHyphens/>
              <w:autoSpaceDE w:val="0"/>
              <w:autoSpaceDN w:val="0"/>
              <w:adjustRightInd w:val="0"/>
              <w:jc w:val="center"/>
              <w:rPr>
                <w:lang w:val="en-GB"/>
              </w:rPr>
            </w:pPr>
            <w:r w:rsidRPr="00086442">
              <w:rPr>
                <w:sz w:val="16"/>
                <w:szCs w:val="16"/>
                <w:lang w:val="en-GB"/>
              </w:rPr>
              <w:t>0.017</w:t>
            </w:r>
          </w:p>
        </w:tc>
        <w:tc>
          <w:tcPr>
            <w:tcW w:w="430" w:type="pct"/>
            <w:tcBorders>
              <w:top w:val="single" w:sz="4" w:space="0" w:color="auto"/>
              <w:bottom w:val="nil"/>
            </w:tcBorders>
          </w:tcPr>
          <w:p w14:paraId="0117B5F4"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19/08/2020</w:t>
            </w:r>
          </w:p>
          <w:p w14:paraId="05ABFF0D" w14:textId="77777777" w:rsidR="00D43336" w:rsidRPr="00086442" w:rsidRDefault="00F43AF4" w:rsidP="003D4BE2">
            <w:pPr>
              <w:pStyle w:val="Default"/>
              <w:keepNext/>
              <w:widowControl w:val="0"/>
              <w:suppressAutoHyphens/>
              <w:jc w:val="center"/>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25/08/2020</w:t>
            </w:r>
          </w:p>
        </w:tc>
        <w:tc>
          <w:tcPr>
            <w:tcW w:w="388" w:type="pct"/>
            <w:tcBorders>
              <w:top w:val="single" w:sz="4" w:space="0" w:color="auto"/>
              <w:bottom w:val="nil"/>
            </w:tcBorders>
          </w:tcPr>
          <w:p w14:paraId="32644C0C"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BBCH 45</w:t>
            </w:r>
          </w:p>
          <w:p w14:paraId="4CC641C8" w14:textId="77777777" w:rsidR="00D43336" w:rsidRPr="00086442" w:rsidRDefault="00F43AF4" w:rsidP="003D4BE2">
            <w:pPr>
              <w:pStyle w:val="RepTableSmall"/>
              <w:keepNext/>
              <w:suppressAutoHyphens/>
              <w:jc w:val="center"/>
              <w:rPr>
                <w:szCs w:val="16"/>
                <w:lang w:val="en-GB"/>
              </w:rPr>
            </w:pPr>
            <w:r w:rsidRPr="00086442">
              <w:rPr>
                <w:szCs w:val="16"/>
                <w:lang w:val="en-GB"/>
              </w:rPr>
              <w:t>BBCH 46</w:t>
            </w:r>
          </w:p>
        </w:tc>
        <w:tc>
          <w:tcPr>
            <w:tcW w:w="370" w:type="pct"/>
            <w:tcBorders>
              <w:top w:val="single" w:sz="4" w:space="0" w:color="auto"/>
              <w:bottom w:val="nil"/>
            </w:tcBorders>
          </w:tcPr>
          <w:p w14:paraId="6CD672E7"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Whole plant</w:t>
            </w:r>
          </w:p>
          <w:p w14:paraId="7A02F6F5"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Whole plant</w:t>
            </w:r>
          </w:p>
          <w:p w14:paraId="5EC91CB3"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Whole plant</w:t>
            </w:r>
          </w:p>
          <w:p w14:paraId="645ED711"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Whole plant</w:t>
            </w:r>
          </w:p>
          <w:p w14:paraId="256D916D"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Roots</w:t>
            </w:r>
          </w:p>
          <w:p w14:paraId="7770CBCD" w14:textId="77777777" w:rsidR="00D43336" w:rsidRPr="00086442" w:rsidRDefault="00F43AF4" w:rsidP="003D4BE2">
            <w:pPr>
              <w:pStyle w:val="RepTableSmall"/>
              <w:keepNext/>
              <w:suppressAutoHyphens/>
              <w:jc w:val="center"/>
              <w:rPr>
                <w:szCs w:val="16"/>
                <w:lang w:val="en-GB"/>
              </w:rPr>
            </w:pPr>
            <w:r w:rsidRPr="00086442">
              <w:rPr>
                <w:szCs w:val="16"/>
                <w:lang w:val="en-GB"/>
              </w:rPr>
              <w:t>Leaves + tops</w:t>
            </w:r>
          </w:p>
        </w:tc>
        <w:tc>
          <w:tcPr>
            <w:tcW w:w="355" w:type="pct"/>
            <w:tcBorders>
              <w:top w:val="single" w:sz="4" w:space="0" w:color="auto"/>
              <w:bottom w:val="nil"/>
            </w:tcBorders>
          </w:tcPr>
          <w:p w14:paraId="3D476312"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0.474</w:t>
            </w:r>
          </w:p>
          <w:p w14:paraId="76B07D15"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0.046</w:t>
            </w:r>
          </w:p>
          <w:p w14:paraId="6BBB7CC5"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0.025</w:t>
            </w:r>
          </w:p>
          <w:p w14:paraId="12AE925F"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&lt;LOQ</w:t>
            </w:r>
          </w:p>
          <w:p w14:paraId="4E320347" w14:textId="68163179" w:rsidR="00F43AF4" w:rsidRPr="00086442" w:rsidRDefault="00F43AF4" w:rsidP="003D4BE2">
            <w:pPr>
              <w:keepNext/>
              <w:widowControl w:val="0"/>
              <w:suppressAutoHyphens/>
              <w:autoSpaceDE w:val="0"/>
              <w:autoSpaceDN w:val="0"/>
              <w:adjustRightInd w:val="0"/>
              <w:jc w:val="center"/>
              <w:rPr>
                <w:sz w:val="16"/>
                <w:szCs w:val="16"/>
                <w:u w:val="single"/>
                <w:lang w:val="en-GB"/>
              </w:rPr>
            </w:pPr>
            <w:r w:rsidRPr="00086442">
              <w:rPr>
                <w:sz w:val="16"/>
                <w:szCs w:val="16"/>
                <w:u w:val="single"/>
                <w:lang w:val="en-GB"/>
              </w:rPr>
              <w:t>&lt;LOQ</w:t>
            </w:r>
          </w:p>
          <w:p w14:paraId="6FB4A08B" w14:textId="77777777" w:rsidR="00D43336" w:rsidRPr="00086442" w:rsidRDefault="00F43AF4" w:rsidP="003D4BE2">
            <w:pPr>
              <w:pStyle w:val="RepTableSmall"/>
              <w:keepNext/>
              <w:tabs>
                <w:tab w:val="decimal" w:pos="340"/>
              </w:tabs>
              <w:suppressAutoHyphens/>
              <w:jc w:val="center"/>
              <w:rPr>
                <w:highlight w:val="yellow"/>
                <w:lang w:val="en-GB"/>
              </w:rPr>
            </w:pPr>
            <w:r w:rsidRPr="00086442">
              <w:rPr>
                <w:lang w:val="en-GB"/>
              </w:rPr>
              <w:t>0.012</w:t>
            </w:r>
          </w:p>
        </w:tc>
        <w:tc>
          <w:tcPr>
            <w:tcW w:w="241" w:type="pct"/>
            <w:tcBorders>
              <w:top w:val="single" w:sz="4" w:space="0" w:color="auto"/>
              <w:bottom w:val="nil"/>
            </w:tcBorders>
          </w:tcPr>
          <w:p w14:paraId="7F7FE7F5"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0</w:t>
            </w:r>
          </w:p>
          <w:p w14:paraId="68F29EC2"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8</w:t>
            </w:r>
          </w:p>
          <w:p w14:paraId="3EC162F3"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13</w:t>
            </w:r>
          </w:p>
          <w:p w14:paraId="1BFDE264" w14:textId="77777777" w:rsidR="00F43AF4"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21</w:t>
            </w:r>
          </w:p>
          <w:p w14:paraId="75E2CF32" w14:textId="77777777" w:rsidR="00705083" w:rsidRPr="00086442" w:rsidRDefault="00F43AF4" w:rsidP="003D4BE2">
            <w:pPr>
              <w:keepNext/>
              <w:widowControl w:val="0"/>
              <w:suppressAutoHyphens/>
              <w:autoSpaceDE w:val="0"/>
              <w:autoSpaceDN w:val="0"/>
              <w:adjustRightInd w:val="0"/>
              <w:jc w:val="center"/>
              <w:rPr>
                <w:sz w:val="16"/>
                <w:szCs w:val="16"/>
                <w:lang w:val="en-GB"/>
              </w:rPr>
            </w:pPr>
            <w:r w:rsidRPr="00086442">
              <w:rPr>
                <w:sz w:val="16"/>
                <w:szCs w:val="16"/>
                <w:lang w:val="en-GB"/>
              </w:rPr>
              <w:t>34</w:t>
            </w:r>
          </w:p>
          <w:p w14:paraId="1933AC33" w14:textId="77777777" w:rsidR="00D43336" w:rsidRPr="00086442" w:rsidRDefault="00F43AF4" w:rsidP="003D4BE2">
            <w:pPr>
              <w:keepNext/>
              <w:widowControl w:val="0"/>
              <w:suppressAutoHyphens/>
              <w:autoSpaceDE w:val="0"/>
              <w:autoSpaceDN w:val="0"/>
              <w:adjustRightInd w:val="0"/>
              <w:jc w:val="center"/>
              <w:rPr>
                <w:sz w:val="16"/>
                <w:szCs w:val="16"/>
                <w:u w:val="single"/>
                <w:lang w:val="en-GB"/>
              </w:rPr>
            </w:pPr>
            <w:r w:rsidRPr="00086442">
              <w:rPr>
                <w:sz w:val="16"/>
                <w:szCs w:val="16"/>
                <w:lang w:val="en-GB"/>
              </w:rPr>
              <w:t>34</w:t>
            </w:r>
          </w:p>
        </w:tc>
        <w:tc>
          <w:tcPr>
            <w:tcW w:w="733" w:type="pct"/>
            <w:tcBorders>
              <w:top w:val="single" w:sz="4" w:space="0" w:color="auto"/>
              <w:bottom w:val="nil"/>
            </w:tcBorders>
          </w:tcPr>
          <w:p w14:paraId="6E61DDE4" w14:textId="77777777" w:rsidR="005229FA" w:rsidRPr="00086442" w:rsidRDefault="005229FA" w:rsidP="003D4BE2">
            <w:pPr>
              <w:pStyle w:val="Default"/>
              <w:keepNext/>
              <w:widowControl w:val="0"/>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Report: 000105979</w:t>
            </w:r>
          </w:p>
          <w:p w14:paraId="3B8A6AF7" w14:textId="77777777" w:rsidR="005229FA" w:rsidRPr="00086442" w:rsidRDefault="005229FA" w:rsidP="003D4BE2">
            <w:pPr>
              <w:pStyle w:val="Default"/>
              <w:keepNext/>
              <w:widowControl w:val="0"/>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Untreated specimens: &lt;LOQ</w:t>
            </w:r>
          </w:p>
          <w:p w14:paraId="48365860" w14:textId="77777777" w:rsidR="005229FA" w:rsidRPr="00086442" w:rsidRDefault="005229FA" w:rsidP="003D4BE2">
            <w:pPr>
              <w:pStyle w:val="Default"/>
              <w:keepNext/>
              <w:widowControl w:val="0"/>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Analytical Method:</w:t>
            </w:r>
          </w:p>
          <w:p w14:paraId="67E94220" w14:textId="77777777" w:rsidR="005229FA" w:rsidRPr="00086442" w:rsidRDefault="005229FA" w:rsidP="003D4BE2">
            <w:pPr>
              <w:pStyle w:val="Default"/>
              <w:keepNext/>
              <w:widowControl w:val="0"/>
              <w:suppressAutoHyphens/>
              <w:rPr>
                <w:rFonts w:ascii="Times New Roman" w:hAnsi="Times New Roman" w:cs="Times New Roman"/>
                <w:color w:val="auto"/>
                <w:sz w:val="16"/>
                <w:szCs w:val="16"/>
                <w:lang w:val="en-GB"/>
              </w:rPr>
            </w:pPr>
            <w:proofErr w:type="spellStart"/>
            <w:r w:rsidRPr="00086442">
              <w:rPr>
                <w:rFonts w:ascii="Times New Roman" w:hAnsi="Times New Roman" w:cs="Times New Roman"/>
                <w:sz w:val="16"/>
                <w:szCs w:val="16"/>
                <w:lang w:val="en-GB"/>
              </w:rPr>
              <w:t>QuEChERS</w:t>
            </w:r>
            <w:proofErr w:type="spellEnd"/>
            <w:r w:rsidRPr="00086442">
              <w:rPr>
                <w:rFonts w:ascii="Times New Roman" w:hAnsi="Times New Roman" w:cs="Times New Roman"/>
                <w:sz w:val="16"/>
                <w:szCs w:val="16"/>
                <w:lang w:val="en-GB"/>
              </w:rPr>
              <w:t xml:space="preserve"> multi-residue method</w:t>
            </w:r>
            <w:r w:rsidR="00BC1D5B" w:rsidRPr="00086442">
              <w:rPr>
                <w:rFonts w:ascii="Times New Roman" w:hAnsi="Times New Roman" w:cs="Times New Roman"/>
                <w:sz w:val="16"/>
                <w:szCs w:val="16"/>
                <w:lang w:val="en-GB"/>
              </w:rPr>
              <w:t>,</w:t>
            </w:r>
            <w:r w:rsidRPr="00086442">
              <w:rPr>
                <w:rFonts w:ascii="Times New Roman" w:hAnsi="Times New Roman" w:cs="Times New Roman"/>
                <w:sz w:val="16"/>
                <w:szCs w:val="16"/>
                <w:lang w:val="en-GB"/>
              </w:rPr>
              <w:t xml:space="preserve"> </w:t>
            </w:r>
            <w:r w:rsidR="00BC1D5B" w:rsidRPr="00086442">
              <w:rPr>
                <w:rFonts w:ascii="Times New Roman" w:hAnsi="Times New Roman" w:cs="Times New Roman"/>
                <w:sz w:val="16"/>
                <w:szCs w:val="16"/>
                <w:lang w:val="en-GB"/>
              </w:rPr>
              <w:t>clean-up by dispersive SPE, a</w:t>
            </w:r>
            <w:r w:rsidRPr="00086442">
              <w:rPr>
                <w:rFonts w:ascii="Times New Roman" w:hAnsi="Times New Roman" w:cs="Times New Roman"/>
                <w:sz w:val="16"/>
                <w:szCs w:val="16"/>
                <w:lang w:val="en-GB"/>
              </w:rPr>
              <w:t>nd HPLC-MS/MS.</w:t>
            </w:r>
          </w:p>
          <w:p w14:paraId="7A9AAB00" w14:textId="42CD0A26" w:rsidR="005229FA" w:rsidRPr="00086442" w:rsidRDefault="002F0185" w:rsidP="003D4BE2">
            <w:pPr>
              <w:pStyle w:val="RepTableSmall"/>
              <w:keepNext/>
              <w:suppressAutoHyphens/>
              <w:rPr>
                <w:szCs w:val="16"/>
                <w:lang w:val="en-GB"/>
              </w:rPr>
            </w:pPr>
            <w:r w:rsidRPr="00086442">
              <w:rPr>
                <w:szCs w:val="16"/>
                <w:lang w:val="en-GB"/>
              </w:rPr>
              <w:t xml:space="preserve">Procedural Recovery </w:t>
            </w:r>
            <w:r w:rsidR="005229FA" w:rsidRPr="00086442">
              <w:rPr>
                <w:szCs w:val="16"/>
                <w:lang w:val="en-GB"/>
              </w:rPr>
              <w:t>: Mean recovery 70- 110 %, RSD ≤20</w:t>
            </w:r>
            <w:r w:rsidR="00EF67A8">
              <w:rPr>
                <w:szCs w:val="16"/>
                <w:lang w:val="en-GB"/>
              </w:rPr>
              <w:t> </w:t>
            </w:r>
            <w:r w:rsidR="005229FA" w:rsidRPr="00086442">
              <w:rPr>
                <w:szCs w:val="16"/>
                <w:lang w:val="en-GB"/>
              </w:rPr>
              <w:t>%</w:t>
            </w:r>
          </w:p>
          <w:p w14:paraId="1A9F15FD" w14:textId="77777777" w:rsidR="005229FA" w:rsidRPr="00086442" w:rsidRDefault="005229FA" w:rsidP="003D4BE2">
            <w:pPr>
              <w:pStyle w:val="Default"/>
              <w:keepNext/>
              <w:widowControl w:val="0"/>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 xml:space="preserve">LOQ: 0.01 mg/kg </w:t>
            </w:r>
          </w:p>
          <w:p w14:paraId="641B4F78" w14:textId="77777777" w:rsidR="005229FA" w:rsidRPr="00086442" w:rsidRDefault="005229FA" w:rsidP="003D4BE2">
            <w:pPr>
              <w:pStyle w:val="Default"/>
              <w:keepNext/>
              <w:widowControl w:val="0"/>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LOD: 0.003 mg/kg</w:t>
            </w:r>
          </w:p>
          <w:p w14:paraId="06C49027" w14:textId="77777777" w:rsidR="005229FA" w:rsidRPr="00086442" w:rsidRDefault="005229FA" w:rsidP="003D4BE2">
            <w:pPr>
              <w:pStyle w:val="RepTableSmall"/>
              <w:keepNext/>
              <w:shd w:val="clear" w:color="auto" w:fill="FFFFFF" w:themeFill="background1"/>
              <w:suppressAutoHyphens/>
              <w:rPr>
                <w:szCs w:val="16"/>
                <w:lang w:val="en-GB"/>
              </w:rPr>
            </w:pPr>
            <w:r w:rsidRPr="00086442">
              <w:rPr>
                <w:lang w:val="en-GB"/>
              </w:rPr>
              <w:t xml:space="preserve">Commercial Product (Formulation): </w:t>
            </w:r>
            <w:r w:rsidR="005A1F00" w:rsidRPr="00086442">
              <w:rPr>
                <w:lang w:val="en-GB"/>
              </w:rPr>
              <w:t xml:space="preserve">ADM.00150.I.2.A </w:t>
            </w:r>
            <w:r w:rsidRPr="00086442">
              <w:rPr>
                <w:lang w:val="en-GB"/>
              </w:rPr>
              <w:t>(SL)</w:t>
            </w:r>
            <w:r w:rsidR="005A1F00" w:rsidRPr="00086442">
              <w:rPr>
                <w:lang w:val="en-GB"/>
              </w:rPr>
              <w:t>.</w:t>
            </w:r>
          </w:p>
          <w:p w14:paraId="3DDAEEAD" w14:textId="77777777" w:rsidR="005229FA" w:rsidRPr="00086442" w:rsidRDefault="005229FA" w:rsidP="003D4BE2">
            <w:pPr>
              <w:pStyle w:val="RepTableSmall"/>
              <w:keepNext/>
              <w:suppressAutoHyphens/>
              <w:rPr>
                <w:szCs w:val="16"/>
                <w:lang w:val="en-GB"/>
              </w:rPr>
            </w:pPr>
            <w:r w:rsidRPr="00086442">
              <w:rPr>
                <w:szCs w:val="16"/>
                <w:lang w:val="en-GB"/>
              </w:rPr>
              <w:t>Method: Foliar broadcast application</w:t>
            </w:r>
            <w:r w:rsidR="005A1F00" w:rsidRPr="00086442">
              <w:rPr>
                <w:szCs w:val="16"/>
                <w:lang w:val="en-GB"/>
              </w:rPr>
              <w:t>.</w:t>
            </w:r>
          </w:p>
          <w:p w14:paraId="130339C4" w14:textId="77777777" w:rsidR="00D43336" w:rsidRPr="00086442" w:rsidRDefault="005229FA" w:rsidP="003D4BE2">
            <w:pPr>
              <w:pStyle w:val="Default"/>
              <w:keepNext/>
              <w:widowControl w:val="0"/>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 xml:space="preserve">Max. Storage Interval between sampling and analysis: </w:t>
            </w:r>
            <w:r w:rsidR="00BC1D5B" w:rsidRPr="00086442">
              <w:rPr>
                <w:rFonts w:ascii="Times New Roman" w:hAnsi="Times New Roman" w:cs="Times New Roman"/>
                <w:color w:val="auto"/>
                <w:sz w:val="16"/>
                <w:szCs w:val="16"/>
                <w:lang w:val="en-GB"/>
              </w:rPr>
              <w:t>138</w:t>
            </w:r>
            <w:r w:rsidRPr="00086442">
              <w:rPr>
                <w:rFonts w:ascii="Times New Roman" w:hAnsi="Times New Roman" w:cs="Times New Roman"/>
                <w:color w:val="auto"/>
                <w:sz w:val="16"/>
                <w:szCs w:val="16"/>
                <w:lang w:val="en-GB"/>
              </w:rPr>
              <w:t xml:space="preserve"> days</w:t>
            </w:r>
            <w:r w:rsidR="005A1F00" w:rsidRPr="00086442">
              <w:rPr>
                <w:rFonts w:ascii="Times New Roman" w:hAnsi="Times New Roman" w:cs="Times New Roman"/>
                <w:color w:val="auto"/>
                <w:sz w:val="16"/>
                <w:szCs w:val="16"/>
                <w:lang w:val="en-GB"/>
              </w:rPr>
              <w:t>.</w:t>
            </w:r>
          </w:p>
          <w:p w14:paraId="7DCBE2A6" w14:textId="77777777" w:rsidR="00BC1D5B" w:rsidRPr="00086442" w:rsidRDefault="00BC1D5B" w:rsidP="003D4BE2">
            <w:pPr>
              <w:keepNext/>
              <w:widowControl w:val="0"/>
              <w:suppressAutoHyphens/>
              <w:autoSpaceDE w:val="0"/>
              <w:autoSpaceDN w:val="0"/>
              <w:adjustRightInd w:val="0"/>
              <w:rPr>
                <w:sz w:val="16"/>
                <w:szCs w:val="16"/>
                <w:lang w:val="en-GB"/>
              </w:rPr>
            </w:pPr>
            <w:r w:rsidRPr="00086442">
              <w:rPr>
                <w:sz w:val="16"/>
                <w:szCs w:val="16"/>
                <w:lang w:val="en-GB"/>
              </w:rPr>
              <w:t>Max. Storage Interval between</w:t>
            </w:r>
            <w:r w:rsidR="00D5479E" w:rsidRPr="00086442">
              <w:rPr>
                <w:sz w:val="16"/>
                <w:szCs w:val="16"/>
                <w:lang w:val="en-GB"/>
              </w:rPr>
              <w:t xml:space="preserve"> </w:t>
            </w:r>
            <w:r w:rsidRPr="00086442">
              <w:rPr>
                <w:sz w:val="16"/>
                <w:szCs w:val="16"/>
                <w:lang w:val="en-GB"/>
              </w:rPr>
              <w:t>extraction and analysis: 2 days</w:t>
            </w:r>
            <w:r w:rsidR="00D5479E" w:rsidRPr="00086442">
              <w:rPr>
                <w:sz w:val="16"/>
                <w:szCs w:val="16"/>
                <w:lang w:val="en-GB"/>
              </w:rPr>
              <w:t xml:space="preserve"> </w:t>
            </w:r>
            <w:r w:rsidRPr="00086442">
              <w:rPr>
                <w:sz w:val="16"/>
                <w:szCs w:val="16"/>
                <w:lang w:val="en-GB"/>
              </w:rPr>
              <w:t>for whole plant and leaves + tops</w:t>
            </w:r>
            <w:r w:rsidR="00705083" w:rsidRPr="00086442">
              <w:rPr>
                <w:sz w:val="16"/>
                <w:szCs w:val="16"/>
                <w:lang w:val="en-GB"/>
              </w:rPr>
              <w:t xml:space="preserve"> </w:t>
            </w:r>
            <w:r w:rsidRPr="00086442">
              <w:rPr>
                <w:sz w:val="16"/>
                <w:szCs w:val="16"/>
                <w:lang w:val="en-GB"/>
              </w:rPr>
              <w:t>18 days for sugar beet roots</w:t>
            </w:r>
            <w:r w:rsidR="005A1F00" w:rsidRPr="00086442">
              <w:rPr>
                <w:sz w:val="16"/>
                <w:szCs w:val="16"/>
                <w:lang w:val="en-GB"/>
              </w:rPr>
              <w:t>.</w:t>
            </w:r>
          </w:p>
        </w:tc>
      </w:tr>
      <w:tr w:rsidR="00D43336" w:rsidRPr="00086442" w14:paraId="153DF7FE" w14:textId="77777777" w:rsidTr="00217E62">
        <w:trPr>
          <w:cantSplit/>
          <w:trHeight w:hRule="exact" w:val="20"/>
        </w:trPr>
        <w:tc>
          <w:tcPr>
            <w:tcW w:w="534" w:type="pct"/>
            <w:tcBorders>
              <w:top w:val="nil"/>
            </w:tcBorders>
          </w:tcPr>
          <w:p w14:paraId="0116B349" w14:textId="77777777" w:rsidR="00D43336" w:rsidRPr="00086442" w:rsidRDefault="00D43336" w:rsidP="003D4BE2">
            <w:pPr>
              <w:pStyle w:val="RepTableSmall"/>
              <w:keepNext/>
              <w:suppressAutoHyphens/>
              <w:rPr>
                <w:highlight w:val="yellow"/>
                <w:lang w:val="en-GB"/>
              </w:rPr>
            </w:pPr>
          </w:p>
        </w:tc>
        <w:tc>
          <w:tcPr>
            <w:tcW w:w="437" w:type="pct"/>
            <w:tcBorders>
              <w:top w:val="nil"/>
            </w:tcBorders>
          </w:tcPr>
          <w:p w14:paraId="5EE89ABC" w14:textId="77777777" w:rsidR="00D43336" w:rsidRPr="00086442" w:rsidRDefault="00D43336" w:rsidP="003D4BE2">
            <w:pPr>
              <w:pStyle w:val="RepTableSmall"/>
              <w:keepNext/>
              <w:suppressAutoHyphens/>
              <w:rPr>
                <w:lang w:val="en-GB"/>
              </w:rPr>
            </w:pPr>
          </w:p>
        </w:tc>
        <w:tc>
          <w:tcPr>
            <w:tcW w:w="486" w:type="pct"/>
            <w:tcBorders>
              <w:top w:val="nil"/>
            </w:tcBorders>
          </w:tcPr>
          <w:p w14:paraId="1C850660" w14:textId="77777777" w:rsidR="00D43336" w:rsidRPr="00086442" w:rsidRDefault="00D43336" w:rsidP="003D4BE2">
            <w:pPr>
              <w:pStyle w:val="RepTableSmall"/>
              <w:keepNext/>
              <w:suppressAutoHyphens/>
              <w:rPr>
                <w:lang w:val="en-GB"/>
              </w:rPr>
            </w:pPr>
          </w:p>
        </w:tc>
        <w:tc>
          <w:tcPr>
            <w:tcW w:w="349" w:type="pct"/>
            <w:tcBorders>
              <w:top w:val="nil"/>
            </w:tcBorders>
          </w:tcPr>
          <w:p w14:paraId="36525B48" w14:textId="77777777" w:rsidR="00D43336" w:rsidRPr="00086442" w:rsidRDefault="00D43336" w:rsidP="003D4BE2">
            <w:pPr>
              <w:pStyle w:val="Zwykytekst"/>
              <w:keepNext/>
              <w:widowControl w:val="0"/>
              <w:tabs>
                <w:tab w:val="decimal" w:pos="284"/>
              </w:tabs>
              <w:suppressAutoHyphens/>
              <w:jc w:val="center"/>
              <w:rPr>
                <w:lang w:val="en-GB"/>
              </w:rPr>
            </w:pPr>
          </w:p>
        </w:tc>
        <w:tc>
          <w:tcPr>
            <w:tcW w:w="338" w:type="pct"/>
            <w:tcBorders>
              <w:top w:val="nil"/>
            </w:tcBorders>
          </w:tcPr>
          <w:p w14:paraId="10849ACC" w14:textId="77777777" w:rsidR="00D43336" w:rsidRPr="00086442" w:rsidRDefault="00D43336" w:rsidP="003D4BE2">
            <w:pPr>
              <w:pStyle w:val="Zwykytekst"/>
              <w:keepNext/>
              <w:widowControl w:val="0"/>
              <w:tabs>
                <w:tab w:val="decimal" w:pos="567"/>
              </w:tabs>
              <w:suppressAutoHyphens/>
              <w:jc w:val="center"/>
              <w:rPr>
                <w:lang w:val="en-GB"/>
              </w:rPr>
            </w:pPr>
          </w:p>
        </w:tc>
        <w:tc>
          <w:tcPr>
            <w:tcW w:w="339" w:type="pct"/>
            <w:tcBorders>
              <w:top w:val="nil"/>
            </w:tcBorders>
          </w:tcPr>
          <w:p w14:paraId="4A333C15" w14:textId="77777777" w:rsidR="00D43336" w:rsidRPr="00086442" w:rsidRDefault="00D43336" w:rsidP="003D4BE2">
            <w:pPr>
              <w:pStyle w:val="Zwykytekst"/>
              <w:keepNext/>
              <w:widowControl w:val="0"/>
              <w:tabs>
                <w:tab w:val="decimal" w:pos="284"/>
              </w:tabs>
              <w:suppressAutoHyphens/>
              <w:jc w:val="center"/>
              <w:rPr>
                <w:lang w:val="en-GB"/>
              </w:rPr>
            </w:pPr>
          </w:p>
        </w:tc>
        <w:tc>
          <w:tcPr>
            <w:tcW w:w="430" w:type="pct"/>
            <w:tcBorders>
              <w:top w:val="nil"/>
            </w:tcBorders>
          </w:tcPr>
          <w:p w14:paraId="2A94BF68" w14:textId="77777777" w:rsidR="00D43336" w:rsidRPr="00086442" w:rsidRDefault="00D43336" w:rsidP="003D4BE2">
            <w:pPr>
              <w:pStyle w:val="Zwykytekst"/>
              <w:keepNext/>
              <w:widowControl w:val="0"/>
              <w:suppressAutoHyphens/>
              <w:ind w:left="57"/>
              <w:jc w:val="center"/>
              <w:rPr>
                <w:lang w:val="en-GB"/>
              </w:rPr>
            </w:pPr>
          </w:p>
        </w:tc>
        <w:tc>
          <w:tcPr>
            <w:tcW w:w="388" w:type="pct"/>
            <w:tcBorders>
              <w:top w:val="nil"/>
            </w:tcBorders>
          </w:tcPr>
          <w:p w14:paraId="277FC117" w14:textId="77777777" w:rsidR="00D43336" w:rsidRPr="00086442" w:rsidRDefault="00D43336" w:rsidP="003D4BE2">
            <w:pPr>
              <w:pStyle w:val="RepTableSmall"/>
              <w:keepNext/>
              <w:suppressAutoHyphens/>
              <w:jc w:val="center"/>
              <w:rPr>
                <w:lang w:val="en-GB"/>
              </w:rPr>
            </w:pPr>
          </w:p>
        </w:tc>
        <w:tc>
          <w:tcPr>
            <w:tcW w:w="370" w:type="pct"/>
            <w:tcBorders>
              <w:top w:val="nil"/>
            </w:tcBorders>
          </w:tcPr>
          <w:p w14:paraId="6B1F4DB2" w14:textId="77777777" w:rsidR="00D43336" w:rsidRPr="00086442" w:rsidRDefault="00D43336" w:rsidP="003D4BE2">
            <w:pPr>
              <w:pStyle w:val="RepTableSmall"/>
              <w:keepNext/>
              <w:suppressAutoHyphens/>
              <w:jc w:val="center"/>
              <w:rPr>
                <w:lang w:val="en-GB"/>
              </w:rPr>
            </w:pPr>
          </w:p>
        </w:tc>
        <w:tc>
          <w:tcPr>
            <w:tcW w:w="355" w:type="pct"/>
            <w:tcBorders>
              <w:top w:val="nil"/>
            </w:tcBorders>
          </w:tcPr>
          <w:p w14:paraId="2AF4844D" w14:textId="77777777" w:rsidR="00D43336" w:rsidRPr="00086442" w:rsidRDefault="00D43336" w:rsidP="003D4BE2">
            <w:pPr>
              <w:pStyle w:val="RepTableSmall"/>
              <w:keepNext/>
              <w:tabs>
                <w:tab w:val="decimal" w:pos="340"/>
              </w:tabs>
              <w:suppressAutoHyphens/>
              <w:jc w:val="center"/>
              <w:rPr>
                <w:highlight w:val="yellow"/>
                <w:lang w:val="en-GB"/>
              </w:rPr>
            </w:pPr>
          </w:p>
        </w:tc>
        <w:tc>
          <w:tcPr>
            <w:tcW w:w="241" w:type="pct"/>
            <w:tcBorders>
              <w:top w:val="nil"/>
            </w:tcBorders>
          </w:tcPr>
          <w:p w14:paraId="01844156" w14:textId="77777777" w:rsidR="00D43336" w:rsidRPr="00086442" w:rsidRDefault="00D43336" w:rsidP="003D4BE2">
            <w:pPr>
              <w:pStyle w:val="RepTableSmall"/>
              <w:keepNext/>
              <w:tabs>
                <w:tab w:val="decimal" w:pos="386"/>
              </w:tabs>
              <w:suppressAutoHyphens/>
              <w:rPr>
                <w:highlight w:val="yellow"/>
                <w:lang w:val="en-GB"/>
              </w:rPr>
            </w:pPr>
          </w:p>
        </w:tc>
        <w:tc>
          <w:tcPr>
            <w:tcW w:w="733" w:type="pct"/>
            <w:tcBorders>
              <w:top w:val="nil"/>
            </w:tcBorders>
          </w:tcPr>
          <w:p w14:paraId="49CB3F08" w14:textId="77777777" w:rsidR="00D43336" w:rsidRPr="00086442" w:rsidRDefault="00D43336" w:rsidP="003D4BE2">
            <w:pPr>
              <w:pStyle w:val="RepTableSmall"/>
              <w:keepNext/>
              <w:suppressAutoHyphens/>
              <w:rPr>
                <w:lang w:val="en-GB"/>
              </w:rPr>
            </w:pPr>
          </w:p>
        </w:tc>
      </w:tr>
    </w:tbl>
    <w:p w14:paraId="7571D875" w14:textId="77777777" w:rsidR="00CC480E" w:rsidRDefault="00CC480E" w:rsidP="003D4BE2">
      <w:pPr>
        <w:suppressAutoHyphens/>
        <w:rPr>
          <w:lang w:val="en-GB"/>
        </w:rPr>
      </w:pPr>
    </w:p>
    <w:p w14:paraId="43C03840" w14:textId="77777777" w:rsidR="00CC480E" w:rsidRDefault="00CC480E" w:rsidP="003D4BE2">
      <w:pPr>
        <w:suppressAutoHyphens/>
        <w:rPr>
          <w:lang w:val="en-GB"/>
        </w:rPr>
      </w:pPr>
    </w:p>
    <w:p w14:paraId="262D2C1A" w14:textId="77777777" w:rsidR="00CC480E" w:rsidRPr="00086442" w:rsidRDefault="00CC480E" w:rsidP="003D4BE2">
      <w:pPr>
        <w:suppressAutoHyphens/>
        <w:rPr>
          <w:lang w:val="en-GB"/>
        </w:rPr>
      </w:pPr>
    </w:p>
    <w:p w14:paraId="01FE6EBF" w14:textId="26E26A79" w:rsidR="00692668" w:rsidRPr="00086442" w:rsidRDefault="00692668" w:rsidP="003D4BE2">
      <w:pPr>
        <w:suppressAutoHyphens/>
        <w:rPr>
          <w:lang w:val="en-GB"/>
        </w:rPr>
      </w:pPr>
    </w:p>
    <w:tbl>
      <w:tblPr>
        <w:tblpPr w:leftFromText="141" w:rightFromText="141" w:vertAnchor="text" w:tblpY="-2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56"/>
        <w:gridCol w:w="1273"/>
        <w:gridCol w:w="1415"/>
        <w:gridCol w:w="1016"/>
        <w:gridCol w:w="984"/>
        <w:gridCol w:w="987"/>
        <w:gridCol w:w="1252"/>
        <w:gridCol w:w="1130"/>
        <w:gridCol w:w="1077"/>
        <w:gridCol w:w="1034"/>
        <w:gridCol w:w="702"/>
        <w:gridCol w:w="2134"/>
      </w:tblGrid>
      <w:tr w:rsidR="00692668" w:rsidRPr="00086442" w14:paraId="7562D8B5" w14:textId="77777777" w:rsidTr="00217E62">
        <w:trPr>
          <w:cantSplit/>
          <w:trHeight w:val="225"/>
          <w:tblHeader/>
        </w:trPr>
        <w:tc>
          <w:tcPr>
            <w:tcW w:w="534" w:type="pct"/>
            <w:vMerge w:val="restart"/>
            <w:tcBorders>
              <w:top w:val="single" w:sz="4" w:space="0" w:color="auto"/>
              <w:left w:val="single" w:sz="4" w:space="0" w:color="auto"/>
              <w:bottom w:val="single" w:sz="4" w:space="0" w:color="auto"/>
              <w:right w:val="single" w:sz="4" w:space="0" w:color="auto"/>
            </w:tcBorders>
            <w:vAlign w:val="center"/>
          </w:tcPr>
          <w:p w14:paraId="07891E24" w14:textId="77777777" w:rsidR="00692668" w:rsidRPr="00086442" w:rsidRDefault="00692668" w:rsidP="003D4BE2">
            <w:pPr>
              <w:pStyle w:val="RepTableHeaderSmall"/>
              <w:keepNext w:val="0"/>
              <w:suppressAutoHyphens/>
              <w:spacing w:before="0" w:after="0"/>
              <w:jc w:val="center"/>
              <w:rPr>
                <w:lang w:val="en-GB"/>
              </w:rPr>
            </w:pPr>
            <w:r w:rsidRPr="00086442">
              <w:rPr>
                <w:lang w:val="en-GB"/>
              </w:rPr>
              <w:lastRenderedPageBreak/>
              <w:t>Trial No./</w:t>
            </w:r>
          </w:p>
          <w:p w14:paraId="3255FA82"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Location/</w:t>
            </w:r>
          </w:p>
          <w:p w14:paraId="2778263E"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EU zone/</w:t>
            </w:r>
          </w:p>
          <w:p w14:paraId="475FEA45"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Year</w:t>
            </w:r>
          </w:p>
        </w:tc>
        <w:tc>
          <w:tcPr>
            <w:tcW w:w="437" w:type="pct"/>
            <w:vMerge w:val="restart"/>
            <w:tcBorders>
              <w:top w:val="single" w:sz="4" w:space="0" w:color="auto"/>
              <w:left w:val="single" w:sz="4" w:space="0" w:color="auto"/>
              <w:bottom w:val="single" w:sz="4" w:space="0" w:color="auto"/>
              <w:right w:val="single" w:sz="4" w:space="0" w:color="auto"/>
            </w:tcBorders>
            <w:vAlign w:val="center"/>
          </w:tcPr>
          <w:p w14:paraId="45AB396D"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Commodity/ Variety</w:t>
            </w:r>
          </w:p>
        </w:tc>
        <w:tc>
          <w:tcPr>
            <w:tcW w:w="486" w:type="pct"/>
            <w:vMerge w:val="restart"/>
            <w:tcBorders>
              <w:top w:val="single" w:sz="4" w:space="0" w:color="auto"/>
              <w:left w:val="single" w:sz="4" w:space="0" w:color="auto"/>
              <w:bottom w:val="single" w:sz="4" w:space="0" w:color="auto"/>
              <w:right w:val="single" w:sz="4" w:space="0" w:color="auto"/>
            </w:tcBorders>
            <w:vAlign w:val="center"/>
          </w:tcPr>
          <w:p w14:paraId="54C6D4B3"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Date of</w:t>
            </w:r>
          </w:p>
          <w:p w14:paraId="6ADAC984"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1.Sowing or planting</w:t>
            </w:r>
          </w:p>
          <w:p w14:paraId="6671BBC5"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2.Flowering</w:t>
            </w:r>
          </w:p>
          <w:p w14:paraId="343D6748"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3. Harvest</w:t>
            </w:r>
          </w:p>
        </w:tc>
        <w:tc>
          <w:tcPr>
            <w:tcW w:w="1026" w:type="pct"/>
            <w:gridSpan w:val="3"/>
            <w:tcBorders>
              <w:top w:val="single" w:sz="4" w:space="0" w:color="auto"/>
              <w:left w:val="single" w:sz="4" w:space="0" w:color="auto"/>
              <w:bottom w:val="single" w:sz="4" w:space="0" w:color="auto"/>
              <w:right w:val="single" w:sz="4" w:space="0" w:color="auto"/>
            </w:tcBorders>
            <w:vAlign w:val="center"/>
          </w:tcPr>
          <w:p w14:paraId="32B01285"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Application rate per treatment</w:t>
            </w:r>
          </w:p>
        </w:tc>
        <w:tc>
          <w:tcPr>
            <w:tcW w:w="430" w:type="pct"/>
            <w:vMerge w:val="restart"/>
            <w:tcBorders>
              <w:top w:val="single" w:sz="4" w:space="0" w:color="auto"/>
              <w:left w:val="single" w:sz="4" w:space="0" w:color="auto"/>
              <w:bottom w:val="single" w:sz="4" w:space="0" w:color="auto"/>
              <w:right w:val="single" w:sz="4" w:space="0" w:color="auto"/>
            </w:tcBorders>
            <w:vAlign w:val="center"/>
          </w:tcPr>
          <w:p w14:paraId="27C3383B"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Dates of treatment or no. of treatments and last date</w:t>
            </w:r>
          </w:p>
        </w:tc>
        <w:tc>
          <w:tcPr>
            <w:tcW w:w="388" w:type="pct"/>
            <w:vMerge w:val="restart"/>
            <w:tcBorders>
              <w:top w:val="single" w:sz="4" w:space="0" w:color="auto"/>
              <w:left w:val="single" w:sz="4" w:space="0" w:color="auto"/>
              <w:bottom w:val="single" w:sz="4" w:space="0" w:color="auto"/>
              <w:right w:val="single" w:sz="4" w:space="0" w:color="auto"/>
            </w:tcBorders>
            <w:vAlign w:val="center"/>
          </w:tcPr>
          <w:p w14:paraId="075106F4"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Growth stage at last treatment or date</w:t>
            </w:r>
          </w:p>
        </w:tc>
        <w:tc>
          <w:tcPr>
            <w:tcW w:w="370" w:type="pct"/>
            <w:vMerge w:val="restart"/>
            <w:tcBorders>
              <w:top w:val="single" w:sz="4" w:space="0" w:color="auto"/>
              <w:left w:val="single" w:sz="4" w:space="0" w:color="auto"/>
              <w:bottom w:val="single" w:sz="4" w:space="0" w:color="auto"/>
              <w:right w:val="single" w:sz="4" w:space="0" w:color="auto"/>
            </w:tcBorders>
            <w:vAlign w:val="center"/>
          </w:tcPr>
          <w:p w14:paraId="4A84781C"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355" w:type="pct"/>
            <w:tcBorders>
              <w:top w:val="single" w:sz="4" w:space="0" w:color="auto"/>
              <w:left w:val="single" w:sz="4" w:space="0" w:color="auto"/>
              <w:bottom w:val="single" w:sz="4" w:space="0" w:color="auto"/>
              <w:right w:val="single" w:sz="4" w:space="0" w:color="auto"/>
            </w:tcBorders>
            <w:vAlign w:val="center"/>
          </w:tcPr>
          <w:p w14:paraId="5700B039"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Residues (mg/kg)</w:t>
            </w:r>
          </w:p>
        </w:tc>
        <w:tc>
          <w:tcPr>
            <w:tcW w:w="241" w:type="pct"/>
            <w:vMerge w:val="restart"/>
            <w:tcBorders>
              <w:top w:val="single" w:sz="4" w:space="0" w:color="auto"/>
              <w:left w:val="single" w:sz="4" w:space="0" w:color="auto"/>
              <w:bottom w:val="single" w:sz="4" w:space="0" w:color="auto"/>
              <w:right w:val="single" w:sz="4" w:space="0" w:color="auto"/>
            </w:tcBorders>
            <w:vAlign w:val="center"/>
          </w:tcPr>
          <w:p w14:paraId="507563AE"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PHI (days)</w:t>
            </w:r>
          </w:p>
        </w:tc>
        <w:tc>
          <w:tcPr>
            <w:tcW w:w="733" w:type="pct"/>
            <w:vMerge w:val="restart"/>
            <w:tcBorders>
              <w:top w:val="single" w:sz="4" w:space="0" w:color="auto"/>
              <w:left w:val="single" w:sz="4" w:space="0" w:color="auto"/>
              <w:bottom w:val="single" w:sz="4" w:space="0" w:color="auto"/>
              <w:right w:val="single" w:sz="4" w:space="0" w:color="auto"/>
            </w:tcBorders>
            <w:vAlign w:val="center"/>
          </w:tcPr>
          <w:p w14:paraId="427DF668"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Details on trial</w:t>
            </w:r>
          </w:p>
        </w:tc>
      </w:tr>
      <w:tr w:rsidR="00692668" w:rsidRPr="00086442" w14:paraId="5C995EC4" w14:textId="77777777" w:rsidTr="00217E62">
        <w:trPr>
          <w:cantSplit/>
          <w:trHeight w:val="144"/>
          <w:tblHeader/>
        </w:trPr>
        <w:tc>
          <w:tcPr>
            <w:tcW w:w="534" w:type="pct"/>
            <w:vMerge/>
            <w:tcBorders>
              <w:top w:val="single" w:sz="4" w:space="0" w:color="auto"/>
              <w:left w:val="single" w:sz="4" w:space="0" w:color="auto"/>
              <w:bottom w:val="nil"/>
              <w:right w:val="single" w:sz="4" w:space="0" w:color="auto"/>
            </w:tcBorders>
            <w:vAlign w:val="center"/>
          </w:tcPr>
          <w:p w14:paraId="6C208B4A" w14:textId="77777777" w:rsidR="00692668" w:rsidRPr="00086442" w:rsidRDefault="00692668" w:rsidP="003D4BE2">
            <w:pPr>
              <w:pStyle w:val="RepTableHeaderSmall"/>
              <w:keepNext w:val="0"/>
              <w:suppressAutoHyphens/>
              <w:spacing w:before="0" w:after="0"/>
              <w:jc w:val="center"/>
              <w:rPr>
                <w:lang w:val="en-GB"/>
              </w:rPr>
            </w:pPr>
          </w:p>
        </w:tc>
        <w:tc>
          <w:tcPr>
            <w:tcW w:w="437" w:type="pct"/>
            <w:vMerge/>
            <w:tcBorders>
              <w:top w:val="single" w:sz="4" w:space="0" w:color="auto"/>
              <w:left w:val="single" w:sz="4" w:space="0" w:color="auto"/>
              <w:bottom w:val="nil"/>
              <w:right w:val="single" w:sz="4" w:space="0" w:color="auto"/>
            </w:tcBorders>
            <w:vAlign w:val="center"/>
          </w:tcPr>
          <w:p w14:paraId="378C99AF" w14:textId="77777777" w:rsidR="00692668" w:rsidRPr="00086442" w:rsidRDefault="00692668" w:rsidP="003D4BE2">
            <w:pPr>
              <w:pStyle w:val="RepTableHeaderSmall"/>
              <w:keepNext w:val="0"/>
              <w:suppressAutoHyphens/>
              <w:spacing w:before="0" w:after="0"/>
              <w:jc w:val="center"/>
              <w:rPr>
                <w:lang w:val="en-GB"/>
              </w:rPr>
            </w:pPr>
          </w:p>
        </w:tc>
        <w:tc>
          <w:tcPr>
            <w:tcW w:w="486" w:type="pct"/>
            <w:vMerge/>
            <w:tcBorders>
              <w:top w:val="single" w:sz="4" w:space="0" w:color="auto"/>
              <w:left w:val="single" w:sz="4" w:space="0" w:color="auto"/>
              <w:bottom w:val="nil"/>
              <w:right w:val="single" w:sz="4" w:space="0" w:color="auto"/>
            </w:tcBorders>
            <w:vAlign w:val="center"/>
          </w:tcPr>
          <w:p w14:paraId="27F09588" w14:textId="77777777" w:rsidR="00692668" w:rsidRPr="00086442" w:rsidRDefault="00692668" w:rsidP="003D4BE2">
            <w:pPr>
              <w:pStyle w:val="RepTableHeaderSmall"/>
              <w:keepNext w:val="0"/>
              <w:suppressAutoHyphens/>
              <w:spacing w:before="0" w:after="0"/>
              <w:jc w:val="center"/>
              <w:rPr>
                <w:lang w:val="en-GB"/>
              </w:rPr>
            </w:pPr>
          </w:p>
        </w:tc>
        <w:tc>
          <w:tcPr>
            <w:tcW w:w="349" w:type="pct"/>
            <w:tcBorders>
              <w:top w:val="single" w:sz="4" w:space="0" w:color="auto"/>
              <w:left w:val="single" w:sz="4" w:space="0" w:color="auto"/>
              <w:bottom w:val="nil"/>
              <w:right w:val="single" w:sz="4" w:space="0" w:color="auto"/>
            </w:tcBorders>
            <w:vAlign w:val="center"/>
          </w:tcPr>
          <w:p w14:paraId="53A55CC5"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 xml:space="preserve">kg </w:t>
            </w:r>
            <w:proofErr w:type="spellStart"/>
            <w:r w:rsidRPr="00086442">
              <w:rPr>
                <w:lang w:val="en-GB"/>
              </w:rPr>
              <w:t>a.s.</w:t>
            </w:r>
            <w:proofErr w:type="spellEnd"/>
            <w:r w:rsidRPr="00086442">
              <w:rPr>
                <w:lang w:val="en-GB"/>
              </w:rPr>
              <w:t>/ ha</w:t>
            </w:r>
          </w:p>
        </w:tc>
        <w:tc>
          <w:tcPr>
            <w:tcW w:w="338" w:type="pct"/>
            <w:tcBorders>
              <w:top w:val="single" w:sz="4" w:space="0" w:color="auto"/>
              <w:left w:val="single" w:sz="4" w:space="0" w:color="auto"/>
              <w:bottom w:val="nil"/>
              <w:right w:val="single" w:sz="4" w:space="0" w:color="auto"/>
            </w:tcBorders>
            <w:vAlign w:val="center"/>
          </w:tcPr>
          <w:p w14:paraId="09E4CDA8"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Water (l/ha)</w:t>
            </w:r>
          </w:p>
        </w:tc>
        <w:tc>
          <w:tcPr>
            <w:tcW w:w="339" w:type="pct"/>
            <w:tcBorders>
              <w:top w:val="single" w:sz="4" w:space="0" w:color="auto"/>
              <w:left w:val="single" w:sz="4" w:space="0" w:color="auto"/>
              <w:bottom w:val="nil"/>
              <w:right w:val="single" w:sz="4" w:space="0" w:color="auto"/>
            </w:tcBorders>
            <w:vAlign w:val="center"/>
          </w:tcPr>
          <w:p w14:paraId="29B26293"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 xml:space="preserve">g </w:t>
            </w:r>
            <w:proofErr w:type="spellStart"/>
            <w:r w:rsidRPr="00086442">
              <w:rPr>
                <w:lang w:val="en-GB"/>
              </w:rPr>
              <w:t>a.s.</w:t>
            </w:r>
            <w:proofErr w:type="spellEnd"/>
            <w:r w:rsidRPr="00086442">
              <w:rPr>
                <w:lang w:val="en-GB"/>
              </w:rPr>
              <w:t>/hl</w:t>
            </w:r>
          </w:p>
        </w:tc>
        <w:tc>
          <w:tcPr>
            <w:tcW w:w="430" w:type="pct"/>
            <w:vMerge/>
            <w:tcBorders>
              <w:top w:val="single" w:sz="4" w:space="0" w:color="auto"/>
              <w:left w:val="single" w:sz="4" w:space="0" w:color="auto"/>
              <w:bottom w:val="nil"/>
              <w:right w:val="single" w:sz="4" w:space="0" w:color="auto"/>
            </w:tcBorders>
            <w:vAlign w:val="center"/>
          </w:tcPr>
          <w:p w14:paraId="3B7C7240" w14:textId="77777777" w:rsidR="00692668" w:rsidRPr="00086442" w:rsidRDefault="00692668" w:rsidP="003D4BE2">
            <w:pPr>
              <w:pStyle w:val="RepTableHeaderSmall"/>
              <w:keepNext w:val="0"/>
              <w:suppressAutoHyphens/>
              <w:spacing w:before="0" w:after="0"/>
              <w:jc w:val="center"/>
              <w:rPr>
                <w:lang w:val="en-GB"/>
              </w:rPr>
            </w:pPr>
          </w:p>
        </w:tc>
        <w:tc>
          <w:tcPr>
            <w:tcW w:w="388" w:type="pct"/>
            <w:vMerge/>
            <w:tcBorders>
              <w:top w:val="single" w:sz="4" w:space="0" w:color="auto"/>
              <w:left w:val="single" w:sz="4" w:space="0" w:color="auto"/>
              <w:bottom w:val="nil"/>
              <w:right w:val="single" w:sz="4" w:space="0" w:color="auto"/>
            </w:tcBorders>
            <w:vAlign w:val="center"/>
          </w:tcPr>
          <w:p w14:paraId="3037DAB7" w14:textId="77777777" w:rsidR="00692668" w:rsidRPr="00086442" w:rsidRDefault="00692668" w:rsidP="003D4BE2">
            <w:pPr>
              <w:pStyle w:val="RepTableHeaderSmall"/>
              <w:keepNext w:val="0"/>
              <w:suppressAutoHyphens/>
              <w:spacing w:before="0" w:after="0"/>
              <w:jc w:val="center"/>
              <w:rPr>
                <w:lang w:val="en-GB"/>
              </w:rPr>
            </w:pPr>
          </w:p>
        </w:tc>
        <w:tc>
          <w:tcPr>
            <w:tcW w:w="370" w:type="pct"/>
            <w:vMerge/>
            <w:tcBorders>
              <w:top w:val="single" w:sz="4" w:space="0" w:color="auto"/>
              <w:left w:val="single" w:sz="4" w:space="0" w:color="auto"/>
              <w:bottom w:val="nil"/>
              <w:right w:val="single" w:sz="4" w:space="0" w:color="auto"/>
            </w:tcBorders>
            <w:vAlign w:val="center"/>
          </w:tcPr>
          <w:p w14:paraId="69CE73AC" w14:textId="77777777" w:rsidR="00692668" w:rsidRPr="00086442" w:rsidRDefault="00692668" w:rsidP="003D4BE2">
            <w:pPr>
              <w:pStyle w:val="RepTableHeaderSmall"/>
              <w:keepNext w:val="0"/>
              <w:suppressAutoHyphens/>
              <w:spacing w:before="0" w:after="0"/>
              <w:jc w:val="center"/>
              <w:rPr>
                <w:lang w:val="en-GB"/>
              </w:rPr>
            </w:pPr>
          </w:p>
        </w:tc>
        <w:tc>
          <w:tcPr>
            <w:tcW w:w="355" w:type="pct"/>
            <w:tcBorders>
              <w:top w:val="single" w:sz="4" w:space="0" w:color="auto"/>
              <w:left w:val="single" w:sz="4" w:space="0" w:color="auto"/>
              <w:bottom w:val="nil"/>
              <w:right w:val="single" w:sz="4" w:space="0" w:color="auto"/>
            </w:tcBorders>
            <w:vAlign w:val="center"/>
          </w:tcPr>
          <w:p w14:paraId="30387B7B"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Acetamiprid</w:t>
            </w:r>
          </w:p>
        </w:tc>
        <w:tc>
          <w:tcPr>
            <w:tcW w:w="241" w:type="pct"/>
            <w:vMerge/>
            <w:tcBorders>
              <w:top w:val="single" w:sz="4" w:space="0" w:color="auto"/>
              <w:left w:val="single" w:sz="4" w:space="0" w:color="auto"/>
              <w:bottom w:val="nil"/>
              <w:right w:val="single" w:sz="4" w:space="0" w:color="auto"/>
            </w:tcBorders>
            <w:vAlign w:val="center"/>
          </w:tcPr>
          <w:p w14:paraId="01E5EA0A" w14:textId="77777777" w:rsidR="00692668" w:rsidRPr="00086442" w:rsidRDefault="00692668" w:rsidP="003D4BE2">
            <w:pPr>
              <w:pStyle w:val="RepTableHeaderSmall"/>
              <w:keepNext w:val="0"/>
              <w:suppressAutoHyphens/>
              <w:spacing w:before="0" w:after="0"/>
              <w:jc w:val="center"/>
              <w:rPr>
                <w:lang w:val="en-GB"/>
              </w:rPr>
            </w:pPr>
          </w:p>
        </w:tc>
        <w:tc>
          <w:tcPr>
            <w:tcW w:w="733" w:type="pct"/>
            <w:vMerge/>
            <w:tcBorders>
              <w:top w:val="single" w:sz="4" w:space="0" w:color="auto"/>
              <w:left w:val="single" w:sz="4" w:space="0" w:color="auto"/>
              <w:bottom w:val="nil"/>
              <w:right w:val="single" w:sz="4" w:space="0" w:color="auto"/>
            </w:tcBorders>
            <w:vAlign w:val="center"/>
          </w:tcPr>
          <w:p w14:paraId="6C5038A1" w14:textId="77777777" w:rsidR="00692668" w:rsidRPr="00086442" w:rsidRDefault="00692668" w:rsidP="003D4BE2">
            <w:pPr>
              <w:pStyle w:val="RepTableHeaderSmall"/>
              <w:keepNext w:val="0"/>
              <w:suppressAutoHyphens/>
              <w:spacing w:before="0" w:after="0"/>
              <w:jc w:val="center"/>
              <w:rPr>
                <w:lang w:val="en-GB"/>
              </w:rPr>
            </w:pPr>
          </w:p>
        </w:tc>
      </w:tr>
      <w:tr w:rsidR="00692668" w:rsidRPr="00086442" w14:paraId="3CA044E0" w14:textId="77777777" w:rsidTr="00217E62">
        <w:trPr>
          <w:cantSplit/>
          <w:trHeight w:val="23"/>
          <w:tblHeader/>
        </w:trPr>
        <w:tc>
          <w:tcPr>
            <w:tcW w:w="534" w:type="pct"/>
            <w:tcBorders>
              <w:top w:val="nil"/>
              <w:left w:val="single" w:sz="4" w:space="0" w:color="auto"/>
              <w:bottom w:val="single" w:sz="4" w:space="0" w:color="auto"/>
              <w:right w:val="single" w:sz="4" w:space="0" w:color="auto"/>
            </w:tcBorders>
            <w:vAlign w:val="center"/>
          </w:tcPr>
          <w:p w14:paraId="02D573BA" w14:textId="77777777" w:rsidR="00692668" w:rsidRPr="00086442" w:rsidRDefault="00692668" w:rsidP="003D4BE2">
            <w:pPr>
              <w:pStyle w:val="RepTableSmall"/>
              <w:keepLines/>
              <w:suppressAutoHyphens/>
              <w:jc w:val="center"/>
              <w:rPr>
                <w:lang w:val="en-GB"/>
              </w:rPr>
            </w:pPr>
          </w:p>
        </w:tc>
        <w:tc>
          <w:tcPr>
            <w:tcW w:w="437" w:type="pct"/>
            <w:tcBorders>
              <w:top w:val="nil"/>
              <w:left w:val="single" w:sz="4" w:space="0" w:color="auto"/>
              <w:bottom w:val="single" w:sz="4" w:space="0" w:color="auto"/>
              <w:right w:val="single" w:sz="4" w:space="0" w:color="auto"/>
            </w:tcBorders>
            <w:vAlign w:val="center"/>
          </w:tcPr>
          <w:p w14:paraId="51C556F9" w14:textId="77777777" w:rsidR="00692668" w:rsidRPr="00086442" w:rsidRDefault="00692668" w:rsidP="003D4BE2">
            <w:pPr>
              <w:pStyle w:val="RepTableSmall"/>
              <w:keepLines/>
              <w:suppressAutoHyphens/>
              <w:jc w:val="center"/>
              <w:rPr>
                <w:lang w:val="en-GB"/>
              </w:rPr>
            </w:pPr>
            <w:r w:rsidRPr="00086442">
              <w:rPr>
                <w:lang w:val="en-GB"/>
              </w:rPr>
              <w:t>(a)</w:t>
            </w:r>
          </w:p>
        </w:tc>
        <w:tc>
          <w:tcPr>
            <w:tcW w:w="486" w:type="pct"/>
            <w:tcBorders>
              <w:top w:val="nil"/>
              <w:left w:val="single" w:sz="4" w:space="0" w:color="auto"/>
              <w:bottom w:val="single" w:sz="4" w:space="0" w:color="auto"/>
              <w:right w:val="single" w:sz="4" w:space="0" w:color="auto"/>
            </w:tcBorders>
            <w:vAlign w:val="center"/>
          </w:tcPr>
          <w:p w14:paraId="1AA67557" w14:textId="77777777" w:rsidR="00692668" w:rsidRPr="00086442" w:rsidRDefault="00692668" w:rsidP="003D4BE2">
            <w:pPr>
              <w:pStyle w:val="RepTableSmall"/>
              <w:keepLines/>
              <w:suppressAutoHyphens/>
              <w:jc w:val="center"/>
              <w:rPr>
                <w:lang w:val="en-GB"/>
              </w:rPr>
            </w:pPr>
            <w:r w:rsidRPr="00086442">
              <w:rPr>
                <w:lang w:val="en-GB"/>
              </w:rPr>
              <w:t>(b)</w:t>
            </w:r>
          </w:p>
        </w:tc>
        <w:tc>
          <w:tcPr>
            <w:tcW w:w="349" w:type="pct"/>
            <w:tcBorders>
              <w:top w:val="nil"/>
              <w:left w:val="single" w:sz="4" w:space="0" w:color="auto"/>
              <w:bottom w:val="single" w:sz="4" w:space="0" w:color="auto"/>
              <w:right w:val="single" w:sz="4" w:space="0" w:color="auto"/>
            </w:tcBorders>
            <w:vAlign w:val="center"/>
          </w:tcPr>
          <w:p w14:paraId="7EF03DC7" w14:textId="77777777" w:rsidR="00692668" w:rsidRPr="00086442" w:rsidRDefault="00692668" w:rsidP="003D4BE2">
            <w:pPr>
              <w:pStyle w:val="RepTableSmall"/>
              <w:keepLines/>
              <w:suppressAutoHyphens/>
              <w:jc w:val="center"/>
              <w:rPr>
                <w:lang w:val="en-GB"/>
              </w:rPr>
            </w:pPr>
          </w:p>
        </w:tc>
        <w:tc>
          <w:tcPr>
            <w:tcW w:w="338" w:type="pct"/>
            <w:tcBorders>
              <w:top w:val="nil"/>
              <w:left w:val="single" w:sz="4" w:space="0" w:color="auto"/>
              <w:bottom w:val="single" w:sz="4" w:space="0" w:color="auto"/>
              <w:right w:val="single" w:sz="4" w:space="0" w:color="auto"/>
            </w:tcBorders>
            <w:vAlign w:val="center"/>
          </w:tcPr>
          <w:p w14:paraId="617EFDD1" w14:textId="77777777" w:rsidR="00692668" w:rsidRPr="00086442" w:rsidRDefault="00692668" w:rsidP="003D4BE2">
            <w:pPr>
              <w:pStyle w:val="RepTableSmall"/>
              <w:keepLines/>
              <w:suppressAutoHyphens/>
              <w:jc w:val="center"/>
              <w:rPr>
                <w:lang w:val="en-GB"/>
              </w:rPr>
            </w:pPr>
          </w:p>
        </w:tc>
        <w:tc>
          <w:tcPr>
            <w:tcW w:w="339" w:type="pct"/>
            <w:tcBorders>
              <w:top w:val="nil"/>
              <w:left w:val="single" w:sz="4" w:space="0" w:color="auto"/>
              <w:bottom w:val="single" w:sz="4" w:space="0" w:color="auto"/>
              <w:right w:val="single" w:sz="4" w:space="0" w:color="auto"/>
            </w:tcBorders>
            <w:vAlign w:val="center"/>
          </w:tcPr>
          <w:p w14:paraId="5FDC24F3" w14:textId="77777777" w:rsidR="00692668" w:rsidRPr="00086442" w:rsidRDefault="00692668" w:rsidP="003D4BE2">
            <w:pPr>
              <w:pStyle w:val="RepTableSmall"/>
              <w:keepLines/>
              <w:suppressAutoHyphens/>
              <w:jc w:val="center"/>
              <w:rPr>
                <w:lang w:val="en-GB"/>
              </w:rPr>
            </w:pPr>
          </w:p>
        </w:tc>
        <w:tc>
          <w:tcPr>
            <w:tcW w:w="430" w:type="pct"/>
            <w:tcBorders>
              <w:top w:val="nil"/>
              <w:left w:val="single" w:sz="4" w:space="0" w:color="auto"/>
              <w:bottom w:val="single" w:sz="4" w:space="0" w:color="auto"/>
              <w:right w:val="single" w:sz="4" w:space="0" w:color="auto"/>
            </w:tcBorders>
            <w:vAlign w:val="center"/>
          </w:tcPr>
          <w:p w14:paraId="1B8258F1" w14:textId="77777777" w:rsidR="00692668" w:rsidRPr="00086442" w:rsidRDefault="00692668" w:rsidP="003D4BE2">
            <w:pPr>
              <w:pStyle w:val="RepTableSmall"/>
              <w:keepLines/>
              <w:suppressAutoHyphens/>
              <w:jc w:val="center"/>
              <w:rPr>
                <w:lang w:val="en-GB"/>
              </w:rPr>
            </w:pPr>
            <w:r w:rsidRPr="00086442">
              <w:rPr>
                <w:lang w:val="en-GB"/>
              </w:rPr>
              <w:t>(c)</w:t>
            </w:r>
          </w:p>
        </w:tc>
        <w:tc>
          <w:tcPr>
            <w:tcW w:w="388" w:type="pct"/>
            <w:tcBorders>
              <w:top w:val="nil"/>
              <w:left w:val="single" w:sz="4" w:space="0" w:color="auto"/>
              <w:bottom w:val="single" w:sz="4" w:space="0" w:color="auto"/>
              <w:right w:val="single" w:sz="4" w:space="0" w:color="auto"/>
            </w:tcBorders>
            <w:vAlign w:val="center"/>
          </w:tcPr>
          <w:p w14:paraId="729AE725" w14:textId="77777777" w:rsidR="00692668" w:rsidRPr="00086442" w:rsidRDefault="00692668" w:rsidP="003D4BE2">
            <w:pPr>
              <w:pStyle w:val="RepTableSmall"/>
              <w:keepLines/>
              <w:suppressAutoHyphens/>
              <w:jc w:val="center"/>
              <w:rPr>
                <w:lang w:val="en-GB"/>
              </w:rPr>
            </w:pPr>
          </w:p>
        </w:tc>
        <w:tc>
          <w:tcPr>
            <w:tcW w:w="370" w:type="pct"/>
            <w:tcBorders>
              <w:top w:val="nil"/>
              <w:left w:val="single" w:sz="4" w:space="0" w:color="auto"/>
              <w:bottom w:val="single" w:sz="4" w:space="0" w:color="auto"/>
              <w:right w:val="single" w:sz="4" w:space="0" w:color="auto"/>
            </w:tcBorders>
            <w:vAlign w:val="center"/>
          </w:tcPr>
          <w:p w14:paraId="3BA26F3A" w14:textId="77777777" w:rsidR="00692668" w:rsidRPr="00086442" w:rsidRDefault="00692668" w:rsidP="003D4BE2">
            <w:pPr>
              <w:pStyle w:val="RepTableSmall"/>
              <w:keepLines/>
              <w:suppressAutoHyphens/>
              <w:jc w:val="center"/>
              <w:rPr>
                <w:lang w:val="en-GB"/>
              </w:rPr>
            </w:pPr>
          </w:p>
        </w:tc>
        <w:tc>
          <w:tcPr>
            <w:tcW w:w="355" w:type="pct"/>
            <w:tcBorders>
              <w:top w:val="nil"/>
              <w:left w:val="single" w:sz="4" w:space="0" w:color="auto"/>
              <w:bottom w:val="single" w:sz="4" w:space="0" w:color="auto"/>
              <w:right w:val="single" w:sz="4" w:space="0" w:color="auto"/>
            </w:tcBorders>
            <w:vAlign w:val="center"/>
          </w:tcPr>
          <w:p w14:paraId="6191D66A" w14:textId="77777777" w:rsidR="00692668" w:rsidRPr="00086442" w:rsidRDefault="00692668" w:rsidP="003D4BE2">
            <w:pPr>
              <w:pStyle w:val="RepTableSmall"/>
              <w:keepLines/>
              <w:suppressAutoHyphens/>
              <w:jc w:val="center"/>
              <w:rPr>
                <w:lang w:val="en-GB"/>
              </w:rPr>
            </w:pPr>
          </w:p>
        </w:tc>
        <w:tc>
          <w:tcPr>
            <w:tcW w:w="241" w:type="pct"/>
            <w:tcBorders>
              <w:top w:val="nil"/>
              <w:left w:val="single" w:sz="4" w:space="0" w:color="auto"/>
              <w:bottom w:val="single" w:sz="4" w:space="0" w:color="auto"/>
              <w:right w:val="single" w:sz="4" w:space="0" w:color="auto"/>
            </w:tcBorders>
            <w:vAlign w:val="center"/>
          </w:tcPr>
          <w:p w14:paraId="32DB9240" w14:textId="77777777" w:rsidR="00692668" w:rsidRPr="00086442" w:rsidRDefault="00692668" w:rsidP="003D4BE2">
            <w:pPr>
              <w:pStyle w:val="RepTableSmall"/>
              <w:keepLines/>
              <w:suppressAutoHyphens/>
              <w:jc w:val="center"/>
              <w:rPr>
                <w:lang w:val="en-GB"/>
              </w:rPr>
            </w:pPr>
            <w:r w:rsidRPr="00086442">
              <w:rPr>
                <w:lang w:val="en-GB"/>
              </w:rPr>
              <w:t>(d)</w:t>
            </w:r>
          </w:p>
        </w:tc>
        <w:tc>
          <w:tcPr>
            <w:tcW w:w="733" w:type="pct"/>
            <w:tcBorders>
              <w:top w:val="nil"/>
              <w:left w:val="single" w:sz="4" w:space="0" w:color="auto"/>
              <w:bottom w:val="single" w:sz="4" w:space="0" w:color="auto"/>
              <w:right w:val="single" w:sz="4" w:space="0" w:color="auto"/>
            </w:tcBorders>
            <w:vAlign w:val="center"/>
          </w:tcPr>
          <w:p w14:paraId="2C8670C0" w14:textId="1CFB468F" w:rsidR="00692668" w:rsidRPr="00086442" w:rsidRDefault="00692668" w:rsidP="003D4BE2">
            <w:pPr>
              <w:pStyle w:val="RepTableSmall"/>
              <w:keepLines/>
              <w:suppressAutoHyphens/>
              <w:jc w:val="center"/>
              <w:rPr>
                <w:lang w:val="en-GB"/>
              </w:rPr>
            </w:pPr>
            <w:r w:rsidRPr="00086442">
              <w:rPr>
                <w:lang w:val="en-GB"/>
              </w:rPr>
              <w:t>(e)</w:t>
            </w:r>
          </w:p>
        </w:tc>
      </w:tr>
      <w:tr w:rsidR="00D43336" w:rsidRPr="00086442" w14:paraId="6E55C1DD" w14:textId="77777777" w:rsidTr="00217E62">
        <w:trPr>
          <w:cantSplit/>
          <w:trHeight w:val="57"/>
        </w:trPr>
        <w:tc>
          <w:tcPr>
            <w:tcW w:w="534" w:type="pct"/>
            <w:tcBorders>
              <w:top w:val="single" w:sz="4" w:space="0" w:color="auto"/>
              <w:bottom w:val="nil"/>
            </w:tcBorders>
          </w:tcPr>
          <w:p w14:paraId="24B933A7" w14:textId="77777777" w:rsidR="00F56BE8" w:rsidRPr="00D95879" w:rsidRDefault="00BE63E5" w:rsidP="003D4BE2">
            <w:pPr>
              <w:keepNext/>
              <w:widowControl w:val="0"/>
              <w:suppressAutoHyphens/>
              <w:autoSpaceDE w:val="0"/>
              <w:autoSpaceDN w:val="0"/>
              <w:adjustRightInd w:val="0"/>
              <w:rPr>
                <w:sz w:val="16"/>
                <w:szCs w:val="16"/>
                <w:lang w:val="de-DE"/>
              </w:rPr>
            </w:pPr>
            <w:r w:rsidRPr="00D95879">
              <w:rPr>
                <w:sz w:val="16"/>
                <w:szCs w:val="16"/>
                <w:lang w:val="de-DE"/>
              </w:rPr>
              <w:t xml:space="preserve">SPK-20-46380 </w:t>
            </w:r>
          </w:p>
          <w:p w14:paraId="055F814D" w14:textId="5FFDBFF0" w:rsidR="00D43336" w:rsidRPr="00D95879" w:rsidRDefault="00BE63E5" w:rsidP="003D4BE2">
            <w:pPr>
              <w:keepNext/>
              <w:widowControl w:val="0"/>
              <w:suppressAutoHyphens/>
              <w:autoSpaceDE w:val="0"/>
              <w:autoSpaceDN w:val="0"/>
              <w:adjustRightInd w:val="0"/>
              <w:rPr>
                <w:sz w:val="16"/>
                <w:szCs w:val="16"/>
                <w:lang w:val="de-DE"/>
              </w:rPr>
            </w:pPr>
            <w:r w:rsidRPr="00D95879">
              <w:rPr>
                <w:sz w:val="16"/>
                <w:szCs w:val="16"/>
                <w:lang w:val="de-DE"/>
              </w:rPr>
              <w:t>PL03</w:t>
            </w:r>
          </w:p>
          <w:p w14:paraId="3BF01906" w14:textId="77777777" w:rsidR="00BE63E5" w:rsidRPr="00D95879" w:rsidRDefault="00BE63E5" w:rsidP="003D4BE2">
            <w:pPr>
              <w:keepNext/>
              <w:widowControl w:val="0"/>
              <w:suppressAutoHyphens/>
              <w:autoSpaceDE w:val="0"/>
              <w:autoSpaceDN w:val="0"/>
              <w:adjustRightInd w:val="0"/>
              <w:rPr>
                <w:sz w:val="16"/>
                <w:szCs w:val="16"/>
                <w:lang w:val="de-DE"/>
              </w:rPr>
            </w:pPr>
            <w:proofErr w:type="spellStart"/>
            <w:r w:rsidRPr="00D95879">
              <w:rPr>
                <w:sz w:val="16"/>
                <w:szCs w:val="16"/>
                <w:lang w:val="de-DE"/>
              </w:rPr>
              <w:t>Poland</w:t>
            </w:r>
            <w:proofErr w:type="spellEnd"/>
          </w:p>
          <w:p w14:paraId="04FCE1E9" w14:textId="77777777" w:rsidR="00BE63E5" w:rsidRPr="00D95879" w:rsidRDefault="00BE63E5" w:rsidP="003D4BE2">
            <w:pPr>
              <w:keepNext/>
              <w:widowControl w:val="0"/>
              <w:suppressAutoHyphens/>
              <w:autoSpaceDE w:val="0"/>
              <w:autoSpaceDN w:val="0"/>
              <w:adjustRightInd w:val="0"/>
              <w:rPr>
                <w:sz w:val="16"/>
                <w:szCs w:val="16"/>
                <w:lang w:val="de-DE"/>
              </w:rPr>
            </w:pPr>
            <w:proofErr w:type="spellStart"/>
            <w:r w:rsidRPr="00D95879">
              <w:rPr>
                <w:sz w:val="16"/>
                <w:szCs w:val="16"/>
                <w:lang w:val="de-DE"/>
              </w:rPr>
              <w:t>Wielkopolskie</w:t>
            </w:r>
            <w:proofErr w:type="spellEnd"/>
          </w:p>
          <w:p w14:paraId="74735C3E" w14:textId="77777777" w:rsidR="00BE63E5" w:rsidRPr="00D95879" w:rsidRDefault="00BE63E5" w:rsidP="003D4BE2">
            <w:pPr>
              <w:keepNext/>
              <w:widowControl w:val="0"/>
              <w:suppressAutoHyphens/>
              <w:autoSpaceDE w:val="0"/>
              <w:autoSpaceDN w:val="0"/>
              <w:adjustRightInd w:val="0"/>
              <w:rPr>
                <w:sz w:val="16"/>
                <w:szCs w:val="16"/>
                <w:lang w:val="de-DE"/>
              </w:rPr>
            </w:pPr>
            <w:r w:rsidRPr="00D95879">
              <w:rPr>
                <w:sz w:val="16"/>
                <w:szCs w:val="16"/>
                <w:lang w:val="de-DE"/>
              </w:rPr>
              <w:t xml:space="preserve">63220 </w:t>
            </w:r>
            <w:proofErr w:type="spellStart"/>
            <w:r w:rsidRPr="00D95879">
              <w:rPr>
                <w:sz w:val="16"/>
                <w:szCs w:val="16"/>
                <w:lang w:val="de-DE"/>
              </w:rPr>
              <w:t>Slawoszew</w:t>
            </w:r>
            <w:proofErr w:type="spellEnd"/>
          </w:p>
          <w:p w14:paraId="08A6A3FF" w14:textId="77777777" w:rsidR="00BE63E5" w:rsidRPr="00D95879" w:rsidRDefault="003F63A2" w:rsidP="003D4BE2">
            <w:pPr>
              <w:keepNext/>
              <w:widowControl w:val="0"/>
              <w:suppressAutoHyphens/>
              <w:autoSpaceDE w:val="0"/>
              <w:autoSpaceDN w:val="0"/>
              <w:adjustRightInd w:val="0"/>
              <w:rPr>
                <w:sz w:val="16"/>
                <w:szCs w:val="16"/>
                <w:lang w:val="de-DE"/>
              </w:rPr>
            </w:pPr>
            <w:r w:rsidRPr="00D95879">
              <w:rPr>
                <w:sz w:val="16"/>
                <w:szCs w:val="16"/>
                <w:lang w:val="de-DE"/>
              </w:rPr>
              <w:t>N</w:t>
            </w:r>
            <w:r w:rsidR="00BE63E5" w:rsidRPr="00D95879">
              <w:rPr>
                <w:sz w:val="16"/>
                <w:szCs w:val="16"/>
                <w:lang w:val="de-DE"/>
              </w:rPr>
              <w:t>EU</w:t>
            </w:r>
          </w:p>
          <w:p w14:paraId="7BA6CE1D" w14:textId="272BF972" w:rsidR="00BE63E5" w:rsidRPr="00086442" w:rsidRDefault="00BE63E5" w:rsidP="003D4BE2">
            <w:pPr>
              <w:keepNext/>
              <w:widowControl w:val="0"/>
              <w:suppressAutoHyphens/>
              <w:autoSpaceDE w:val="0"/>
              <w:autoSpaceDN w:val="0"/>
              <w:adjustRightInd w:val="0"/>
              <w:rPr>
                <w:sz w:val="16"/>
                <w:szCs w:val="16"/>
                <w:lang w:val="en-GB"/>
              </w:rPr>
            </w:pPr>
            <w:r w:rsidRPr="00086442">
              <w:rPr>
                <w:sz w:val="16"/>
                <w:szCs w:val="16"/>
                <w:lang w:val="en-GB"/>
              </w:rPr>
              <w:t>2020</w:t>
            </w:r>
          </w:p>
        </w:tc>
        <w:tc>
          <w:tcPr>
            <w:tcW w:w="437" w:type="pct"/>
            <w:tcBorders>
              <w:top w:val="single" w:sz="4" w:space="0" w:color="auto"/>
              <w:bottom w:val="nil"/>
            </w:tcBorders>
          </w:tcPr>
          <w:p w14:paraId="493E346F" w14:textId="04C95A8C" w:rsidR="00D43336" w:rsidRPr="00086442" w:rsidRDefault="00BE63E5" w:rsidP="003D4BE2">
            <w:pPr>
              <w:keepNext/>
              <w:widowControl w:val="0"/>
              <w:suppressAutoHyphens/>
              <w:autoSpaceDE w:val="0"/>
              <w:autoSpaceDN w:val="0"/>
              <w:adjustRightInd w:val="0"/>
              <w:rPr>
                <w:sz w:val="16"/>
                <w:szCs w:val="16"/>
                <w:lang w:val="en-GB"/>
              </w:rPr>
            </w:pPr>
            <w:r w:rsidRPr="00086442">
              <w:rPr>
                <w:sz w:val="16"/>
                <w:szCs w:val="16"/>
                <w:lang w:val="en-GB"/>
              </w:rPr>
              <w:t xml:space="preserve">Sugar beet / </w:t>
            </w:r>
            <w:r w:rsidR="00DF7583" w:rsidRPr="00086442">
              <w:rPr>
                <w:sz w:val="16"/>
                <w:szCs w:val="16"/>
                <w:lang w:val="en-GB"/>
              </w:rPr>
              <w:br/>
            </w:r>
            <w:proofErr w:type="spellStart"/>
            <w:r w:rsidRPr="00086442">
              <w:rPr>
                <w:sz w:val="16"/>
                <w:szCs w:val="16"/>
                <w:lang w:val="en-GB"/>
              </w:rPr>
              <w:t>Leandrus</w:t>
            </w:r>
            <w:proofErr w:type="spellEnd"/>
          </w:p>
        </w:tc>
        <w:tc>
          <w:tcPr>
            <w:tcW w:w="486" w:type="pct"/>
            <w:tcBorders>
              <w:top w:val="single" w:sz="4" w:space="0" w:color="auto"/>
              <w:bottom w:val="nil"/>
            </w:tcBorders>
          </w:tcPr>
          <w:p w14:paraId="726E5093" w14:textId="77777777" w:rsidR="00BE63E5" w:rsidRPr="00086442" w:rsidRDefault="00BE63E5" w:rsidP="003D4BE2">
            <w:pPr>
              <w:keepNext/>
              <w:widowControl w:val="0"/>
              <w:suppressAutoHyphens/>
              <w:autoSpaceDE w:val="0"/>
              <w:autoSpaceDN w:val="0"/>
              <w:adjustRightInd w:val="0"/>
              <w:rPr>
                <w:sz w:val="16"/>
                <w:szCs w:val="16"/>
                <w:lang w:val="en-GB"/>
              </w:rPr>
            </w:pPr>
            <w:r w:rsidRPr="00086442">
              <w:rPr>
                <w:sz w:val="16"/>
                <w:szCs w:val="16"/>
                <w:lang w:val="en-GB"/>
              </w:rPr>
              <w:t>1- 26/03/2020</w:t>
            </w:r>
          </w:p>
          <w:p w14:paraId="0D1617D5" w14:textId="77777777" w:rsidR="00BE63E5" w:rsidRPr="00086442" w:rsidRDefault="00BE63E5" w:rsidP="003D4BE2">
            <w:pPr>
              <w:keepNext/>
              <w:widowControl w:val="0"/>
              <w:suppressAutoHyphens/>
              <w:autoSpaceDE w:val="0"/>
              <w:autoSpaceDN w:val="0"/>
              <w:adjustRightInd w:val="0"/>
              <w:rPr>
                <w:sz w:val="16"/>
                <w:szCs w:val="16"/>
                <w:lang w:val="en-GB"/>
              </w:rPr>
            </w:pPr>
          </w:p>
          <w:p w14:paraId="239D06BF" w14:textId="77777777" w:rsidR="00BE63E5" w:rsidRPr="00086442" w:rsidRDefault="00BE63E5" w:rsidP="003D4BE2">
            <w:pPr>
              <w:keepNext/>
              <w:widowControl w:val="0"/>
              <w:suppressAutoHyphens/>
              <w:autoSpaceDE w:val="0"/>
              <w:autoSpaceDN w:val="0"/>
              <w:adjustRightInd w:val="0"/>
              <w:rPr>
                <w:sz w:val="16"/>
                <w:szCs w:val="16"/>
                <w:lang w:val="en-GB"/>
              </w:rPr>
            </w:pPr>
            <w:r w:rsidRPr="00086442">
              <w:rPr>
                <w:sz w:val="16"/>
                <w:szCs w:val="16"/>
                <w:lang w:val="en-GB"/>
              </w:rPr>
              <w:t>2- not applicable</w:t>
            </w:r>
          </w:p>
          <w:p w14:paraId="5A1881FC" w14:textId="77777777" w:rsidR="00BE63E5" w:rsidRPr="00086442" w:rsidRDefault="00BE63E5" w:rsidP="003D4BE2">
            <w:pPr>
              <w:keepNext/>
              <w:widowControl w:val="0"/>
              <w:suppressAutoHyphens/>
              <w:autoSpaceDE w:val="0"/>
              <w:autoSpaceDN w:val="0"/>
              <w:adjustRightInd w:val="0"/>
              <w:rPr>
                <w:sz w:val="16"/>
                <w:szCs w:val="16"/>
                <w:lang w:val="en-GB"/>
              </w:rPr>
            </w:pPr>
          </w:p>
          <w:p w14:paraId="793F8E04" w14:textId="77777777" w:rsidR="00D43336" w:rsidRPr="00086442" w:rsidRDefault="00BE63E5" w:rsidP="003D4BE2">
            <w:pPr>
              <w:pStyle w:val="Default"/>
              <w:keepNext/>
              <w:widowControl w:val="0"/>
              <w:suppressAutoHyphens/>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3- 23/09/2020</w:t>
            </w:r>
          </w:p>
        </w:tc>
        <w:tc>
          <w:tcPr>
            <w:tcW w:w="349" w:type="pct"/>
            <w:tcBorders>
              <w:top w:val="single" w:sz="4" w:space="0" w:color="auto"/>
              <w:bottom w:val="nil"/>
            </w:tcBorders>
          </w:tcPr>
          <w:p w14:paraId="163817C2" w14:textId="77777777" w:rsidR="00BE63E5" w:rsidRPr="00086442" w:rsidRDefault="00BE63E5" w:rsidP="003D4BE2">
            <w:pPr>
              <w:keepNext/>
              <w:widowControl w:val="0"/>
              <w:suppressAutoHyphens/>
              <w:autoSpaceDE w:val="0"/>
              <w:autoSpaceDN w:val="0"/>
              <w:adjustRightInd w:val="0"/>
              <w:jc w:val="center"/>
              <w:rPr>
                <w:sz w:val="16"/>
                <w:szCs w:val="16"/>
                <w:lang w:val="en-GB"/>
              </w:rPr>
            </w:pPr>
            <w:r w:rsidRPr="00086442">
              <w:rPr>
                <w:sz w:val="16"/>
                <w:szCs w:val="16"/>
                <w:lang w:val="en-GB"/>
              </w:rPr>
              <w:t>0.051</w:t>
            </w:r>
          </w:p>
          <w:p w14:paraId="00F41AF6" w14:textId="77777777" w:rsidR="00D43336" w:rsidRPr="00086442" w:rsidRDefault="00BE63E5" w:rsidP="003D4BE2">
            <w:pPr>
              <w:pStyle w:val="Default"/>
              <w:keepNext/>
              <w:widowControl w:val="0"/>
              <w:suppressAutoHyphens/>
              <w:jc w:val="center"/>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0.049</w:t>
            </w:r>
          </w:p>
        </w:tc>
        <w:tc>
          <w:tcPr>
            <w:tcW w:w="338" w:type="pct"/>
            <w:tcBorders>
              <w:top w:val="single" w:sz="4" w:space="0" w:color="auto"/>
              <w:bottom w:val="nil"/>
            </w:tcBorders>
          </w:tcPr>
          <w:p w14:paraId="2FBB0CA9" w14:textId="4883039C" w:rsidR="00BE63E5" w:rsidRPr="00086442" w:rsidRDefault="00BE63E5" w:rsidP="003D4BE2">
            <w:pPr>
              <w:keepNext/>
              <w:widowControl w:val="0"/>
              <w:suppressAutoHyphens/>
              <w:autoSpaceDE w:val="0"/>
              <w:autoSpaceDN w:val="0"/>
              <w:adjustRightInd w:val="0"/>
              <w:jc w:val="center"/>
              <w:rPr>
                <w:sz w:val="16"/>
                <w:szCs w:val="16"/>
                <w:lang w:val="en-GB"/>
              </w:rPr>
            </w:pPr>
            <w:r w:rsidRPr="00086442">
              <w:rPr>
                <w:sz w:val="16"/>
                <w:szCs w:val="16"/>
                <w:lang w:val="en-GB"/>
              </w:rPr>
              <w:t>307</w:t>
            </w:r>
          </w:p>
          <w:p w14:paraId="35E17933" w14:textId="75E1297E" w:rsidR="00D43336" w:rsidRPr="00086442" w:rsidRDefault="00DF7583" w:rsidP="003D4BE2">
            <w:pPr>
              <w:keepNext/>
              <w:widowControl w:val="0"/>
              <w:suppressAutoHyphens/>
              <w:autoSpaceDE w:val="0"/>
              <w:autoSpaceDN w:val="0"/>
              <w:adjustRightInd w:val="0"/>
              <w:jc w:val="center"/>
              <w:rPr>
                <w:lang w:val="en-GB"/>
              </w:rPr>
            </w:pPr>
            <w:r w:rsidRPr="00086442">
              <w:rPr>
                <w:sz w:val="16"/>
                <w:szCs w:val="16"/>
                <w:lang w:val="en-GB"/>
              </w:rPr>
              <w:t>297</w:t>
            </w:r>
          </w:p>
        </w:tc>
        <w:tc>
          <w:tcPr>
            <w:tcW w:w="339" w:type="pct"/>
            <w:tcBorders>
              <w:top w:val="single" w:sz="4" w:space="0" w:color="auto"/>
              <w:bottom w:val="nil"/>
            </w:tcBorders>
          </w:tcPr>
          <w:p w14:paraId="25F37BA6" w14:textId="404DA04A" w:rsidR="00BE63E5" w:rsidRPr="00086442" w:rsidRDefault="00BE63E5" w:rsidP="003D4BE2">
            <w:pPr>
              <w:keepNext/>
              <w:widowControl w:val="0"/>
              <w:suppressAutoHyphens/>
              <w:autoSpaceDE w:val="0"/>
              <w:autoSpaceDN w:val="0"/>
              <w:adjustRightInd w:val="0"/>
              <w:jc w:val="center"/>
              <w:rPr>
                <w:sz w:val="16"/>
                <w:szCs w:val="16"/>
                <w:lang w:val="en-GB"/>
              </w:rPr>
            </w:pPr>
            <w:r w:rsidRPr="00086442">
              <w:rPr>
                <w:sz w:val="16"/>
                <w:szCs w:val="16"/>
                <w:lang w:val="en-GB"/>
              </w:rPr>
              <w:t>0.017</w:t>
            </w:r>
          </w:p>
          <w:p w14:paraId="08DB507F" w14:textId="768AC273" w:rsidR="00D43336" w:rsidRPr="00086442" w:rsidRDefault="00DF7583" w:rsidP="003D4BE2">
            <w:pPr>
              <w:keepNext/>
              <w:widowControl w:val="0"/>
              <w:suppressAutoHyphens/>
              <w:autoSpaceDE w:val="0"/>
              <w:autoSpaceDN w:val="0"/>
              <w:adjustRightInd w:val="0"/>
              <w:jc w:val="center"/>
              <w:rPr>
                <w:lang w:val="en-GB"/>
              </w:rPr>
            </w:pPr>
            <w:r w:rsidRPr="00086442">
              <w:rPr>
                <w:sz w:val="16"/>
                <w:szCs w:val="16"/>
                <w:lang w:val="en-GB"/>
              </w:rPr>
              <w:t>0.017</w:t>
            </w:r>
          </w:p>
        </w:tc>
        <w:tc>
          <w:tcPr>
            <w:tcW w:w="430" w:type="pct"/>
            <w:tcBorders>
              <w:top w:val="single" w:sz="4" w:space="0" w:color="auto"/>
              <w:bottom w:val="nil"/>
            </w:tcBorders>
          </w:tcPr>
          <w:p w14:paraId="60ABCCA9" w14:textId="77777777" w:rsidR="00BE63E5" w:rsidRPr="00086442" w:rsidRDefault="00BE63E5" w:rsidP="003D4BE2">
            <w:pPr>
              <w:keepNext/>
              <w:widowControl w:val="0"/>
              <w:suppressAutoHyphens/>
              <w:autoSpaceDE w:val="0"/>
              <w:autoSpaceDN w:val="0"/>
              <w:adjustRightInd w:val="0"/>
              <w:jc w:val="center"/>
              <w:rPr>
                <w:sz w:val="16"/>
                <w:szCs w:val="16"/>
                <w:lang w:val="en-GB"/>
              </w:rPr>
            </w:pPr>
            <w:r w:rsidRPr="00086442">
              <w:rPr>
                <w:sz w:val="16"/>
                <w:szCs w:val="16"/>
                <w:lang w:val="en-GB"/>
              </w:rPr>
              <w:t>12/08/2020</w:t>
            </w:r>
          </w:p>
          <w:p w14:paraId="39D755E6" w14:textId="77777777" w:rsidR="00D43336" w:rsidRPr="00086442" w:rsidRDefault="00BE63E5" w:rsidP="003D4BE2">
            <w:pPr>
              <w:pStyle w:val="Default"/>
              <w:keepNext/>
              <w:widowControl w:val="0"/>
              <w:suppressAutoHyphens/>
              <w:jc w:val="center"/>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19/08/2020</w:t>
            </w:r>
          </w:p>
        </w:tc>
        <w:tc>
          <w:tcPr>
            <w:tcW w:w="388" w:type="pct"/>
            <w:tcBorders>
              <w:top w:val="single" w:sz="4" w:space="0" w:color="auto"/>
              <w:bottom w:val="nil"/>
            </w:tcBorders>
          </w:tcPr>
          <w:p w14:paraId="15071E9E" w14:textId="77777777" w:rsidR="00BE63E5" w:rsidRPr="00086442" w:rsidRDefault="0059311D" w:rsidP="003D4BE2">
            <w:pPr>
              <w:keepNext/>
              <w:widowControl w:val="0"/>
              <w:suppressAutoHyphens/>
              <w:autoSpaceDE w:val="0"/>
              <w:autoSpaceDN w:val="0"/>
              <w:adjustRightInd w:val="0"/>
              <w:jc w:val="center"/>
              <w:rPr>
                <w:sz w:val="16"/>
                <w:szCs w:val="16"/>
                <w:lang w:val="en-GB"/>
              </w:rPr>
            </w:pPr>
            <w:r w:rsidRPr="00086442">
              <w:rPr>
                <w:sz w:val="16"/>
                <w:szCs w:val="16"/>
                <w:lang w:val="en-GB"/>
              </w:rPr>
              <w:t xml:space="preserve">BBCH </w:t>
            </w:r>
            <w:r w:rsidR="00BE63E5" w:rsidRPr="00086442">
              <w:rPr>
                <w:sz w:val="16"/>
                <w:szCs w:val="16"/>
                <w:lang w:val="en-GB"/>
              </w:rPr>
              <w:t>47</w:t>
            </w:r>
          </w:p>
          <w:p w14:paraId="4D2E4081" w14:textId="77777777" w:rsidR="00D43336" w:rsidRPr="00086442" w:rsidRDefault="0059311D" w:rsidP="003D4BE2">
            <w:pPr>
              <w:pStyle w:val="RepTableSmall"/>
              <w:keepNext/>
              <w:suppressAutoHyphens/>
              <w:jc w:val="center"/>
              <w:rPr>
                <w:szCs w:val="16"/>
                <w:lang w:val="en-GB"/>
              </w:rPr>
            </w:pPr>
            <w:r w:rsidRPr="00086442">
              <w:rPr>
                <w:szCs w:val="16"/>
                <w:lang w:val="en-GB"/>
              </w:rPr>
              <w:t xml:space="preserve">BBCH </w:t>
            </w:r>
            <w:r w:rsidR="00BE63E5" w:rsidRPr="00086442">
              <w:rPr>
                <w:szCs w:val="16"/>
                <w:lang w:val="en-GB"/>
              </w:rPr>
              <w:t>48</w:t>
            </w:r>
          </w:p>
        </w:tc>
        <w:tc>
          <w:tcPr>
            <w:tcW w:w="370" w:type="pct"/>
            <w:tcBorders>
              <w:top w:val="single" w:sz="4" w:space="0" w:color="auto"/>
              <w:bottom w:val="nil"/>
            </w:tcBorders>
          </w:tcPr>
          <w:p w14:paraId="026D7C0B" w14:textId="77777777" w:rsidR="00BE63E5" w:rsidRPr="00086442" w:rsidRDefault="00BE63E5" w:rsidP="003D4BE2">
            <w:pPr>
              <w:keepNext/>
              <w:widowControl w:val="0"/>
              <w:suppressAutoHyphens/>
              <w:autoSpaceDE w:val="0"/>
              <w:autoSpaceDN w:val="0"/>
              <w:adjustRightInd w:val="0"/>
              <w:jc w:val="center"/>
              <w:rPr>
                <w:sz w:val="16"/>
                <w:szCs w:val="16"/>
                <w:lang w:val="en-GB"/>
              </w:rPr>
            </w:pPr>
            <w:r w:rsidRPr="00086442">
              <w:rPr>
                <w:sz w:val="16"/>
                <w:szCs w:val="16"/>
                <w:lang w:val="en-GB"/>
              </w:rPr>
              <w:t>Roots</w:t>
            </w:r>
          </w:p>
          <w:p w14:paraId="3D3C6A0B" w14:textId="77777777" w:rsidR="00D43336" w:rsidRPr="00086442" w:rsidRDefault="00BE63E5" w:rsidP="003D4BE2">
            <w:pPr>
              <w:pStyle w:val="RepTableSmall"/>
              <w:keepNext/>
              <w:suppressAutoHyphens/>
              <w:jc w:val="center"/>
              <w:rPr>
                <w:szCs w:val="16"/>
                <w:lang w:val="en-GB"/>
              </w:rPr>
            </w:pPr>
            <w:r w:rsidRPr="00086442">
              <w:rPr>
                <w:lang w:val="en-GB"/>
              </w:rPr>
              <w:t>Leaves + tops</w:t>
            </w:r>
          </w:p>
        </w:tc>
        <w:tc>
          <w:tcPr>
            <w:tcW w:w="355" w:type="pct"/>
            <w:tcBorders>
              <w:top w:val="single" w:sz="4" w:space="0" w:color="auto"/>
              <w:bottom w:val="nil"/>
            </w:tcBorders>
          </w:tcPr>
          <w:p w14:paraId="51BCFCBE" w14:textId="3674E5DE" w:rsidR="00BE63E5" w:rsidRPr="00086442" w:rsidRDefault="00BE63E5" w:rsidP="003D4BE2">
            <w:pPr>
              <w:keepNext/>
              <w:widowControl w:val="0"/>
              <w:suppressAutoHyphens/>
              <w:autoSpaceDE w:val="0"/>
              <w:autoSpaceDN w:val="0"/>
              <w:adjustRightInd w:val="0"/>
              <w:jc w:val="center"/>
              <w:rPr>
                <w:sz w:val="16"/>
                <w:szCs w:val="16"/>
                <w:u w:val="single"/>
                <w:lang w:val="en-GB"/>
              </w:rPr>
            </w:pPr>
            <w:r w:rsidRPr="00086442">
              <w:rPr>
                <w:sz w:val="16"/>
                <w:szCs w:val="16"/>
                <w:u w:val="single"/>
                <w:lang w:val="en-GB"/>
              </w:rPr>
              <w:t>&lt; LOQ</w:t>
            </w:r>
          </w:p>
          <w:p w14:paraId="5A38E036" w14:textId="77777777" w:rsidR="00D43336" w:rsidRPr="00086442" w:rsidRDefault="00BE63E5" w:rsidP="003D4BE2">
            <w:pPr>
              <w:pStyle w:val="RepTableSmall"/>
              <w:keepNext/>
              <w:tabs>
                <w:tab w:val="decimal" w:pos="340"/>
              </w:tabs>
              <w:suppressAutoHyphens/>
              <w:jc w:val="center"/>
              <w:rPr>
                <w:highlight w:val="yellow"/>
                <w:lang w:val="en-GB"/>
              </w:rPr>
            </w:pPr>
            <w:r w:rsidRPr="00086442">
              <w:rPr>
                <w:lang w:val="en-GB"/>
              </w:rPr>
              <w:t>0.081</w:t>
            </w:r>
          </w:p>
        </w:tc>
        <w:tc>
          <w:tcPr>
            <w:tcW w:w="241" w:type="pct"/>
            <w:tcBorders>
              <w:top w:val="single" w:sz="4" w:space="0" w:color="auto"/>
              <w:bottom w:val="nil"/>
            </w:tcBorders>
          </w:tcPr>
          <w:p w14:paraId="52FE53A1" w14:textId="77777777" w:rsidR="00BE63E5" w:rsidRPr="00086442" w:rsidRDefault="00BE63E5" w:rsidP="003D4BE2">
            <w:pPr>
              <w:keepNext/>
              <w:widowControl w:val="0"/>
              <w:suppressAutoHyphens/>
              <w:autoSpaceDE w:val="0"/>
              <w:autoSpaceDN w:val="0"/>
              <w:adjustRightInd w:val="0"/>
              <w:jc w:val="center"/>
              <w:rPr>
                <w:sz w:val="16"/>
                <w:szCs w:val="16"/>
                <w:lang w:val="en-GB"/>
              </w:rPr>
            </w:pPr>
            <w:r w:rsidRPr="00086442">
              <w:rPr>
                <w:sz w:val="16"/>
                <w:szCs w:val="16"/>
                <w:lang w:val="en-GB"/>
              </w:rPr>
              <w:t>35</w:t>
            </w:r>
          </w:p>
          <w:p w14:paraId="01DB236E" w14:textId="77777777" w:rsidR="00D43336" w:rsidRPr="00086442" w:rsidRDefault="00BE63E5" w:rsidP="003D4BE2">
            <w:pPr>
              <w:pStyle w:val="RepTableSmall"/>
              <w:keepNext/>
              <w:tabs>
                <w:tab w:val="decimal" w:pos="386"/>
              </w:tabs>
              <w:suppressAutoHyphens/>
              <w:rPr>
                <w:highlight w:val="yellow"/>
                <w:lang w:val="en-GB"/>
              </w:rPr>
            </w:pPr>
            <w:r w:rsidRPr="00086442">
              <w:rPr>
                <w:lang w:val="en-GB"/>
              </w:rPr>
              <w:t>35</w:t>
            </w:r>
          </w:p>
        </w:tc>
        <w:tc>
          <w:tcPr>
            <w:tcW w:w="733" w:type="pct"/>
            <w:tcBorders>
              <w:top w:val="single" w:sz="4" w:space="0" w:color="auto"/>
              <w:bottom w:val="nil"/>
            </w:tcBorders>
          </w:tcPr>
          <w:p w14:paraId="4EEAE191" w14:textId="77777777" w:rsidR="005A1F00" w:rsidRPr="00086442" w:rsidRDefault="005A1F00" w:rsidP="003D4BE2">
            <w:pPr>
              <w:pStyle w:val="Default"/>
              <w:keepNext/>
              <w:widowControl w:val="0"/>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Report: 000105979</w:t>
            </w:r>
          </w:p>
          <w:p w14:paraId="23DC50C5" w14:textId="77777777" w:rsidR="005A1F00" w:rsidRPr="00086442" w:rsidRDefault="005A1F00" w:rsidP="003D4BE2">
            <w:pPr>
              <w:pStyle w:val="Default"/>
              <w:keepNext/>
              <w:widowControl w:val="0"/>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Untreated specimens: &lt;LOQ</w:t>
            </w:r>
          </w:p>
          <w:p w14:paraId="56135EEC" w14:textId="77777777" w:rsidR="005A1F00" w:rsidRPr="00086442" w:rsidRDefault="005A1F00" w:rsidP="003D4BE2">
            <w:pPr>
              <w:pStyle w:val="Default"/>
              <w:keepNext/>
              <w:widowControl w:val="0"/>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Analytical Method:</w:t>
            </w:r>
          </w:p>
          <w:p w14:paraId="402D56E8" w14:textId="77777777" w:rsidR="005A1F00" w:rsidRPr="00086442" w:rsidRDefault="005A1F00" w:rsidP="003D4BE2">
            <w:pPr>
              <w:pStyle w:val="Default"/>
              <w:keepNext/>
              <w:widowControl w:val="0"/>
              <w:suppressAutoHyphens/>
              <w:rPr>
                <w:rFonts w:ascii="Times New Roman" w:hAnsi="Times New Roman" w:cs="Times New Roman"/>
                <w:color w:val="auto"/>
                <w:sz w:val="16"/>
                <w:szCs w:val="16"/>
                <w:lang w:val="en-GB"/>
              </w:rPr>
            </w:pPr>
            <w:proofErr w:type="spellStart"/>
            <w:r w:rsidRPr="00086442">
              <w:rPr>
                <w:rFonts w:ascii="Times New Roman" w:hAnsi="Times New Roman" w:cs="Times New Roman"/>
                <w:sz w:val="16"/>
                <w:szCs w:val="16"/>
                <w:lang w:val="en-GB"/>
              </w:rPr>
              <w:t>QuEChERS</w:t>
            </w:r>
            <w:proofErr w:type="spellEnd"/>
            <w:r w:rsidRPr="00086442">
              <w:rPr>
                <w:rFonts w:ascii="Times New Roman" w:hAnsi="Times New Roman" w:cs="Times New Roman"/>
                <w:sz w:val="16"/>
                <w:szCs w:val="16"/>
                <w:lang w:val="en-GB"/>
              </w:rPr>
              <w:t xml:space="preserve"> multi-residue method, clean-up by dispersive SPE, and HPLC-MS/MS.</w:t>
            </w:r>
          </w:p>
          <w:p w14:paraId="266BCD96" w14:textId="4F0B2DCB" w:rsidR="005A1F00" w:rsidRPr="00086442" w:rsidRDefault="002F0185" w:rsidP="003D4BE2">
            <w:pPr>
              <w:pStyle w:val="RepTableSmall"/>
              <w:keepNext/>
              <w:suppressAutoHyphens/>
              <w:rPr>
                <w:szCs w:val="16"/>
                <w:lang w:val="en-GB"/>
              </w:rPr>
            </w:pPr>
            <w:r w:rsidRPr="00086442">
              <w:rPr>
                <w:szCs w:val="16"/>
                <w:lang w:val="en-GB"/>
              </w:rPr>
              <w:t>Procedural Recovery</w:t>
            </w:r>
            <w:r w:rsidR="005A1F00" w:rsidRPr="00086442">
              <w:rPr>
                <w:szCs w:val="16"/>
                <w:lang w:val="en-GB"/>
              </w:rPr>
              <w:t>: Mean recovery 70- 110 %, RSD ≤20</w:t>
            </w:r>
            <w:r w:rsidR="00EF67A8">
              <w:rPr>
                <w:szCs w:val="16"/>
                <w:lang w:val="en-GB"/>
              </w:rPr>
              <w:t> </w:t>
            </w:r>
            <w:r w:rsidR="005A1F00" w:rsidRPr="00086442">
              <w:rPr>
                <w:szCs w:val="16"/>
                <w:lang w:val="en-GB"/>
              </w:rPr>
              <w:t>%</w:t>
            </w:r>
          </w:p>
          <w:p w14:paraId="10BABC07" w14:textId="77777777" w:rsidR="005A1F00" w:rsidRPr="00086442" w:rsidRDefault="005A1F00" w:rsidP="003D4BE2">
            <w:pPr>
              <w:pStyle w:val="Default"/>
              <w:keepNext/>
              <w:widowControl w:val="0"/>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 xml:space="preserve">LOQ: 0.01 mg/kg </w:t>
            </w:r>
          </w:p>
          <w:p w14:paraId="66CC056C" w14:textId="77777777" w:rsidR="005A1F00" w:rsidRPr="00086442" w:rsidRDefault="005A1F00" w:rsidP="003D4BE2">
            <w:pPr>
              <w:pStyle w:val="Default"/>
              <w:keepNext/>
              <w:widowControl w:val="0"/>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LOD: 0.003 mg/kg</w:t>
            </w:r>
          </w:p>
          <w:p w14:paraId="5970476C" w14:textId="6E5C4036" w:rsidR="005A1F00" w:rsidRPr="00086442" w:rsidRDefault="005A1F00" w:rsidP="003D4BE2">
            <w:pPr>
              <w:pStyle w:val="RepTableSmall"/>
              <w:keepNext/>
              <w:suppressAutoHyphens/>
              <w:rPr>
                <w:szCs w:val="16"/>
                <w:lang w:val="en-GB"/>
              </w:rPr>
            </w:pPr>
            <w:r w:rsidRPr="00086442">
              <w:rPr>
                <w:szCs w:val="16"/>
                <w:lang w:val="en-GB"/>
              </w:rPr>
              <w:t>Commercial Product (Formulation): ADM.00150.I.2.A (SL).</w:t>
            </w:r>
            <w:r w:rsidR="00873C21" w:rsidRPr="00086442">
              <w:rPr>
                <w:szCs w:val="16"/>
                <w:lang w:val="en-GB"/>
              </w:rPr>
              <w:t xml:space="preserve"> </w:t>
            </w:r>
            <w:r w:rsidRPr="00086442">
              <w:rPr>
                <w:szCs w:val="16"/>
                <w:lang w:val="en-GB"/>
              </w:rPr>
              <w:t>Method: Foliar broadcast application.</w:t>
            </w:r>
          </w:p>
          <w:p w14:paraId="4370CDDB" w14:textId="77777777" w:rsidR="005A1F00" w:rsidRPr="00086442" w:rsidRDefault="005A1F00" w:rsidP="003D4BE2">
            <w:pPr>
              <w:pStyle w:val="Default"/>
              <w:keepNext/>
              <w:widowControl w:val="0"/>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Max. Storage Interval between sampling and analysis: 124 days.</w:t>
            </w:r>
          </w:p>
          <w:p w14:paraId="5996194F" w14:textId="77777777" w:rsidR="00D43336" w:rsidRPr="00086442" w:rsidRDefault="005A1F00" w:rsidP="003D4BE2">
            <w:pPr>
              <w:keepNext/>
              <w:widowControl w:val="0"/>
              <w:suppressAutoHyphens/>
              <w:autoSpaceDE w:val="0"/>
              <w:autoSpaceDN w:val="0"/>
              <w:adjustRightInd w:val="0"/>
              <w:rPr>
                <w:sz w:val="16"/>
                <w:szCs w:val="16"/>
                <w:lang w:val="en-GB"/>
              </w:rPr>
            </w:pPr>
            <w:r w:rsidRPr="00086442">
              <w:rPr>
                <w:sz w:val="16"/>
                <w:szCs w:val="16"/>
                <w:lang w:val="en-GB"/>
              </w:rPr>
              <w:t>Max. Storage Interval between</w:t>
            </w:r>
            <w:r w:rsidR="00D5479E" w:rsidRPr="00086442">
              <w:rPr>
                <w:sz w:val="16"/>
                <w:szCs w:val="16"/>
                <w:lang w:val="en-GB"/>
              </w:rPr>
              <w:t xml:space="preserve"> </w:t>
            </w:r>
            <w:r w:rsidRPr="00086442">
              <w:rPr>
                <w:sz w:val="16"/>
                <w:szCs w:val="16"/>
                <w:lang w:val="en-GB"/>
              </w:rPr>
              <w:t>extraction and analysis: 2 days</w:t>
            </w:r>
            <w:r w:rsidR="00D5479E" w:rsidRPr="00086442">
              <w:rPr>
                <w:sz w:val="16"/>
                <w:szCs w:val="16"/>
                <w:lang w:val="en-GB"/>
              </w:rPr>
              <w:t xml:space="preserve"> </w:t>
            </w:r>
            <w:r w:rsidRPr="00086442">
              <w:rPr>
                <w:sz w:val="16"/>
                <w:szCs w:val="16"/>
                <w:lang w:val="en-GB"/>
              </w:rPr>
              <w:t>for whole plant and leaves + tops 18 days for sugar beet roots.</w:t>
            </w:r>
          </w:p>
        </w:tc>
      </w:tr>
      <w:tr w:rsidR="00D43336" w:rsidRPr="00086442" w14:paraId="50A91791" w14:textId="77777777" w:rsidTr="00217E62">
        <w:trPr>
          <w:cantSplit/>
          <w:trHeight w:hRule="exact" w:val="20"/>
        </w:trPr>
        <w:tc>
          <w:tcPr>
            <w:tcW w:w="534" w:type="pct"/>
            <w:tcBorders>
              <w:top w:val="nil"/>
            </w:tcBorders>
          </w:tcPr>
          <w:p w14:paraId="6AFB3724" w14:textId="77777777" w:rsidR="00D43336" w:rsidRPr="00086442" w:rsidRDefault="00D43336" w:rsidP="003D4BE2">
            <w:pPr>
              <w:pStyle w:val="RepTableSmall"/>
              <w:suppressAutoHyphens/>
              <w:rPr>
                <w:highlight w:val="yellow"/>
                <w:lang w:val="en-GB"/>
              </w:rPr>
            </w:pPr>
          </w:p>
        </w:tc>
        <w:tc>
          <w:tcPr>
            <w:tcW w:w="437" w:type="pct"/>
            <w:tcBorders>
              <w:top w:val="nil"/>
            </w:tcBorders>
          </w:tcPr>
          <w:p w14:paraId="427F43A8" w14:textId="77777777" w:rsidR="00D43336" w:rsidRPr="00086442" w:rsidRDefault="00D43336" w:rsidP="003D4BE2">
            <w:pPr>
              <w:pStyle w:val="RepTableSmall"/>
              <w:suppressAutoHyphens/>
              <w:rPr>
                <w:lang w:val="en-GB"/>
              </w:rPr>
            </w:pPr>
          </w:p>
        </w:tc>
        <w:tc>
          <w:tcPr>
            <w:tcW w:w="486" w:type="pct"/>
            <w:tcBorders>
              <w:top w:val="nil"/>
            </w:tcBorders>
          </w:tcPr>
          <w:p w14:paraId="27536D4F" w14:textId="77777777" w:rsidR="00D43336" w:rsidRPr="00086442" w:rsidRDefault="00D43336" w:rsidP="003D4BE2">
            <w:pPr>
              <w:pStyle w:val="RepTableSmall"/>
              <w:suppressAutoHyphens/>
              <w:rPr>
                <w:lang w:val="en-GB"/>
              </w:rPr>
            </w:pPr>
          </w:p>
        </w:tc>
        <w:tc>
          <w:tcPr>
            <w:tcW w:w="349" w:type="pct"/>
            <w:tcBorders>
              <w:top w:val="nil"/>
            </w:tcBorders>
          </w:tcPr>
          <w:p w14:paraId="46952B0B" w14:textId="77777777" w:rsidR="00D43336" w:rsidRPr="00086442" w:rsidRDefault="00D43336" w:rsidP="003D4BE2">
            <w:pPr>
              <w:pStyle w:val="Zwykytekst"/>
              <w:tabs>
                <w:tab w:val="decimal" w:pos="284"/>
              </w:tabs>
              <w:suppressAutoHyphens/>
              <w:jc w:val="both"/>
              <w:rPr>
                <w:lang w:val="en-GB"/>
              </w:rPr>
            </w:pPr>
          </w:p>
        </w:tc>
        <w:tc>
          <w:tcPr>
            <w:tcW w:w="338" w:type="pct"/>
            <w:tcBorders>
              <w:top w:val="nil"/>
            </w:tcBorders>
          </w:tcPr>
          <w:p w14:paraId="63A11970" w14:textId="77777777" w:rsidR="00D43336" w:rsidRPr="00086442" w:rsidRDefault="00D43336" w:rsidP="003D4BE2">
            <w:pPr>
              <w:pStyle w:val="Zwykytekst"/>
              <w:tabs>
                <w:tab w:val="decimal" w:pos="567"/>
              </w:tabs>
              <w:suppressAutoHyphens/>
              <w:jc w:val="both"/>
              <w:rPr>
                <w:lang w:val="en-GB"/>
              </w:rPr>
            </w:pPr>
          </w:p>
        </w:tc>
        <w:tc>
          <w:tcPr>
            <w:tcW w:w="339" w:type="pct"/>
            <w:tcBorders>
              <w:top w:val="nil"/>
            </w:tcBorders>
          </w:tcPr>
          <w:p w14:paraId="3659D2BA" w14:textId="77777777" w:rsidR="00D43336" w:rsidRPr="00086442" w:rsidRDefault="00D43336" w:rsidP="003D4BE2">
            <w:pPr>
              <w:pStyle w:val="Zwykytekst"/>
              <w:tabs>
                <w:tab w:val="decimal" w:pos="284"/>
              </w:tabs>
              <w:suppressAutoHyphens/>
              <w:jc w:val="both"/>
              <w:rPr>
                <w:lang w:val="en-GB"/>
              </w:rPr>
            </w:pPr>
          </w:p>
        </w:tc>
        <w:tc>
          <w:tcPr>
            <w:tcW w:w="430" w:type="pct"/>
            <w:tcBorders>
              <w:top w:val="nil"/>
            </w:tcBorders>
          </w:tcPr>
          <w:p w14:paraId="2EF5F8C5" w14:textId="77777777" w:rsidR="00D43336" w:rsidRPr="00086442" w:rsidRDefault="00D43336" w:rsidP="003D4BE2">
            <w:pPr>
              <w:pStyle w:val="Zwykytekst"/>
              <w:suppressAutoHyphens/>
              <w:ind w:left="57"/>
              <w:jc w:val="both"/>
              <w:rPr>
                <w:lang w:val="en-GB"/>
              </w:rPr>
            </w:pPr>
          </w:p>
        </w:tc>
        <w:tc>
          <w:tcPr>
            <w:tcW w:w="388" w:type="pct"/>
            <w:tcBorders>
              <w:top w:val="nil"/>
            </w:tcBorders>
          </w:tcPr>
          <w:p w14:paraId="2D55772F" w14:textId="77777777" w:rsidR="00D43336" w:rsidRPr="00086442" w:rsidRDefault="00D43336" w:rsidP="003D4BE2">
            <w:pPr>
              <w:pStyle w:val="RepTableSmall"/>
              <w:suppressAutoHyphens/>
              <w:rPr>
                <w:lang w:val="en-GB"/>
              </w:rPr>
            </w:pPr>
          </w:p>
        </w:tc>
        <w:tc>
          <w:tcPr>
            <w:tcW w:w="370" w:type="pct"/>
            <w:tcBorders>
              <w:top w:val="nil"/>
            </w:tcBorders>
          </w:tcPr>
          <w:p w14:paraId="42CA02D7" w14:textId="77777777" w:rsidR="00D43336" w:rsidRPr="00086442" w:rsidRDefault="00D43336" w:rsidP="003D4BE2">
            <w:pPr>
              <w:pStyle w:val="RepTableSmall"/>
              <w:suppressAutoHyphens/>
              <w:rPr>
                <w:lang w:val="en-GB"/>
              </w:rPr>
            </w:pPr>
          </w:p>
        </w:tc>
        <w:tc>
          <w:tcPr>
            <w:tcW w:w="355" w:type="pct"/>
            <w:tcBorders>
              <w:top w:val="nil"/>
            </w:tcBorders>
          </w:tcPr>
          <w:p w14:paraId="5ADBD7DB" w14:textId="77777777" w:rsidR="00D43336" w:rsidRPr="00086442" w:rsidRDefault="00D43336" w:rsidP="003D4BE2">
            <w:pPr>
              <w:pStyle w:val="RepTableSmall"/>
              <w:tabs>
                <w:tab w:val="decimal" w:pos="340"/>
              </w:tabs>
              <w:suppressAutoHyphens/>
              <w:rPr>
                <w:highlight w:val="yellow"/>
                <w:lang w:val="en-GB"/>
              </w:rPr>
            </w:pPr>
          </w:p>
        </w:tc>
        <w:tc>
          <w:tcPr>
            <w:tcW w:w="241" w:type="pct"/>
            <w:tcBorders>
              <w:top w:val="nil"/>
            </w:tcBorders>
          </w:tcPr>
          <w:p w14:paraId="3EF4E006" w14:textId="77777777" w:rsidR="00D43336" w:rsidRPr="00086442" w:rsidRDefault="00D43336" w:rsidP="003D4BE2">
            <w:pPr>
              <w:pStyle w:val="RepTableSmall"/>
              <w:tabs>
                <w:tab w:val="decimal" w:pos="386"/>
              </w:tabs>
              <w:suppressAutoHyphens/>
              <w:rPr>
                <w:highlight w:val="yellow"/>
                <w:lang w:val="en-GB"/>
              </w:rPr>
            </w:pPr>
          </w:p>
        </w:tc>
        <w:tc>
          <w:tcPr>
            <w:tcW w:w="733" w:type="pct"/>
            <w:tcBorders>
              <w:top w:val="nil"/>
            </w:tcBorders>
          </w:tcPr>
          <w:p w14:paraId="53431C7F" w14:textId="77777777" w:rsidR="00D43336" w:rsidRPr="00086442" w:rsidRDefault="00D43336" w:rsidP="003D4BE2">
            <w:pPr>
              <w:pStyle w:val="RepTableSmall"/>
              <w:suppressAutoHyphens/>
              <w:rPr>
                <w:lang w:val="en-GB"/>
              </w:rPr>
            </w:pPr>
          </w:p>
        </w:tc>
      </w:tr>
    </w:tbl>
    <w:p w14:paraId="01D9D634" w14:textId="02A341BC" w:rsidR="00692668" w:rsidRPr="00086442" w:rsidRDefault="00692668" w:rsidP="003D4BE2">
      <w:pPr>
        <w:suppressAutoHyphens/>
        <w:rPr>
          <w:lang w:val="en-GB"/>
        </w:rPr>
      </w:pPr>
    </w:p>
    <w:p w14:paraId="4C1D8769" w14:textId="77777777" w:rsidR="00692668" w:rsidRPr="00086442" w:rsidRDefault="00692668" w:rsidP="003D4BE2">
      <w:pPr>
        <w:suppressAutoHyphens/>
        <w:rPr>
          <w:lang w:val="en-GB"/>
        </w:rPr>
      </w:pPr>
      <w:r w:rsidRPr="00086442">
        <w:rPr>
          <w:lang w:val="en-GB"/>
        </w:rPr>
        <w:br w:type="page"/>
      </w:r>
    </w:p>
    <w:tbl>
      <w:tblPr>
        <w:tblpPr w:leftFromText="141" w:rightFromText="141" w:vertAnchor="text" w:tblpY="-2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56"/>
        <w:gridCol w:w="1273"/>
        <w:gridCol w:w="1415"/>
        <w:gridCol w:w="1016"/>
        <w:gridCol w:w="984"/>
        <w:gridCol w:w="987"/>
        <w:gridCol w:w="1252"/>
        <w:gridCol w:w="1130"/>
        <w:gridCol w:w="1077"/>
        <w:gridCol w:w="1034"/>
        <w:gridCol w:w="702"/>
        <w:gridCol w:w="2134"/>
      </w:tblGrid>
      <w:tr w:rsidR="00692668" w:rsidRPr="00086442" w14:paraId="7E959CF0" w14:textId="77777777" w:rsidTr="00217E62">
        <w:trPr>
          <w:cantSplit/>
          <w:trHeight w:val="225"/>
          <w:tblHeader/>
        </w:trPr>
        <w:tc>
          <w:tcPr>
            <w:tcW w:w="534" w:type="pct"/>
            <w:vMerge w:val="restart"/>
            <w:tcBorders>
              <w:top w:val="single" w:sz="4" w:space="0" w:color="auto"/>
              <w:left w:val="single" w:sz="4" w:space="0" w:color="auto"/>
              <w:bottom w:val="single" w:sz="4" w:space="0" w:color="auto"/>
              <w:right w:val="single" w:sz="4" w:space="0" w:color="auto"/>
            </w:tcBorders>
            <w:vAlign w:val="center"/>
          </w:tcPr>
          <w:p w14:paraId="16532401" w14:textId="77777777" w:rsidR="00692668" w:rsidRPr="00086442" w:rsidRDefault="00692668" w:rsidP="003D4BE2">
            <w:pPr>
              <w:pStyle w:val="RepTableHeaderSmall"/>
              <w:keepNext w:val="0"/>
              <w:suppressAutoHyphens/>
              <w:spacing w:before="0" w:after="0"/>
              <w:jc w:val="center"/>
              <w:rPr>
                <w:lang w:val="en-GB"/>
              </w:rPr>
            </w:pPr>
            <w:r w:rsidRPr="00086442">
              <w:rPr>
                <w:lang w:val="en-GB"/>
              </w:rPr>
              <w:lastRenderedPageBreak/>
              <w:t>Trial No./</w:t>
            </w:r>
          </w:p>
          <w:p w14:paraId="0E9903CC"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Location/</w:t>
            </w:r>
          </w:p>
          <w:p w14:paraId="1F335CE3"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EU zone/</w:t>
            </w:r>
          </w:p>
          <w:p w14:paraId="107F37A6"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Year</w:t>
            </w:r>
          </w:p>
        </w:tc>
        <w:tc>
          <w:tcPr>
            <w:tcW w:w="437" w:type="pct"/>
            <w:vMerge w:val="restart"/>
            <w:tcBorders>
              <w:top w:val="single" w:sz="4" w:space="0" w:color="auto"/>
              <w:left w:val="single" w:sz="4" w:space="0" w:color="auto"/>
              <w:bottom w:val="single" w:sz="4" w:space="0" w:color="auto"/>
              <w:right w:val="single" w:sz="4" w:space="0" w:color="auto"/>
            </w:tcBorders>
            <w:vAlign w:val="center"/>
          </w:tcPr>
          <w:p w14:paraId="7B86A435"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Commodity/ Variety</w:t>
            </w:r>
          </w:p>
        </w:tc>
        <w:tc>
          <w:tcPr>
            <w:tcW w:w="486" w:type="pct"/>
            <w:vMerge w:val="restart"/>
            <w:tcBorders>
              <w:top w:val="single" w:sz="4" w:space="0" w:color="auto"/>
              <w:left w:val="single" w:sz="4" w:space="0" w:color="auto"/>
              <w:bottom w:val="single" w:sz="4" w:space="0" w:color="auto"/>
              <w:right w:val="single" w:sz="4" w:space="0" w:color="auto"/>
            </w:tcBorders>
            <w:vAlign w:val="center"/>
          </w:tcPr>
          <w:p w14:paraId="77567B56"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Date of</w:t>
            </w:r>
          </w:p>
          <w:p w14:paraId="4BC69CA2"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1.Sowing or planting</w:t>
            </w:r>
          </w:p>
          <w:p w14:paraId="1D73DF93"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2.Flowering</w:t>
            </w:r>
          </w:p>
          <w:p w14:paraId="0154D363"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3. Harvest</w:t>
            </w:r>
          </w:p>
        </w:tc>
        <w:tc>
          <w:tcPr>
            <w:tcW w:w="1026" w:type="pct"/>
            <w:gridSpan w:val="3"/>
            <w:tcBorders>
              <w:top w:val="single" w:sz="4" w:space="0" w:color="auto"/>
              <w:left w:val="single" w:sz="4" w:space="0" w:color="auto"/>
              <w:bottom w:val="single" w:sz="4" w:space="0" w:color="auto"/>
              <w:right w:val="single" w:sz="4" w:space="0" w:color="auto"/>
            </w:tcBorders>
            <w:vAlign w:val="center"/>
          </w:tcPr>
          <w:p w14:paraId="2E3E2D4C"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Application rate per treatment</w:t>
            </w:r>
          </w:p>
        </w:tc>
        <w:tc>
          <w:tcPr>
            <w:tcW w:w="430" w:type="pct"/>
            <w:vMerge w:val="restart"/>
            <w:tcBorders>
              <w:top w:val="single" w:sz="4" w:space="0" w:color="auto"/>
              <w:left w:val="single" w:sz="4" w:space="0" w:color="auto"/>
              <w:bottom w:val="single" w:sz="4" w:space="0" w:color="auto"/>
              <w:right w:val="single" w:sz="4" w:space="0" w:color="auto"/>
            </w:tcBorders>
            <w:vAlign w:val="center"/>
          </w:tcPr>
          <w:p w14:paraId="225C7628"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Dates of treatment or no. of treatments and last date</w:t>
            </w:r>
          </w:p>
        </w:tc>
        <w:tc>
          <w:tcPr>
            <w:tcW w:w="388" w:type="pct"/>
            <w:vMerge w:val="restart"/>
            <w:tcBorders>
              <w:top w:val="single" w:sz="4" w:space="0" w:color="auto"/>
              <w:left w:val="single" w:sz="4" w:space="0" w:color="auto"/>
              <w:bottom w:val="single" w:sz="4" w:space="0" w:color="auto"/>
              <w:right w:val="single" w:sz="4" w:space="0" w:color="auto"/>
            </w:tcBorders>
            <w:vAlign w:val="center"/>
          </w:tcPr>
          <w:p w14:paraId="502DAEB1"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Growth stage at last treatment or date</w:t>
            </w:r>
          </w:p>
        </w:tc>
        <w:tc>
          <w:tcPr>
            <w:tcW w:w="370" w:type="pct"/>
            <w:vMerge w:val="restart"/>
            <w:tcBorders>
              <w:top w:val="single" w:sz="4" w:space="0" w:color="auto"/>
              <w:left w:val="single" w:sz="4" w:space="0" w:color="auto"/>
              <w:bottom w:val="single" w:sz="4" w:space="0" w:color="auto"/>
              <w:right w:val="single" w:sz="4" w:space="0" w:color="auto"/>
            </w:tcBorders>
            <w:vAlign w:val="center"/>
          </w:tcPr>
          <w:p w14:paraId="03938972"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355" w:type="pct"/>
            <w:tcBorders>
              <w:top w:val="single" w:sz="4" w:space="0" w:color="auto"/>
              <w:left w:val="single" w:sz="4" w:space="0" w:color="auto"/>
              <w:bottom w:val="single" w:sz="4" w:space="0" w:color="auto"/>
              <w:right w:val="single" w:sz="4" w:space="0" w:color="auto"/>
            </w:tcBorders>
            <w:vAlign w:val="center"/>
          </w:tcPr>
          <w:p w14:paraId="4E0C7AA2"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Residues (mg/kg)</w:t>
            </w:r>
          </w:p>
        </w:tc>
        <w:tc>
          <w:tcPr>
            <w:tcW w:w="241" w:type="pct"/>
            <w:vMerge w:val="restart"/>
            <w:tcBorders>
              <w:top w:val="single" w:sz="4" w:space="0" w:color="auto"/>
              <w:left w:val="single" w:sz="4" w:space="0" w:color="auto"/>
              <w:bottom w:val="single" w:sz="4" w:space="0" w:color="auto"/>
              <w:right w:val="single" w:sz="4" w:space="0" w:color="auto"/>
            </w:tcBorders>
            <w:vAlign w:val="center"/>
          </w:tcPr>
          <w:p w14:paraId="4FC976BC"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PHI (days)</w:t>
            </w:r>
          </w:p>
        </w:tc>
        <w:tc>
          <w:tcPr>
            <w:tcW w:w="733" w:type="pct"/>
            <w:vMerge w:val="restart"/>
            <w:tcBorders>
              <w:top w:val="single" w:sz="4" w:space="0" w:color="auto"/>
              <w:left w:val="single" w:sz="4" w:space="0" w:color="auto"/>
              <w:bottom w:val="single" w:sz="4" w:space="0" w:color="auto"/>
              <w:right w:val="single" w:sz="4" w:space="0" w:color="auto"/>
            </w:tcBorders>
            <w:vAlign w:val="center"/>
          </w:tcPr>
          <w:p w14:paraId="7EDCFAFC"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Details on trial</w:t>
            </w:r>
          </w:p>
        </w:tc>
      </w:tr>
      <w:tr w:rsidR="00692668" w:rsidRPr="00086442" w14:paraId="7DF6A52B" w14:textId="77777777" w:rsidTr="00217E62">
        <w:trPr>
          <w:cantSplit/>
          <w:trHeight w:val="144"/>
          <w:tblHeader/>
        </w:trPr>
        <w:tc>
          <w:tcPr>
            <w:tcW w:w="534" w:type="pct"/>
            <w:vMerge/>
            <w:tcBorders>
              <w:top w:val="single" w:sz="4" w:space="0" w:color="auto"/>
              <w:left w:val="single" w:sz="4" w:space="0" w:color="auto"/>
              <w:bottom w:val="nil"/>
              <w:right w:val="single" w:sz="4" w:space="0" w:color="auto"/>
            </w:tcBorders>
            <w:vAlign w:val="center"/>
          </w:tcPr>
          <w:p w14:paraId="4CB2AC15" w14:textId="77777777" w:rsidR="00692668" w:rsidRPr="00086442" w:rsidRDefault="00692668" w:rsidP="003D4BE2">
            <w:pPr>
              <w:pStyle w:val="RepTableHeaderSmall"/>
              <w:keepNext w:val="0"/>
              <w:suppressAutoHyphens/>
              <w:spacing w:before="0" w:after="0"/>
              <w:jc w:val="center"/>
              <w:rPr>
                <w:lang w:val="en-GB"/>
              </w:rPr>
            </w:pPr>
          </w:p>
        </w:tc>
        <w:tc>
          <w:tcPr>
            <w:tcW w:w="437" w:type="pct"/>
            <w:vMerge/>
            <w:tcBorders>
              <w:top w:val="single" w:sz="4" w:space="0" w:color="auto"/>
              <w:left w:val="single" w:sz="4" w:space="0" w:color="auto"/>
              <w:bottom w:val="nil"/>
              <w:right w:val="single" w:sz="4" w:space="0" w:color="auto"/>
            </w:tcBorders>
            <w:vAlign w:val="center"/>
          </w:tcPr>
          <w:p w14:paraId="7D807612" w14:textId="77777777" w:rsidR="00692668" w:rsidRPr="00086442" w:rsidRDefault="00692668" w:rsidP="003D4BE2">
            <w:pPr>
              <w:pStyle w:val="RepTableHeaderSmall"/>
              <w:keepNext w:val="0"/>
              <w:suppressAutoHyphens/>
              <w:spacing w:before="0" w:after="0"/>
              <w:jc w:val="center"/>
              <w:rPr>
                <w:lang w:val="en-GB"/>
              </w:rPr>
            </w:pPr>
          </w:p>
        </w:tc>
        <w:tc>
          <w:tcPr>
            <w:tcW w:w="486" w:type="pct"/>
            <w:vMerge/>
            <w:tcBorders>
              <w:top w:val="single" w:sz="4" w:space="0" w:color="auto"/>
              <w:left w:val="single" w:sz="4" w:space="0" w:color="auto"/>
              <w:bottom w:val="nil"/>
              <w:right w:val="single" w:sz="4" w:space="0" w:color="auto"/>
            </w:tcBorders>
            <w:vAlign w:val="center"/>
          </w:tcPr>
          <w:p w14:paraId="443E8594" w14:textId="77777777" w:rsidR="00692668" w:rsidRPr="00086442" w:rsidRDefault="00692668" w:rsidP="003D4BE2">
            <w:pPr>
              <w:pStyle w:val="RepTableHeaderSmall"/>
              <w:keepNext w:val="0"/>
              <w:suppressAutoHyphens/>
              <w:spacing w:before="0" w:after="0"/>
              <w:jc w:val="center"/>
              <w:rPr>
                <w:lang w:val="en-GB"/>
              </w:rPr>
            </w:pPr>
          </w:p>
        </w:tc>
        <w:tc>
          <w:tcPr>
            <w:tcW w:w="349" w:type="pct"/>
            <w:tcBorders>
              <w:top w:val="single" w:sz="4" w:space="0" w:color="auto"/>
              <w:left w:val="single" w:sz="4" w:space="0" w:color="auto"/>
              <w:bottom w:val="nil"/>
              <w:right w:val="single" w:sz="4" w:space="0" w:color="auto"/>
            </w:tcBorders>
            <w:vAlign w:val="center"/>
          </w:tcPr>
          <w:p w14:paraId="2D974E1E"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 xml:space="preserve">kg </w:t>
            </w:r>
            <w:proofErr w:type="spellStart"/>
            <w:r w:rsidRPr="00086442">
              <w:rPr>
                <w:lang w:val="en-GB"/>
              </w:rPr>
              <w:t>a.s.</w:t>
            </w:r>
            <w:proofErr w:type="spellEnd"/>
            <w:r w:rsidRPr="00086442">
              <w:rPr>
                <w:lang w:val="en-GB"/>
              </w:rPr>
              <w:t>/ ha</w:t>
            </w:r>
          </w:p>
        </w:tc>
        <w:tc>
          <w:tcPr>
            <w:tcW w:w="338" w:type="pct"/>
            <w:tcBorders>
              <w:top w:val="single" w:sz="4" w:space="0" w:color="auto"/>
              <w:left w:val="single" w:sz="4" w:space="0" w:color="auto"/>
              <w:bottom w:val="nil"/>
              <w:right w:val="single" w:sz="4" w:space="0" w:color="auto"/>
            </w:tcBorders>
            <w:vAlign w:val="center"/>
          </w:tcPr>
          <w:p w14:paraId="209C9617"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Water (l/ha)</w:t>
            </w:r>
          </w:p>
        </w:tc>
        <w:tc>
          <w:tcPr>
            <w:tcW w:w="339" w:type="pct"/>
            <w:tcBorders>
              <w:top w:val="single" w:sz="4" w:space="0" w:color="auto"/>
              <w:left w:val="single" w:sz="4" w:space="0" w:color="auto"/>
              <w:bottom w:val="nil"/>
              <w:right w:val="single" w:sz="4" w:space="0" w:color="auto"/>
            </w:tcBorders>
            <w:vAlign w:val="center"/>
          </w:tcPr>
          <w:p w14:paraId="3236A4E2"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 xml:space="preserve">g </w:t>
            </w:r>
            <w:proofErr w:type="spellStart"/>
            <w:r w:rsidRPr="00086442">
              <w:rPr>
                <w:lang w:val="en-GB"/>
              </w:rPr>
              <w:t>a.s.</w:t>
            </w:r>
            <w:proofErr w:type="spellEnd"/>
            <w:r w:rsidRPr="00086442">
              <w:rPr>
                <w:lang w:val="en-GB"/>
              </w:rPr>
              <w:t>/hl</w:t>
            </w:r>
          </w:p>
        </w:tc>
        <w:tc>
          <w:tcPr>
            <w:tcW w:w="430" w:type="pct"/>
            <w:vMerge/>
            <w:tcBorders>
              <w:top w:val="single" w:sz="4" w:space="0" w:color="auto"/>
              <w:left w:val="single" w:sz="4" w:space="0" w:color="auto"/>
              <w:bottom w:val="nil"/>
              <w:right w:val="single" w:sz="4" w:space="0" w:color="auto"/>
            </w:tcBorders>
            <w:vAlign w:val="center"/>
          </w:tcPr>
          <w:p w14:paraId="7560323D" w14:textId="77777777" w:rsidR="00692668" w:rsidRPr="00086442" w:rsidRDefault="00692668" w:rsidP="003D4BE2">
            <w:pPr>
              <w:pStyle w:val="RepTableHeaderSmall"/>
              <w:keepNext w:val="0"/>
              <w:suppressAutoHyphens/>
              <w:spacing w:before="0" w:after="0"/>
              <w:jc w:val="center"/>
              <w:rPr>
                <w:lang w:val="en-GB"/>
              </w:rPr>
            </w:pPr>
          </w:p>
        </w:tc>
        <w:tc>
          <w:tcPr>
            <w:tcW w:w="388" w:type="pct"/>
            <w:vMerge/>
            <w:tcBorders>
              <w:top w:val="single" w:sz="4" w:space="0" w:color="auto"/>
              <w:left w:val="single" w:sz="4" w:space="0" w:color="auto"/>
              <w:bottom w:val="nil"/>
              <w:right w:val="single" w:sz="4" w:space="0" w:color="auto"/>
            </w:tcBorders>
            <w:vAlign w:val="center"/>
          </w:tcPr>
          <w:p w14:paraId="06743A96" w14:textId="77777777" w:rsidR="00692668" w:rsidRPr="00086442" w:rsidRDefault="00692668" w:rsidP="003D4BE2">
            <w:pPr>
              <w:pStyle w:val="RepTableHeaderSmall"/>
              <w:keepNext w:val="0"/>
              <w:suppressAutoHyphens/>
              <w:spacing w:before="0" w:after="0"/>
              <w:jc w:val="center"/>
              <w:rPr>
                <w:lang w:val="en-GB"/>
              </w:rPr>
            </w:pPr>
          </w:p>
        </w:tc>
        <w:tc>
          <w:tcPr>
            <w:tcW w:w="370" w:type="pct"/>
            <w:vMerge/>
            <w:tcBorders>
              <w:top w:val="single" w:sz="4" w:space="0" w:color="auto"/>
              <w:left w:val="single" w:sz="4" w:space="0" w:color="auto"/>
              <w:bottom w:val="nil"/>
              <w:right w:val="single" w:sz="4" w:space="0" w:color="auto"/>
            </w:tcBorders>
            <w:vAlign w:val="center"/>
          </w:tcPr>
          <w:p w14:paraId="33F839AD" w14:textId="77777777" w:rsidR="00692668" w:rsidRPr="00086442" w:rsidRDefault="00692668" w:rsidP="003D4BE2">
            <w:pPr>
              <w:pStyle w:val="RepTableHeaderSmall"/>
              <w:keepNext w:val="0"/>
              <w:suppressAutoHyphens/>
              <w:spacing w:before="0" w:after="0"/>
              <w:jc w:val="center"/>
              <w:rPr>
                <w:lang w:val="en-GB"/>
              </w:rPr>
            </w:pPr>
          </w:p>
        </w:tc>
        <w:tc>
          <w:tcPr>
            <w:tcW w:w="355" w:type="pct"/>
            <w:tcBorders>
              <w:top w:val="single" w:sz="4" w:space="0" w:color="auto"/>
              <w:left w:val="single" w:sz="4" w:space="0" w:color="auto"/>
              <w:bottom w:val="nil"/>
              <w:right w:val="single" w:sz="4" w:space="0" w:color="auto"/>
            </w:tcBorders>
            <w:vAlign w:val="center"/>
          </w:tcPr>
          <w:p w14:paraId="54C969A1" w14:textId="77777777" w:rsidR="00692668" w:rsidRPr="00086442" w:rsidRDefault="00692668" w:rsidP="003D4BE2">
            <w:pPr>
              <w:pStyle w:val="RepTableHeaderSmall"/>
              <w:keepNext w:val="0"/>
              <w:suppressAutoHyphens/>
              <w:spacing w:before="0" w:after="0"/>
              <w:jc w:val="center"/>
              <w:rPr>
                <w:lang w:val="en-GB"/>
              </w:rPr>
            </w:pPr>
            <w:r w:rsidRPr="00086442">
              <w:rPr>
                <w:lang w:val="en-GB"/>
              </w:rPr>
              <w:t>Acetamiprid</w:t>
            </w:r>
          </w:p>
        </w:tc>
        <w:tc>
          <w:tcPr>
            <w:tcW w:w="241" w:type="pct"/>
            <w:vMerge/>
            <w:tcBorders>
              <w:top w:val="single" w:sz="4" w:space="0" w:color="auto"/>
              <w:left w:val="single" w:sz="4" w:space="0" w:color="auto"/>
              <w:bottom w:val="nil"/>
              <w:right w:val="single" w:sz="4" w:space="0" w:color="auto"/>
            </w:tcBorders>
            <w:vAlign w:val="center"/>
          </w:tcPr>
          <w:p w14:paraId="4DE61FC7" w14:textId="77777777" w:rsidR="00692668" w:rsidRPr="00086442" w:rsidRDefault="00692668" w:rsidP="003D4BE2">
            <w:pPr>
              <w:pStyle w:val="RepTableHeaderSmall"/>
              <w:keepNext w:val="0"/>
              <w:suppressAutoHyphens/>
              <w:spacing w:before="0" w:after="0"/>
              <w:jc w:val="center"/>
              <w:rPr>
                <w:lang w:val="en-GB"/>
              </w:rPr>
            </w:pPr>
          </w:p>
        </w:tc>
        <w:tc>
          <w:tcPr>
            <w:tcW w:w="733" w:type="pct"/>
            <w:vMerge/>
            <w:tcBorders>
              <w:top w:val="single" w:sz="4" w:space="0" w:color="auto"/>
              <w:left w:val="single" w:sz="4" w:space="0" w:color="auto"/>
              <w:bottom w:val="nil"/>
              <w:right w:val="single" w:sz="4" w:space="0" w:color="auto"/>
            </w:tcBorders>
            <w:vAlign w:val="center"/>
          </w:tcPr>
          <w:p w14:paraId="105DEA6A" w14:textId="77777777" w:rsidR="00692668" w:rsidRPr="00086442" w:rsidRDefault="00692668" w:rsidP="003D4BE2">
            <w:pPr>
              <w:pStyle w:val="RepTableHeaderSmall"/>
              <w:keepNext w:val="0"/>
              <w:suppressAutoHyphens/>
              <w:spacing w:before="0" w:after="0"/>
              <w:jc w:val="center"/>
              <w:rPr>
                <w:lang w:val="en-GB"/>
              </w:rPr>
            </w:pPr>
          </w:p>
        </w:tc>
      </w:tr>
      <w:tr w:rsidR="00E607A5" w:rsidRPr="00086442" w14:paraId="25CE7A83" w14:textId="77777777" w:rsidTr="00217E62">
        <w:trPr>
          <w:cantSplit/>
          <w:trHeight w:val="23"/>
          <w:tblHeader/>
        </w:trPr>
        <w:tc>
          <w:tcPr>
            <w:tcW w:w="534" w:type="pct"/>
            <w:tcBorders>
              <w:top w:val="nil"/>
              <w:left w:val="single" w:sz="4" w:space="0" w:color="auto"/>
              <w:bottom w:val="single" w:sz="4" w:space="0" w:color="auto"/>
              <w:right w:val="single" w:sz="4" w:space="0" w:color="auto"/>
            </w:tcBorders>
            <w:vAlign w:val="center"/>
          </w:tcPr>
          <w:p w14:paraId="7A2B5974" w14:textId="77777777" w:rsidR="00692668" w:rsidRPr="00086442" w:rsidRDefault="00692668" w:rsidP="003D4BE2">
            <w:pPr>
              <w:pStyle w:val="RepTableSmall"/>
              <w:keepLines/>
              <w:suppressAutoHyphens/>
              <w:jc w:val="center"/>
              <w:rPr>
                <w:lang w:val="en-GB"/>
              </w:rPr>
            </w:pPr>
          </w:p>
        </w:tc>
        <w:tc>
          <w:tcPr>
            <w:tcW w:w="437" w:type="pct"/>
            <w:tcBorders>
              <w:top w:val="nil"/>
              <w:left w:val="single" w:sz="4" w:space="0" w:color="auto"/>
              <w:bottom w:val="single" w:sz="4" w:space="0" w:color="auto"/>
              <w:right w:val="single" w:sz="4" w:space="0" w:color="auto"/>
            </w:tcBorders>
            <w:vAlign w:val="center"/>
          </w:tcPr>
          <w:p w14:paraId="6C13BAA3" w14:textId="77777777" w:rsidR="00692668" w:rsidRPr="00086442" w:rsidRDefault="00692668" w:rsidP="003D4BE2">
            <w:pPr>
              <w:pStyle w:val="RepTableSmall"/>
              <w:keepLines/>
              <w:suppressAutoHyphens/>
              <w:jc w:val="center"/>
              <w:rPr>
                <w:lang w:val="en-GB"/>
              </w:rPr>
            </w:pPr>
            <w:r w:rsidRPr="00086442">
              <w:rPr>
                <w:lang w:val="en-GB"/>
              </w:rPr>
              <w:t>(a)</w:t>
            </w:r>
          </w:p>
        </w:tc>
        <w:tc>
          <w:tcPr>
            <w:tcW w:w="486" w:type="pct"/>
            <w:tcBorders>
              <w:top w:val="nil"/>
              <w:left w:val="single" w:sz="4" w:space="0" w:color="auto"/>
              <w:bottom w:val="single" w:sz="4" w:space="0" w:color="auto"/>
              <w:right w:val="single" w:sz="4" w:space="0" w:color="auto"/>
            </w:tcBorders>
            <w:vAlign w:val="center"/>
          </w:tcPr>
          <w:p w14:paraId="4BEBF706" w14:textId="77777777" w:rsidR="00692668" w:rsidRPr="00086442" w:rsidRDefault="00692668" w:rsidP="003D4BE2">
            <w:pPr>
              <w:pStyle w:val="RepTableSmall"/>
              <w:keepLines/>
              <w:suppressAutoHyphens/>
              <w:jc w:val="center"/>
              <w:rPr>
                <w:lang w:val="en-GB"/>
              </w:rPr>
            </w:pPr>
            <w:r w:rsidRPr="00086442">
              <w:rPr>
                <w:lang w:val="en-GB"/>
              </w:rPr>
              <w:t>(b)</w:t>
            </w:r>
          </w:p>
        </w:tc>
        <w:tc>
          <w:tcPr>
            <w:tcW w:w="349" w:type="pct"/>
            <w:tcBorders>
              <w:top w:val="nil"/>
              <w:left w:val="single" w:sz="4" w:space="0" w:color="auto"/>
              <w:bottom w:val="single" w:sz="4" w:space="0" w:color="auto"/>
              <w:right w:val="single" w:sz="4" w:space="0" w:color="auto"/>
            </w:tcBorders>
            <w:vAlign w:val="center"/>
          </w:tcPr>
          <w:p w14:paraId="36708C1A" w14:textId="77777777" w:rsidR="00692668" w:rsidRPr="00086442" w:rsidRDefault="00692668" w:rsidP="003D4BE2">
            <w:pPr>
              <w:pStyle w:val="RepTableSmall"/>
              <w:keepLines/>
              <w:suppressAutoHyphens/>
              <w:jc w:val="center"/>
              <w:rPr>
                <w:lang w:val="en-GB"/>
              </w:rPr>
            </w:pPr>
          </w:p>
        </w:tc>
        <w:tc>
          <w:tcPr>
            <w:tcW w:w="338" w:type="pct"/>
            <w:tcBorders>
              <w:top w:val="nil"/>
              <w:left w:val="single" w:sz="4" w:space="0" w:color="auto"/>
              <w:bottom w:val="single" w:sz="4" w:space="0" w:color="auto"/>
              <w:right w:val="single" w:sz="4" w:space="0" w:color="auto"/>
            </w:tcBorders>
            <w:vAlign w:val="center"/>
          </w:tcPr>
          <w:p w14:paraId="16BBA301" w14:textId="77777777" w:rsidR="00692668" w:rsidRPr="00086442" w:rsidRDefault="00692668" w:rsidP="003D4BE2">
            <w:pPr>
              <w:pStyle w:val="RepTableSmall"/>
              <w:keepLines/>
              <w:suppressAutoHyphens/>
              <w:jc w:val="center"/>
              <w:rPr>
                <w:lang w:val="en-GB"/>
              </w:rPr>
            </w:pPr>
          </w:p>
        </w:tc>
        <w:tc>
          <w:tcPr>
            <w:tcW w:w="339" w:type="pct"/>
            <w:tcBorders>
              <w:top w:val="nil"/>
              <w:left w:val="single" w:sz="4" w:space="0" w:color="auto"/>
              <w:bottom w:val="single" w:sz="4" w:space="0" w:color="auto"/>
              <w:right w:val="single" w:sz="4" w:space="0" w:color="auto"/>
            </w:tcBorders>
            <w:vAlign w:val="center"/>
          </w:tcPr>
          <w:p w14:paraId="376923DF" w14:textId="77777777" w:rsidR="00692668" w:rsidRPr="00086442" w:rsidRDefault="00692668" w:rsidP="003D4BE2">
            <w:pPr>
              <w:pStyle w:val="RepTableSmall"/>
              <w:keepLines/>
              <w:suppressAutoHyphens/>
              <w:jc w:val="center"/>
              <w:rPr>
                <w:lang w:val="en-GB"/>
              </w:rPr>
            </w:pPr>
          </w:p>
        </w:tc>
        <w:tc>
          <w:tcPr>
            <w:tcW w:w="430" w:type="pct"/>
            <w:tcBorders>
              <w:top w:val="nil"/>
              <w:left w:val="single" w:sz="4" w:space="0" w:color="auto"/>
              <w:bottom w:val="single" w:sz="4" w:space="0" w:color="auto"/>
              <w:right w:val="single" w:sz="4" w:space="0" w:color="auto"/>
            </w:tcBorders>
            <w:vAlign w:val="center"/>
          </w:tcPr>
          <w:p w14:paraId="5791F8ED" w14:textId="77777777" w:rsidR="00692668" w:rsidRPr="00086442" w:rsidRDefault="00692668" w:rsidP="003D4BE2">
            <w:pPr>
              <w:pStyle w:val="RepTableSmall"/>
              <w:keepLines/>
              <w:suppressAutoHyphens/>
              <w:jc w:val="center"/>
              <w:rPr>
                <w:lang w:val="en-GB"/>
              </w:rPr>
            </w:pPr>
            <w:r w:rsidRPr="00086442">
              <w:rPr>
                <w:lang w:val="en-GB"/>
              </w:rPr>
              <w:t>(c)</w:t>
            </w:r>
          </w:p>
        </w:tc>
        <w:tc>
          <w:tcPr>
            <w:tcW w:w="388" w:type="pct"/>
            <w:tcBorders>
              <w:top w:val="nil"/>
              <w:left w:val="single" w:sz="4" w:space="0" w:color="auto"/>
              <w:bottom w:val="single" w:sz="4" w:space="0" w:color="auto"/>
              <w:right w:val="single" w:sz="4" w:space="0" w:color="auto"/>
            </w:tcBorders>
            <w:vAlign w:val="center"/>
          </w:tcPr>
          <w:p w14:paraId="160790EA" w14:textId="77777777" w:rsidR="00692668" w:rsidRPr="00086442" w:rsidRDefault="00692668" w:rsidP="003D4BE2">
            <w:pPr>
              <w:pStyle w:val="RepTableSmall"/>
              <w:keepLines/>
              <w:suppressAutoHyphens/>
              <w:jc w:val="center"/>
              <w:rPr>
                <w:lang w:val="en-GB"/>
              </w:rPr>
            </w:pPr>
          </w:p>
        </w:tc>
        <w:tc>
          <w:tcPr>
            <w:tcW w:w="370" w:type="pct"/>
            <w:tcBorders>
              <w:top w:val="nil"/>
              <w:left w:val="single" w:sz="4" w:space="0" w:color="auto"/>
              <w:bottom w:val="single" w:sz="4" w:space="0" w:color="auto"/>
              <w:right w:val="single" w:sz="4" w:space="0" w:color="auto"/>
            </w:tcBorders>
            <w:vAlign w:val="center"/>
          </w:tcPr>
          <w:p w14:paraId="3B4F1B4D" w14:textId="77777777" w:rsidR="00692668" w:rsidRPr="00086442" w:rsidRDefault="00692668" w:rsidP="003D4BE2">
            <w:pPr>
              <w:pStyle w:val="RepTableSmall"/>
              <w:keepLines/>
              <w:suppressAutoHyphens/>
              <w:jc w:val="center"/>
              <w:rPr>
                <w:lang w:val="en-GB"/>
              </w:rPr>
            </w:pPr>
          </w:p>
        </w:tc>
        <w:tc>
          <w:tcPr>
            <w:tcW w:w="355" w:type="pct"/>
            <w:tcBorders>
              <w:top w:val="nil"/>
              <w:left w:val="single" w:sz="4" w:space="0" w:color="auto"/>
              <w:bottom w:val="single" w:sz="4" w:space="0" w:color="auto"/>
              <w:right w:val="single" w:sz="4" w:space="0" w:color="auto"/>
            </w:tcBorders>
            <w:vAlign w:val="center"/>
          </w:tcPr>
          <w:p w14:paraId="64D73EF3" w14:textId="77777777" w:rsidR="00692668" w:rsidRPr="00086442" w:rsidRDefault="00692668" w:rsidP="003D4BE2">
            <w:pPr>
              <w:pStyle w:val="RepTableSmall"/>
              <w:keepLines/>
              <w:suppressAutoHyphens/>
              <w:jc w:val="center"/>
              <w:rPr>
                <w:lang w:val="en-GB"/>
              </w:rPr>
            </w:pPr>
          </w:p>
        </w:tc>
        <w:tc>
          <w:tcPr>
            <w:tcW w:w="241" w:type="pct"/>
            <w:tcBorders>
              <w:top w:val="nil"/>
              <w:left w:val="single" w:sz="4" w:space="0" w:color="auto"/>
              <w:bottom w:val="single" w:sz="4" w:space="0" w:color="auto"/>
              <w:right w:val="single" w:sz="4" w:space="0" w:color="auto"/>
            </w:tcBorders>
            <w:vAlign w:val="center"/>
          </w:tcPr>
          <w:p w14:paraId="3096D249" w14:textId="77777777" w:rsidR="00692668" w:rsidRPr="00086442" w:rsidRDefault="00692668" w:rsidP="003D4BE2">
            <w:pPr>
              <w:pStyle w:val="RepTableSmall"/>
              <w:keepLines/>
              <w:suppressAutoHyphens/>
              <w:jc w:val="center"/>
              <w:rPr>
                <w:lang w:val="en-GB"/>
              </w:rPr>
            </w:pPr>
            <w:r w:rsidRPr="00086442">
              <w:rPr>
                <w:lang w:val="en-GB"/>
              </w:rPr>
              <w:t>(d)</w:t>
            </w:r>
          </w:p>
        </w:tc>
        <w:tc>
          <w:tcPr>
            <w:tcW w:w="733" w:type="pct"/>
            <w:tcBorders>
              <w:top w:val="nil"/>
              <w:left w:val="single" w:sz="4" w:space="0" w:color="auto"/>
              <w:bottom w:val="single" w:sz="4" w:space="0" w:color="auto"/>
              <w:right w:val="single" w:sz="4" w:space="0" w:color="auto"/>
            </w:tcBorders>
            <w:vAlign w:val="center"/>
          </w:tcPr>
          <w:p w14:paraId="250E047A" w14:textId="77777777" w:rsidR="00692668" w:rsidRPr="00086442" w:rsidRDefault="00692668" w:rsidP="003D4BE2">
            <w:pPr>
              <w:pStyle w:val="RepTableSmall"/>
              <w:keepLines/>
              <w:suppressAutoHyphens/>
              <w:jc w:val="center"/>
              <w:rPr>
                <w:lang w:val="en-GB"/>
              </w:rPr>
            </w:pPr>
            <w:r w:rsidRPr="00086442">
              <w:rPr>
                <w:lang w:val="en-GB"/>
              </w:rPr>
              <w:t>(e)</w:t>
            </w:r>
          </w:p>
        </w:tc>
      </w:tr>
      <w:tr w:rsidR="00E607A5" w:rsidRPr="00086442" w14:paraId="3B8AA22D" w14:textId="77777777" w:rsidTr="00217E62">
        <w:trPr>
          <w:cantSplit/>
          <w:trHeight w:val="57"/>
        </w:trPr>
        <w:tc>
          <w:tcPr>
            <w:tcW w:w="534" w:type="pct"/>
            <w:tcBorders>
              <w:top w:val="single" w:sz="4" w:space="0" w:color="auto"/>
              <w:bottom w:val="single" w:sz="4" w:space="0" w:color="auto"/>
            </w:tcBorders>
          </w:tcPr>
          <w:p w14:paraId="1A27D4F6" w14:textId="77777777" w:rsidR="00F56BE8" w:rsidRPr="00D95879" w:rsidRDefault="00692668" w:rsidP="003D4BE2">
            <w:pPr>
              <w:suppressAutoHyphens/>
              <w:autoSpaceDE w:val="0"/>
              <w:autoSpaceDN w:val="0"/>
              <w:adjustRightInd w:val="0"/>
              <w:rPr>
                <w:sz w:val="16"/>
                <w:szCs w:val="16"/>
                <w:lang w:val="de-DE"/>
              </w:rPr>
            </w:pPr>
            <w:r w:rsidRPr="00D95879">
              <w:rPr>
                <w:sz w:val="16"/>
                <w:szCs w:val="16"/>
                <w:lang w:val="de-DE"/>
              </w:rPr>
              <w:t xml:space="preserve">SPK-20-46380 </w:t>
            </w:r>
          </w:p>
          <w:p w14:paraId="39A83BA6" w14:textId="792EF988" w:rsidR="00692668" w:rsidRPr="00D95879" w:rsidRDefault="00692668" w:rsidP="003D4BE2">
            <w:pPr>
              <w:suppressAutoHyphens/>
              <w:autoSpaceDE w:val="0"/>
              <w:autoSpaceDN w:val="0"/>
              <w:adjustRightInd w:val="0"/>
              <w:rPr>
                <w:sz w:val="16"/>
                <w:szCs w:val="16"/>
                <w:lang w:val="de-DE"/>
              </w:rPr>
            </w:pPr>
            <w:r w:rsidRPr="00D95879">
              <w:rPr>
                <w:sz w:val="16"/>
                <w:szCs w:val="16"/>
                <w:lang w:val="de-DE"/>
              </w:rPr>
              <w:t>HU04</w:t>
            </w:r>
          </w:p>
          <w:p w14:paraId="06051F8F" w14:textId="77777777" w:rsidR="00692668" w:rsidRPr="00D95879" w:rsidRDefault="00692668" w:rsidP="003D4BE2">
            <w:pPr>
              <w:suppressAutoHyphens/>
              <w:autoSpaceDE w:val="0"/>
              <w:autoSpaceDN w:val="0"/>
              <w:adjustRightInd w:val="0"/>
              <w:rPr>
                <w:sz w:val="16"/>
                <w:szCs w:val="16"/>
                <w:lang w:val="de-DE"/>
              </w:rPr>
            </w:pPr>
            <w:proofErr w:type="spellStart"/>
            <w:r w:rsidRPr="00D95879">
              <w:rPr>
                <w:sz w:val="16"/>
                <w:szCs w:val="16"/>
                <w:lang w:val="de-DE"/>
              </w:rPr>
              <w:t>Hungary</w:t>
            </w:r>
            <w:proofErr w:type="spellEnd"/>
          </w:p>
          <w:p w14:paraId="0D9852AC" w14:textId="77777777" w:rsidR="00692668" w:rsidRPr="00D95879" w:rsidRDefault="00692668" w:rsidP="003D4BE2">
            <w:pPr>
              <w:suppressAutoHyphens/>
              <w:autoSpaceDE w:val="0"/>
              <w:autoSpaceDN w:val="0"/>
              <w:adjustRightInd w:val="0"/>
              <w:rPr>
                <w:sz w:val="16"/>
                <w:szCs w:val="16"/>
                <w:lang w:val="de-DE"/>
              </w:rPr>
            </w:pPr>
            <w:r w:rsidRPr="00D95879">
              <w:rPr>
                <w:sz w:val="16"/>
                <w:szCs w:val="16"/>
                <w:lang w:val="de-DE"/>
              </w:rPr>
              <w:t xml:space="preserve">5137 </w:t>
            </w:r>
            <w:proofErr w:type="spellStart"/>
            <w:r w:rsidRPr="00D95879">
              <w:rPr>
                <w:sz w:val="16"/>
                <w:szCs w:val="16"/>
                <w:lang w:val="de-DE"/>
              </w:rPr>
              <w:t>Jaszkiser</w:t>
            </w:r>
            <w:proofErr w:type="spellEnd"/>
          </w:p>
          <w:p w14:paraId="27A839EC" w14:textId="77777777" w:rsidR="00692668" w:rsidRPr="00D95879" w:rsidRDefault="00692668" w:rsidP="003D4BE2">
            <w:pPr>
              <w:suppressAutoHyphens/>
              <w:autoSpaceDE w:val="0"/>
              <w:autoSpaceDN w:val="0"/>
              <w:adjustRightInd w:val="0"/>
              <w:rPr>
                <w:sz w:val="16"/>
                <w:szCs w:val="16"/>
                <w:lang w:val="de-DE"/>
              </w:rPr>
            </w:pPr>
            <w:r w:rsidRPr="00D95879">
              <w:rPr>
                <w:sz w:val="16"/>
                <w:szCs w:val="16"/>
                <w:lang w:val="de-DE"/>
              </w:rPr>
              <w:t>NEU</w:t>
            </w:r>
          </w:p>
          <w:p w14:paraId="2B6D3559" w14:textId="25B063B8" w:rsidR="00692668" w:rsidRPr="00D95879" w:rsidRDefault="00692668" w:rsidP="003D4BE2">
            <w:pPr>
              <w:keepNext/>
              <w:widowControl w:val="0"/>
              <w:suppressAutoHyphens/>
              <w:autoSpaceDE w:val="0"/>
              <w:autoSpaceDN w:val="0"/>
              <w:adjustRightInd w:val="0"/>
              <w:rPr>
                <w:sz w:val="16"/>
                <w:szCs w:val="16"/>
                <w:lang w:val="de-DE"/>
              </w:rPr>
            </w:pPr>
            <w:r w:rsidRPr="00D95879">
              <w:rPr>
                <w:sz w:val="16"/>
                <w:szCs w:val="16"/>
                <w:lang w:val="de-DE"/>
              </w:rPr>
              <w:t>2020</w:t>
            </w:r>
          </w:p>
        </w:tc>
        <w:tc>
          <w:tcPr>
            <w:tcW w:w="437" w:type="pct"/>
            <w:tcBorders>
              <w:top w:val="single" w:sz="4" w:space="0" w:color="auto"/>
              <w:bottom w:val="single" w:sz="4" w:space="0" w:color="auto"/>
            </w:tcBorders>
          </w:tcPr>
          <w:p w14:paraId="17A4682F" w14:textId="7AEE4269" w:rsidR="00692668" w:rsidRPr="00086442" w:rsidRDefault="00692668" w:rsidP="003D4BE2">
            <w:pPr>
              <w:keepNext/>
              <w:widowControl w:val="0"/>
              <w:suppressAutoHyphens/>
              <w:autoSpaceDE w:val="0"/>
              <w:autoSpaceDN w:val="0"/>
              <w:adjustRightInd w:val="0"/>
              <w:rPr>
                <w:sz w:val="16"/>
                <w:szCs w:val="16"/>
                <w:lang w:val="en-GB"/>
              </w:rPr>
            </w:pPr>
            <w:r w:rsidRPr="00086442">
              <w:rPr>
                <w:sz w:val="16"/>
                <w:szCs w:val="16"/>
                <w:lang w:val="en-GB"/>
              </w:rPr>
              <w:t xml:space="preserve">Sugar beet / </w:t>
            </w:r>
            <w:r w:rsidR="00DF7583" w:rsidRPr="00086442">
              <w:rPr>
                <w:sz w:val="16"/>
                <w:szCs w:val="16"/>
                <w:lang w:val="en-GB"/>
              </w:rPr>
              <w:br/>
            </w:r>
            <w:r w:rsidRPr="00086442">
              <w:rPr>
                <w:sz w:val="16"/>
                <w:szCs w:val="16"/>
                <w:lang w:val="en-GB"/>
              </w:rPr>
              <w:t>Strube</w:t>
            </w:r>
          </w:p>
        </w:tc>
        <w:tc>
          <w:tcPr>
            <w:tcW w:w="486" w:type="pct"/>
            <w:tcBorders>
              <w:top w:val="single" w:sz="4" w:space="0" w:color="auto"/>
              <w:bottom w:val="single" w:sz="4" w:space="0" w:color="auto"/>
            </w:tcBorders>
          </w:tcPr>
          <w:p w14:paraId="7766FF50" w14:textId="77777777" w:rsidR="00692668" w:rsidRPr="00086442" w:rsidRDefault="00692668" w:rsidP="003D4BE2">
            <w:pPr>
              <w:suppressAutoHyphens/>
              <w:autoSpaceDE w:val="0"/>
              <w:autoSpaceDN w:val="0"/>
              <w:adjustRightInd w:val="0"/>
              <w:rPr>
                <w:sz w:val="16"/>
                <w:szCs w:val="16"/>
                <w:lang w:val="en-GB"/>
              </w:rPr>
            </w:pPr>
            <w:r w:rsidRPr="00086442">
              <w:rPr>
                <w:sz w:val="16"/>
                <w:szCs w:val="16"/>
                <w:lang w:val="en-GB"/>
              </w:rPr>
              <w:t>1- 10/03/2020</w:t>
            </w:r>
          </w:p>
          <w:p w14:paraId="455DA97B" w14:textId="77777777" w:rsidR="00692668" w:rsidRPr="00086442" w:rsidRDefault="00692668" w:rsidP="003D4BE2">
            <w:pPr>
              <w:suppressAutoHyphens/>
              <w:autoSpaceDE w:val="0"/>
              <w:autoSpaceDN w:val="0"/>
              <w:adjustRightInd w:val="0"/>
              <w:rPr>
                <w:sz w:val="16"/>
                <w:szCs w:val="16"/>
                <w:lang w:val="en-GB"/>
              </w:rPr>
            </w:pPr>
          </w:p>
          <w:p w14:paraId="353BB29E" w14:textId="77777777" w:rsidR="00692668" w:rsidRPr="00086442" w:rsidRDefault="00692668" w:rsidP="003D4BE2">
            <w:pPr>
              <w:suppressAutoHyphens/>
              <w:autoSpaceDE w:val="0"/>
              <w:autoSpaceDN w:val="0"/>
              <w:adjustRightInd w:val="0"/>
              <w:rPr>
                <w:sz w:val="16"/>
                <w:szCs w:val="16"/>
                <w:lang w:val="en-GB"/>
              </w:rPr>
            </w:pPr>
            <w:r w:rsidRPr="00086442">
              <w:rPr>
                <w:sz w:val="16"/>
                <w:szCs w:val="16"/>
                <w:lang w:val="en-GB"/>
              </w:rPr>
              <w:t>2- not applicable</w:t>
            </w:r>
          </w:p>
          <w:p w14:paraId="4E40368F" w14:textId="77777777" w:rsidR="00692668" w:rsidRPr="00086442" w:rsidRDefault="00692668" w:rsidP="003D4BE2">
            <w:pPr>
              <w:suppressAutoHyphens/>
              <w:autoSpaceDE w:val="0"/>
              <w:autoSpaceDN w:val="0"/>
              <w:adjustRightInd w:val="0"/>
              <w:rPr>
                <w:sz w:val="16"/>
                <w:szCs w:val="16"/>
                <w:lang w:val="en-GB"/>
              </w:rPr>
            </w:pPr>
          </w:p>
          <w:p w14:paraId="2BADADF8" w14:textId="08B25696" w:rsidR="00692668" w:rsidRPr="00086442" w:rsidRDefault="00692668" w:rsidP="003D4BE2">
            <w:pPr>
              <w:pStyle w:val="Default"/>
              <w:keepNext/>
              <w:widowControl w:val="0"/>
              <w:suppressAutoHyphens/>
              <w:rPr>
                <w:rFonts w:ascii="Times New Roman" w:hAnsi="Times New Roman" w:cs="Times New Roman"/>
                <w:color w:val="auto"/>
                <w:sz w:val="16"/>
                <w:szCs w:val="16"/>
                <w:lang w:val="en-GB"/>
              </w:rPr>
            </w:pPr>
            <w:r w:rsidRPr="00086442">
              <w:rPr>
                <w:sz w:val="16"/>
                <w:szCs w:val="16"/>
                <w:lang w:val="en-GB"/>
              </w:rPr>
              <w:t>3- 22/09/2020</w:t>
            </w:r>
          </w:p>
        </w:tc>
        <w:tc>
          <w:tcPr>
            <w:tcW w:w="349" w:type="pct"/>
            <w:tcBorders>
              <w:top w:val="single" w:sz="4" w:space="0" w:color="auto"/>
              <w:bottom w:val="single" w:sz="4" w:space="0" w:color="auto"/>
            </w:tcBorders>
          </w:tcPr>
          <w:p w14:paraId="7BC4E4D5" w14:textId="77777777" w:rsidR="00692668" w:rsidRPr="00086442" w:rsidRDefault="00692668" w:rsidP="003D4BE2">
            <w:pPr>
              <w:suppressAutoHyphens/>
              <w:autoSpaceDE w:val="0"/>
              <w:autoSpaceDN w:val="0"/>
              <w:adjustRightInd w:val="0"/>
              <w:jc w:val="center"/>
              <w:rPr>
                <w:sz w:val="16"/>
                <w:szCs w:val="16"/>
                <w:lang w:val="en-GB"/>
              </w:rPr>
            </w:pPr>
            <w:r w:rsidRPr="00086442">
              <w:rPr>
                <w:sz w:val="16"/>
                <w:szCs w:val="16"/>
                <w:lang w:val="en-GB"/>
              </w:rPr>
              <w:t>0.053</w:t>
            </w:r>
          </w:p>
          <w:p w14:paraId="7C00FB3D" w14:textId="696E1389" w:rsidR="00692668" w:rsidRPr="00086442" w:rsidRDefault="00692668" w:rsidP="003D4BE2">
            <w:pPr>
              <w:pStyle w:val="Default"/>
              <w:keepNext/>
              <w:widowControl w:val="0"/>
              <w:suppressAutoHyphens/>
              <w:jc w:val="center"/>
              <w:rPr>
                <w:rFonts w:ascii="Times New Roman" w:hAnsi="Times New Roman" w:cs="Times New Roman"/>
                <w:color w:val="auto"/>
                <w:sz w:val="16"/>
                <w:szCs w:val="16"/>
                <w:lang w:val="en-GB"/>
              </w:rPr>
            </w:pPr>
            <w:r w:rsidRPr="00086442">
              <w:rPr>
                <w:sz w:val="16"/>
                <w:szCs w:val="16"/>
                <w:lang w:val="en-GB"/>
              </w:rPr>
              <w:t>0.053</w:t>
            </w:r>
          </w:p>
        </w:tc>
        <w:tc>
          <w:tcPr>
            <w:tcW w:w="338" w:type="pct"/>
            <w:tcBorders>
              <w:top w:val="single" w:sz="4" w:space="0" w:color="auto"/>
              <w:bottom w:val="single" w:sz="4" w:space="0" w:color="auto"/>
            </w:tcBorders>
          </w:tcPr>
          <w:p w14:paraId="1A2A134B" w14:textId="7132B81C" w:rsidR="00692668" w:rsidRPr="00086442" w:rsidRDefault="00692668" w:rsidP="003D4BE2">
            <w:pPr>
              <w:suppressAutoHyphens/>
              <w:autoSpaceDE w:val="0"/>
              <w:autoSpaceDN w:val="0"/>
              <w:adjustRightInd w:val="0"/>
              <w:jc w:val="center"/>
              <w:rPr>
                <w:sz w:val="16"/>
                <w:szCs w:val="16"/>
                <w:lang w:val="en-GB"/>
              </w:rPr>
            </w:pPr>
            <w:r w:rsidRPr="00086442">
              <w:rPr>
                <w:sz w:val="16"/>
                <w:szCs w:val="16"/>
                <w:lang w:val="en-GB"/>
              </w:rPr>
              <w:t>317</w:t>
            </w:r>
          </w:p>
          <w:p w14:paraId="1777DE30" w14:textId="09E21940" w:rsidR="00692668" w:rsidRPr="00086442" w:rsidRDefault="00DF7583" w:rsidP="003D4BE2">
            <w:pPr>
              <w:suppressAutoHyphens/>
              <w:autoSpaceDE w:val="0"/>
              <w:autoSpaceDN w:val="0"/>
              <w:adjustRightInd w:val="0"/>
              <w:jc w:val="center"/>
              <w:rPr>
                <w:lang w:val="en-GB"/>
              </w:rPr>
            </w:pPr>
            <w:r w:rsidRPr="00086442">
              <w:rPr>
                <w:sz w:val="16"/>
                <w:szCs w:val="16"/>
                <w:lang w:val="en-GB"/>
              </w:rPr>
              <w:t>317</w:t>
            </w:r>
          </w:p>
        </w:tc>
        <w:tc>
          <w:tcPr>
            <w:tcW w:w="339" w:type="pct"/>
            <w:tcBorders>
              <w:top w:val="single" w:sz="4" w:space="0" w:color="auto"/>
              <w:bottom w:val="single" w:sz="4" w:space="0" w:color="auto"/>
            </w:tcBorders>
          </w:tcPr>
          <w:p w14:paraId="10925F56" w14:textId="014D8578" w:rsidR="00692668" w:rsidRPr="00086442" w:rsidRDefault="00692668" w:rsidP="003D4BE2">
            <w:pPr>
              <w:suppressAutoHyphens/>
              <w:autoSpaceDE w:val="0"/>
              <w:autoSpaceDN w:val="0"/>
              <w:adjustRightInd w:val="0"/>
              <w:jc w:val="center"/>
              <w:rPr>
                <w:sz w:val="16"/>
                <w:szCs w:val="16"/>
                <w:lang w:val="en-GB"/>
              </w:rPr>
            </w:pPr>
            <w:r w:rsidRPr="00086442">
              <w:rPr>
                <w:sz w:val="16"/>
                <w:szCs w:val="16"/>
                <w:lang w:val="en-GB"/>
              </w:rPr>
              <w:t>0.017</w:t>
            </w:r>
          </w:p>
          <w:p w14:paraId="1605FD9A" w14:textId="57229CDA" w:rsidR="00DF7583" w:rsidRPr="00086442" w:rsidRDefault="00DF7583" w:rsidP="003D4BE2">
            <w:pPr>
              <w:suppressAutoHyphens/>
              <w:autoSpaceDE w:val="0"/>
              <w:autoSpaceDN w:val="0"/>
              <w:adjustRightInd w:val="0"/>
              <w:jc w:val="center"/>
              <w:rPr>
                <w:sz w:val="16"/>
                <w:szCs w:val="16"/>
                <w:lang w:val="en-GB"/>
              </w:rPr>
            </w:pPr>
            <w:r w:rsidRPr="00086442">
              <w:rPr>
                <w:sz w:val="16"/>
                <w:szCs w:val="16"/>
                <w:lang w:val="en-GB"/>
              </w:rPr>
              <w:t>0.017</w:t>
            </w:r>
          </w:p>
          <w:p w14:paraId="7694FE87" w14:textId="158BE784" w:rsidR="00692668" w:rsidRPr="00086442" w:rsidRDefault="00692668" w:rsidP="003D4BE2">
            <w:pPr>
              <w:pStyle w:val="Zwykytekst"/>
              <w:keepNext/>
              <w:widowControl w:val="0"/>
              <w:tabs>
                <w:tab w:val="decimal" w:pos="284"/>
              </w:tabs>
              <w:suppressAutoHyphens/>
              <w:jc w:val="center"/>
              <w:rPr>
                <w:rFonts w:ascii="Times New Roman" w:hAnsi="Times New Roman" w:cs="Times New Roman"/>
                <w:sz w:val="16"/>
                <w:szCs w:val="16"/>
                <w:lang w:val="en-GB"/>
              </w:rPr>
            </w:pPr>
          </w:p>
        </w:tc>
        <w:tc>
          <w:tcPr>
            <w:tcW w:w="430" w:type="pct"/>
            <w:tcBorders>
              <w:top w:val="single" w:sz="4" w:space="0" w:color="auto"/>
              <w:bottom w:val="single" w:sz="4" w:space="0" w:color="auto"/>
            </w:tcBorders>
          </w:tcPr>
          <w:p w14:paraId="34CAD78B" w14:textId="77777777" w:rsidR="00692668" w:rsidRPr="00086442" w:rsidRDefault="00692668" w:rsidP="003D4BE2">
            <w:pPr>
              <w:suppressAutoHyphens/>
              <w:autoSpaceDE w:val="0"/>
              <w:autoSpaceDN w:val="0"/>
              <w:adjustRightInd w:val="0"/>
              <w:jc w:val="center"/>
              <w:rPr>
                <w:sz w:val="16"/>
                <w:szCs w:val="16"/>
                <w:lang w:val="en-GB"/>
              </w:rPr>
            </w:pPr>
            <w:r w:rsidRPr="00086442">
              <w:rPr>
                <w:sz w:val="16"/>
                <w:szCs w:val="16"/>
                <w:lang w:val="en-GB"/>
              </w:rPr>
              <w:t>13/08/2020</w:t>
            </w:r>
          </w:p>
          <w:p w14:paraId="7D670DEE" w14:textId="6A88AA65" w:rsidR="00692668" w:rsidRPr="00086442" w:rsidRDefault="00692668" w:rsidP="003D4BE2">
            <w:pPr>
              <w:pStyle w:val="Default"/>
              <w:keepNext/>
              <w:widowControl w:val="0"/>
              <w:suppressAutoHyphens/>
              <w:jc w:val="center"/>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20/08/2020</w:t>
            </w:r>
          </w:p>
        </w:tc>
        <w:tc>
          <w:tcPr>
            <w:tcW w:w="388" w:type="pct"/>
            <w:tcBorders>
              <w:top w:val="single" w:sz="4" w:space="0" w:color="auto"/>
              <w:bottom w:val="single" w:sz="4" w:space="0" w:color="auto"/>
            </w:tcBorders>
          </w:tcPr>
          <w:p w14:paraId="2798A9F3" w14:textId="77777777" w:rsidR="00692668" w:rsidRPr="00086442" w:rsidRDefault="00692668" w:rsidP="003D4BE2">
            <w:pPr>
              <w:suppressAutoHyphens/>
              <w:autoSpaceDE w:val="0"/>
              <w:autoSpaceDN w:val="0"/>
              <w:adjustRightInd w:val="0"/>
              <w:jc w:val="center"/>
              <w:rPr>
                <w:sz w:val="16"/>
                <w:szCs w:val="16"/>
                <w:lang w:val="en-GB"/>
              </w:rPr>
            </w:pPr>
            <w:r w:rsidRPr="00086442">
              <w:rPr>
                <w:sz w:val="16"/>
                <w:szCs w:val="16"/>
                <w:lang w:val="en-GB"/>
              </w:rPr>
              <w:t>BBCH 36</w:t>
            </w:r>
          </w:p>
          <w:p w14:paraId="706D3B21" w14:textId="739422E7" w:rsidR="00692668" w:rsidRPr="00086442" w:rsidRDefault="00692668" w:rsidP="003D4BE2">
            <w:pPr>
              <w:pStyle w:val="RepTableSmall"/>
              <w:keepNext/>
              <w:suppressAutoHyphens/>
              <w:jc w:val="center"/>
              <w:rPr>
                <w:szCs w:val="16"/>
                <w:lang w:val="en-GB"/>
              </w:rPr>
            </w:pPr>
            <w:r w:rsidRPr="00086442">
              <w:rPr>
                <w:szCs w:val="16"/>
                <w:lang w:val="en-GB"/>
              </w:rPr>
              <w:t>BBCH 41</w:t>
            </w:r>
          </w:p>
        </w:tc>
        <w:tc>
          <w:tcPr>
            <w:tcW w:w="370" w:type="pct"/>
            <w:tcBorders>
              <w:top w:val="single" w:sz="4" w:space="0" w:color="auto"/>
              <w:bottom w:val="single" w:sz="4" w:space="0" w:color="auto"/>
            </w:tcBorders>
          </w:tcPr>
          <w:p w14:paraId="49580C3E" w14:textId="77777777" w:rsidR="00692668" w:rsidRPr="00086442" w:rsidRDefault="00692668" w:rsidP="003D4BE2">
            <w:pPr>
              <w:suppressAutoHyphens/>
              <w:autoSpaceDE w:val="0"/>
              <w:autoSpaceDN w:val="0"/>
              <w:adjustRightInd w:val="0"/>
              <w:jc w:val="center"/>
              <w:rPr>
                <w:sz w:val="16"/>
                <w:szCs w:val="16"/>
                <w:lang w:val="en-GB"/>
              </w:rPr>
            </w:pPr>
            <w:r w:rsidRPr="00086442">
              <w:rPr>
                <w:sz w:val="16"/>
                <w:szCs w:val="16"/>
                <w:lang w:val="en-GB"/>
              </w:rPr>
              <w:t>Roots</w:t>
            </w:r>
          </w:p>
          <w:p w14:paraId="07030724" w14:textId="18492689" w:rsidR="00692668" w:rsidRPr="00086442" w:rsidRDefault="00692668" w:rsidP="003D4BE2">
            <w:pPr>
              <w:pStyle w:val="RepTableSmall"/>
              <w:keepNext/>
              <w:suppressAutoHyphens/>
              <w:jc w:val="center"/>
              <w:rPr>
                <w:szCs w:val="16"/>
                <w:lang w:val="en-GB"/>
              </w:rPr>
            </w:pPr>
            <w:r w:rsidRPr="00086442">
              <w:rPr>
                <w:szCs w:val="16"/>
                <w:lang w:val="en-GB"/>
              </w:rPr>
              <w:t>Leaves + tops</w:t>
            </w:r>
          </w:p>
        </w:tc>
        <w:tc>
          <w:tcPr>
            <w:tcW w:w="355" w:type="pct"/>
            <w:tcBorders>
              <w:top w:val="single" w:sz="4" w:space="0" w:color="auto"/>
              <w:bottom w:val="single" w:sz="4" w:space="0" w:color="auto"/>
            </w:tcBorders>
          </w:tcPr>
          <w:p w14:paraId="02733C97" w14:textId="3DA3599A" w:rsidR="00692668" w:rsidRPr="00086442" w:rsidRDefault="00692668" w:rsidP="003D4BE2">
            <w:pPr>
              <w:suppressAutoHyphens/>
              <w:autoSpaceDE w:val="0"/>
              <w:autoSpaceDN w:val="0"/>
              <w:adjustRightInd w:val="0"/>
              <w:jc w:val="center"/>
              <w:rPr>
                <w:sz w:val="16"/>
                <w:szCs w:val="16"/>
                <w:u w:val="single"/>
                <w:lang w:val="en-GB"/>
              </w:rPr>
            </w:pPr>
            <w:r w:rsidRPr="00086442">
              <w:rPr>
                <w:sz w:val="16"/>
                <w:szCs w:val="16"/>
                <w:u w:val="single"/>
                <w:lang w:val="en-GB"/>
              </w:rPr>
              <w:t>&lt; LOQ</w:t>
            </w:r>
          </w:p>
          <w:p w14:paraId="1831E05A" w14:textId="0E9096A7" w:rsidR="00692668" w:rsidRPr="00086442" w:rsidRDefault="00692668" w:rsidP="003D4BE2">
            <w:pPr>
              <w:pStyle w:val="RepTableSmall"/>
              <w:keepNext/>
              <w:tabs>
                <w:tab w:val="decimal" w:pos="340"/>
              </w:tabs>
              <w:suppressAutoHyphens/>
              <w:jc w:val="center"/>
              <w:rPr>
                <w:highlight w:val="yellow"/>
                <w:lang w:val="en-GB"/>
              </w:rPr>
            </w:pPr>
            <w:r w:rsidRPr="00086442">
              <w:rPr>
                <w:lang w:val="en-GB"/>
              </w:rPr>
              <w:t>0.052</w:t>
            </w:r>
          </w:p>
        </w:tc>
        <w:tc>
          <w:tcPr>
            <w:tcW w:w="241" w:type="pct"/>
            <w:tcBorders>
              <w:top w:val="single" w:sz="4" w:space="0" w:color="auto"/>
              <w:bottom w:val="single" w:sz="4" w:space="0" w:color="auto"/>
            </w:tcBorders>
          </w:tcPr>
          <w:p w14:paraId="676A872B" w14:textId="77777777" w:rsidR="00692668" w:rsidRPr="00086442" w:rsidRDefault="00692668" w:rsidP="003D4BE2">
            <w:pPr>
              <w:suppressAutoHyphens/>
              <w:autoSpaceDE w:val="0"/>
              <w:autoSpaceDN w:val="0"/>
              <w:adjustRightInd w:val="0"/>
              <w:jc w:val="center"/>
              <w:rPr>
                <w:sz w:val="16"/>
                <w:szCs w:val="16"/>
                <w:lang w:val="en-GB"/>
              </w:rPr>
            </w:pPr>
            <w:r w:rsidRPr="00086442">
              <w:rPr>
                <w:sz w:val="16"/>
                <w:szCs w:val="16"/>
                <w:lang w:val="en-GB"/>
              </w:rPr>
              <w:t>32</w:t>
            </w:r>
          </w:p>
          <w:p w14:paraId="4CB4E650" w14:textId="0600665F" w:rsidR="00692668" w:rsidRPr="00086442" w:rsidRDefault="00692668" w:rsidP="003D4BE2">
            <w:pPr>
              <w:pStyle w:val="RepTableSmall"/>
              <w:keepNext/>
              <w:tabs>
                <w:tab w:val="decimal" w:pos="386"/>
              </w:tabs>
              <w:suppressAutoHyphens/>
              <w:rPr>
                <w:highlight w:val="yellow"/>
                <w:u w:val="single"/>
                <w:lang w:val="en-GB"/>
              </w:rPr>
            </w:pPr>
            <w:r w:rsidRPr="00086442">
              <w:rPr>
                <w:lang w:val="en-GB"/>
              </w:rPr>
              <w:t>32</w:t>
            </w:r>
          </w:p>
        </w:tc>
        <w:tc>
          <w:tcPr>
            <w:tcW w:w="733" w:type="pct"/>
            <w:tcBorders>
              <w:top w:val="single" w:sz="4" w:space="0" w:color="auto"/>
              <w:bottom w:val="single" w:sz="4" w:space="0" w:color="auto"/>
            </w:tcBorders>
          </w:tcPr>
          <w:p w14:paraId="2024D70F" w14:textId="77777777" w:rsidR="00692668" w:rsidRPr="00086442" w:rsidRDefault="00692668"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Report: 000105979</w:t>
            </w:r>
          </w:p>
          <w:p w14:paraId="405B2BBF" w14:textId="77777777" w:rsidR="00692668" w:rsidRPr="00086442" w:rsidRDefault="00692668"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Untreated specimens: &lt;LOQ</w:t>
            </w:r>
          </w:p>
          <w:p w14:paraId="04AA1B4D" w14:textId="77777777" w:rsidR="00692668" w:rsidRPr="00086442" w:rsidRDefault="00692668"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Analytical Method:</w:t>
            </w:r>
          </w:p>
          <w:p w14:paraId="0CE61571" w14:textId="77777777" w:rsidR="00692668" w:rsidRPr="00086442" w:rsidRDefault="00692668" w:rsidP="003D4BE2">
            <w:pPr>
              <w:pStyle w:val="Default"/>
              <w:suppressAutoHyphens/>
              <w:rPr>
                <w:rFonts w:ascii="Times New Roman" w:hAnsi="Times New Roman" w:cs="Times New Roman"/>
                <w:color w:val="auto"/>
                <w:sz w:val="16"/>
                <w:szCs w:val="16"/>
                <w:lang w:val="en-GB"/>
              </w:rPr>
            </w:pPr>
            <w:proofErr w:type="spellStart"/>
            <w:r w:rsidRPr="00086442">
              <w:rPr>
                <w:rFonts w:ascii="Times New Roman" w:hAnsi="Times New Roman" w:cs="Times New Roman"/>
                <w:sz w:val="16"/>
                <w:szCs w:val="16"/>
                <w:lang w:val="en-GB"/>
              </w:rPr>
              <w:t>QuEChERS</w:t>
            </w:r>
            <w:proofErr w:type="spellEnd"/>
            <w:r w:rsidRPr="00086442">
              <w:rPr>
                <w:rFonts w:ascii="Times New Roman" w:hAnsi="Times New Roman" w:cs="Times New Roman"/>
                <w:sz w:val="16"/>
                <w:szCs w:val="16"/>
                <w:lang w:val="en-GB"/>
              </w:rPr>
              <w:t xml:space="preserve"> multi-residue method, clean-up by dispersive SPE, and HPLC-MS/MS.</w:t>
            </w:r>
          </w:p>
          <w:p w14:paraId="71D159ED" w14:textId="7AE8A45A" w:rsidR="00692668" w:rsidRPr="00086442" w:rsidRDefault="002F0185" w:rsidP="003D4BE2">
            <w:pPr>
              <w:pStyle w:val="RepTableSmall"/>
              <w:suppressAutoHyphens/>
              <w:rPr>
                <w:szCs w:val="16"/>
                <w:lang w:val="en-GB"/>
              </w:rPr>
            </w:pPr>
            <w:r w:rsidRPr="00086442">
              <w:rPr>
                <w:szCs w:val="16"/>
                <w:lang w:val="en-GB"/>
              </w:rPr>
              <w:t>Procedural Recovery</w:t>
            </w:r>
            <w:r w:rsidR="00692668" w:rsidRPr="00086442">
              <w:rPr>
                <w:szCs w:val="16"/>
                <w:lang w:val="en-GB"/>
              </w:rPr>
              <w:t>: Mean recovery 70- 110 %, RSD ≤20</w:t>
            </w:r>
            <w:r w:rsidR="00EF67A8">
              <w:rPr>
                <w:szCs w:val="16"/>
                <w:lang w:val="en-GB"/>
              </w:rPr>
              <w:t> </w:t>
            </w:r>
            <w:r w:rsidR="00692668" w:rsidRPr="00086442">
              <w:rPr>
                <w:szCs w:val="16"/>
                <w:lang w:val="en-GB"/>
              </w:rPr>
              <w:t>%</w:t>
            </w:r>
          </w:p>
          <w:p w14:paraId="0773DD0D" w14:textId="77777777" w:rsidR="00692668" w:rsidRPr="00086442" w:rsidRDefault="00692668"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 xml:space="preserve">LOQ: 0.01 mg/kg </w:t>
            </w:r>
          </w:p>
          <w:p w14:paraId="02F3EA42" w14:textId="77777777" w:rsidR="00692668" w:rsidRPr="00086442" w:rsidRDefault="00692668"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LOD: 0.003 mg/kg</w:t>
            </w:r>
          </w:p>
          <w:p w14:paraId="626E91BC" w14:textId="77777777" w:rsidR="00692668" w:rsidRPr="00086442" w:rsidRDefault="00692668" w:rsidP="003D4BE2">
            <w:pPr>
              <w:pStyle w:val="RepTableSmall"/>
              <w:shd w:val="clear" w:color="auto" w:fill="FFFFFF" w:themeFill="background1"/>
              <w:suppressAutoHyphens/>
              <w:rPr>
                <w:szCs w:val="16"/>
                <w:lang w:val="en-GB"/>
              </w:rPr>
            </w:pPr>
            <w:r w:rsidRPr="00086442">
              <w:rPr>
                <w:lang w:val="en-GB"/>
              </w:rPr>
              <w:t>Commercial Product (Formulation): ADM.00150.I.2.A (SL).</w:t>
            </w:r>
          </w:p>
          <w:p w14:paraId="46D9B623" w14:textId="77777777" w:rsidR="00692668" w:rsidRPr="00086442" w:rsidRDefault="00692668" w:rsidP="003D4BE2">
            <w:pPr>
              <w:pStyle w:val="RepTableSmall"/>
              <w:suppressAutoHyphens/>
              <w:rPr>
                <w:szCs w:val="16"/>
                <w:lang w:val="en-GB"/>
              </w:rPr>
            </w:pPr>
            <w:r w:rsidRPr="00086442">
              <w:rPr>
                <w:szCs w:val="16"/>
                <w:lang w:val="en-GB"/>
              </w:rPr>
              <w:t>Method: Foliar broadcast application.</w:t>
            </w:r>
          </w:p>
          <w:p w14:paraId="292D2938" w14:textId="77777777" w:rsidR="00692668" w:rsidRPr="00086442" w:rsidRDefault="00692668"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Max. Storage Interval between sampling and analysis: 126 days.</w:t>
            </w:r>
          </w:p>
          <w:p w14:paraId="4416D8DE" w14:textId="78CB08FD" w:rsidR="00692668" w:rsidRPr="00086442" w:rsidRDefault="00692668" w:rsidP="003D4BE2">
            <w:pPr>
              <w:keepNext/>
              <w:widowControl w:val="0"/>
              <w:suppressAutoHyphens/>
              <w:autoSpaceDE w:val="0"/>
              <w:autoSpaceDN w:val="0"/>
              <w:adjustRightInd w:val="0"/>
              <w:rPr>
                <w:sz w:val="16"/>
                <w:szCs w:val="16"/>
                <w:lang w:val="en-GB"/>
              </w:rPr>
            </w:pPr>
            <w:r w:rsidRPr="00086442">
              <w:rPr>
                <w:color w:val="000000"/>
                <w:sz w:val="16"/>
                <w:szCs w:val="16"/>
                <w:lang w:val="en-GB"/>
              </w:rPr>
              <w:t>Max. Storage Interval between extraction and analysis: 2 days for whole plant and leaves + tops 18 days for sugar beet roots.</w:t>
            </w:r>
          </w:p>
        </w:tc>
      </w:tr>
    </w:tbl>
    <w:p w14:paraId="3A40D139" w14:textId="77777777" w:rsidR="00F16860" w:rsidRPr="00086442" w:rsidRDefault="00F16860" w:rsidP="003D4BE2">
      <w:pPr>
        <w:pStyle w:val="RepTableFootnote"/>
        <w:tabs>
          <w:tab w:val="clear" w:pos="425"/>
          <w:tab w:val="left" w:pos="709"/>
        </w:tabs>
        <w:suppressAutoHyphens/>
        <w:rPr>
          <w:noProof w:val="0"/>
          <w:lang w:val="en-GB"/>
        </w:rPr>
      </w:pPr>
      <w:r w:rsidRPr="00086442">
        <w:rPr>
          <w:noProof w:val="0"/>
          <w:lang w:val="en-GB"/>
        </w:rPr>
        <w:t>(a)</w:t>
      </w:r>
      <w:r w:rsidRPr="00086442">
        <w:rPr>
          <w:noProof w:val="0"/>
          <w:lang w:val="en-GB"/>
        </w:rPr>
        <w:tab/>
        <w:t>According to CODEX Classification / Guide</w:t>
      </w:r>
    </w:p>
    <w:p w14:paraId="63A749C0" w14:textId="77777777" w:rsidR="00F16860" w:rsidRPr="00086442" w:rsidRDefault="00F16860" w:rsidP="003D4BE2">
      <w:pPr>
        <w:pStyle w:val="RepTableFootnote"/>
        <w:tabs>
          <w:tab w:val="clear" w:pos="425"/>
          <w:tab w:val="left" w:pos="0"/>
          <w:tab w:val="left" w:pos="426"/>
        </w:tabs>
        <w:suppressAutoHyphens/>
        <w:ind w:left="0" w:firstLine="0"/>
        <w:rPr>
          <w:noProof w:val="0"/>
          <w:lang w:val="en-GB"/>
        </w:rPr>
      </w:pPr>
      <w:r w:rsidRPr="00086442">
        <w:rPr>
          <w:noProof w:val="0"/>
          <w:lang w:val="en-GB"/>
        </w:rPr>
        <w:t>(b)</w:t>
      </w:r>
      <w:r w:rsidRPr="00086442">
        <w:rPr>
          <w:noProof w:val="0"/>
          <w:lang w:val="en-GB"/>
        </w:rPr>
        <w:tab/>
        <w:t>Only if relevant</w:t>
      </w:r>
    </w:p>
    <w:p w14:paraId="23C546FC" w14:textId="77777777" w:rsidR="00F16860" w:rsidRPr="00086442" w:rsidRDefault="00F16860" w:rsidP="003D4BE2">
      <w:pPr>
        <w:pStyle w:val="RepTableFootnote"/>
        <w:tabs>
          <w:tab w:val="clear" w:pos="425"/>
          <w:tab w:val="left" w:pos="426"/>
        </w:tabs>
        <w:suppressAutoHyphens/>
        <w:ind w:left="0" w:firstLine="0"/>
        <w:rPr>
          <w:noProof w:val="0"/>
          <w:lang w:val="en-GB"/>
        </w:rPr>
      </w:pPr>
      <w:r w:rsidRPr="00086442">
        <w:rPr>
          <w:noProof w:val="0"/>
          <w:lang w:val="en-GB"/>
        </w:rPr>
        <w:t>(c)</w:t>
      </w:r>
      <w:r w:rsidRPr="00086442">
        <w:rPr>
          <w:noProof w:val="0"/>
          <w:lang w:val="en-GB"/>
        </w:rPr>
        <w:tab/>
        <w:t>Year must be indicated</w:t>
      </w:r>
    </w:p>
    <w:p w14:paraId="6240EB2A" w14:textId="77777777" w:rsidR="00F16860" w:rsidRPr="00086442" w:rsidRDefault="00F16860" w:rsidP="003D4BE2">
      <w:pPr>
        <w:pStyle w:val="RepTableFootnote"/>
        <w:tabs>
          <w:tab w:val="clear" w:pos="425"/>
          <w:tab w:val="left" w:pos="426"/>
        </w:tabs>
        <w:suppressAutoHyphens/>
        <w:ind w:left="0" w:firstLine="0"/>
        <w:rPr>
          <w:noProof w:val="0"/>
          <w:lang w:val="en-GB"/>
        </w:rPr>
      </w:pPr>
      <w:r w:rsidRPr="00086442">
        <w:rPr>
          <w:noProof w:val="0"/>
          <w:lang w:val="en-GB"/>
        </w:rPr>
        <w:t>(d)</w:t>
      </w:r>
      <w:r w:rsidRPr="00086442">
        <w:rPr>
          <w:noProof w:val="0"/>
          <w:lang w:val="en-GB"/>
        </w:rPr>
        <w:tab/>
        <w:t>Days after last application (Label pre-harvest interval, PHI, underline)</w:t>
      </w:r>
    </w:p>
    <w:p w14:paraId="6F8A9E3F" w14:textId="77777777" w:rsidR="00F16860" w:rsidRPr="00086442" w:rsidRDefault="00F16860" w:rsidP="003D4BE2">
      <w:pPr>
        <w:pStyle w:val="RepTableFootnote"/>
        <w:tabs>
          <w:tab w:val="clear" w:pos="425"/>
          <w:tab w:val="left" w:pos="426"/>
        </w:tabs>
        <w:suppressAutoHyphens/>
        <w:ind w:left="0" w:firstLine="0"/>
        <w:rPr>
          <w:noProof w:val="0"/>
          <w:lang w:val="en-GB"/>
        </w:rPr>
      </w:pPr>
      <w:r w:rsidRPr="00086442">
        <w:rPr>
          <w:noProof w:val="0"/>
          <w:lang w:val="en-GB"/>
        </w:rPr>
        <w:t>(e)</w:t>
      </w:r>
      <w:r w:rsidRPr="00086442">
        <w:rPr>
          <w:noProof w:val="0"/>
          <w:lang w:val="en-GB"/>
        </w:rPr>
        <w:tab/>
        <w:t>Remarks may include: Climatic conditions; Reference to analytical method and information which metabolites are included</w:t>
      </w:r>
    </w:p>
    <w:p w14:paraId="18902B95" w14:textId="77777777" w:rsidR="00612C1A" w:rsidRPr="00086442" w:rsidRDefault="00612C1A" w:rsidP="003D4BE2">
      <w:pPr>
        <w:pStyle w:val="RepStandard"/>
        <w:suppressAutoHyphens/>
        <w:rPr>
          <w:sz w:val="18"/>
          <w:szCs w:val="18"/>
        </w:rPr>
        <w:sectPr w:rsidR="00612C1A" w:rsidRPr="00086442" w:rsidSect="00344B99">
          <w:headerReference w:type="default" r:id="rId47"/>
          <w:pgSz w:w="16838" w:h="11906" w:orient="landscape" w:code="9"/>
          <w:pgMar w:top="1418" w:right="1134" w:bottom="1134" w:left="1134" w:header="709" w:footer="142" w:gutter="0"/>
          <w:pgNumType w:chapSep="period"/>
          <w:cols w:space="720"/>
          <w:docGrid w:linePitch="326"/>
        </w:sectPr>
      </w:pPr>
    </w:p>
    <w:p w14:paraId="0EC2156C" w14:textId="77777777" w:rsidR="00402708" w:rsidRDefault="00402708" w:rsidP="003D4BE2">
      <w:pPr>
        <w:pStyle w:val="RepAppendix5"/>
        <w:suppressAutoHyphens/>
        <w:spacing w:before="0" w:after="0"/>
      </w:pPr>
      <w:r w:rsidRPr="00086442">
        <w:lastRenderedPageBreak/>
        <w:t>Study 2</w:t>
      </w:r>
    </w:p>
    <w:p w14:paraId="6995B7C6" w14:textId="77777777" w:rsidR="002A032B" w:rsidRPr="002A032B" w:rsidRDefault="002A032B"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4"/>
        <w:gridCol w:w="7300"/>
      </w:tblGrid>
      <w:tr w:rsidR="00402708" w:rsidRPr="00912235" w14:paraId="324E22B3" w14:textId="77777777" w:rsidTr="00B938E7">
        <w:tc>
          <w:tcPr>
            <w:tcW w:w="1094" w:type="pct"/>
            <w:shd w:val="clear" w:color="auto" w:fill="D9D9D9" w:themeFill="background1" w:themeFillShade="D9"/>
          </w:tcPr>
          <w:p w14:paraId="46BC8EB9" w14:textId="77777777" w:rsidR="00402708" w:rsidRPr="00B938E7" w:rsidRDefault="00402708" w:rsidP="003D4BE2">
            <w:pPr>
              <w:pStyle w:val="RepStandard"/>
              <w:suppressAutoHyphens/>
              <w:rPr>
                <w:rFonts w:eastAsia="Batang"/>
                <w:sz w:val="20"/>
                <w:szCs w:val="20"/>
                <w:highlight w:val="yellow"/>
              </w:rPr>
            </w:pPr>
            <w:r w:rsidRPr="00B938E7">
              <w:rPr>
                <w:sz w:val="20"/>
                <w:szCs w:val="20"/>
              </w:rPr>
              <w:t xml:space="preserve">Comments of </w:t>
            </w:r>
            <w:proofErr w:type="spellStart"/>
            <w:r w:rsidRPr="00B938E7">
              <w:rPr>
                <w:sz w:val="20"/>
                <w:szCs w:val="20"/>
              </w:rPr>
              <w:t>zRMS</w:t>
            </w:r>
            <w:proofErr w:type="spellEnd"/>
            <w:r w:rsidRPr="00B938E7">
              <w:rPr>
                <w:sz w:val="20"/>
                <w:szCs w:val="20"/>
              </w:rPr>
              <w:t>:</w:t>
            </w:r>
          </w:p>
        </w:tc>
        <w:tc>
          <w:tcPr>
            <w:tcW w:w="3906" w:type="pct"/>
            <w:shd w:val="clear" w:color="auto" w:fill="D9D9D9" w:themeFill="background1" w:themeFillShade="D9"/>
          </w:tcPr>
          <w:p w14:paraId="66ACF851" w14:textId="77777777" w:rsidR="00912235" w:rsidRPr="00912235" w:rsidRDefault="00912235" w:rsidP="003D4BE2">
            <w:pPr>
              <w:pStyle w:val="RepStandard"/>
              <w:suppressAutoHyphens/>
              <w:rPr>
                <w:sz w:val="20"/>
                <w:szCs w:val="20"/>
              </w:rPr>
            </w:pPr>
            <w:r w:rsidRPr="00912235">
              <w:rPr>
                <w:sz w:val="20"/>
                <w:szCs w:val="20"/>
              </w:rPr>
              <w:t xml:space="preserve">A study on magnitude of the residue of acetamiprid in sugar beet was conducted in Northern Europe following two applications of Acetamiprid 200 SL at 0.25 L/ha representing 50 g </w:t>
            </w:r>
            <w:proofErr w:type="spellStart"/>
            <w:r w:rsidRPr="00912235">
              <w:rPr>
                <w:sz w:val="20"/>
                <w:szCs w:val="20"/>
              </w:rPr>
              <w:t>a.s.</w:t>
            </w:r>
            <w:proofErr w:type="spellEnd"/>
            <w:r w:rsidRPr="00912235">
              <w:rPr>
                <w:sz w:val="20"/>
                <w:szCs w:val="20"/>
              </w:rPr>
              <w:t>/ha per application.</w:t>
            </w:r>
          </w:p>
          <w:p w14:paraId="14BF1DE2" w14:textId="67BB21DB" w:rsidR="00912235" w:rsidRPr="00912235" w:rsidRDefault="00912235" w:rsidP="003D4BE2">
            <w:pPr>
              <w:pStyle w:val="RepStandard"/>
              <w:suppressAutoHyphens/>
              <w:rPr>
                <w:sz w:val="20"/>
                <w:szCs w:val="20"/>
              </w:rPr>
            </w:pPr>
            <w:r w:rsidRPr="00B938E7">
              <w:rPr>
                <w:sz w:val="20"/>
                <w:szCs w:val="20"/>
              </w:rPr>
              <w:t>One</w:t>
            </w:r>
            <w:r w:rsidRPr="00912235">
              <w:rPr>
                <w:sz w:val="20"/>
                <w:szCs w:val="20"/>
              </w:rPr>
              <w:t xml:space="preserve"> field trial </w:t>
            </w:r>
            <w:r w:rsidRPr="00B938E7">
              <w:rPr>
                <w:sz w:val="20"/>
                <w:szCs w:val="20"/>
              </w:rPr>
              <w:t>was</w:t>
            </w:r>
            <w:r w:rsidRPr="00912235">
              <w:rPr>
                <w:sz w:val="20"/>
                <w:szCs w:val="20"/>
              </w:rPr>
              <w:t xml:space="preserve"> set up on sugar beet in Hungary. </w:t>
            </w:r>
          </w:p>
          <w:p w14:paraId="02EA3482" w14:textId="5272F47E" w:rsidR="00912235" w:rsidRPr="00B938E7" w:rsidRDefault="00912235" w:rsidP="003D4BE2">
            <w:pPr>
              <w:pStyle w:val="RepStandard"/>
              <w:suppressAutoHyphens/>
              <w:rPr>
                <w:sz w:val="20"/>
                <w:szCs w:val="20"/>
              </w:rPr>
            </w:pPr>
            <w:r w:rsidRPr="00912235">
              <w:rPr>
                <w:sz w:val="20"/>
                <w:szCs w:val="20"/>
              </w:rPr>
              <w:t>Plot T was treated twice with 7 days interval, last application 35 days before harvest with Acetamiprid 200 SL at a target rate of 0.25 L/ha (representing 50 g/ha acetamiprid).</w:t>
            </w:r>
          </w:p>
          <w:p w14:paraId="09D5309C" w14:textId="77777777" w:rsidR="00912235" w:rsidRPr="00B938E7" w:rsidRDefault="00912235" w:rsidP="003D4BE2">
            <w:pPr>
              <w:pStyle w:val="RepStandard"/>
              <w:suppressAutoHyphens/>
              <w:rPr>
                <w:sz w:val="20"/>
                <w:szCs w:val="20"/>
              </w:rPr>
            </w:pPr>
          </w:p>
          <w:p w14:paraId="7042A46B" w14:textId="7359F8FC" w:rsidR="00912235" w:rsidRPr="00912235" w:rsidRDefault="00912235" w:rsidP="003D4BE2">
            <w:pPr>
              <w:pStyle w:val="RepStandard"/>
              <w:suppressAutoHyphens/>
              <w:rPr>
                <w:sz w:val="20"/>
                <w:szCs w:val="20"/>
              </w:rPr>
            </w:pPr>
            <w:r w:rsidRPr="00912235">
              <w:rPr>
                <w:sz w:val="20"/>
                <w:szCs w:val="20"/>
              </w:rPr>
              <w:t xml:space="preserve">The method for the determination of acetamiprid was fully validated </w:t>
            </w:r>
            <w:r w:rsidRPr="00B938E7">
              <w:rPr>
                <w:sz w:val="20"/>
                <w:szCs w:val="20"/>
              </w:rPr>
              <w:t xml:space="preserve">with the limit of quantification (LOQ) of 0.01 mg/kg </w:t>
            </w:r>
            <w:r w:rsidRPr="00912235">
              <w:rPr>
                <w:sz w:val="20"/>
                <w:szCs w:val="20"/>
              </w:rPr>
              <w:t>according to</w:t>
            </w:r>
            <w:r>
              <w:rPr>
                <w:sz w:val="20"/>
                <w:szCs w:val="20"/>
              </w:rPr>
              <w:t xml:space="preserve"> </w:t>
            </w:r>
            <w:r w:rsidRPr="00912235">
              <w:rPr>
                <w:sz w:val="20"/>
                <w:szCs w:val="20"/>
              </w:rPr>
              <w:t>SANCO/3029/99 rev.4 in study SPK-20-46380 (sponsor reference 000105979) for the matrix</w:t>
            </w:r>
            <w:r>
              <w:rPr>
                <w:sz w:val="20"/>
                <w:szCs w:val="20"/>
              </w:rPr>
              <w:t xml:space="preserve"> </w:t>
            </w:r>
            <w:r w:rsidRPr="00912235">
              <w:rPr>
                <w:sz w:val="20"/>
                <w:szCs w:val="20"/>
              </w:rPr>
              <w:t>sugar beet roots belonging to the group of plant commodities with high water content.</w:t>
            </w:r>
          </w:p>
          <w:p w14:paraId="55A3C96F" w14:textId="074378A1" w:rsidR="00912235" w:rsidRPr="00912235" w:rsidRDefault="00912235" w:rsidP="003D4BE2">
            <w:pPr>
              <w:pStyle w:val="RepStandard"/>
              <w:suppressAutoHyphens/>
              <w:rPr>
                <w:sz w:val="20"/>
                <w:szCs w:val="20"/>
              </w:rPr>
            </w:pPr>
            <w:r w:rsidRPr="00912235">
              <w:rPr>
                <w:sz w:val="20"/>
                <w:szCs w:val="20"/>
              </w:rPr>
              <w:t>A reduced validation was carried out in this study according to guideline SANTE/2020/12830</w:t>
            </w:r>
            <w:r>
              <w:rPr>
                <w:sz w:val="20"/>
                <w:szCs w:val="20"/>
              </w:rPr>
              <w:t xml:space="preserve"> </w:t>
            </w:r>
            <w:r w:rsidRPr="00912235">
              <w:rPr>
                <w:sz w:val="20"/>
                <w:szCs w:val="20"/>
              </w:rPr>
              <w:t>rev.1.</w:t>
            </w:r>
          </w:p>
          <w:p w14:paraId="16A3DDA7" w14:textId="39D60C45" w:rsidR="00912235" w:rsidRPr="001F1CA7" w:rsidRDefault="00912235" w:rsidP="003D4BE2">
            <w:pPr>
              <w:pStyle w:val="RepStandard"/>
              <w:suppressAutoHyphens/>
              <w:rPr>
                <w:sz w:val="20"/>
                <w:szCs w:val="20"/>
              </w:rPr>
            </w:pPr>
            <w:r w:rsidRPr="00912235">
              <w:rPr>
                <w:sz w:val="20"/>
                <w:szCs w:val="20"/>
              </w:rPr>
              <w:t>The maximum storage interval from sampling to analysis was 97 days for all</w:t>
            </w:r>
            <w:r>
              <w:rPr>
                <w:sz w:val="20"/>
                <w:szCs w:val="20"/>
              </w:rPr>
              <w:t xml:space="preserve"> </w:t>
            </w:r>
            <w:r w:rsidRPr="00912235">
              <w:rPr>
                <w:sz w:val="20"/>
                <w:szCs w:val="20"/>
              </w:rPr>
              <w:t xml:space="preserve">specimens. The extracts </w:t>
            </w:r>
            <w:r w:rsidRPr="001F1CA7">
              <w:rPr>
                <w:sz w:val="20"/>
                <w:szCs w:val="20"/>
              </w:rPr>
              <w:t>were analysed within 2 days of extraction.</w:t>
            </w:r>
          </w:p>
          <w:p w14:paraId="260F5CC0" w14:textId="77777777" w:rsidR="00912235" w:rsidRPr="00B938E7" w:rsidRDefault="00912235" w:rsidP="003D4BE2">
            <w:pPr>
              <w:pStyle w:val="RepStandard"/>
              <w:suppressAutoHyphens/>
              <w:rPr>
                <w:sz w:val="20"/>
                <w:szCs w:val="20"/>
              </w:rPr>
            </w:pPr>
          </w:p>
          <w:p w14:paraId="277B1B7F" w14:textId="77777777" w:rsidR="00912235" w:rsidRPr="001F1CA7" w:rsidRDefault="00912235" w:rsidP="003D4BE2">
            <w:pPr>
              <w:pStyle w:val="RepStandard"/>
              <w:suppressAutoHyphens/>
              <w:rPr>
                <w:sz w:val="20"/>
                <w:szCs w:val="20"/>
              </w:rPr>
            </w:pPr>
            <w:r w:rsidRPr="001F1CA7">
              <w:rPr>
                <w:sz w:val="20"/>
                <w:szCs w:val="20"/>
              </w:rPr>
              <w:t>No residues of acetamiprid were detected above the limit of detection (LOD = 0.0033 mg/kg) in the untreated specimens.</w:t>
            </w:r>
          </w:p>
          <w:p w14:paraId="38DAAA15" w14:textId="4B5BB8B2" w:rsidR="00912235" w:rsidRPr="00330F8B" w:rsidRDefault="00912235" w:rsidP="003D4BE2">
            <w:pPr>
              <w:pStyle w:val="RepTable"/>
              <w:suppressAutoHyphens/>
              <w:jc w:val="both"/>
              <w:rPr>
                <w:szCs w:val="20"/>
              </w:rPr>
            </w:pPr>
            <w:r w:rsidRPr="00330F8B">
              <w:rPr>
                <w:szCs w:val="20"/>
              </w:rPr>
              <w:t>At commercial harvest, 35 days after last application, no residue of acetamiprid was detected in sugar beet roots. In leaves + tops samples, the residues of acetamiprid was 0.185 mg/kg.</w:t>
            </w:r>
          </w:p>
          <w:p w14:paraId="4ABC3BC7" w14:textId="571B76E7" w:rsidR="00402708" w:rsidRPr="00B938E7" w:rsidRDefault="00912235" w:rsidP="003D4BE2">
            <w:pPr>
              <w:pStyle w:val="RepStandard"/>
              <w:suppressAutoHyphens/>
              <w:rPr>
                <w:rFonts w:eastAsia="Batang"/>
                <w:sz w:val="20"/>
                <w:szCs w:val="20"/>
                <w:highlight w:val="yellow"/>
              </w:rPr>
            </w:pPr>
            <w:r w:rsidRPr="001F1CA7">
              <w:rPr>
                <w:sz w:val="20"/>
                <w:szCs w:val="20"/>
              </w:rPr>
              <w:t>The study is acceptable.</w:t>
            </w:r>
          </w:p>
        </w:tc>
      </w:tr>
    </w:tbl>
    <w:p w14:paraId="7A960BF5" w14:textId="77777777" w:rsidR="00402708" w:rsidRPr="00086442" w:rsidRDefault="00402708" w:rsidP="003D4BE2">
      <w:pPr>
        <w:pStyle w:val="RepStandard"/>
        <w:suppressAutoHyphens/>
      </w:pPr>
    </w:p>
    <w:tbl>
      <w:tblPr>
        <w:tblW w:w="5000" w:type="pct"/>
        <w:tblCellMar>
          <w:top w:w="57" w:type="dxa"/>
          <w:left w:w="57" w:type="dxa"/>
          <w:bottom w:w="57" w:type="dxa"/>
          <w:right w:w="57" w:type="dxa"/>
        </w:tblCellMar>
        <w:tblLook w:val="01E0" w:firstRow="1" w:lastRow="1" w:firstColumn="1" w:lastColumn="1" w:noHBand="0" w:noVBand="0"/>
      </w:tblPr>
      <w:tblGrid>
        <w:gridCol w:w="2512"/>
        <w:gridCol w:w="6842"/>
      </w:tblGrid>
      <w:tr w:rsidR="00337214" w:rsidRPr="00086442" w14:paraId="61BDDB77" w14:textId="77777777" w:rsidTr="12A35884">
        <w:tc>
          <w:tcPr>
            <w:tcW w:w="1343" w:type="pct"/>
          </w:tcPr>
          <w:p w14:paraId="6955BB86" w14:textId="77777777" w:rsidR="00337214" w:rsidRPr="00086442" w:rsidRDefault="00337214" w:rsidP="003D4BE2">
            <w:pPr>
              <w:pStyle w:val="RepStandard"/>
              <w:suppressAutoHyphens/>
            </w:pPr>
            <w:r w:rsidRPr="00086442">
              <w:t>Reference:</w:t>
            </w:r>
          </w:p>
        </w:tc>
        <w:tc>
          <w:tcPr>
            <w:tcW w:w="3657" w:type="pct"/>
          </w:tcPr>
          <w:p w14:paraId="1907F7E5" w14:textId="079B9A49" w:rsidR="00337214" w:rsidRPr="00086442" w:rsidRDefault="001B0C8C" w:rsidP="003D4BE2">
            <w:pPr>
              <w:pStyle w:val="RepStandard"/>
              <w:suppressAutoHyphens/>
              <w:rPr>
                <w:highlight w:val="yellow"/>
              </w:rPr>
            </w:pPr>
            <w:r w:rsidRPr="00086442">
              <w:t>KCP 8.3.</w:t>
            </w:r>
            <w:r w:rsidR="00B73D61" w:rsidRPr="00086442">
              <w:t>7</w:t>
            </w:r>
            <w:r w:rsidRPr="00086442">
              <w:t>/02</w:t>
            </w:r>
          </w:p>
        </w:tc>
      </w:tr>
      <w:tr w:rsidR="00337214" w:rsidRPr="00086442" w14:paraId="4228CD2B" w14:textId="77777777" w:rsidTr="12A35884">
        <w:tc>
          <w:tcPr>
            <w:tcW w:w="1343" w:type="pct"/>
          </w:tcPr>
          <w:p w14:paraId="4B9944D0" w14:textId="77777777" w:rsidR="00337214" w:rsidRPr="00086442" w:rsidRDefault="00337214" w:rsidP="003D4BE2">
            <w:pPr>
              <w:pStyle w:val="RepStandard"/>
              <w:suppressAutoHyphens/>
            </w:pPr>
            <w:r w:rsidRPr="00086442">
              <w:t>Report</w:t>
            </w:r>
          </w:p>
        </w:tc>
        <w:tc>
          <w:tcPr>
            <w:tcW w:w="3657" w:type="pct"/>
          </w:tcPr>
          <w:p w14:paraId="51F1BE92" w14:textId="77777777" w:rsidR="00337214" w:rsidRPr="00086442" w:rsidRDefault="001B0C8C" w:rsidP="003D4BE2">
            <w:pPr>
              <w:suppressAutoHyphens/>
              <w:autoSpaceDE w:val="0"/>
              <w:autoSpaceDN w:val="0"/>
              <w:adjustRightInd w:val="0"/>
              <w:rPr>
                <w:highlight w:val="yellow"/>
                <w:lang w:val="en-GB"/>
              </w:rPr>
            </w:pPr>
            <w:r w:rsidRPr="00086442">
              <w:rPr>
                <w:lang w:val="en-GB"/>
              </w:rPr>
              <w:t>Magnitude of the residues of acetamiprid, after</w:t>
            </w:r>
            <w:r w:rsidR="005E0DEB" w:rsidRPr="00086442">
              <w:rPr>
                <w:lang w:val="en-GB"/>
              </w:rPr>
              <w:t xml:space="preserve"> </w:t>
            </w:r>
            <w:r w:rsidRPr="00086442">
              <w:rPr>
                <w:lang w:val="en-GB"/>
              </w:rPr>
              <w:t>application of Acetamiprid 200 SL in sugar beet</w:t>
            </w:r>
            <w:r w:rsidR="005E0DEB" w:rsidRPr="00086442">
              <w:rPr>
                <w:lang w:val="en-GB"/>
              </w:rPr>
              <w:t xml:space="preserve"> </w:t>
            </w:r>
            <w:r w:rsidRPr="00086442">
              <w:rPr>
                <w:lang w:val="en-GB"/>
              </w:rPr>
              <w:t>in Northern Europe – 2021</w:t>
            </w:r>
            <w:r w:rsidR="005E0DEB" w:rsidRPr="00086442">
              <w:rPr>
                <w:lang w:val="en-GB"/>
              </w:rPr>
              <w:t xml:space="preserve">, Roussel </w:t>
            </w:r>
            <w:proofErr w:type="spellStart"/>
            <w:r w:rsidR="005E0DEB" w:rsidRPr="00086442">
              <w:rPr>
                <w:lang w:val="en-GB"/>
              </w:rPr>
              <w:t>Ch.H</w:t>
            </w:r>
            <w:proofErr w:type="spellEnd"/>
            <w:r w:rsidR="005E0DEB" w:rsidRPr="00086442">
              <w:rPr>
                <w:lang w:val="en-GB"/>
              </w:rPr>
              <w:t>., 2022, Report No ChR-21-48246, Sponsor No 000107604</w:t>
            </w:r>
          </w:p>
        </w:tc>
      </w:tr>
      <w:tr w:rsidR="00337214" w:rsidRPr="00086442" w14:paraId="352EADDE" w14:textId="77777777" w:rsidTr="12A35884">
        <w:tc>
          <w:tcPr>
            <w:tcW w:w="1343" w:type="pct"/>
          </w:tcPr>
          <w:p w14:paraId="3253B434" w14:textId="77777777" w:rsidR="00337214" w:rsidRPr="00086442" w:rsidRDefault="00337214" w:rsidP="003D4BE2">
            <w:pPr>
              <w:pStyle w:val="RepStandard"/>
              <w:suppressAutoHyphens/>
            </w:pPr>
            <w:r w:rsidRPr="00086442">
              <w:t>Guideline(s):</w:t>
            </w:r>
          </w:p>
        </w:tc>
        <w:tc>
          <w:tcPr>
            <w:tcW w:w="3657" w:type="pct"/>
          </w:tcPr>
          <w:p w14:paraId="5034F09A" w14:textId="77777777" w:rsidR="001B0C8C" w:rsidRPr="00086442" w:rsidRDefault="001B0C8C" w:rsidP="003D4BE2">
            <w:pPr>
              <w:pStyle w:val="RepStandard"/>
              <w:suppressAutoHyphens/>
            </w:pPr>
            <w:r w:rsidRPr="00086442">
              <w:t>Yes</w:t>
            </w:r>
          </w:p>
          <w:p w14:paraId="19FF2940" w14:textId="77777777" w:rsidR="001B0C8C" w:rsidRPr="00086442" w:rsidRDefault="001B0C8C" w:rsidP="003D4BE2">
            <w:pPr>
              <w:pStyle w:val="RepStandard"/>
              <w:suppressAutoHyphens/>
            </w:pPr>
            <w:r w:rsidRPr="00086442">
              <w:t>ENV/MC/CHEM(98)17 GLP Principles.</w:t>
            </w:r>
          </w:p>
          <w:p w14:paraId="6CDE45E7" w14:textId="77777777" w:rsidR="001B0C8C" w:rsidRPr="00086442" w:rsidRDefault="001B0C8C" w:rsidP="003D4BE2">
            <w:pPr>
              <w:pStyle w:val="RepStandard"/>
              <w:suppressAutoHyphens/>
            </w:pPr>
            <w:r w:rsidRPr="00086442">
              <w:t>ENV/JM/MONO(99)22 Application of GLP Principles.</w:t>
            </w:r>
          </w:p>
          <w:p w14:paraId="262C9DF7" w14:textId="77777777" w:rsidR="001B0C8C" w:rsidRPr="00086442" w:rsidRDefault="001B0C8C" w:rsidP="003D4BE2">
            <w:pPr>
              <w:pStyle w:val="RepStandard"/>
              <w:suppressAutoHyphens/>
            </w:pPr>
            <w:r w:rsidRPr="00086442">
              <w:t>ENV/JM/MONO(2002)9 Application of the OECD GLP Principles</w:t>
            </w:r>
          </w:p>
          <w:p w14:paraId="18B4C7B4" w14:textId="77777777" w:rsidR="001B0C8C" w:rsidRPr="00086442" w:rsidRDefault="001B0C8C"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ENV/JM/MONO(2007)17 Guidance on Pesticide Residue Analytical Methods.</w:t>
            </w:r>
          </w:p>
          <w:p w14:paraId="6A5DF5FE" w14:textId="77777777" w:rsidR="001B0C8C" w:rsidRPr="00086442" w:rsidRDefault="001B0C8C"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7029/VI/95 rev. 5 general recommendations for the design, preparation and realization of residue trials.</w:t>
            </w:r>
          </w:p>
          <w:p w14:paraId="31B2F48E" w14:textId="77777777" w:rsidR="001B0C8C" w:rsidRPr="00086442" w:rsidRDefault="001B0C8C" w:rsidP="003D4BE2">
            <w:pPr>
              <w:pStyle w:val="Default"/>
              <w:suppressAutoHyphens/>
              <w:rPr>
                <w:rFonts w:ascii="Times New Roman" w:hAnsi="Times New Roman" w:cs="Times New Roman"/>
                <w:sz w:val="22"/>
                <w:szCs w:val="22"/>
                <w:lang w:val="en-GB"/>
              </w:rPr>
            </w:pPr>
            <w:r w:rsidRPr="00086442">
              <w:rPr>
                <w:rFonts w:ascii="Times New Roman" w:hAnsi="Times New Roman" w:cs="Times New Roman"/>
                <w:sz w:val="22"/>
                <w:szCs w:val="22"/>
                <w:lang w:val="en-GB"/>
              </w:rPr>
              <w:t>OECD Guideline TG 509, 2009.</w:t>
            </w:r>
          </w:p>
          <w:p w14:paraId="395CB8EA" w14:textId="77777777" w:rsidR="00337214" w:rsidRPr="00086442" w:rsidRDefault="001B0C8C" w:rsidP="003D4BE2">
            <w:pPr>
              <w:pStyle w:val="RepStandard"/>
              <w:suppressAutoHyphens/>
            </w:pPr>
            <w:r w:rsidRPr="00086442">
              <w:t>SANCO 3029/99, rev. 4, 2000 guidance for generating and reporting methods of analysis in support of pre-registration data requirements.</w:t>
            </w:r>
          </w:p>
        </w:tc>
      </w:tr>
      <w:tr w:rsidR="00402708" w:rsidRPr="00086442" w14:paraId="11B3D911" w14:textId="77777777" w:rsidTr="12A35884">
        <w:tc>
          <w:tcPr>
            <w:tcW w:w="1343" w:type="pct"/>
          </w:tcPr>
          <w:p w14:paraId="5AD0F4B7" w14:textId="77777777" w:rsidR="00402708" w:rsidRPr="00086442" w:rsidRDefault="00402708" w:rsidP="003D4BE2">
            <w:pPr>
              <w:pStyle w:val="RepStandard"/>
              <w:suppressAutoHyphens/>
            </w:pPr>
            <w:r w:rsidRPr="00086442">
              <w:t>Deviations:</w:t>
            </w:r>
          </w:p>
        </w:tc>
        <w:tc>
          <w:tcPr>
            <w:tcW w:w="3657" w:type="pct"/>
          </w:tcPr>
          <w:p w14:paraId="1D48ECDF" w14:textId="77777777" w:rsidR="00402708" w:rsidRPr="00086442" w:rsidRDefault="00647FB8" w:rsidP="003D4BE2">
            <w:pPr>
              <w:pStyle w:val="RepStandard"/>
              <w:suppressAutoHyphens/>
            </w:pPr>
            <w:r w:rsidRPr="00086442">
              <w:t>No</w:t>
            </w:r>
          </w:p>
        </w:tc>
      </w:tr>
      <w:tr w:rsidR="00402708" w:rsidRPr="00086442" w14:paraId="63BF3430" w14:textId="77777777" w:rsidTr="12A35884">
        <w:tc>
          <w:tcPr>
            <w:tcW w:w="1343" w:type="pct"/>
          </w:tcPr>
          <w:p w14:paraId="3B9B218A" w14:textId="77777777" w:rsidR="00402708" w:rsidRPr="00086442" w:rsidRDefault="00402708" w:rsidP="003D4BE2">
            <w:pPr>
              <w:pStyle w:val="RepStandard"/>
              <w:suppressAutoHyphens/>
            </w:pPr>
            <w:r w:rsidRPr="00086442">
              <w:t>GLP:</w:t>
            </w:r>
          </w:p>
        </w:tc>
        <w:tc>
          <w:tcPr>
            <w:tcW w:w="3657" w:type="pct"/>
          </w:tcPr>
          <w:p w14:paraId="49628618" w14:textId="77777777" w:rsidR="00402708" w:rsidRPr="00086442" w:rsidRDefault="00647FB8" w:rsidP="003D4BE2">
            <w:pPr>
              <w:pStyle w:val="RepStandard"/>
              <w:suppressAutoHyphens/>
            </w:pPr>
            <w:r w:rsidRPr="00086442">
              <w:t>Yes</w:t>
            </w:r>
          </w:p>
        </w:tc>
      </w:tr>
      <w:tr w:rsidR="00402708" w:rsidRPr="00086442" w14:paraId="044FAB86" w14:textId="77777777" w:rsidTr="12A35884">
        <w:tc>
          <w:tcPr>
            <w:tcW w:w="1343" w:type="pct"/>
          </w:tcPr>
          <w:p w14:paraId="3941FDBD" w14:textId="77777777" w:rsidR="00402708" w:rsidRPr="00086442" w:rsidRDefault="00402708" w:rsidP="003D4BE2">
            <w:pPr>
              <w:pStyle w:val="RepStandard"/>
              <w:suppressAutoHyphens/>
            </w:pPr>
            <w:r w:rsidRPr="00086442">
              <w:t>Acceptability:</w:t>
            </w:r>
          </w:p>
        </w:tc>
        <w:tc>
          <w:tcPr>
            <w:tcW w:w="3657" w:type="pct"/>
          </w:tcPr>
          <w:p w14:paraId="33B00F82" w14:textId="77777777" w:rsidR="00402708" w:rsidRPr="00086442" w:rsidRDefault="00647FB8" w:rsidP="003D4BE2">
            <w:pPr>
              <w:pStyle w:val="RepStandard"/>
              <w:suppressAutoHyphens/>
            </w:pPr>
            <w:r w:rsidRPr="00086442">
              <w:t>Yes</w:t>
            </w:r>
          </w:p>
        </w:tc>
      </w:tr>
    </w:tbl>
    <w:p w14:paraId="4E0A10A5" w14:textId="77777777" w:rsidR="00612C1A" w:rsidRPr="00086442" w:rsidRDefault="00612C1A" w:rsidP="003D4BE2">
      <w:pPr>
        <w:pStyle w:val="RepStandard"/>
        <w:suppressAutoHyphens/>
        <w:sectPr w:rsidR="00612C1A" w:rsidRPr="00086442" w:rsidSect="00344B99">
          <w:headerReference w:type="default" r:id="rId48"/>
          <w:pgSz w:w="11906" w:h="16838" w:code="9"/>
          <w:pgMar w:top="1134" w:right="1134" w:bottom="1134" w:left="1418" w:header="709" w:footer="142" w:gutter="0"/>
          <w:pgNumType w:chapSep="period"/>
          <w:cols w:space="720"/>
          <w:docGrid w:linePitch="326"/>
        </w:sectPr>
      </w:pPr>
    </w:p>
    <w:p w14:paraId="1A1096E2" w14:textId="1BBE3B96" w:rsidR="00402708" w:rsidRPr="00B938E7" w:rsidRDefault="00774CD0" w:rsidP="003D4BE2">
      <w:pPr>
        <w:pStyle w:val="RepLabel"/>
        <w:suppressAutoHyphens/>
        <w:spacing w:before="0" w:after="0"/>
        <w:rPr>
          <w:sz w:val="20"/>
          <w:szCs w:val="20"/>
        </w:rPr>
      </w:pPr>
      <w:r w:rsidRPr="00B938E7">
        <w:rPr>
          <w:sz w:val="20"/>
          <w:szCs w:val="20"/>
        </w:rPr>
        <w:lastRenderedPageBreak/>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27</w:t>
      </w:r>
      <w:r w:rsidRPr="00B938E7">
        <w:rPr>
          <w:sz w:val="20"/>
          <w:szCs w:val="20"/>
        </w:rPr>
        <w:fldChar w:fldCharType="end"/>
      </w:r>
      <w:r w:rsidR="00402708" w:rsidRPr="00B938E7">
        <w:rPr>
          <w:sz w:val="20"/>
          <w:szCs w:val="20"/>
        </w:rPr>
        <w:t>:</w:t>
      </w:r>
      <w:r w:rsidR="00402708" w:rsidRPr="00B938E7">
        <w:rPr>
          <w:sz w:val="20"/>
          <w:szCs w:val="20"/>
        </w:rPr>
        <w:tab/>
        <w:t>Summary of the study 2 trials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48"/>
        <w:gridCol w:w="1263"/>
        <w:gridCol w:w="1408"/>
        <w:gridCol w:w="1009"/>
        <w:gridCol w:w="977"/>
        <w:gridCol w:w="980"/>
        <w:gridCol w:w="1246"/>
        <w:gridCol w:w="1121"/>
        <w:gridCol w:w="1072"/>
        <w:gridCol w:w="977"/>
        <w:gridCol w:w="976"/>
        <w:gridCol w:w="1983"/>
      </w:tblGrid>
      <w:tr w:rsidR="00402708" w:rsidRPr="00086442" w14:paraId="4E98A106" w14:textId="77777777" w:rsidTr="00217E62">
        <w:trPr>
          <w:trHeight w:val="225"/>
          <w:tblHeader/>
        </w:trPr>
        <w:tc>
          <w:tcPr>
            <w:tcW w:w="532" w:type="pct"/>
            <w:vMerge w:val="restart"/>
            <w:tcBorders>
              <w:top w:val="single" w:sz="4" w:space="0" w:color="auto"/>
              <w:left w:val="single" w:sz="4" w:space="0" w:color="auto"/>
              <w:bottom w:val="single" w:sz="4" w:space="0" w:color="auto"/>
              <w:right w:val="single" w:sz="4" w:space="0" w:color="auto"/>
            </w:tcBorders>
            <w:vAlign w:val="center"/>
          </w:tcPr>
          <w:p w14:paraId="09790EAF" w14:textId="77777777" w:rsidR="00402708" w:rsidRPr="00086442" w:rsidRDefault="00402708" w:rsidP="003D4BE2">
            <w:pPr>
              <w:pStyle w:val="RepTableHeaderSmall"/>
              <w:suppressAutoHyphens/>
              <w:spacing w:before="0" w:after="0"/>
              <w:jc w:val="center"/>
              <w:rPr>
                <w:lang w:val="en-GB"/>
              </w:rPr>
            </w:pPr>
            <w:r w:rsidRPr="00086442">
              <w:rPr>
                <w:lang w:val="en-GB"/>
              </w:rPr>
              <w:t>Trial No./</w:t>
            </w:r>
          </w:p>
          <w:p w14:paraId="0434F3FE" w14:textId="77777777" w:rsidR="00402708" w:rsidRPr="00086442" w:rsidRDefault="00402708" w:rsidP="003D4BE2">
            <w:pPr>
              <w:pStyle w:val="RepTableHeaderSmall"/>
              <w:suppressAutoHyphens/>
              <w:spacing w:before="0" w:after="0"/>
              <w:jc w:val="center"/>
              <w:rPr>
                <w:lang w:val="en-GB"/>
              </w:rPr>
            </w:pPr>
            <w:r w:rsidRPr="00086442">
              <w:rPr>
                <w:lang w:val="en-GB"/>
              </w:rPr>
              <w:t>Location/</w:t>
            </w:r>
          </w:p>
          <w:p w14:paraId="7E811563" w14:textId="77777777" w:rsidR="00402708" w:rsidRPr="00086442" w:rsidRDefault="00402708" w:rsidP="003D4BE2">
            <w:pPr>
              <w:pStyle w:val="RepTableHeaderSmall"/>
              <w:suppressAutoHyphens/>
              <w:spacing w:before="0" w:after="0"/>
              <w:jc w:val="center"/>
              <w:rPr>
                <w:lang w:val="en-GB"/>
              </w:rPr>
            </w:pPr>
            <w:r w:rsidRPr="00086442">
              <w:rPr>
                <w:lang w:val="en-GB"/>
              </w:rPr>
              <w:t>EU zone/</w:t>
            </w:r>
          </w:p>
          <w:p w14:paraId="391E670F" w14:textId="77777777" w:rsidR="00402708" w:rsidRPr="00086442" w:rsidRDefault="00402708" w:rsidP="003D4BE2">
            <w:pPr>
              <w:pStyle w:val="RepTableHeaderSmall"/>
              <w:suppressAutoHyphens/>
              <w:spacing w:before="0" w:after="0"/>
              <w:jc w:val="center"/>
              <w:rPr>
                <w:lang w:val="en-GB"/>
              </w:rPr>
            </w:pPr>
            <w:r w:rsidRPr="00086442">
              <w:rPr>
                <w:lang w:val="en-GB"/>
              </w:rPr>
              <w:t>Year</w:t>
            </w:r>
          </w:p>
        </w:tc>
        <w:tc>
          <w:tcPr>
            <w:tcW w:w="434" w:type="pct"/>
            <w:vMerge w:val="restart"/>
            <w:tcBorders>
              <w:top w:val="single" w:sz="4" w:space="0" w:color="auto"/>
              <w:left w:val="single" w:sz="4" w:space="0" w:color="auto"/>
              <w:bottom w:val="single" w:sz="4" w:space="0" w:color="auto"/>
              <w:right w:val="single" w:sz="4" w:space="0" w:color="auto"/>
            </w:tcBorders>
            <w:vAlign w:val="center"/>
          </w:tcPr>
          <w:p w14:paraId="5E647A19" w14:textId="77777777" w:rsidR="00402708" w:rsidRPr="00086442" w:rsidRDefault="00402708" w:rsidP="003D4BE2">
            <w:pPr>
              <w:pStyle w:val="RepTableHeaderSmall"/>
              <w:suppressAutoHyphens/>
              <w:spacing w:before="0" w:after="0"/>
              <w:jc w:val="center"/>
              <w:rPr>
                <w:lang w:val="en-GB"/>
              </w:rPr>
            </w:pPr>
            <w:r w:rsidRPr="00086442">
              <w:rPr>
                <w:lang w:val="en-GB"/>
              </w:rPr>
              <w:t>Commodity/ Variety</w:t>
            </w:r>
          </w:p>
        </w:tc>
        <w:tc>
          <w:tcPr>
            <w:tcW w:w="484" w:type="pct"/>
            <w:vMerge w:val="restart"/>
            <w:tcBorders>
              <w:top w:val="single" w:sz="4" w:space="0" w:color="auto"/>
              <w:left w:val="single" w:sz="4" w:space="0" w:color="auto"/>
              <w:bottom w:val="single" w:sz="4" w:space="0" w:color="auto"/>
              <w:right w:val="single" w:sz="4" w:space="0" w:color="auto"/>
            </w:tcBorders>
            <w:vAlign w:val="center"/>
          </w:tcPr>
          <w:p w14:paraId="4FACEE24" w14:textId="77777777" w:rsidR="00402708" w:rsidRPr="00086442" w:rsidRDefault="00402708" w:rsidP="003D4BE2">
            <w:pPr>
              <w:pStyle w:val="RepTableHeaderSmall"/>
              <w:suppressAutoHyphens/>
              <w:spacing w:before="0" w:after="0"/>
              <w:jc w:val="center"/>
              <w:rPr>
                <w:lang w:val="en-GB"/>
              </w:rPr>
            </w:pPr>
            <w:r w:rsidRPr="00086442">
              <w:rPr>
                <w:lang w:val="en-GB"/>
              </w:rPr>
              <w:t>Date of</w:t>
            </w:r>
          </w:p>
          <w:p w14:paraId="3838CBD9" w14:textId="77777777" w:rsidR="00402708" w:rsidRPr="00086442" w:rsidRDefault="00402708" w:rsidP="003D4BE2">
            <w:pPr>
              <w:pStyle w:val="RepTableHeaderSmall"/>
              <w:suppressAutoHyphens/>
              <w:spacing w:before="0" w:after="0"/>
              <w:jc w:val="center"/>
              <w:rPr>
                <w:lang w:val="en-GB"/>
              </w:rPr>
            </w:pPr>
            <w:r w:rsidRPr="00086442">
              <w:rPr>
                <w:lang w:val="en-GB"/>
              </w:rPr>
              <w:t>1.Sowing or planting</w:t>
            </w:r>
          </w:p>
          <w:p w14:paraId="75F10577" w14:textId="77777777" w:rsidR="00402708" w:rsidRPr="00086442" w:rsidRDefault="00402708" w:rsidP="003D4BE2">
            <w:pPr>
              <w:pStyle w:val="RepTableHeaderSmall"/>
              <w:suppressAutoHyphens/>
              <w:spacing w:before="0" w:after="0"/>
              <w:jc w:val="center"/>
              <w:rPr>
                <w:lang w:val="en-GB"/>
              </w:rPr>
            </w:pPr>
            <w:r w:rsidRPr="00086442">
              <w:rPr>
                <w:lang w:val="en-GB"/>
              </w:rPr>
              <w:t>2.Flowering</w:t>
            </w:r>
          </w:p>
          <w:p w14:paraId="3A6BAAEE" w14:textId="77777777" w:rsidR="00402708" w:rsidRPr="00086442" w:rsidRDefault="00402708" w:rsidP="003D4BE2">
            <w:pPr>
              <w:pStyle w:val="RepTableHeaderSmall"/>
              <w:suppressAutoHyphens/>
              <w:spacing w:before="0" w:after="0"/>
              <w:jc w:val="center"/>
              <w:rPr>
                <w:lang w:val="en-GB"/>
              </w:rPr>
            </w:pPr>
            <w:r w:rsidRPr="00086442">
              <w:rPr>
                <w:lang w:val="en-GB"/>
              </w:rPr>
              <w:t>3. Harvest</w:t>
            </w:r>
          </w:p>
        </w:tc>
        <w:tc>
          <w:tcPr>
            <w:tcW w:w="1019" w:type="pct"/>
            <w:gridSpan w:val="3"/>
            <w:tcBorders>
              <w:top w:val="single" w:sz="4" w:space="0" w:color="auto"/>
              <w:left w:val="single" w:sz="4" w:space="0" w:color="auto"/>
              <w:bottom w:val="single" w:sz="4" w:space="0" w:color="auto"/>
              <w:right w:val="single" w:sz="4" w:space="0" w:color="auto"/>
            </w:tcBorders>
            <w:vAlign w:val="center"/>
          </w:tcPr>
          <w:p w14:paraId="4F893A50" w14:textId="77777777" w:rsidR="00402708" w:rsidRPr="00086442" w:rsidRDefault="00402708" w:rsidP="003D4BE2">
            <w:pPr>
              <w:pStyle w:val="RepTableHeaderSmall"/>
              <w:suppressAutoHyphens/>
              <w:spacing w:before="0" w:after="0"/>
              <w:jc w:val="center"/>
              <w:rPr>
                <w:lang w:val="en-GB"/>
              </w:rPr>
            </w:pPr>
            <w:r w:rsidRPr="00086442">
              <w:rPr>
                <w:lang w:val="en-GB"/>
              </w:rPr>
              <w:t>Application rate per treatment</w:t>
            </w:r>
          </w:p>
        </w:tc>
        <w:tc>
          <w:tcPr>
            <w:tcW w:w="428" w:type="pct"/>
            <w:vMerge w:val="restart"/>
            <w:tcBorders>
              <w:top w:val="single" w:sz="4" w:space="0" w:color="auto"/>
              <w:left w:val="single" w:sz="4" w:space="0" w:color="auto"/>
              <w:bottom w:val="single" w:sz="4" w:space="0" w:color="auto"/>
              <w:right w:val="single" w:sz="4" w:space="0" w:color="auto"/>
            </w:tcBorders>
            <w:vAlign w:val="center"/>
          </w:tcPr>
          <w:p w14:paraId="5E8EDE56" w14:textId="77777777" w:rsidR="00402708" w:rsidRPr="00086442" w:rsidRDefault="00402708" w:rsidP="003D4BE2">
            <w:pPr>
              <w:pStyle w:val="RepTableHeaderSmall"/>
              <w:suppressAutoHyphens/>
              <w:spacing w:before="0" w:after="0"/>
              <w:jc w:val="center"/>
              <w:rPr>
                <w:lang w:val="en-GB"/>
              </w:rPr>
            </w:pPr>
            <w:r w:rsidRPr="00086442">
              <w:rPr>
                <w:lang w:val="en-GB"/>
              </w:rPr>
              <w:t>Dates of treatment or no. of treatments and last date</w:t>
            </w:r>
          </w:p>
        </w:tc>
        <w:tc>
          <w:tcPr>
            <w:tcW w:w="385" w:type="pct"/>
            <w:vMerge w:val="restart"/>
            <w:tcBorders>
              <w:top w:val="single" w:sz="4" w:space="0" w:color="auto"/>
              <w:left w:val="single" w:sz="4" w:space="0" w:color="auto"/>
              <w:bottom w:val="single" w:sz="4" w:space="0" w:color="auto"/>
              <w:right w:val="single" w:sz="4" w:space="0" w:color="auto"/>
            </w:tcBorders>
            <w:vAlign w:val="center"/>
          </w:tcPr>
          <w:p w14:paraId="29F469D4" w14:textId="77777777" w:rsidR="00402708" w:rsidRPr="00086442" w:rsidRDefault="00402708" w:rsidP="003D4BE2">
            <w:pPr>
              <w:pStyle w:val="RepTableHeaderSmall"/>
              <w:suppressAutoHyphens/>
              <w:spacing w:before="0" w:after="0"/>
              <w:jc w:val="center"/>
              <w:rPr>
                <w:lang w:val="en-GB"/>
              </w:rPr>
            </w:pPr>
            <w:r w:rsidRPr="00086442">
              <w:rPr>
                <w:lang w:val="en-GB"/>
              </w:rPr>
              <w:t>Growth stage at last treatment or date</w:t>
            </w:r>
          </w:p>
        </w:tc>
        <w:tc>
          <w:tcPr>
            <w:tcW w:w="368" w:type="pct"/>
            <w:vMerge w:val="restart"/>
            <w:tcBorders>
              <w:top w:val="single" w:sz="4" w:space="0" w:color="auto"/>
              <w:left w:val="single" w:sz="4" w:space="0" w:color="auto"/>
              <w:bottom w:val="single" w:sz="4" w:space="0" w:color="auto"/>
              <w:right w:val="single" w:sz="4" w:space="0" w:color="auto"/>
            </w:tcBorders>
            <w:vAlign w:val="center"/>
          </w:tcPr>
          <w:p w14:paraId="208CA2AA" w14:textId="77777777" w:rsidR="00402708" w:rsidRPr="00086442" w:rsidRDefault="00402708" w:rsidP="003D4BE2">
            <w:pPr>
              <w:pStyle w:val="RepTableHeaderSmall"/>
              <w:suppressAutoHyphens/>
              <w:spacing w:before="0" w:after="0"/>
              <w:jc w:val="center"/>
              <w:rPr>
                <w:lang w:val="en-GB"/>
              </w:rPr>
            </w:pPr>
            <w:r w:rsidRPr="00086442">
              <w:rPr>
                <w:lang w:val="en-GB"/>
              </w:rPr>
              <w:t xml:space="preserve">Portion </w:t>
            </w:r>
            <w:proofErr w:type="spellStart"/>
            <w:r w:rsidRPr="00086442">
              <w:rPr>
                <w:lang w:val="en-GB"/>
              </w:rPr>
              <w:t>analyzed</w:t>
            </w:r>
            <w:proofErr w:type="spellEnd"/>
          </w:p>
        </w:tc>
        <w:tc>
          <w:tcPr>
            <w:tcW w:w="333" w:type="pct"/>
            <w:tcBorders>
              <w:top w:val="single" w:sz="4" w:space="0" w:color="auto"/>
              <w:left w:val="single" w:sz="4" w:space="0" w:color="auto"/>
              <w:bottom w:val="single" w:sz="4" w:space="0" w:color="auto"/>
              <w:right w:val="single" w:sz="4" w:space="0" w:color="auto"/>
            </w:tcBorders>
            <w:vAlign w:val="center"/>
          </w:tcPr>
          <w:p w14:paraId="4E491385" w14:textId="77777777" w:rsidR="00402708" w:rsidRPr="00086442" w:rsidRDefault="00402708" w:rsidP="003D4BE2">
            <w:pPr>
              <w:pStyle w:val="RepTableHeaderSmall"/>
              <w:suppressAutoHyphens/>
              <w:spacing w:before="0" w:after="0"/>
              <w:jc w:val="center"/>
              <w:rPr>
                <w:lang w:val="en-GB"/>
              </w:rPr>
            </w:pPr>
            <w:r w:rsidRPr="00086442">
              <w:rPr>
                <w:lang w:val="en-GB"/>
              </w:rPr>
              <w:t>Residues (mg/kg)</w:t>
            </w:r>
          </w:p>
        </w:tc>
        <w:tc>
          <w:tcPr>
            <w:tcW w:w="335" w:type="pct"/>
            <w:vMerge w:val="restart"/>
            <w:tcBorders>
              <w:top w:val="single" w:sz="4" w:space="0" w:color="auto"/>
              <w:left w:val="single" w:sz="4" w:space="0" w:color="auto"/>
              <w:bottom w:val="single" w:sz="4" w:space="0" w:color="auto"/>
              <w:right w:val="single" w:sz="4" w:space="0" w:color="auto"/>
            </w:tcBorders>
            <w:vAlign w:val="center"/>
          </w:tcPr>
          <w:p w14:paraId="647EC542" w14:textId="77777777" w:rsidR="00402708" w:rsidRPr="00086442" w:rsidRDefault="00402708" w:rsidP="003D4BE2">
            <w:pPr>
              <w:pStyle w:val="RepTableHeaderSmall"/>
              <w:suppressAutoHyphens/>
              <w:spacing w:before="0" w:after="0"/>
              <w:jc w:val="center"/>
              <w:rPr>
                <w:lang w:val="en-GB"/>
              </w:rPr>
            </w:pPr>
            <w:r w:rsidRPr="00086442">
              <w:rPr>
                <w:lang w:val="en-GB"/>
              </w:rPr>
              <w:t>PHI (days)</w:t>
            </w:r>
          </w:p>
        </w:tc>
        <w:tc>
          <w:tcPr>
            <w:tcW w:w="683" w:type="pct"/>
            <w:vMerge w:val="restart"/>
            <w:tcBorders>
              <w:top w:val="single" w:sz="4" w:space="0" w:color="auto"/>
              <w:left w:val="single" w:sz="4" w:space="0" w:color="auto"/>
              <w:bottom w:val="single" w:sz="4" w:space="0" w:color="auto"/>
              <w:right w:val="single" w:sz="4" w:space="0" w:color="auto"/>
            </w:tcBorders>
            <w:vAlign w:val="center"/>
          </w:tcPr>
          <w:p w14:paraId="6E625D0D" w14:textId="77777777" w:rsidR="00402708" w:rsidRPr="00086442" w:rsidRDefault="00402708" w:rsidP="003D4BE2">
            <w:pPr>
              <w:pStyle w:val="RepTableHeaderSmall"/>
              <w:suppressAutoHyphens/>
              <w:spacing w:before="0" w:after="0"/>
              <w:jc w:val="center"/>
              <w:rPr>
                <w:lang w:val="en-GB"/>
              </w:rPr>
            </w:pPr>
            <w:r w:rsidRPr="00086442">
              <w:rPr>
                <w:lang w:val="en-GB"/>
              </w:rPr>
              <w:t>Details on trial</w:t>
            </w:r>
          </w:p>
        </w:tc>
      </w:tr>
      <w:tr w:rsidR="008E3E07" w:rsidRPr="00086442" w14:paraId="69ACC1B3" w14:textId="77777777" w:rsidTr="00217E62">
        <w:trPr>
          <w:trHeight w:val="144"/>
          <w:tblHeader/>
        </w:trPr>
        <w:tc>
          <w:tcPr>
            <w:tcW w:w="532" w:type="pct"/>
            <w:vMerge/>
            <w:tcBorders>
              <w:top w:val="single" w:sz="4" w:space="0" w:color="auto"/>
              <w:left w:val="single" w:sz="4" w:space="0" w:color="auto"/>
              <w:bottom w:val="nil"/>
              <w:right w:val="single" w:sz="4" w:space="0" w:color="auto"/>
            </w:tcBorders>
            <w:vAlign w:val="center"/>
          </w:tcPr>
          <w:p w14:paraId="50665332" w14:textId="77777777" w:rsidR="008E3E07" w:rsidRPr="00086442" w:rsidRDefault="008E3E07" w:rsidP="003D4BE2">
            <w:pPr>
              <w:pStyle w:val="RepTableHeaderSmall"/>
              <w:suppressAutoHyphens/>
              <w:spacing w:before="0" w:after="0"/>
              <w:jc w:val="center"/>
              <w:rPr>
                <w:lang w:val="en-GB"/>
              </w:rPr>
            </w:pPr>
          </w:p>
        </w:tc>
        <w:tc>
          <w:tcPr>
            <w:tcW w:w="434" w:type="pct"/>
            <w:vMerge/>
            <w:tcBorders>
              <w:top w:val="single" w:sz="4" w:space="0" w:color="auto"/>
              <w:left w:val="single" w:sz="4" w:space="0" w:color="auto"/>
              <w:bottom w:val="nil"/>
              <w:right w:val="single" w:sz="4" w:space="0" w:color="auto"/>
            </w:tcBorders>
            <w:vAlign w:val="center"/>
          </w:tcPr>
          <w:p w14:paraId="00929436" w14:textId="77777777" w:rsidR="008E3E07" w:rsidRPr="00086442" w:rsidRDefault="008E3E07" w:rsidP="003D4BE2">
            <w:pPr>
              <w:pStyle w:val="RepTableHeaderSmall"/>
              <w:suppressAutoHyphens/>
              <w:spacing w:before="0" w:after="0"/>
              <w:jc w:val="center"/>
              <w:rPr>
                <w:lang w:val="en-GB"/>
              </w:rPr>
            </w:pPr>
          </w:p>
        </w:tc>
        <w:tc>
          <w:tcPr>
            <w:tcW w:w="484" w:type="pct"/>
            <w:vMerge/>
            <w:tcBorders>
              <w:top w:val="single" w:sz="4" w:space="0" w:color="auto"/>
              <w:left w:val="single" w:sz="4" w:space="0" w:color="auto"/>
              <w:bottom w:val="nil"/>
              <w:right w:val="single" w:sz="4" w:space="0" w:color="auto"/>
            </w:tcBorders>
            <w:vAlign w:val="center"/>
          </w:tcPr>
          <w:p w14:paraId="124C9670" w14:textId="77777777" w:rsidR="008E3E07" w:rsidRPr="00086442" w:rsidRDefault="008E3E07" w:rsidP="003D4BE2">
            <w:pPr>
              <w:pStyle w:val="RepTableHeaderSmall"/>
              <w:suppressAutoHyphens/>
              <w:spacing w:before="0" w:after="0"/>
              <w:jc w:val="center"/>
              <w:rPr>
                <w:lang w:val="en-GB"/>
              </w:rPr>
            </w:pPr>
          </w:p>
        </w:tc>
        <w:tc>
          <w:tcPr>
            <w:tcW w:w="347" w:type="pct"/>
            <w:tcBorders>
              <w:top w:val="single" w:sz="4" w:space="0" w:color="auto"/>
              <w:left w:val="single" w:sz="4" w:space="0" w:color="auto"/>
              <w:bottom w:val="nil"/>
              <w:right w:val="single" w:sz="4" w:space="0" w:color="auto"/>
            </w:tcBorders>
            <w:vAlign w:val="center"/>
          </w:tcPr>
          <w:p w14:paraId="1F3410B8" w14:textId="77777777" w:rsidR="008E3E07" w:rsidRPr="00086442" w:rsidRDefault="00585338" w:rsidP="003D4BE2">
            <w:pPr>
              <w:pStyle w:val="RepTableHeaderSmall"/>
              <w:suppressAutoHyphens/>
              <w:spacing w:before="0" w:after="0"/>
              <w:jc w:val="center"/>
              <w:rPr>
                <w:lang w:val="en-GB"/>
              </w:rPr>
            </w:pPr>
            <w:r w:rsidRPr="00086442">
              <w:rPr>
                <w:lang w:val="en-GB"/>
              </w:rPr>
              <w:t>k</w:t>
            </w:r>
            <w:r w:rsidR="008E3E07" w:rsidRPr="00086442">
              <w:rPr>
                <w:lang w:val="en-GB"/>
              </w:rPr>
              <w:t xml:space="preserve">g </w:t>
            </w:r>
            <w:proofErr w:type="spellStart"/>
            <w:r w:rsidR="008E3E07" w:rsidRPr="00086442">
              <w:rPr>
                <w:lang w:val="en-GB"/>
              </w:rPr>
              <w:t>a.s.</w:t>
            </w:r>
            <w:proofErr w:type="spellEnd"/>
            <w:r w:rsidR="008E3E07" w:rsidRPr="00086442">
              <w:rPr>
                <w:lang w:val="en-GB"/>
              </w:rPr>
              <w:t>/ ha</w:t>
            </w:r>
          </w:p>
        </w:tc>
        <w:tc>
          <w:tcPr>
            <w:tcW w:w="336" w:type="pct"/>
            <w:tcBorders>
              <w:top w:val="single" w:sz="4" w:space="0" w:color="auto"/>
              <w:left w:val="single" w:sz="4" w:space="0" w:color="auto"/>
              <w:bottom w:val="nil"/>
              <w:right w:val="single" w:sz="4" w:space="0" w:color="auto"/>
            </w:tcBorders>
            <w:vAlign w:val="center"/>
          </w:tcPr>
          <w:p w14:paraId="2B723381" w14:textId="77777777" w:rsidR="008E3E07" w:rsidRPr="00086442" w:rsidRDefault="008E3E07" w:rsidP="003D4BE2">
            <w:pPr>
              <w:pStyle w:val="RepTableHeaderSmall"/>
              <w:suppressAutoHyphens/>
              <w:spacing w:before="0" w:after="0"/>
              <w:jc w:val="center"/>
              <w:rPr>
                <w:lang w:val="en-GB"/>
              </w:rPr>
            </w:pPr>
            <w:r w:rsidRPr="00086442">
              <w:rPr>
                <w:lang w:val="en-GB"/>
              </w:rPr>
              <w:t>Water (l/ha)</w:t>
            </w:r>
          </w:p>
        </w:tc>
        <w:tc>
          <w:tcPr>
            <w:tcW w:w="337" w:type="pct"/>
            <w:tcBorders>
              <w:top w:val="single" w:sz="4" w:space="0" w:color="auto"/>
              <w:left w:val="single" w:sz="4" w:space="0" w:color="auto"/>
              <w:bottom w:val="nil"/>
              <w:right w:val="single" w:sz="4" w:space="0" w:color="auto"/>
            </w:tcBorders>
            <w:vAlign w:val="center"/>
          </w:tcPr>
          <w:p w14:paraId="572EB716" w14:textId="77777777" w:rsidR="008E3E07" w:rsidRPr="00086442" w:rsidRDefault="008E3E07" w:rsidP="003D4BE2">
            <w:pPr>
              <w:pStyle w:val="RepTableHeaderSmall"/>
              <w:suppressAutoHyphens/>
              <w:spacing w:before="0" w:after="0"/>
              <w:jc w:val="center"/>
              <w:rPr>
                <w:lang w:val="en-GB"/>
              </w:rPr>
            </w:pPr>
            <w:r w:rsidRPr="00086442">
              <w:rPr>
                <w:lang w:val="en-GB"/>
              </w:rPr>
              <w:t xml:space="preserve">g </w:t>
            </w:r>
            <w:proofErr w:type="spellStart"/>
            <w:r w:rsidRPr="00086442">
              <w:rPr>
                <w:lang w:val="en-GB"/>
              </w:rPr>
              <w:t>a.s.</w:t>
            </w:r>
            <w:proofErr w:type="spellEnd"/>
            <w:r w:rsidRPr="00086442">
              <w:rPr>
                <w:lang w:val="en-GB"/>
              </w:rPr>
              <w:t>/hl</w:t>
            </w:r>
          </w:p>
        </w:tc>
        <w:tc>
          <w:tcPr>
            <w:tcW w:w="428" w:type="pct"/>
            <w:vMerge/>
            <w:tcBorders>
              <w:top w:val="single" w:sz="4" w:space="0" w:color="auto"/>
              <w:left w:val="single" w:sz="4" w:space="0" w:color="auto"/>
              <w:bottom w:val="nil"/>
              <w:right w:val="single" w:sz="4" w:space="0" w:color="auto"/>
            </w:tcBorders>
            <w:vAlign w:val="center"/>
          </w:tcPr>
          <w:p w14:paraId="3632B9AC" w14:textId="77777777" w:rsidR="008E3E07" w:rsidRPr="00086442" w:rsidRDefault="008E3E07" w:rsidP="003D4BE2">
            <w:pPr>
              <w:pStyle w:val="RepTableHeaderSmall"/>
              <w:suppressAutoHyphens/>
              <w:spacing w:before="0" w:after="0"/>
              <w:jc w:val="center"/>
              <w:rPr>
                <w:lang w:val="en-GB"/>
              </w:rPr>
            </w:pPr>
          </w:p>
        </w:tc>
        <w:tc>
          <w:tcPr>
            <w:tcW w:w="385" w:type="pct"/>
            <w:vMerge/>
            <w:tcBorders>
              <w:top w:val="single" w:sz="4" w:space="0" w:color="auto"/>
              <w:left w:val="single" w:sz="4" w:space="0" w:color="auto"/>
              <w:bottom w:val="nil"/>
              <w:right w:val="single" w:sz="4" w:space="0" w:color="auto"/>
            </w:tcBorders>
            <w:vAlign w:val="center"/>
          </w:tcPr>
          <w:p w14:paraId="5309C237" w14:textId="77777777" w:rsidR="008E3E07" w:rsidRPr="00086442" w:rsidRDefault="008E3E07" w:rsidP="003D4BE2">
            <w:pPr>
              <w:pStyle w:val="RepTableHeaderSmall"/>
              <w:suppressAutoHyphens/>
              <w:spacing w:before="0" w:after="0"/>
              <w:jc w:val="center"/>
              <w:rPr>
                <w:lang w:val="en-GB"/>
              </w:rPr>
            </w:pPr>
          </w:p>
        </w:tc>
        <w:tc>
          <w:tcPr>
            <w:tcW w:w="368" w:type="pct"/>
            <w:vMerge/>
            <w:tcBorders>
              <w:top w:val="single" w:sz="4" w:space="0" w:color="auto"/>
              <w:left w:val="single" w:sz="4" w:space="0" w:color="auto"/>
              <w:bottom w:val="nil"/>
              <w:right w:val="single" w:sz="4" w:space="0" w:color="auto"/>
            </w:tcBorders>
            <w:vAlign w:val="center"/>
          </w:tcPr>
          <w:p w14:paraId="386CA3CE" w14:textId="77777777" w:rsidR="008E3E07" w:rsidRPr="00086442" w:rsidRDefault="008E3E07" w:rsidP="003D4BE2">
            <w:pPr>
              <w:pStyle w:val="RepTableHeaderSmall"/>
              <w:suppressAutoHyphens/>
              <w:spacing w:before="0" w:after="0"/>
              <w:jc w:val="center"/>
              <w:rPr>
                <w:lang w:val="en-GB"/>
              </w:rPr>
            </w:pPr>
          </w:p>
        </w:tc>
        <w:tc>
          <w:tcPr>
            <w:tcW w:w="333" w:type="pct"/>
            <w:tcBorders>
              <w:top w:val="single" w:sz="4" w:space="0" w:color="auto"/>
              <w:left w:val="single" w:sz="4" w:space="0" w:color="auto"/>
              <w:bottom w:val="nil"/>
              <w:right w:val="single" w:sz="4" w:space="0" w:color="auto"/>
            </w:tcBorders>
            <w:vAlign w:val="center"/>
          </w:tcPr>
          <w:p w14:paraId="3AD4D7EC" w14:textId="77777777" w:rsidR="008E3E07" w:rsidRPr="00086442" w:rsidRDefault="008E3E07" w:rsidP="003D4BE2">
            <w:pPr>
              <w:pStyle w:val="RepTableHeaderSmall"/>
              <w:suppressAutoHyphens/>
              <w:spacing w:before="0" w:after="0"/>
              <w:jc w:val="center"/>
              <w:rPr>
                <w:lang w:val="en-GB"/>
              </w:rPr>
            </w:pPr>
            <w:r w:rsidRPr="00086442">
              <w:rPr>
                <w:lang w:val="en-GB"/>
              </w:rPr>
              <w:t>Acetamiprid</w:t>
            </w:r>
          </w:p>
        </w:tc>
        <w:tc>
          <w:tcPr>
            <w:tcW w:w="335" w:type="pct"/>
            <w:vMerge/>
            <w:tcBorders>
              <w:top w:val="single" w:sz="4" w:space="0" w:color="auto"/>
              <w:left w:val="single" w:sz="4" w:space="0" w:color="auto"/>
              <w:bottom w:val="nil"/>
              <w:right w:val="single" w:sz="4" w:space="0" w:color="auto"/>
            </w:tcBorders>
            <w:vAlign w:val="center"/>
          </w:tcPr>
          <w:p w14:paraId="126C5A85" w14:textId="77777777" w:rsidR="008E3E07" w:rsidRPr="00086442" w:rsidRDefault="008E3E07" w:rsidP="003D4BE2">
            <w:pPr>
              <w:pStyle w:val="RepTableHeaderSmall"/>
              <w:suppressAutoHyphens/>
              <w:spacing w:before="0" w:after="0"/>
              <w:jc w:val="center"/>
              <w:rPr>
                <w:lang w:val="en-GB"/>
              </w:rPr>
            </w:pPr>
          </w:p>
        </w:tc>
        <w:tc>
          <w:tcPr>
            <w:tcW w:w="683" w:type="pct"/>
            <w:vMerge/>
            <w:tcBorders>
              <w:top w:val="single" w:sz="4" w:space="0" w:color="auto"/>
              <w:left w:val="single" w:sz="4" w:space="0" w:color="auto"/>
              <w:bottom w:val="nil"/>
              <w:right w:val="single" w:sz="4" w:space="0" w:color="auto"/>
            </w:tcBorders>
            <w:vAlign w:val="center"/>
          </w:tcPr>
          <w:p w14:paraId="61D9555D" w14:textId="77777777" w:rsidR="008E3E07" w:rsidRPr="00086442" w:rsidRDefault="008E3E07" w:rsidP="003D4BE2">
            <w:pPr>
              <w:pStyle w:val="RepTableHeaderSmall"/>
              <w:suppressAutoHyphens/>
              <w:spacing w:before="0" w:after="0"/>
              <w:jc w:val="center"/>
              <w:rPr>
                <w:lang w:val="en-GB"/>
              </w:rPr>
            </w:pPr>
          </w:p>
        </w:tc>
      </w:tr>
      <w:tr w:rsidR="008E3E07" w:rsidRPr="00086442" w14:paraId="013179ED" w14:textId="77777777" w:rsidTr="00217E62">
        <w:trPr>
          <w:trHeight w:val="23"/>
          <w:tblHeader/>
        </w:trPr>
        <w:tc>
          <w:tcPr>
            <w:tcW w:w="532" w:type="pct"/>
            <w:tcBorders>
              <w:top w:val="nil"/>
              <w:left w:val="single" w:sz="4" w:space="0" w:color="auto"/>
              <w:bottom w:val="single" w:sz="4" w:space="0" w:color="auto"/>
              <w:right w:val="single" w:sz="4" w:space="0" w:color="auto"/>
            </w:tcBorders>
            <w:vAlign w:val="center"/>
          </w:tcPr>
          <w:p w14:paraId="238FE5F7" w14:textId="77777777" w:rsidR="008E3E07" w:rsidRPr="00086442" w:rsidRDefault="008E3E07" w:rsidP="003D4BE2">
            <w:pPr>
              <w:pStyle w:val="RepTableSmall"/>
              <w:suppressAutoHyphens/>
              <w:jc w:val="center"/>
              <w:rPr>
                <w:lang w:val="en-GB"/>
              </w:rPr>
            </w:pPr>
          </w:p>
        </w:tc>
        <w:tc>
          <w:tcPr>
            <w:tcW w:w="434" w:type="pct"/>
            <w:tcBorders>
              <w:top w:val="nil"/>
              <w:left w:val="single" w:sz="4" w:space="0" w:color="auto"/>
              <w:bottom w:val="single" w:sz="4" w:space="0" w:color="auto"/>
              <w:right w:val="single" w:sz="4" w:space="0" w:color="auto"/>
            </w:tcBorders>
            <w:vAlign w:val="center"/>
          </w:tcPr>
          <w:p w14:paraId="62760AD2" w14:textId="77777777" w:rsidR="008E3E07" w:rsidRPr="00086442" w:rsidRDefault="008E3E07" w:rsidP="003D4BE2">
            <w:pPr>
              <w:pStyle w:val="RepTableSmall"/>
              <w:suppressAutoHyphens/>
              <w:jc w:val="center"/>
              <w:rPr>
                <w:lang w:val="en-GB"/>
              </w:rPr>
            </w:pPr>
            <w:r w:rsidRPr="00086442">
              <w:rPr>
                <w:lang w:val="en-GB"/>
              </w:rPr>
              <w:t>(a)</w:t>
            </w:r>
          </w:p>
        </w:tc>
        <w:tc>
          <w:tcPr>
            <w:tcW w:w="484" w:type="pct"/>
            <w:tcBorders>
              <w:top w:val="nil"/>
              <w:left w:val="single" w:sz="4" w:space="0" w:color="auto"/>
              <w:bottom w:val="single" w:sz="4" w:space="0" w:color="auto"/>
              <w:right w:val="single" w:sz="4" w:space="0" w:color="auto"/>
            </w:tcBorders>
            <w:vAlign w:val="center"/>
          </w:tcPr>
          <w:p w14:paraId="658A0F2D" w14:textId="77777777" w:rsidR="008E3E07" w:rsidRPr="00086442" w:rsidRDefault="008E3E07" w:rsidP="003D4BE2">
            <w:pPr>
              <w:pStyle w:val="RepTableSmall"/>
              <w:suppressAutoHyphens/>
              <w:jc w:val="center"/>
              <w:rPr>
                <w:lang w:val="en-GB"/>
              </w:rPr>
            </w:pPr>
            <w:r w:rsidRPr="00086442">
              <w:rPr>
                <w:lang w:val="en-GB"/>
              </w:rPr>
              <w:t>(b)</w:t>
            </w:r>
          </w:p>
        </w:tc>
        <w:tc>
          <w:tcPr>
            <w:tcW w:w="347" w:type="pct"/>
            <w:tcBorders>
              <w:top w:val="nil"/>
              <w:left w:val="single" w:sz="4" w:space="0" w:color="auto"/>
              <w:bottom w:val="single" w:sz="4" w:space="0" w:color="auto"/>
              <w:right w:val="single" w:sz="4" w:space="0" w:color="auto"/>
            </w:tcBorders>
            <w:vAlign w:val="center"/>
          </w:tcPr>
          <w:p w14:paraId="7C7518F8" w14:textId="77777777" w:rsidR="008E3E07" w:rsidRPr="00086442" w:rsidRDefault="008E3E07" w:rsidP="003D4BE2">
            <w:pPr>
              <w:pStyle w:val="RepTableSmall"/>
              <w:suppressAutoHyphens/>
              <w:jc w:val="center"/>
              <w:rPr>
                <w:lang w:val="en-GB"/>
              </w:rPr>
            </w:pPr>
          </w:p>
        </w:tc>
        <w:tc>
          <w:tcPr>
            <w:tcW w:w="336" w:type="pct"/>
            <w:tcBorders>
              <w:top w:val="nil"/>
              <w:left w:val="single" w:sz="4" w:space="0" w:color="auto"/>
              <w:bottom w:val="single" w:sz="4" w:space="0" w:color="auto"/>
              <w:right w:val="single" w:sz="4" w:space="0" w:color="auto"/>
            </w:tcBorders>
            <w:vAlign w:val="center"/>
          </w:tcPr>
          <w:p w14:paraId="334BEA51" w14:textId="77777777" w:rsidR="008E3E07" w:rsidRPr="00086442" w:rsidRDefault="008E3E07" w:rsidP="003D4BE2">
            <w:pPr>
              <w:pStyle w:val="RepTableSmall"/>
              <w:suppressAutoHyphens/>
              <w:jc w:val="center"/>
              <w:rPr>
                <w:lang w:val="en-GB"/>
              </w:rPr>
            </w:pPr>
          </w:p>
        </w:tc>
        <w:tc>
          <w:tcPr>
            <w:tcW w:w="337" w:type="pct"/>
            <w:tcBorders>
              <w:top w:val="nil"/>
              <w:left w:val="single" w:sz="4" w:space="0" w:color="auto"/>
              <w:bottom w:val="single" w:sz="4" w:space="0" w:color="auto"/>
              <w:right w:val="single" w:sz="4" w:space="0" w:color="auto"/>
            </w:tcBorders>
            <w:vAlign w:val="center"/>
          </w:tcPr>
          <w:p w14:paraId="0268E199" w14:textId="77777777" w:rsidR="008E3E07" w:rsidRPr="00086442" w:rsidRDefault="008E3E07" w:rsidP="003D4BE2">
            <w:pPr>
              <w:pStyle w:val="RepTableSmall"/>
              <w:suppressAutoHyphens/>
              <w:jc w:val="center"/>
              <w:rPr>
                <w:lang w:val="en-GB"/>
              </w:rPr>
            </w:pPr>
          </w:p>
        </w:tc>
        <w:tc>
          <w:tcPr>
            <w:tcW w:w="428" w:type="pct"/>
            <w:tcBorders>
              <w:top w:val="nil"/>
              <w:left w:val="single" w:sz="4" w:space="0" w:color="auto"/>
              <w:bottom w:val="single" w:sz="4" w:space="0" w:color="auto"/>
              <w:right w:val="single" w:sz="4" w:space="0" w:color="auto"/>
            </w:tcBorders>
            <w:vAlign w:val="center"/>
          </w:tcPr>
          <w:p w14:paraId="0CA35897" w14:textId="77777777" w:rsidR="008E3E07" w:rsidRPr="00086442" w:rsidRDefault="008E3E07" w:rsidP="003D4BE2">
            <w:pPr>
              <w:pStyle w:val="RepTableSmall"/>
              <w:suppressAutoHyphens/>
              <w:jc w:val="center"/>
              <w:rPr>
                <w:lang w:val="en-GB"/>
              </w:rPr>
            </w:pPr>
            <w:r w:rsidRPr="00086442">
              <w:rPr>
                <w:lang w:val="en-GB"/>
              </w:rPr>
              <w:t>(c)</w:t>
            </w:r>
          </w:p>
        </w:tc>
        <w:tc>
          <w:tcPr>
            <w:tcW w:w="385" w:type="pct"/>
            <w:tcBorders>
              <w:top w:val="nil"/>
              <w:left w:val="single" w:sz="4" w:space="0" w:color="auto"/>
              <w:bottom w:val="single" w:sz="4" w:space="0" w:color="auto"/>
              <w:right w:val="single" w:sz="4" w:space="0" w:color="auto"/>
            </w:tcBorders>
            <w:vAlign w:val="center"/>
          </w:tcPr>
          <w:p w14:paraId="718A6090" w14:textId="77777777" w:rsidR="008E3E07" w:rsidRPr="00086442" w:rsidRDefault="008E3E07" w:rsidP="003D4BE2">
            <w:pPr>
              <w:pStyle w:val="RepTableSmall"/>
              <w:suppressAutoHyphens/>
              <w:jc w:val="center"/>
              <w:rPr>
                <w:lang w:val="en-GB"/>
              </w:rPr>
            </w:pPr>
          </w:p>
        </w:tc>
        <w:tc>
          <w:tcPr>
            <w:tcW w:w="368" w:type="pct"/>
            <w:tcBorders>
              <w:top w:val="nil"/>
              <w:left w:val="single" w:sz="4" w:space="0" w:color="auto"/>
              <w:bottom w:val="single" w:sz="4" w:space="0" w:color="auto"/>
              <w:right w:val="single" w:sz="4" w:space="0" w:color="auto"/>
            </w:tcBorders>
            <w:vAlign w:val="center"/>
          </w:tcPr>
          <w:p w14:paraId="64A75EA0" w14:textId="77777777" w:rsidR="008E3E07" w:rsidRPr="00086442" w:rsidRDefault="008E3E07" w:rsidP="003D4BE2">
            <w:pPr>
              <w:pStyle w:val="RepTableSmall"/>
              <w:suppressAutoHyphens/>
              <w:jc w:val="center"/>
              <w:rPr>
                <w:lang w:val="en-GB"/>
              </w:rPr>
            </w:pPr>
          </w:p>
        </w:tc>
        <w:tc>
          <w:tcPr>
            <w:tcW w:w="333" w:type="pct"/>
            <w:tcBorders>
              <w:top w:val="nil"/>
              <w:left w:val="single" w:sz="4" w:space="0" w:color="auto"/>
              <w:bottom w:val="single" w:sz="4" w:space="0" w:color="auto"/>
              <w:right w:val="single" w:sz="4" w:space="0" w:color="auto"/>
            </w:tcBorders>
            <w:vAlign w:val="center"/>
          </w:tcPr>
          <w:p w14:paraId="03E60775" w14:textId="77777777" w:rsidR="008E3E07" w:rsidRPr="00086442" w:rsidRDefault="008E3E07" w:rsidP="003D4BE2">
            <w:pPr>
              <w:pStyle w:val="RepTableSmall"/>
              <w:suppressAutoHyphens/>
              <w:jc w:val="center"/>
              <w:rPr>
                <w:lang w:val="en-GB"/>
              </w:rPr>
            </w:pPr>
          </w:p>
        </w:tc>
        <w:tc>
          <w:tcPr>
            <w:tcW w:w="335" w:type="pct"/>
            <w:tcBorders>
              <w:top w:val="nil"/>
              <w:left w:val="single" w:sz="4" w:space="0" w:color="auto"/>
              <w:bottom w:val="single" w:sz="4" w:space="0" w:color="auto"/>
              <w:right w:val="single" w:sz="4" w:space="0" w:color="auto"/>
            </w:tcBorders>
            <w:vAlign w:val="center"/>
          </w:tcPr>
          <w:p w14:paraId="2AB8B320" w14:textId="77777777" w:rsidR="008E3E07" w:rsidRPr="00086442" w:rsidRDefault="008E3E07" w:rsidP="003D4BE2">
            <w:pPr>
              <w:pStyle w:val="RepTableSmall"/>
              <w:suppressAutoHyphens/>
              <w:jc w:val="center"/>
              <w:rPr>
                <w:lang w:val="en-GB"/>
              </w:rPr>
            </w:pPr>
            <w:r w:rsidRPr="00086442">
              <w:rPr>
                <w:lang w:val="en-GB"/>
              </w:rPr>
              <w:t>(d)</w:t>
            </w:r>
          </w:p>
        </w:tc>
        <w:tc>
          <w:tcPr>
            <w:tcW w:w="683" w:type="pct"/>
            <w:tcBorders>
              <w:top w:val="nil"/>
              <w:left w:val="single" w:sz="4" w:space="0" w:color="auto"/>
              <w:bottom w:val="single" w:sz="4" w:space="0" w:color="auto"/>
              <w:right w:val="single" w:sz="4" w:space="0" w:color="auto"/>
            </w:tcBorders>
            <w:vAlign w:val="center"/>
          </w:tcPr>
          <w:p w14:paraId="0ABC9F21" w14:textId="77777777" w:rsidR="008E3E07" w:rsidRPr="00086442" w:rsidRDefault="008E3E07" w:rsidP="003D4BE2">
            <w:pPr>
              <w:pStyle w:val="RepTableSmall"/>
              <w:suppressAutoHyphens/>
              <w:jc w:val="center"/>
              <w:rPr>
                <w:lang w:val="en-GB"/>
              </w:rPr>
            </w:pPr>
            <w:r w:rsidRPr="00086442">
              <w:rPr>
                <w:lang w:val="en-GB"/>
              </w:rPr>
              <w:t>(e)</w:t>
            </w:r>
          </w:p>
        </w:tc>
      </w:tr>
      <w:tr w:rsidR="008E3E07" w:rsidRPr="00086442" w14:paraId="02A79BEA" w14:textId="77777777" w:rsidTr="00217E62">
        <w:trPr>
          <w:trHeight w:val="57"/>
        </w:trPr>
        <w:tc>
          <w:tcPr>
            <w:tcW w:w="532" w:type="pct"/>
            <w:tcBorders>
              <w:top w:val="single" w:sz="4" w:space="0" w:color="auto"/>
              <w:bottom w:val="nil"/>
            </w:tcBorders>
          </w:tcPr>
          <w:p w14:paraId="1DDD4F9B" w14:textId="77777777" w:rsidR="00A86135" w:rsidRPr="00D95879" w:rsidRDefault="00D357CC" w:rsidP="003D4BE2">
            <w:pPr>
              <w:suppressAutoHyphens/>
              <w:autoSpaceDE w:val="0"/>
              <w:autoSpaceDN w:val="0"/>
              <w:adjustRightInd w:val="0"/>
              <w:rPr>
                <w:sz w:val="16"/>
                <w:szCs w:val="16"/>
                <w:lang w:val="de-DE"/>
              </w:rPr>
            </w:pPr>
            <w:r w:rsidRPr="00D95879">
              <w:rPr>
                <w:sz w:val="16"/>
                <w:szCs w:val="16"/>
                <w:lang w:val="de-DE"/>
              </w:rPr>
              <w:t xml:space="preserve">ChR-21-48246 </w:t>
            </w:r>
          </w:p>
          <w:p w14:paraId="621F30C5" w14:textId="5D4AE919" w:rsidR="008E3E07" w:rsidRPr="00D95879" w:rsidRDefault="00D357CC" w:rsidP="003D4BE2">
            <w:pPr>
              <w:suppressAutoHyphens/>
              <w:autoSpaceDE w:val="0"/>
              <w:autoSpaceDN w:val="0"/>
              <w:adjustRightInd w:val="0"/>
              <w:rPr>
                <w:sz w:val="16"/>
                <w:szCs w:val="16"/>
                <w:lang w:val="de-DE"/>
              </w:rPr>
            </w:pPr>
            <w:r w:rsidRPr="00D95879">
              <w:rPr>
                <w:sz w:val="16"/>
                <w:szCs w:val="16"/>
                <w:lang w:val="de-DE"/>
              </w:rPr>
              <w:t>HU01</w:t>
            </w:r>
          </w:p>
          <w:p w14:paraId="619ECDD5" w14:textId="77777777" w:rsidR="00D357CC" w:rsidRPr="00D95879" w:rsidRDefault="00D357CC" w:rsidP="003D4BE2">
            <w:pPr>
              <w:suppressAutoHyphens/>
              <w:autoSpaceDE w:val="0"/>
              <w:autoSpaceDN w:val="0"/>
              <w:adjustRightInd w:val="0"/>
              <w:rPr>
                <w:sz w:val="16"/>
                <w:szCs w:val="16"/>
                <w:lang w:val="de-DE"/>
              </w:rPr>
            </w:pPr>
            <w:proofErr w:type="spellStart"/>
            <w:r w:rsidRPr="00D95879">
              <w:rPr>
                <w:sz w:val="16"/>
                <w:szCs w:val="16"/>
                <w:lang w:val="de-DE"/>
              </w:rPr>
              <w:t>Hungary</w:t>
            </w:r>
            <w:proofErr w:type="spellEnd"/>
          </w:p>
          <w:p w14:paraId="244B48A3" w14:textId="77777777" w:rsidR="00D357CC" w:rsidRPr="00D95879" w:rsidRDefault="00D357CC" w:rsidP="003D4BE2">
            <w:pPr>
              <w:suppressAutoHyphens/>
              <w:autoSpaceDE w:val="0"/>
              <w:autoSpaceDN w:val="0"/>
              <w:adjustRightInd w:val="0"/>
              <w:rPr>
                <w:sz w:val="16"/>
                <w:szCs w:val="16"/>
                <w:lang w:val="de-DE"/>
              </w:rPr>
            </w:pPr>
            <w:r w:rsidRPr="00D95879">
              <w:rPr>
                <w:sz w:val="16"/>
                <w:szCs w:val="16"/>
                <w:lang w:val="de-DE"/>
              </w:rPr>
              <w:t xml:space="preserve">7465 </w:t>
            </w:r>
            <w:proofErr w:type="spellStart"/>
            <w:r w:rsidRPr="00D95879">
              <w:rPr>
                <w:sz w:val="16"/>
                <w:szCs w:val="16"/>
                <w:lang w:val="de-DE"/>
              </w:rPr>
              <w:t>Szentgalosker</w:t>
            </w:r>
            <w:proofErr w:type="spellEnd"/>
          </w:p>
          <w:p w14:paraId="772E4A09" w14:textId="77777777" w:rsidR="00D357CC" w:rsidRPr="00D95879" w:rsidRDefault="003F63A2" w:rsidP="003D4BE2">
            <w:pPr>
              <w:suppressAutoHyphens/>
              <w:autoSpaceDE w:val="0"/>
              <w:autoSpaceDN w:val="0"/>
              <w:adjustRightInd w:val="0"/>
              <w:rPr>
                <w:sz w:val="16"/>
                <w:szCs w:val="16"/>
                <w:lang w:val="de-DE"/>
              </w:rPr>
            </w:pPr>
            <w:r w:rsidRPr="00D95879">
              <w:rPr>
                <w:sz w:val="16"/>
                <w:szCs w:val="16"/>
                <w:lang w:val="de-DE"/>
              </w:rPr>
              <w:t>N</w:t>
            </w:r>
            <w:r w:rsidR="00D357CC" w:rsidRPr="00D95879">
              <w:rPr>
                <w:sz w:val="16"/>
                <w:szCs w:val="16"/>
                <w:lang w:val="de-DE"/>
              </w:rPr>
              <w:t>EU</w:t>
            </w:r>
          </w:p>
          <w:p w14:paraId="45DB3DA5" w14:textId="77777777" w:rsidR="00D357CC" w:rsidRPr="00D95879" w:rsidRDefault="00D357CC" w:rsidP="003D4BE2">
            <w:pPr>
              <w:suppressAutoHyphens/>
              <w:autoSpaceDE w:val="0"/>
              <w:autoSpaceDN w:val="0"/>
              <w:adjustRightInd w:val="0"/>
              <w:rPr>
                <w:sz w:val="16"/>
                <w:szCs w:val="16"/>
                <w:lang w:val="de-DE"/>
              </w:rPr>
            </w:pPr>
            <w:r w:rsidRPr="00D95879">
              <w:rPr>
                <w:sz w:val="16"/>
                <w:szCs w:val="16"/>
                <w:lang w:val="de-DE"/>
              </w:rPr>
              <w:t>2021</w:t>
            </w:r>
          </w:p>
        </w:tc>
        <w:tc>
          <w:tcPr>
            <w:tcW w:w="434" w:type="pct"/>
            <w:tcBorders>
              <w:top w:val="single" w:sz="4" w:space="0" w:color="auto"/>
              <w:bottom w:val="nil"/>
            </w:tcBorders>
          </w:tcPr>
          <w:p w14:paraId="06D8BEE2" w14:textId="77777777" w:rsidR="008E3E07" w:rsidRPr="00086442" w:rsidRDefault="00D357CC" w:rsidP="003D4BE2">
            <w:pPr>
              <w:pStyle w:val="RepTableSmall"/>
              <w:keepNext/>
              <w:keepLines/>
              <w:suppressAutoHyphens/>
              <w:rPr>
                <w:lang w:val="en-GB"/>
              </w:rPr>
            </w:pPr>
            <w:r w:rsidRPr="00086442">
              <w:rPr>
                <w:lang w:val="en-GB"/>
              </w:rPr>
              <w:t>Sugar beet / Barna</w:t>
            </w:r>
          </w:p>
        </w:tc>
        <w:tc>
          <w:tcPr>
            <w:tcW w:w="484" w:type="pct"/>
            <w:tcBorders>
              <w:top w:val="single" w:sz="4" w:space="0" w:color="auto"/>
              <w:bottom w:val="nil"/>
            </w:tcBorders>
          </w:tcPr>
          <w:p w14:paraId="441F92B5" w14:textId="77777777" w:rsidR="00D357CC" w:rsidRPr="00086442" w:rsidRDefault="00ED3314" w:rsidP="003D4BE2">
            <w:pPr>
              <w:suppressAutoHyphens/>
              <w:autoSpaceDE w:val="0"/>
              <w:autoSpaceDN w:val="0"/>
              <w:adjustRightInd w:val="0"/>
              <w:rPr>
                <w:sz w:val="16"/>
                <w:szCs w:val="16"/>
                <w:lang w:val="en-GB"/>
              </w:rPr>
            </w:pPr>
            <w:r w:rsidRPr="00086442">
              <w:rPr>
                <w:sz w:val="16"/>
                <w:szCs w:val="16"/>
                <w:lang w:val="en-GB"/>
              </w:rPr>
              <w:t xml:space="preserve">1- </w:t>
            </w:r>
            <w:r w:rsidR="00D357CC" w:rsidRPr="00086442">
              <w:rPr>
                <w:sz w:val="16"/>
                <w:szCs w:val="16"/>
                <w:lang w:val="en-GB"/>
              </w:rPr>
              <w:t>15/04/2021</w:t>
            </w:r>
          </w:p>
          <w:p w14:paraId="0A4C02D9" w14:textId="77777777" w:rsidR="00ED3314" w:rsidRPr="00086442" w:rsidRDefault="00ED3314" w:rsidP="003D4BE2">
            <w:pPr>
              <w:suppressAutoHyphens/>
              <w:autoSpaceDE w:val="0"/>
              <w:autoSpaceDN w:val="0"/>
              <w:adjustRightInd w:val="0"/>
              <w:rPr>
                <w:sz w:val="16"/>
                <w:szCs w:val="16"/>
                <w:lang w:val="en-GB"/>
              </w:rPr>
            </w:pPr>
          </w:p>
          <w:p w14:paraId="2115F130" w14:textId="77777777" w:rsidR="00D357CC" w:rsidRPr="00086442" w:rsidRDefault="00D357CC" w:rsidP="003D4BE2">
            <w:pPr>
              <w:suppressAutoHyphens/>
              <w:autoSpaceDE w:val="0"/>
              <w:autoSpaceDN w:val="0"/>
              <w:adjustRightInd w:val="0"/>
              <w:rPr>
                <w:sz w:val="16"/>
                <w:szCs w:val="16"/>
                <w:lang w:val="en-GB"/>
              </w:rPr>
            </w:pPr>
            <w:r w:rsidRPr="00086442">
              <w:rPr>
                <w:sz w:val="16"/>
                <w:szCs w:val="16"/>
                <w:lang w:val="en-GB"/>
              </w:rPr>
              <w:t>2- not</w:t>
            </w:r>
            <w:r w:rsidR="00ED3314" w:rsidRPr="00086442">
              <w:rPr>
                <w:sz w:val="16"/>
                <w:szCs w:val="16"/>
                <w:lang w:val="en-GB"/>
              </w:rPr>
              <w:t xml:space="preserve"> </w:t>
            </w:r>
            <w:r w:rsidRPr="00086442">
              <w:rPr>
                <w:sz w:val="16"/>
                <w:szCs w:val="16"/>
                <w:lang w:val="en-GB"/>
              </w:rPr>
              <w:t>applicable</w:t>
            </w:r>
          </w:p>
          <w:p w14:paraId="61D2744F" w14:textId="77777777" w:rsidR="00ED3314" w:rsidRPr="00086442" w:rsidRDefault="00ED3314" w:rsidP="003D4BE2">
            <w:pPr>
              <w:suppressAutoHyphens/>
              <w:autoSpaceDE w:val="0"/>
              <w:autoSpaceDN w:val="0"/>
              <w:adjustRightInd w:val="0"/>
              <w:rPr>
                <w:sz w:val="16"/>
                <w:szCs w:val="16"/>
                <w:lang w:val="en-GB"/>
              </w:rPr>
            </w:pPr>
          </w:p>
          <w:p w14:paraId="61C4EB8A" w14:textId="77777777" w:rsidR="008E3E07" w:rsidRPr="00086442" w:rsidRDefault="00D357CC" w:rsidP="003D4BE2">
            <w:pPr>
              <w:suppressAutoHyphens/>
              <w:autoSpaceDE w:val="0"/>
              <w:autoSpaceDN w:val="0"/>
              <w:adjustRightInd w:val="0"/>
              <w:rPr>
                <w:sz w:val="16"/>
                <w:szCs w:val="16"/>
                <w:lang w:val="en-GB"/>
              </w:rPr>
            </w:pPr>
            <w:r w:rsidRPr="00086442">
              <w:rPr>
                <w:sz w:val="16"/>
                <w:szCs w:val="16"/>
                <w:lang w:val="en-GB"/>
              </w:rPr>
              <w:t>3- 17/10/2021</w:t>
            </w:r>
          </w:p>
        </w:tc>
        <w:tc>
          <w:tcPr>
            <w:tcW w:w="347" w:type="pct"/>
            <w:tcBorders>
              <w:top w:val="single" w:sz="4" w:space="0" w:color="auto"/>
              <w:bottom w:val="nil"/>
            </w:tcBorders>
          </w:tcPr>
          <w:p w14:paraId="5A8CFC1A"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0.053</w:t>
            </w:r>
          </w:p>
          <w:p w14:paraId="6DB04BA8" w14:textId="77777777" w:rsidR="008E3E07" w:rsidRPr="00086442" w:rsidRDefault="00D357CC"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0.051</w:t>
            </w:r>
          </w:p>
        </w:tc>
        <w:tc>
          <w:tcPr>
            <w:tcW w:w="336" w:type="pct"/>
            <w:tcBorders>
              <w:top w:val="single" w:sz="4" w:space="0" w:color="auto"/>
              <w:bottom w:val="nil"/>
            </w:tcBorders>
          </w:tcPr>
          <w:p w14:paraId="1F53608C"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311</w:t>
            </w:r>
          </w:p>
          <w:p w14:paraId="5CAB9FB8" w14:textId="77777777" w:rsidR="008E3E07" w:rsidRPr="00086442" w:rsidRDefault="00D357CC" w:rsidP="003D4BE2">
            <w:pPr>
              <w:pStyle w:val="Default"/>
              <w:suppressAutoHyphens/>
              <w:jc w:val="center"/>
              <w:rPr>
                <w:rFonts w:ascii="Times New Roman" w:hAnsi="Times New Roman" w:cs="Times New Roman"/>
                <w:color w:val="auto"/>
                <w:sz w:val="16"/>
                <w:szCs w:val="16"/>
                <w:lang w:val="en-GB"/>
              </w:rPr>
            </w:pPr>
            <w:r w:rsidRPr="00086442">
              <w:rPr>
                <w:rFonts w:ascii="Times New Roman" w:hAnsi="Times New Roman" w:cs="Times New Roman"/>
                <w:sz w:val="16"/>
                <w:szCs w:val="16"/>
                <w:lang w:val="en-GB"/>
              </w:rPr>
              <w:t>300</w:t>
            </w:r>
          </w:p>
        </w:tc>
        <w:tc>
          <w:tcPr>
            <w:tcW w:w="337" w:type="pct"/>
            <w:tcBorders>
              <w:top w:val="single" w:sz="4" w:space="0" w:color="auto"/>
              <w:bottom w:val="nil"/>
            </w:tcBorders>
          </w:tcPr>
          <w:p w14:paraId="3F1B2CE9"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0.017</w:t>
            </w:r>
          </w:p>
          <w:p w14:paraId="1096C309" w14:textId="77777777" w:rsidR="008E3E07" w:rsidRPr="00086442" w:rsidRDefault="00D357CC" w:rsidP="003D4BE2">
            <w:pPr>
              <w:pStyle w:val="Zwykytekst"/>
              <w:keepNext/>
              <w:keepLines/>
              <w:tabs>
                <w:tab w:val="decimal" w:pos="284"/>
              </w:tab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0.017</w:t>
            </w:r>
          </w:p>
        </w:tc>
        <w:tc>
          <w:tcPr>
            <w:tcW w:w="428" w:type="pct"/>
            <w:tcBorders>
              <w:top w:val="single" w:sz="4" w:space="0" w:color="auto"/>
              <w:bottom w:val="nil"/>
            </w:tcBorders>
          </w:tcPr>
          <w:p w14:paraId="02C4E253"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03/09/2021</w:t>
            </w:r>
          </w:p>
          <w:p w14:paraId="562B4A84" w14:textId="77777777" w:rsidR="008E3E07" w:rsidRPr="00086442" w:rsidRDefault="00D357CC" w:rsidP="003D4BE2">
            <w:pPr>
              <w:pStyle w:val="Zwykytekst"/>
              <w:keepNext/>
              <w:keepLines/>
              <w:suppressAutoHyphens/>
              <w:jc w:val="center"/>
              <w:rPr>
                <w:rFonts w:ascii="Times New Roman" w:hAnsi="Times New Roman" w:cs="Times New Roman"/>
                <w:sz w:val="16"/>
                <w:szCs w:val="16"/>
                <w:lang w:val="en-GB"/>
              </w:rPr>
            </w:pPr>
            <w:r w:rsidRPr="00086442">
              <w:rPr>
                <w:rFonts w:ascii="Times New Roman" w:hAnsi="Times New Roman" w:cs="Times New Roman"/>
                <w:sz w:val="16"/>
                <w:szCs w:val="16"/>
                <w:lang w:val="en-GB"/>
              </w:rPr>
              <w:t>10/09/2021</w:t>
            </w:r>
          </w:p>
          <w:p w14:paraId="55D684EB" w14:textId="77777777" w:rsidR="00D357CC" w:rsidRPr="00086442" w:rsidRDefault="00D357CC" w:rsidP="003D4BE2">
            <w:pPr>
              <w:suppressAutoHyphens/>
              <w:jc w:val="center"/>
              <w:rPr>
                <w:sz w:val="16"/>
                <w:szCs w:val="16"/>
                <w:lang w:val="en-GB"/>
              </w:rPr>
            </w:pPr>
          </w:p>
        </w:tc>
        <w:tc>
          <w:tcPr>
            <w:tcW w:w="385" w:type="pct"/>
            <w:tcBorders>
              <w:top w:val="single" w:sz="4" w:space="0" w:color="auto"/>
              <w:bottom w:val="nil"/>
            </w:tcBorders>
          </w:tcPr>
          <w:p w14:paraId="21B6097C" w14:textId="77777777" w:rsidR="00D357CC" w:rsidRPr="00086442" w:rsidRDefault="0059311D" w:rsidP="003D4BE2">
            <w:pPr>
              <w:suppressAutoHyphens/>
              <w:autoSpaceDE w:val="0"/>
              <w:autoSpaceDN w:val="0"/>
              <w:adjustRightInd w:val="0"/>
              <w:jc w:val="center"/>
              <w:rPr>
                <w:sz w:val="16"/>
                <w:szCs w:val="16"/>
                <w:lang w:val="en-GB"/>
              </w:rPr>
            </w:pPr>
            <w:r w:rsidRPr="00086442">
              <w:rPr>
                <w:sz w:val="16"/>
                <w:szCs w:val="16"/>
                <w:lang w:val="en-GB"/>
              </w:rPr>
              <w:t xml:space="preserve">BBCH </w:t>
            </w:r>
            <w:r w:rsidR="00D357CC" w:rsidRPr="00086442">
              <w:rPr>
                <w:sz w:val="16"/>
                <w:szCs w:val="16"/>
                <w:lang w:val="en-GB"/>
              </w:rPr>
              <w:t>39</w:t>
            </w:r>
          </w:p>
          <w:p w14:paraId="5F9692EA" w14:textId="77777777" w:rsidR="008E3E07" w:rsidRPr="00086442" w:rsidRDefault="0059311D" w:rsidP="003D4BE2">
            <w:pPr>
              <w:pStyle w:val="RepTableSmall"/>
              <w:keepNext/>
              <w:keepLines/>
              <w:suppressAutoHyphens/>
              <w:jc w:val="center"/>
              <w:rPr>
                <w:szCs w:val="16"/>
                <w:lang w:val="en-GB"/>
              </w:rPr>
            </w:pPr>
            <w:r w:rsidRPr="00086442">
              <w:rPr>
                <w:szCs w:val="16"/>
                <w:lang w:val="en-GB"/>
              </w:rPr>
              <w:t xml:space="preserve">BBCH </w:t>
            </w:r>
            <w:r w:rsidR="00D357CC" w:rsidRPr="00086442">
              <w:rPr>
                <w:szCs w:val="16"/>
                <w:lang w:val="en-GB"/>
              </w:rPr>
              <w:t>39</w:t>
            </w:r>
          </w:p>
        </w:tc>
        <w:tc>
          <w:tcPr>
            <w:tcW w:w="368" w:type="pct"/>
            <w:tcBorders>
              <w:top w:val="single" w:sz="4" w:space="0" w:color="auto"/>
              <w:bottom w:val="nil"/>
            </w:tcBorders>
          </w:tcPr>
          <w:p w14:paraId="2E8F160B"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Whole plant</w:t>
            </w:r>
          </w:p>
          <w:p w14:paraId="424D6136"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Whole plant</w:t>
            </w:r>
          </w:p>
          <w:p w14:paraId="2D973DD1"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Whole plant</w:t>
            </w:r>
          </w:p>
          <w:p w14:paraId="1E2B55AB"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Whole plant</w:t>
            </w:r>
          </w:p>
          <w:p w14:paraId="7F823352"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Roots</w:t>
            </w:r>
          </w:p>
          <w:p w14:paraId="40F7C574" w14:textId="77777777" w:rsidR="008E3E07" w:rsidRPr="00086442" w:rsidRDefault="00D357CC" w:rsidP="003D4BE2">
            <w:pPr>
              <w:pStyle w:val="RepTableSmall"/>
              <w:keepNext/>
              <w:keepLines/>
              <w:suppressAutoHyphens/>
              <w:jc w:val="center"/>
              <w:rPr>
                <w:szCs w:val="16"/>
                <w:lang w:val="en-GB"/>
              </w:rPr>
            </w:pPr>
            <w:r w:rsidRPr="00086442">
              <w:rPr>
                <w:szCs w:val="16"/>
                <w:lang w:val="en-GB"/>
              </w:rPr>
              <w:t>Leaves + tops</w:t>
            </w:r>
          </w:p>
        </w:tc>
        <w:tc>
          <w:tcPr>
            <w:tcW w:w="333" w:type="pct"/>
            <w:tcBorders>
              <w:top w:val="single" w:sz="4" w:space="0" w:color="auto"/>
              <w:bottom w:val="nil"/>
            </w:tcBorders>
          </w:tcPr>
          <w:p w14:paraId="7C5EC5EF"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0.555</w:t>
            </w:r>
          </w:p>
          <w:p w14:paraId="5ADC5703"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0.480</w:t>
            </w:r>
          </w:p>
          <w:p w14:paraId="5202EB3A"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0.155</w:t>
            </w:r>
          </w:p>
          <w:p w14:paraId="5506E171"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0.0594</w:t>
            </w:r>
          </w:p>
          <w:p w14:paraId="04038FEF" w14:textId="3EB14EA0" w:rsidR="00D357CC" w:rsidRPr="00086442" w:rsidRDefault="00D357CC" w:rsidP="003D4BE2">
            <w:pPr>
              <w:suppressAutoHyphens/>
              <w:autoSpaceDE w:val="0"/>
              <w:autoSpaceDN w:val="0"/>
              <w:adjustRightInd w:val="0"/>
              <w:jc w:val="center"/>
              <w:rPr>
                <w:sz w:val="16"/>
                <w:szCs w:val="16"/>
                <w:u w:val="single"/>
                <w:lang w:val="en-GB"/>
              </w:rPr>
            </w:pPr>
            <w:r w:rsidRPr="00086442">
              <w:rPr>
                <w:sz w:val="16"/>
                <w:szCs w:val="16"/>
                <w:u w:val="single"/>
                <w:lang w:val="en-GB"/>
              </w:rPr>
              <w:t>&lt;LOQ</w:t>
            </w:r>
          </w:p>
          <w:p w14:paraId="17B57C2C" w14:textId="77777777" w:rsidR="008E3E07" w:rsidRPr="00086442" w:rsidRDefault="00D357CC" w:rsidP="003D4BE2">
            <w:pPr>
              <w:pStyle w:val="RepTableSmall"/>
              <w:keepNext/>
              <w:keepLines/>
              <w:tabs>
                <w:tab w:val="decimal" w:pos="340"/>
              </w:tabs>
              <w:suppressAutoHyphens/>
              <w:jc w:val="center"/>
              <w:rPr>
                <w:highlight w:val="yellow"/>
                <w:lang w:val="en-GB"/>
              </w:rPr>
            </w:pPr>
            <w:r w:rsidRPr="00086442">
              <w:rPr>
                <w:lang w:val="en-GB"/>
              </w:rPr>
              <w:t>0.185</w:t>
            </w:r>
          </w:p>
        </w:tc>
        <w:tc>
          <w:tcPr>
            <w:tcW w:w="335" w:type="pct"/>
            <w:tcBorders>
              <w:top w:val="single" w:sz="4" w:space="0" w:color="auto"/>
              <w:bottom w:val="nil"/>
            </w:tcBorders>
          </w:tcPr>
          <w:p w14:paraId="28696E3D"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0</w:t>
            </w:r>
          </w:p>
          <w:p w14:paraId="6FB6F439"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6</w:t>
            </w:r>
          </w:p>
          <w:p w14:paraId="58C41548"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14</w:t>
            </w:r>
          </w:p>
          <w:p w14:paraId="75715E9E"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21</w:t>
            </w:r>
          </w:p>
          <w:p w14:paraId="1947D015" w14:textId="77777777" w:rsidR="00D357CC" w:rsidRPr="00086442" w:rsidRDefault="00D357CC" w:rsidP="003D4BE2">
            <w:pPr>
              <w:suppressAutoHyphens/>
              <w:autoSpaceDE w:val="0"/>
              <w:autoSpaceDN w:val="0"/>
              <w:adjustRightInd w:val="0"/>
              <w:jc w:val="center"/>
              <w:rPr>
                <w:sz w:val="16"/>
                <w:szCs w:val="16"/>
                <w:lang w:val="en-GB"/>
              </w:rPr>
            </w:pPr>
            <w:r w:rsidRPr="00086442">
              <w:rPr>
                <w:sz w:val="16"/>
                <w:szCs w:val="16"/>
                <w:lang w:val="en-GB"/>
              </w:rPr>
              <w:t>35</w:t>
            </w:r>
          </w:p>
          <w:p w14:paraId="730672B1" w14:textId="77777777" w:rsidR="008E3E07" w:rsidRPr="00086442" w:rsidRDefault="00D357CC" w:rsidP="003D4BE2">
            <w:pPr>
              <w:pStyle w:val="Default"/>
              <w:suppressAutoHyphens/>
              <w:jc w:val="center"/>
              <w:rPr>
                <w:rFonts w:ascii="Times New Roman" w:hAnsi="Times New Roman" w:cs="Times New Roman"/>
                <w:color w:val="auto"/>
                <w:sz w:val="16"/>
                <w:szCs w:val="16"/>
                <w:u w:val="single"/>
                <w:lang w:val="en-GB"/>
              </w:rPr>
            </w:pPr>
            <w:r w:rsidRPr="00086442">
              <w:rPr>
                <w:rFonts w:ascii="Times New Roman" w:hAnsi="Times New Roman" w:cs="Times New Roman"/>
                <w:sz w:val="16"/>
                <w:szCs w:val="16"/>
                <w:lang w:val="en-GB"/>
              </w:rPr>
              <w:t>35</w:t>
            </w:r>
          </w:p>
        </w:tc>
        <w:tc>
          <w:tcPr>
            <w:tcW w:w="683" w:type="pct"/>
            <w:tcBorders>
              <w:top w:val="single" w:sz="4" w:space="0" w:color="auto"/>
              <w:bottom w:val="nil"/>
            </w:tcBorders>
          </w:tcPr>
          <w:p w14:paraId="596AF1ED" w14:textId="77777777" w:rsidR="00ED3314" w:rsidRPr="00086442" w:rsidRDefault="00ED3314"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Report: 00010</w:t>
            </w:r>
            <w:r w:rsidR="00D5479E" w:rsidRPr="00086442">
              <w:rPr>
                <w:rFonts w:ascii="Times New Roman" w:hAnsi="Times New Roman" w:cs="Times New Roman"/>
                <w:sz w:val="16"/>
                <w:szCs w:val="16"/>
                <w:lang w:val="en-GB"/>
              </w:rPr>
              <w:t>7604</w:t>
            </w:r>
          </w:p>
          <w:p w14:paraId="76CFF43A" w14:textId="77777777" w:rsidR="00ED3314" w:rsidRPr="00086442" w:rsidRDefault="00ED3314"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Untreated specimens: &lt;LOQ</w:t>
            </w:r>
          </w:p>
          <w:p w14:paraId="22D93AD3" w14:textId="77777777" w:rsidR="00ED3314" w:rsidRPr="00086442" w:rsidRDefault="00ED3314"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Analytical Method:</w:t>
            </w:r>
          </w:p>
          <w:p w14:paraId="02B27DE8" w14:textId="77777777" w:rsidR="00ED3314" w:rsidRPr="00086442" w:rsidRDefault="00ED3314" w:rsidP="003D4BE2">
            <w:pPr>
              <w:pStyle w:val="Default"/>
              <w:suppressAutoHyphens/>
              <w:rPr>
                <w:rFonts w:ascii="Times New Roman" w:hAnsi="Times New Roman" w:cs="Times New Roman"/>
                <w:color w:val="auto"/>
                <w:sz w:val="16"/>
                <w:szCs w:val="16"/>
                <w:lang w:val="en-GB"/>
              </w:rPr>
            </w:pPr>
            <w:proofErr w:type="spellStart"/>
            <w:r w:rsidRPr="00086442">
              <w:rPr>
                <w:rFonts w:ascii="Times New Roman" w:hAnsi="Times New Roman" w:cs="Times New Roman"/>
                <w:sz w:val="16"/>
                <w:szCs w:val="16"/>
                <w:lang w:val="en-GB"/>
              </w:rPr>
              <w:t>QuEChERS</w:t>
            </w:r>
            <w:proofErr w:type="spellEnd"/>
            <w:r w:rsidRPr="00086442">
              <w:rPr>
                <w:rFonts w:ascii="Times New Roman" w:hAnsi="Times New Roman" w:cs="Times New Roman"/>
                <w:sz w:val="16"/>
                <w:szCs w:val="16"/>
                <w:lang w:val="en-GB"/>
              </w:rPr>
              <w:t xml:space="preserve"> multi-residue method, clean-up by dispersive SPE, and HPLC-MS/MS.</w:t>
            </w:r>
          </w:p>
          <w:p w14:paraId="1494EB2D" w14:textId="49F60835" w:rsidR="00ED3314" w:rsidRPr="00086442" w:rsidRDefault="002F0185" w:rsidP="003D4BE2">
            <w:pPr>
              <w:pStyle w:val="RepTableSmall"/>
              <w:keepLines/>
              <w:suppressAutoHyphens/>
              <w:rPr>
                <w:szCs w:val="16"/>
                <w:lang w:val="en-GB"/>
              </w:rPr>
            </w:pPr>
            <w:r w:rsidRPr="00086442">
              <w:rPr>
                <w:szCs w:val="16"/>
                <w:lang w:val="en-GB"/>
              </w:rPr>
              <w:t>Procedural Recovery</w:t>
            </w:r>
            <w:r w:rsidR="00ED3314" w:rsidRPr="00086442">
              <w:rPr>
                <w:szCs w:val="16"/>
                <w:lang w:val="en-GB"/>
              </w:rPr>
              <w:t>: Mean recovery 70- 110 %, RSD ≤20</w:t>
            </w:r>
            <w:r w:rsidR="00EF67A8">
              <w:rPr>
                <w:szCs w:val="16"/>
                <w:lang w:val="en-GB"/>
              </w:rPr>
              <w:t> </w:t>
            </w:r>
            <w:r w:rsidR="00ED3314" w:rsidRPr="00086442">
              <w:rPr>
                <w:szCs w:val="16"/>
                <w:lang w:val="en-GB"/>
              </w:rPr>
              <w:t>%</w:t>
            </w:r>
          </w:p>
          <w:p w14:paraId="300ED22D" w14:textId="77777777" w:rsidR="00ED3314" w:rsidRPr="00086442" w:rsidRDefault="00ED3314" w:rsidP="003D4BE2">
            <w:pPr>
              <w:pStyle w:val="Default"/>
              <w:suppressAutoHyphens/>
              <w:rPr>
                <w:rFonts w:ascii="Times New Roman" w:hAnsi="Times New Roman" w:cs="Times New Roman"/>
                <w:sz w:val="16"/>
                <w:szCs w:val="16"/>
                <w:lang w:val="en-GB"/>
              </w:rPr>
            </w:pPr>
            <w:r w:rsidRPr="00086442">
              <w:rPr>
                <w:rFonts w:ascii="Times New Roman" w:hAnsi="Times New Roman" w:cs="Times New Roman"/>
                <w:sz w:val="16"/>
                <w:szCs w:val="16"/>
                <w:lang w:val="en-GB"/>
              </w:rPr>
              <w:t xml:space="preserve">LOQ: 0.01 mg/kg </w:t>
            </w:r>
          </w:p>
          <w:p w14:paraId="43A1D500" w14:textId="77777777" w:rsidR="00ED3314" w:rsidRPr="00086442" w:rsidRDefault="00ED3314" w:rsidP="003D4BE2">
            <w:pPr>
              <w:pStyle w:val="Default"/>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LOD: 0.003 mg/kg</w:t>
            </w:r>
          </w:p>
          <w:p w14:paraId="327533DF" w14:textId="77777777" w:rsidR="00ED3314" w:rsidRPr="00086442" w:rsidRDefault="00ED3314" w:rsidP="003D4BE2">
            <w:pPr>
              <w:pStyle w:val="RepTableSmall"/>
              <w:keepLines/>
              <w:shd w:val="clear" w:color="auto" w:fill="FFFFFF" w:themeFill="background1"/>
              <w:suppressAutoHyphens/>
              <w:rPr>
                <w:szCs w:val="16"/>
                <w:lang w:val="en-GB"/>
              </w:rPr>
            </w:pPr>
            <w:r w:rsidRPr="00086442">
              <w:rPr>
                <w:lang w:val="en-GB"/>
              </w:rPr>
              <w:t>Commercial Product (Formulation): ADM.00150.I.2.A (SL).</w:t>
            </w:r>
          </w:p>
          <w:p w14:paraId="5553C7CE" w14:textId="77777777" w:rsidR="00ED3314" w:rsidRPr="00086442" w:rsidRDefault="00ED3314" w:rsidP="003D4BE2">
            <w:pPr>
              <w:pStyle w:val="RepTableSmall"/>
              <w:keepLines/>
              <w:suppressAutoHyphens/>
              <w:rPr>
                <w:szCs w:val="16"/>
                <w:lang w:val="en-GB"/>
              </w:rPr>
            </w:pPr>
            <w:r w:rsidRPr="00086442">
              <w:rPr>
                <w:szCs w:val="16"/>
                <w:lang w:val="en-GB"/>
              </w:rPr>
              <w:t>Method: Foliar broadcast application.</w:t>
            </w:r>
          </w:p>
          <w:p w14:paraId="0A2502DB" w14:textId="77777777" w:rsidR="00ED3314" w:rsidRPr="00086442" w:rsidRDefault="00ED3314" w:rsidP="003D4BE2">
            <w:pPr>
              <w:pStyle w:val="Default"/>
              <w:framePr w:hSpace="141" w:wrap="around" w:vAnchor="text" w:hAnchor="text" w:y="-26"/>
              <w:suppressAutoHyphens/>
              <w:rPr>
                <w:rFonts w:ascii="Times New Roman" w:hAnsi="Times New Roman" w:cs="Times New Roman"/>
                <w:color w:val="auto"/>
                <w:sz w:val="16"/>
                <w:szCs w:val="16"/>
                <w:lang w:val="en-GB"/>
              </w:rPr>
            </w:pPr>
            <w:r w:rsidRPr="00086442">
              <w:rPr>
                <w:rFonts w:ascii="Times New Roman" w:hAnsi="Times New Roman" w:cs="Times New Roman"/>
                <w:color w:val="auto"/>
                <w:sz w:val="16"/>
                <w:szCs w:val="16"/>
                <w:lang w:val="en-GB"/>
              </w:rPr>
              <w:t xml:space="preserve">Max. Storage Interval between sampling and analysis: </w:t>
            </w:r>
            <w:r w:rsidR="00D5479E" w:rsidRPr="00086442">
              <w:rPr>
                <w:rFonts w:ascii="Times New Roman" w:hAnsi="Times New Roman" w:cs="Times New Roman"/>
                <w:color w:val="auto"/>
                <w:sz w:val="16"/>
                <w:szCs w:val="16"/>
                <w:lang w:val="en-GB"/>
              </w:rPr>
              <w:t>97</w:t>
            </w:r>
            <w:r w:rsidRPr="00086442">
              <w:rPr>
                <w:rFonts w:ascii="Times New Roman" w:hAnsi="Times New Roman" w:cs="Times New Roman"/>
                <w:color w:val="auto"/>
                <w:sz w:val="16"/>
                <w:szCs w:val="16"/>
                <w:lang w:val="en-GB"/>
              </w:rPr>
              <w:t xml:space="preserve"> days.</w:t>
            </w:r>
          </w:p>
          <w:p w14:paraId="48EB36F1" w14:textId="77777777" w:rsidR="008E3E07" w:rsidRPr="00086442" w:rsidRDefault="00ED3314" w:rsidP="003D4BE2">
            <w:pPr>
              <w:suppressAutoHyphens/>
              <w:autoSpaceDE w:val="0"/>
              <w:autoSpaceDN w:val="0"/>
              <w:adjustRightInd w:val="0"/>
              <w:rPr>
                <w:sz w:val="16"/>
                <w:szCs w:val="16"/>
                <w:lang w:val="en-GB"/>
              </w:rPr>
            </w:pPr>
            <w:r w:rsidRPr="00086442">
              <w:rPr>
                <w:sz w:val="16"/>
                <w:szCs w:val="16"/>
                <w:lang w:val="en-GB"/>
              </w:rPr>
              <w:t>Max. Storage Interval between</w:t>
            </w:r>
            <w:r w:rsidR="00D5479E" w:rsidRPr="00086442">
              <w:rPr>
                <w:sz w:val="16"/>
                <w:szCs w:val="16"/>
                <w:lang w:val="en-GB"/>
              </w:rPr>
              <w:t xml:space="preserve"> </w:t>
            </w:r>
            <w:r w:rsidRPr="00086442">
              <w:rPr>
                <w:sz w:val="16"/>
                <w:szCs w:val="16"/>
                <w:lang w:val="en-GB"/>
              </w:rPr>
              <w:t xml:space="preserve">extraction and analysis: </w:t>
            </w:r>
            <w:r w:rsidR="00D5479E" w:rsidRPr="00086442">
              <w:rPr>
                <w:sz w:val="16"/>
                <w:szCs w:val="16"/>
                <w:lang w:val="en-GB"/>
              </w:rPr>
              <w:t>24 hours.</w:t>
            </w:r>
          </w:p>
        </w:tc>
      </w:tr>
      <w:tr w:rsidR="008E3E07" w:rsidRPr="00086442" w14:paraId="4EC099D6" w14:textId="77777777" w:rsidTr="00217E62">
        <w:trPr>
          <w:trHeight w:hRule="exact" w:val="20"/>
        </w:trPr>
        <w:tc>
          <w:tcPr>
            <w:tcW w:w="532" w:type="pct"/>
            <w:tcBorders>
              <w:top w:val="nil"/>
            </w:tcBorders>
          </w:tcPr>
          <w:p w14:paraId="731503BF" w14:textId="77777777" w:rsidR="008E3E07" w:rsidRPr="00086442" w:rsidRDefault="008E3E07" w:rsidP="003D4BE2">
            <w:pPr>
              <w:pStyle w:val="RepTableSmall"/>
              <w:suppressAutoHyphens/>
              <w:rPr>
                <w:lang w:val="en-GB"/>
              </w:rPr>
            </w:pPr>
          </w:p>
        </w:tc>
        <w:tc>
          <w:tcPr>
            <w:tcW w:w="434" w:type="pct"/>
            <w:tcBorders>
              <w:top w:val="nil"/>
            </w:tcBorders>
          </w:tcPr>
          <w:p w14:paraId="083DA8E2" w14:textId="77777777" w:rsidR="008E3E07" w:rsidRPr="00086442" w:rsidRDefault="008E3E07" w:rsidP="003D4BE2">
            <w:pPr>
              <w:pStyle w:val="RepTableSmall"/>
              <w:suppressAutoHyphens/>
              <w:rPr>
                <w:lang w:val="en-GB"/>
              </w:rPr>
            </w:pPr>
          </w:p>
        </w:tc>
        <w:tc>
          <w:tcPr>
            <w:tcW w:w="484" w:type="pct"/>
            <w:tcBorders>
              <w:top w:val="nil"/>
            </w:tcBorders>
          </w:tcPr>
          <w:p w14:paraId="40849F46" w14:textId="77777777" w:rsidR="008E3E07" w:rsidRPr="00086442" w:rsidRDefault="008E3E07" w:rsidP="003D4BE2">
            <w:pPr>
              <w:pStyle w:val="RepTableSmall"/>
              <w:suppressAutoHyphens/>
              <w:rPr>
                <w:lang w:val="en-GB"/>
              </w:rPr>
            </w:pPr>
          </w:p>
        </w:tc>
        <w:tc>
          <w:tcPr>
            <w:tcW w:w="347" w:type="pct"/>
            <w:tcBorders>
              <w:top w:val="nil"/>
            </w:tcBorders>
          </w:tcPr>
          <w:p w14:paraId="3ADF0A9C" w14:textId="77777777" w:rsidR="008E3E07" w:rsidRPr="00086442" w:rsidRDefault="008E3E07" w:rsidP="003D4BE2">
            <w:pPr>
              <w:pStyle w:val="Zwykytekst"/>
              <w:tabs>
                <w:tab w:val="decimal" w:pos="284"/>
              </w:tabs>
              <w:suppressAutoHyphens/>
              <w:jc w:val="both"/>
              <w:rPr>
                <w:lang w:val="en-GB"/>
              </w:rPr>
            </w:pPr>
          </w:p>
        </w:tc>
        <w:tc>
          <w:tcPr>
            <w:tcW w:w="336" w:type="pct"/>
            <w:tcBorders>
              <w:top w:val="nil"/>
            </w:tcBorders>
          </w:tcPr>
          <w:p w14:paraId="19A6D5C5" w14:textId="77777777" w:rsidR="008E3E07" w:rsidRPr="00086442" w:rsidRDefault="008E3E07" w:rsidP="003D4BE2">
            <w:pPr>
              <w:pStyle w:val="Zwykytekst"/>
              <w:tabs>
                <w:tab w:val="decimal" w:pos="567"/>
              </w:tabs>
              <w:suppressAutoHyphens/>
              <w:jc w:val="both"/>
              <w:rPr>
                <w:lang w:val="en-GB"/>
              </w:rPr>
            </w:pPr>
          </w:p>
        </w:tc>
        <w:tc>
          <w:tcPr>
            <w:tcW w:w="337" w:type="pct"/>
            <w:tcBorders>
              <w:top w:val="nil"/>
            </w:tcBorders>
          </w:tcPr>
          <w:p w14:paraId="3063AAE7" w14:textId="77777777" w:rsidR="008E3E07" w:rsidRPr="00086442" w:rsidRDefault="008E3E07" w:rsidP="003D4BE2">
            <w:pPr>
              <w:pStyle w:val="Zwykytekst"/>
              <w:tabs>
                <w:tab w:val="decimal" w:pos="284"/>
              </w:tabs>
              <w:suppressAutoHyphens/>
              <w:jc w:val="both"/>
              <w:rPr>
                <w:lang w:val="en-GB"/>
              </w:rPr>
            </w:pPr>
          </w:p>
        </w:tc>
        <w:tc>
          <w:tcPr>
            <w:tcW w:w="428" w:type="pct"/>
            <w:tcBorders>
              <w:top w:val="nil"/>
            </w:tcBorders>
          </w:tcPr>
          <w:p w14:paraId="7AA02C91" w14:textId="77777777" w:rsidR="008E3E07" w:rsidRPr="00086442" w:rsidRDefault="008E3E07" w:rsidP="003D4BE2">
            <w:pPr>
              <w:pStyle w:val="Zwykytekst"/>
              <w:suppressAutoHyphens/>
              <w:ind w:left="57"/>
              <w:jc w:val="both"/>
              <w:rPr>
                <w:lang w:val="en-GB"/>
              </w:rPr>
            </w:pPr>
          </w:p>
        </w:tc>
        <w:tc>
          <w:tcPr>
            <w:tcW w:w="385" w:type="pct"/>
            <w:tcBorders>
              <w:top w:val="nil"/>
            </w:tcBorders>
          </w:tcPr>
          <w:p w14:paraId="6DDAAFE8" w14:textId="77777777" w:rsidR="008E3E07" w:rsidRPr="00086442" w:rsidRDefault="008E3E07" w:rsidP="003D4BE2">
            <w:pPr>
              <w:pStyle w:val="RepTableSmall"/>
              <w:suppressAutoHyphens/>
              <w:rPr>
                <w:lang w:val="en-GB"/>
              </w:rPr>
            </w:pPr>
          </w:p>
        </w:tc>
        <w:tc>
          <w:tcPr>
            <w:tcW w:w="368" w:type="pct"/>
            <w:tcBorders>
              <w:top w:val="nil"/>
            </w:tcBorders>
          </w:tcPr>
          <w:p w14:paraId="799B5396" w14:textId="77777777" w:rsidR="008E3E07" w:rsidRPr="00086442" w:rsidRDefault="008E3E07" w:rsidP="003D4BE2">
            <w:pPr>
              <w:pStyle w:val="RepTableSmall"/>
              <w:suppressAutoHyphens/>
              <w:rPr>
                <w:lang w:val="en-GB"/>
              </w:rPr>
            </w:pPr>
          </w:p>
        </w:tc>
        <w:tc>
          <w:tcPr>
            <w:tcW w:w="333" w:type="pct"/>
            <w:tcBorders>
              <w:top w:val="nil"/>
            </w:tcBorders>
          </w:tcPr>
          <w:p w14:paraId="56E28884" w14:textId="77777777" w:rsidR="008E3E07" w:rsidRPr="00086442" w:rsidRDefault="008E3E07" w:rsidP="003D4BE2">
            <w:pPr>
              <w:pStyle w:val="RepTableSmall"/>
              <w:tabs>
                <w:tab w:val="decimal" w:pos="340"/>
              </w:tabs>
              <w:suppressAutoHyphens/>
              <w:rPr>
                <w:highlight w:val="yellow"/>
                <w:lang w:val="en-GB"/>
              </w:rPr>
            </w:pPr>
          </w:p>
        </w:tc>
        <w:tc>
          <w:tcPr>
            <w:tcW w:w="335" w:type="pct"/>
            <w:tcBorders>
              <w:top w:val="nil"/>
            </w:tcBorders>
          </w:tcPr>
          <w:p w14:paraId="4B9C26DD" w14:textId="77777777" w:rsidR="008E3E07" w:rsidRPr="00086442" w:rsidRDefault="008E3E07" w:rsidP="003D4BE2">
            <w:pPr>
              <w:pStyle w:val="RepTableSmall"/>
              <w:tabs>
                <w:tab w:val="decimal" w:pos="386"/>
              </w:tabs>
              <w:suppressAutoHyphens/>
              <w:rPr>
                <w:highlight w:val="yellow"/>
                <w:lang w:val="en-GB"/>
              </w:rPr>
            </w:pPr>
          </w:p>
        </w:tc>
        <w:tc>
          <w:tcPr>
            <w:tcW w:w="683" w:type="pct"/>
            <w:tcBorders>
              <w:top w:val="nil"/>
            </w:tcBorders>
          </w:tcPr>
          <w:p w14:paraId="408BD03D" w14:textId="77777777" w:rsidR="008E3E07" w:rsidRPr="00086442" w:rsidRDefault="008E3E07" w:rsidP="003D4BE2">
            <w:pPr>
              <w:pStyle w:val="RepTableSmall"/>
              <w:suppressAutoHyphens/>
              <w:rPr>
                <w:lang w:val="en-GB"/>
              </w:rPr>
            </w:pPr>
          </w:p>
        </w:tc>
      </w:tr>
    </w:tbl>
    <w:p w14:paraId="4DDA933D" w14:textId="77777777" w:rsidR="00391820" w:rsidRPr="00086442" w:rsidRDefault="00391820" w:rsidP="003D4BE2">
      <w:pPr>
        <w:pStyle w:val="RepTableFootnote"/>
        <w:tabs>
          <w:tab w:val="clear" w:pos="425"/>
          <w:tab w:val="left" w:pos="709"/>
        </w:tabs>
        <w:suppressAutoHyphens/>
        <w:rPr>
          <w:noProof w:val="0"/>
          <w:lang w:val="en-GB"/>
        </w:rPr>
      </w:pPr>
      <w:r w:rsidRPr="00086442">
        <w:rPr>
          <w:noProof w:val="0"/>
          <w:lang w:val="en-GB"/>
        </w:rPr>
        <w:t>(a)</w:t>
      </w:r>
      <w:r w:rsidRPr="00086442">
        <w:rPr>
          <w:noProof w:val="0"/>
          <w:lang w:val="en-GB"/>
        </w:rPr>
        <w:tab/>
        <w:t>According to CODEX Classification / Guide</w:t>
      </w:r>
    </w:p>
    <w:p w14:paraId="554F6599" w14:textId="77777777" w:rsidR="00391820" w:rsidRPr="00086442" w:rsidRDefault="00391820" w:rsidP="003D4BE2">
      <w:pPr>
        <w:pStyle w:val="RepTableFootnote"/>
        <w:tabs>
          <w:tab w:val="clear" w:pos="425"/>
          <w:tab w:val="left" w:pos="0"/>
          <w:tab w:val="left" w:pos="426"/>
        </w:tabs>
        <w:suppressAutoHyphens/>
        <w:ind w:left="0" w:firstLine="0"/>
        <w:rPr>
          <w:noProof w:val="0"/>
          <w:lang w:val="en-GB"/>
        </w:rPr>
      </w:pPr>
      <w:r w:rsidRPr="00086442">
        <w:rPr>
          <w:noProof w:val="0"/>
          <w:lang w:val="en-GB"/>
        </w:rPr>
        <w:t>(b)</w:t>
      </w:r>
      <w:r w:rsidRPr="00086442">
        <w:rPr>
          <w:noProof w:val="0"/>
          <w:lang w:val="en-GB"/>
        </w:rPr>
        <w:tab/>
        <w:t>Only if relevant</w:t>
      </w:r>
    </w:p>
    <w:p w14:paraId="61F981A3" w14:textId="77777777" w:rsidR="00391820" w:rsidRPr="00086442" w:rsidRDefault="00391820" w:rsidP="003D4BE2">
      <w:pPr>
        <w:pStyle w:val="RepTableFootnote"/>
        <w:tabs>
          <w:tab w:val="clear" w:pos="425"/>
          <w:tab w:val="left" w:pos="426"/>
        </w:tabs>
        <w:suppressAutoHyphens/>
        <w:ind w:left="0" w:firstLine="0"/>
        <w:rPr>
          <w:noProof w:val="0"/>
          <w:lang w:val="en-GB"/>
        </w:rPr>
      </w:pPr>
      <w:r w:rsidRPr="00086442">
        <w:rPr>
          <w:noProof w:val="0"/>
          <w:lang w:val="en-GB"/>
        </w:rPr>
        <w:t>(c)</w:t>
      </w:r>
      <w:r w:rsidRPr="00086442">
        <w:rPr>
          <w:noProof w:val="0"/>
          <w:lang w:val="en-GB"/>
        </w:rPr>
        <w:tab/>
        <w:t>Year must be indicated</w:t>
      </w:r>
    </w:p>
    <w:p w14:paraId="3BEF2900" w14:textId="77777777" w:rsidR="00391820" w:rsidRPr="00086442" w:rsidRDefault="00391820" w:rsidP="003D4BE2">
      <w:pPr>
        <w:pStyle w:val="RepTableFootnote"/>
        <w:tabs>
          <w:tab w:val="clear" w:pos="425"/>
          <w:tab w:val="left" w:pos="426"/>
        </w:tabs>
        <w:suppressAutoHyphens/>
        <w:ind w:left="0" w:firstLine="0"/>
        <w:rPr>
          <w:noProof w:val="0"/>
          <w:lang w:val="en-GB"/>
        </w:rPr>
      </w:pPr>
      <w:r w:rsidRPr="00086442">
        <w:rPr>
          <w:noProof w:val="0"/>
          <w:lang w:val="en-GB"/>
        </w:rPr>
        <w:t>(d)</w:t>
      </w:r>
      <w:r w:rsidRPr="00086442">
        <w:rPr>
          <w:noProof w:val="0"/>
          <w:lang w:val="en-GB"/>
        </w:rPr>
        <w:tab/>
        <w:t>Days after last application (Label pre-harvest interval, PHI, underline)</w:t>
      </w:r>
    </w:p>
    <w:p w14:paraId="6104B638" w14:textId="77777777" w:rsidR="00391820" w:rsidRPr="00086442" w:rsidRDefault="00391820" w:rsidP="003D4BE2">
      <w:pPr>
        <w:pStyle w:val="RepTableFootnote"/>
        <w:tabs>
          <w:tab w:val="clear" w:pos="425"/>
          <w:tab w:val="left" w:pos="426"/>
        </w:tabs>
        <w:suppressAutoHyphens/>
        <w:ind w:left="0" w:firstLine="0"/>
        <w:rPr>
          <w:noProof w:val="0"/>
          <w:lang w:val="en-GB"/>
        </w:rPr>
      </w:pPr>
      <w:r w:rsidRPr="00086442">
        <w:rPr>
          <w:noProof w:val="0"/>
          <w:lang w:val="en-GB"/>
        </w:rPr>
        <w:t>(e)</w:t>
      </w:r>
      <w:r w:rsidRPr="00086442">
        <w:rPr>
          <w:noProof w:val="0"/>
          <w:lang w:val="en-GB"/>
        </w:rPr>
        <w:tab/>
        <w:t>Remarks may include: Climatic conditions; Reference to analytical method and information which metabolites are included</w:t>
      </w:r>
    </w:p>
    <w:p w14:paraId="246CA1E0" w14:textId="77777777" w:rsidR="00620822" w:rsidRPr="00086442" w:rsidRDefault="00620822" w:rsidP="003D4BE2">
      <w:pPr>
        <w:pStyle w:val="RepStandard"/>
        <w:suppressAutoHyphens/>
        <w:rPr>
          <w:sz w:val="18"/>
          <w:szCs w:val="18"/>
        </w:rPr>
        <w:sectPr w:rsidR="00620822" w:rsidRPr="00086442" w:rsidSect="00344B99">
          <w:headerReference w:type="default" r:id="rId49"/>
          <w:pgSz w:w="16838" w:h="11906" w:orient="landscape" w:code="9"/>
          <w:pgMar w:top="1418" w:right="1134" w:bottom="1134" w:left="1134" w:header="709" w:footer="142" w:gutter="0"/>
          <w:pgNumType w:chapSep="period"/>
          <w:cols w:space="720"/>
          <w:docGrid w:linePitch="326"/>
        </w:sectPr>
      </w:pPr>
    </w:p>
    <w:p w14:paraId="46253D17" w14:textId="77777777" w:rsidR="00971C71" w:rsidRDefault="00971C71" w:rsidP="003D4BE2">
      <w:pPr>
        <w:pStyle w:val="RepAppendix3"/>
        <w:suppressAutoHyphens/>
        <w:spacing w:before="0" w:after="0"/>
      </w:pPr>
      <w:bookmarkStart w:id="1016" w:name="_Toc412812198"/>
      <w:bookmarkStart w:id="1017" w:name="_Toc413928336"/>
      <w:bookmarkStart w:id="1018" w:name="_Toc413931993"/>
      <w:bookmarkStart w:id="1019" w:name="_Toc414015172"/>
      <w:bookmarkStart w:id="1020" w:name="_Toc414018057"/>
      <w:bookmarkStart w:id="1021" w:name="_Toc414023281"/>
      <w:bookmarkStart w:id="1022" w:name="_Toc414028377"/>
      <w:bookmarkStart w:id="1023" w:name="_Toc414028435"/>
      <w:bookmarkStart w:id="1024" w:name="_Toc414029357"/>
      <w:bookmarkStart w:id="1025" w:name="_Toc414282493"/>
      <w:bookmarkStart w:id="1026" w:name="_Toc414616986"/>
      <w:bookmarkStart w:id="1027" w:name="_Toc414623462"/>
      <w:bookmarkStart w:id="1028" w:name="_Toc414623553"/>
      <w:bookmarkStart w:id="1029" w:name="_Toc414623630"/>
      <w:bookmarkStart w:id="1030" w:name="_Toc414623782"/>
      <w:bookmarkStart w:id="1031" w:name="_Toc414625703"/>
      <w:bookmarkStart w:id="1032" w:name="_Toc415564232"/>
      <w:bookmarkStart w:id="1033" w:name="_Toc415566558"/>
      <w:bookmarkStart w:id="1034" w:name="_Toc415566621"/>
      <w:bookmarkStart w:id="1035" w:name="_Toc415581648"/>
      <w:bookmarkStart w:id="1036" w:name="_Toc415654766"/>
      <w:bookmarkStart w:id="1037" w:name="_Toc206412660"/>
      <w:r w:rsidRPr="00086442">
        <w:lastRenderedPageBreak/>
        <w:t>Magnitude of residues in livestock</w:t>
      </w:r>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p>
    <w:p w14:paraId="74C55780" w14:textId="77777777" w:rsidR="002A032B" w:rsidRPr="002A032B" w:rsidRDefault="002A032B" w:rsidP="003D4BE2">
      <w:pPr>
        <w:pStyle w:val="RepStandard"/>
        <w:suppressAutoHyphens/>
      </w:pPr>
    </w:p>
    <w:p w14:paraId="1DA56889" w14:textId="77777777" w:rsidR="00971C71" w:rsidRPr="00086442" w:rsidRDefault="00971C71" w:rsidP="003D4BE2">
      <w:pPr>
        <w:pStyle w:val="RepAppendix4"/>
        <w:suppressAutoHyphens/>
        <w:spacing w:before="0" w:after="0"/>
      </w:pPr>
      <w:bookmarkStart w:id="1038" w:name="_Toc412812199"/>
      <w:bookmarkStart w:id="1039" w:name="_Toc413928337"/>
      <w:bookmarkStart w:id="1040" w:name="_Toc413931994"/>
      <w:bookmarkStart w:id="1041" w:name="_Toc414015173"/>
      <w:bookmarkStart w:id="1042" w:name="_Toc414018058"/>
      <w:bookmarkStart w:id="1043" w:name="_Toc414023282"/>
      <w:bookmarkStart w:id="1044" w:name="_Toc206412661"/>
      <w:r w:rsidRPr="00086442">
        <w:t>Livestock feeding studies</w:t>
      </w:r>
      <w:bookmarkEnd w:id="1038"/>
      <w:bookmarkEnd w:id="1039"/>
      <w:bookmarkEnd w:id="1040"/>
      <w:bookmarkEnd w:id="1041"/>
      <w:bookmarkEnd w:id="1042"/>
      <w:bookmarkEnd w:id="1043"/>
      <w:bookmarkEnd w:id="1044"/>
    </w:p>
    <w:p w14:paraId="3A2E09D9" w14:textId="05996E29" w:rsidR="006B6988" w:rsidRDefault="00455950" w:rsidP="003D4BE2">
      <w:pPr>
        <w:pStyle w:val="RepStandard"/>
        <w:suppressAutoHyphens/>
      </w:pPr>
      <w:r w:rsidRPr="00086442">
        <w:t>No new studies were conducted.</w:t>
      </w:r>
    </w:p>
    <w:p w14:paraId="33B3285F" w14:textId="77777777" w:rsidR="002A032B" w:rsidRPr="00086442" w:rsidRDefault="002A032B" w:rsidP="003D4BE2">
      <w:pPr>
        <w:pStyle w:val="RepStandard"/>
        <w:suppressAutoHyphens/>
      </w:pPr>
    </w:p>
    <w:p w14:paraId="133C9B5C" w14:textId="77777777" w:rsidR="00971C71" w:rsidRDefault="00971C71" w:rsidP="003D4BE2">
      <w:pPr>
        <w:pStyle w:val="RepAppendix3"/>
        <w:suppressAutoHyphens/>
        <w:spacing w:before="0" w:after="0"/>
      </w:pPr>
      <w:bookmarkStart w:id="1045" w:name="_Toc412812201"/>
      <w:bookmarkStart w:id="1046" w:name="_Toc413928339"/>
      <w:bookmarkStart w:id="1047" w:name="_Toc413931996"/>
      <w:bookmarkStart w:id="1048" w:name="_Toc414015175"/>
      <w:bookmarkStart w:id="1049" w:name="_Toc414018060"/>
      <w:bookmarkStart w:id="1050" w:name="_Toc414023284"/>
      <w:bookmarkStart w:id="1051" w:name="_Toc414028378"/>
      <w:bookmarkStart w:id="1052" w:name="_Toc414028436"/>
      <w:bookmarkStart w:id="1053" w:name="_Toc414029358"/>
      <w:bookmarkStart w:id="1054" w:name="_Toc414282494"/>
      <w:bookmarkStart w:id="1055" w:name="_Toc414616987"/>
      <w:bookmarkStart w:id="1056" w:name="_Toc414623463"/>
      <w:bookmarkStart w:id="1057" w:name="_Toc414623554"/>
      <w:bookmarkStart w:id="1058" w:name="_Toc414623631"/>
      <w:bookmarkStart w:id="1059" w:name="_Toc414623783"/>
      <w:bookmarkStart w:id="1060" w:name="_Toc414625704"/>
      <w:bookmarkStart w:id="1061" w:name="_Toc415564233"/>
      <w:bookmarkStart w:id="1062" w:name="_Toc415566559"/>
      <w:bookmarkStart w:id="1063" w:name="_Toc415566622"/>
      <w:bookmarkStart w:id="1064" w:name="_Toc415581649"/>
      <w:bookmarkStart w:id="1065" w:name="_Toc415654767"/>
      <w:bookmarkStart w:id="1066" w:name="_Toc206412662"/>
      <w:r w:rsidRPr="00086442">
        <w:t>Magnitude of residues in processed commodities (Industrial Processing and/or Household Preparation)</w:t>
      </w:r>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p>
    <w:p w14:paraId="2534E4C6" w14:textId="77777777" w:rsidR="002A032B" w:rsidRPr="002A032B" w:rsidRDefault="002A032B" w:rsidP="003D4BE2">
      <w:pPr>
        <w:pStyle w:val="RepStandard"/>
        <w:suppressAutoHyphens/>
      </w:pPr>
    </w:p>
    <w:p w14:paraId="1720D484" w14:textId="77777777" w:rsidR="00971C71" w:rsidRPr="00086442" w:rsidRDefault="00971C71" w:rsidP="003D4BE2">
      <w:pPr>
        <w:pStyle w:val="RepAppendix4"/>
        <w:suppressAutoHyphens/>
        <w:spacing w:before="0" w:after="0"/>
      </w:pPr>
      <w:bookmarkStart w:id="1067" w:name="_Toc412812202"/>
      <w:bookmarkStart w:id="1068" w:name="_Toc413928340"/>
      <w:bookmarkStart w:id="1069" w:name="_Toc413931997"/>
      <w:bookmarkStart w:id="1070" w:name="_Toc414015176"/>
      <w:bookmarkStart w:id="1071" w:name="_Toc414018061"/>
      <w:bookmarkStart w:id="1072" w:name="_Toc414023285"/>
      <w:bookmarkStart w:id="1073" w:name="_Toc206412663"/>
      <w:r w:rsidRPr="00086442">
        <w:t>Distribution of the residue in peel/pulp</w:t>
      </w:r>
      <w:bookmarkEnd w:id="1067"/>
      <w:bookmarkEnd w:id="1068"/>
      <w:bookmarkEnd w:id="1069"/>
      <w:bookmarkEnd w:id="1070"/>
      <w:bookmarkEnd w:id="1071"/>
      <w:bookmarkEnd w:id="1072"/>
      <w:bookmarkEnd w:id="1073"/>
    </w:p>
    <w:bookmarkEnd w:id="996"/>
    <w:p w14:paraId="5F418862" w14:textId="74B98A95" w:rsidR="006B6988" w:rsidRDefault="00300072" w:rsidP="003D4BE2">
      <w:pPr>
        <w:pStyle w:val="RepStandard"/>
        <w:suppressAutoHyphens/>
      </w:pPr>
      <w:r w:rsidRPr="00086442">
        <w:t>No new studies were conducted.</w:t>
      </w:r>
    </w:p>
    <w:p w14:paraId="1ECF0624" w14:textId="77777777" w:rsidR="002A032B" w:rsidRPr="00086442" w:rsidRDefault="002A032B" w:rsidP="003D4BE2">
      <w:pPr>
        <w:pStyle w:val="RepStandard"/>
        <w:suppressAutoHyphens/>
      </w:pPr>
    </w:p>
    <w:p w14:paraId="7019F8C8" w14:textId="77777777" w:rsidR="00971C71" w:rsidRDefault="00971C71" w:rsidP="003D4BE2">
      <w:pPr>
        <w:pStyle w:val="RepAppendix4"/>
        <w:suppressAutoHyphens/>
        <w:spacing w:before="0" w:after="0"/>
      </w:pPr>
      <w:bookmarkStart w:id="1074" w:name="_Toc412812204"/>
      <w:bookmarkStart w:id="1075" w:name="_Toc413928342"/>
      <w:bookmarkStart w:id="1076" w:name="_Toc413931999"/>
      <w:bookmarkStart w:id="1077" w:name="_Toc414015178"/>
      <w:bookmarkStart w:id="1078" w:name="_Toc414018063"/>
      <w:bookmarkStart w:id="1079" w:name="_Toc414023287"/>
      <w:bookmarkStart w:id="1080" w:name="_Toc206412664"/>
      <w:r w:rsidRPr="00086442">
        <w:t>Processing studies on a core set of representative processes</w:t>
      </w:r>
      <w:bookmarkEnd w:id="1074"/>
      <w:bookmarkEnd w:id="1075"/>
      <w:bookmarkEnd w:id="1076"/>
      <w:bookmarkEnd w:id="1077"/>
      <w:bookmarkEnd w:id="1078"/>
      <w:bookmarkEnd w:id="1079"/>
      <w:bookmarkEnd w:id="1080"/>
    </w:p>
    <w:p w14:paraId="4B815127" w14:textId="77777777" w:rsidR="002A032B" w:rsidRPr="002A032B" w:rsidRDefault="002A032B" w:rsidP="003D4BE2">
      <w:pPr>
        <w:pStyle w:val="RepStandard"/>
        <w:suppressAutoHyphens/>
      </w:pPr>
    </w:p>
    <w:p w14:paraId="2F6A010D" w14:textId="77777777" w:rsidR="00E4731D" w:rsidRPr="00086442" w:rsidRDefault="00971C71" w:rsidP="003D4BE2">
      <w:pPr>
        <w:pStyle w:val="RepAppendix5"/>
        <w:suppressAutoHyphens/>
        <w:spacing w:before="0" w:after="0"/>
      </w:pPr>
      <w:bookmarkStart w:id="1081" w:name="_Toc412812205"/>
      <w:bookmarkStart w:id="1082" w:name="_Toc413928343"/>
      <w:bookmarkStart w:id="1083" w:name="_Toc413932000"/>
      <w:bookmarkStart w:id="1084" w:name="_Toc414015179"/>
      <w:bookmarkStart w:id="1085" w:name="_Toc414018064"/>
      <w:bookmarkStart w:id="1086" w:name="_Toc414023288"/>
      <w:r w:rsidRPr="00086442">
        <w:t>Study 1</w:t>
      </w:r>
      <w:bookmarkEnd w:id="1081"/>
      <w:bookmarkEnd w:id="1082"/>
      <w:bookmarkEnd w:id="1083"/>
      <w:bookmarkEnd w:id="1084"/>
      <w:bookmarkEnd w:id="1085"/>
      <w:bookmarkEnd w:id="1086"/>
    </w:p>
    <w:p w14:paraId="4CC7B706" w14:textId="77777777" w:rsidR="00C13703" w:rsidRPr="00086442" w:rsidRDefault="00C13703"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5"/>
        <w:gridCol w:w="7300"/>
      </w:tblGrid>
      <w:tr w:rsidR="00E4731D" w:rsidRPr="00F104DF" w14:paraId="1DD9551E" w14:textId="77777777" w:rsidTr="00B938E7">
        <w:tc>
          <w:tcPr>
            <w:tcW w:w="1094" w:type="pct"/>
            <w:shd w:val="clear" w:color="auto" w:fill="D9D9D9" w:themeFill="background1" w:themeFillShade="D9"/>
          </w:tcPr>
          <w:p w14:paraId="10B714E2" w14:textId="77777777" w:rsidR="00E4731D" w:rsidRPr="00B938E7" w:rsidRDefault="00E4731D" w:rsidP="003D4BE2">
            <w:pPr>
              <w:pStyle w:val="RepStandard"/>
              <w:suppressAutoHyphens/>
              <w:rPr>
                <w:rFonts w:eastAsia="Batang"/>
                <w:sz w:val="20"/>
                <w:szCs w:val="20"/>
              </w:rPr>
            </w:pPr>
            <w:r w:rsidRPr="00B938E7">
              <w:rPr>
                <w:sz w:val="20"/>
                <w:szCs w:val="20"/>
              </w:rPr>
              <w:t xml:space="preserve">Comments of </w:t>
            </w:r>
            <w:proofErr w:type="spellStart"/>
            <w:r w:rsidRPr="00B938E7">
              <w:rPr>
                <w:sz w:val="20"/>
                <w:szCs w:val="20"/>
              </w:rPr>
              <w:t>zRMS</w:t>
            </w:r>
            <w:proofErr w:type="spellEnd"/>
            <w:r w:rsidRPr="00B938E7">
              <w:rPr>
                <w:sz w:val="20"/>
                <w:szCs w:val="20"/>
              </w:rPr>
              <w:t>:</w:t>
            </w:r>
          </w:p>
        </w:tc>
        <w:tc>
          <w:tcPr>
            <w:tcW w:w="3906" w:type="pct"/>
            <w:shd w:val="clear" w:color="auto" w:fill="D9D9D9" w:themeFill="background1" w:themeFillShade="D9"/>
          </w:tcPr>
          <w:p w14:paraId="7DDE656B" w14:textId="77777777" w:rsidR="00F104DF" w:rsidRPr="00F104DF" w:rsidRDefault="00F104DF" w:rsidP="003D4BE2">
            <w:pPr>
              <w:pStyle w:val="RepStandard"/>
              <w:suppressAutoHyphens/>
              <w:rPr>
                <w:rFonts w:eastAsia="Batang"/>
                <w:sz w:val="20"/>
                <w:szCs w:val="20"/>
              </w:rPr>
            </w:pPr>
            <w:r w:rsidRPr="00F104DF">
              <w:rPr>
                <w:rFonts w:eastAsia="Batang"/>
                <w:sz w:val="20"/>
                <w:szCs w:val="20"/>
              </w:rPr>
              <w:t>The study has been evaluated and accepted in Registration Report, Section 4 for MCW-2222, Adama Makhteshim Ltd. (10.05.2018).</w:t>
            </w:r>
          </w:p>
          <w:p w14:paraId="57E5AB3D" w14:textId="77777777" w:rsidR="00F104DF" w:rsidRPr="00F104DF" w:rsidRDefault="00F104DF" w:rsidP="003D4BE2">
            <w:pPr>
              <w:keepNext/>
              <w:suppressAutoHyphens/>
              <w:jc w:val="both"/>
              <w:rPr>
                <w:bCs/>
                <w:sz w:val="20"/>
                <w:szCs w:val="20"/>
              </w:rPr>
            </w:pPr>
            <w:r w:rsidRPr="00F104DF">
              <w:rPr>
                <w:bCs/>
                <w:sz w:val="20"/>
                <w:szCs w:val="20"/>
              </w:rPr>
              <w:t xml:space="preserve">Residues of acetamiprid were </w:t>
            </w:r>
            <w:proofErr w:type="spellStart"/>
            <w:r w:rsidRPr="00F104DF">
              <w:rPr>
                <w:bCs/>
                <w:sz w:val="20"/>
                <w:szCs w:val="20"/>
              </w:rPr>
              <w:t>analysed</w:t>
            </w:r>
            <w:proofErr w:type="spellEnd"/>
            <w:r w:rsidRPr="00F104DF">
              <w:rPr>
                <w:bCs/>
                <w:sz w:val="20"/>
                <w:szCs w:val="20"/>
              </w:rPr>
              <w:t xml:space="preserve"> in processed samples / processing fractions (dry apples, washing water, apple juice, apple puree, wet apple pomaces and dry apple pomaces).</w:t>
            </w:r>
          </w:p>
          <w:p w14:paraId="20E71642" w14:textId="77777777" w:rsidR="00F104DF" w:rsidRPr="00F104DF" w:rsidRDefault="00F104DF" w:rsidP="003D4BE2">
            <w:pPr>
              <w:keepNext/>
              <w:suppressAutoHyphens/>
              <w:jc w:val="both"/>
              <w:rPr>
                <w:sz w:val="20"/>
                <w:szCs w:val="20"/>
              </w:rPr>
            </w:pPr>
            <w:r w:rsidRPr="00F104DF">
              <w:rPr>
                <w:sz w:val="20"/>
                <w:szCs w:val="20"/>
              </w:rPr>
              <w:t xml:space="preserve">Acetamiprid residues in washed fruits, washing water, wet pomaces, dry pomaces, juice, puree and dried apples ranged between 0.24 – 0.26 mg/kg, &lt; 0.01 – 0.03 mg/kg, 0.33 – 0.47 mg/kg, 1.36 – 1.4 mg/kg, 0.17 –  0.18 mg/kg, 0.21 – 0.23 mg/kg and 1.15 – 1.18 mg/kg, respectively. </w:t>
            </w:r>
          </w:p>
          <w:p w14:paraId="5C4DA64F" w14:textId="77777777" w:rsidR="00F104DF" w:rsidRPr="00F104DF" w:rsidRDefault="00F104DF" w:rsidP="003D4BE2">
            <w:pPr>
              <w:keepNext/>
              <w:suppressAutoHyphens/>
              <w:jc w:val="both"/>
              <w:rPr>
                <w:sz w:val="20"/>
                <w:szCs w:val="20"/>
              </w:rPr>
            </w:pPr>
            <w:r w:rsidRPr="00F104DF">
              <w:rPr>
                <w:sz w:val="20"/>
                <w:szCs w:val="20"/>
              </w:rPr>
              <w:t xml:space="preserve">The average transfer factor is 3.73 for dry pomace and 3.15 for dried fruits which show a concentration of acetamiprid during drying. </w:t>
            </w:r>
          </w:p>
          <w:p w14:paraId="29F217B7" w14:textId="77777777" w:rsidR="00F104DF" w:rsidRPr="00F104DF" w:rsidRDefault="00F104DF" w:rsidP="003D4BE2">
            <w:pPr>
              <w:pStyle w:val="RepStandard"/>
              <w:suppressAutoHyphens/>
              <w:rPr>
                <w:sz w:val="20"/>
                <w:szCs w:val="20"/>
              </w:rPr>
            </w:pPr>
            <w:r w:rsidRPr="00F104DF">
              <w:rPr>
                <w:sz w:val="20"/>
                <w:szCs w:val="20"/>
              </w:rPr>
              <w:t>The residues in other processed products are likely stable.</w:t>
            </w:r>
          </w:p>
          <w:p w14:paraId="5AA8EEAD" w14:textId="3D155E72" w:rsidR="00E4731D" w:rsidRPr="00B938E7" w:rsidRDefault="00F104DF" w:rsidP="003D4BE2">
            <w:pPr>
              <w:pStyle w:val="RepStandard"/>
              <w:suppressAutoHyphens/>
              <w:rPr>
                <w:rFonts w:eastAsia="Batang"/>
                <w:sz w:val="20"/>
                <w:szCs w:val="20"/>
                <w:highlight w:val="yellow"/>
              </w:rPr>
            </w:pPr>
            <w:r w:rsidRPr="00F104DF">
              <w:rPr>
                <w:rFonts w:eastAsia="Batang"/>
                <w:sz w:val="20"/>
                <w:szCs w:val="20"/>
              </w:rPr>
              <w:t>The study has been accepted.</w:t>
            </w:r>
          </w:p>
        </w:tc>
      </w:tr>
    </w:tbl>
    <w:p w14:paraId="35A31373" w14:textId="77777777" w:rsidR="00E4731D" w:rsidRPr="00086442" w:rsidRDefault="00E4731D" w:rsidP="003D4BE2">
      <w:pPr>
        <w:pStyle w:val="RepStandard"/>
        <w:suppressAutoHyphens/>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815DB3" w:rsidRPr="00086442" w14:paraId="44EBECAE" w14:textId="77777777" w:rsidTr="004E1E44">
        <w:tc>
          <w:tcPr>
            <w:tcW w:w="1343" w:type="pct"/>
          </w:tcPr>
          <w:p w14:paraId="4C2DFB6B" w14:textId="77777777" w:rsidR="00815DB3" w:rsidRPr="00086442" w:rsidRDefault="00815DB3" w:rsidP="003D4BE2">
            <w:pPr>
              <w:pStyle w:val="RepStandard"/>
              <w:suppressAutoHyphens/>
            </w:pPr>
            <w:r w:rsidRPr="00086442">
              <w:t>Reference:</w:t>
            </w:r>
          </w:p>
        </w:tc>
        <w:tc>
          <w:tcPr>
            <w:tcW w:w="3657" w:type="pct"/>
          </w:tcPr>
          <w:p w14:paraId="125CB391" w14:textId="670D938E" w:rsidR="004E1E44" w:rsidRPr="00086442" w:rsidRDefault="004E1E44" w:rsidP="003D4BE2">
            <w:pPr>
              <w:pStyle w:val="RepStandard"/>
              <w:suppressAutoHyphens/>
            </w:pPr>
            <w:r w:rsidRPr="00086442">
              <w:t xml:space="preserve">KCP 8.5.3/01 </w:t>
            </w:r>
          </w:p>
        </w:tc>
      </w:tr>
      <w:tr w:rsidR="00815DB3" w:rsidRPr="00086442" w14:paraId="7472ACC6" w14:textId="77777777" w:rsidTr="004E1E44">
        <w:tc>
          <w:tcPr>
            <w:tcW w:w="1343" w:type="pct"/>
          </w:tcPr>
          <w:p w14:paraId="29E39772" w14:textId="77777777" w:rsidR="00815DB3" w:rsidRPr="00086442" w:rsidRDefault="00815DB3" w:rsidP="003D4BE2">
            <w:pPr>
              <w:pStyle w:val="RepStandard"/>
              <w:suppressAutoHyphens/>
            </w:pPr>
            <w:r w:rsidRPr="00086442">
              <w:t>Report</w:t>
            </w:r>
          </w:p>
        </w:tc>
        <w:tc>
          <w:tcPr>
            <w:tcW w:w="3657" w:type="pct"/>
          </w:tcPr>
          <w:p w14:paraId="565AC25C" w14:textId="3E78F734" w:rsidR="004E1E44" w:rsidRPr="00086442" w:rsidRDefault="004E1E44" w:rsidP="003D4BE2">
            <w:pPr>
              <w:pStyle w:val="RepStandard"/>
              <w:suppressAutoHyphens/>
            </w:pPr>
            <w:r w:rsidRPr="00086442">
              <w:t>Magnitude of the residues of acetamiprid in apple (RAC fruits and processed fractions), following one or two applications of MCW-2222 in six trials (3 DCS + 3 HS), Northern Europe (Northern France, Germany, Poland and Belgium) - 2014, Roussel, Ch. H., 2014a, Report No ChR-14-17311, Sponsor No R-34915</w:t>
            </w:r>
          </w:p>
        </w:tc>
      </w:tr>
      <w:tr w:rsidR="00815DB3" w:rsidRPr="00086442" w14:paraId="133E76FA" w14:textId="77777777" w:rsidTr="004E1E44">
        <w:tc>
          <w:tcPr>
            <w:tcW w:w="1343" w:type="pct"/>
          </w:tcPr>
          <w:p w14:paraId="6E5B1134" w14:textId="77777777" w:rsidR="00815DB3" w:rsidRPr="00086442" w:rsidRDefault="00815DB3" w:rsidP="003D4BE2">
            <w:pPr>
              <w:pStyle w:val="RepStandard"/>
              <w:suppressAutoHyphens/>
            </w:pPr>
            <w:r w:rsidRPr="00086442">
              <w:t>Guideline(s):</w:t>
            </w:r>
          </w:p>
        </w:tc>
        <w:tc>
          <w:tcPr>
            <w:tcW w:w="3657" w:type="pct"/>
          </w:tcPr>
          <w:p w14:paraId="26AF0BB5" w14:textId="77777777" w:rsidR="004E1E44" w:rsidRPr="00086442" w:rsidRDefault="004E1E44" w:rsidP="003D4BE2">
            <w:pPr>
              <w:pStyle w:val="RepStandard"/>
              <w:suppressAutoHyphens/>
            </w:pPr>
            <w:r w:rsidRPr="00086442">
              <w:t>Yes</w:t>
            </w:r>
          </w:p>
          <w:p w14:paraId="2460E364" w14:textId="77777777" w:rsidR="004E1E44" w:rsidRPr="00086442" w:rsidRDefault="004E1E44" w:rsidP="003D4BE2">
            <w:pPr>
              <w:pStyle w:val="RepStandard"/>
              <w:suppressAutoHyphens/>
            </w:pPr>
            <w:r w:rsidRPr="00086442">
              <w:t>Commission Regulations (EU) n°283/2013 and 284/2013 (GLP)</w:t>
            </w:r>
          </w:p>
          <w:p w14:paraId="3400357E" w14:textId="77777777" w:rsidR="004E1E44" w:rsidRPr="00086442" w:rsidRDefault="004E1E44" w:rsidP="003D4BE2">
            <w:pPr>
              <w:pStyle w:val="RepStandard"/>
              <w:suppressAutoHyphens/>
            </w:pPr>
            <w:r w:rsidRPr="00086442">
              <w:t>OECD Principles of GLP: ENV/JM/MONO(2002)9,</w:t>
            </w:r>
          </w:p>
          <w:p w14:paraId="0710E52A" w14:textId="35B6BCE2" w:rsidR="004E1E44" w:rsidRPr="00086442" w:rsidRDefault="004E1E44" w:rsidP="003D4BE2">
            <w:pPr>
              <w:pStyle w:val="RepStandard"/>
              <w:suppressAutoHyphens/>
            </w:pPr>
            <w:r w:rsidRPr="00086442">
              <w:t>ENV/JM/MONO(99)22, ENV/MC/CHEM(98)17</w:t>
            </w:r>
          </w:p>
          <w:p w14:paraId="2E342D30" w14:textId="77777777" w:rsidR="004E1E44" w:rsidRPr="00086442" w:rsidRDefault="004E1E44" w:rsidP="003D4BE2">
            <w:pPr>
              <w:pStyle w:val="RepStandard"/>
              <w:suppressAutoHyphens/>
            </w:pPr>
            <w:r w:rsidRPr="00086442">
              <w:t>Directive 2004/10/EC</w:t>
            </w:r>
          </w:p>
          <w:p w14:paraId="22B6555E" w14:textId="77777777" w:rsidR="004E1E44" w:rsidRPr="00086442" w:rsidRDefault="004E1E44" w:rsidP="003D4BE2">
            <w:pPr>
              <w:pStyle w:val="RepStandard"/>
              <w:suppressAutoHyphens/>
            </w:pPr>
            <w:r w:rsidRPr="00086442">
              <w:t xml:space="preserve">Principes de </w:t>
            </w:r>
            <w:proofErr w:type="spellStart"/>
            <w:r w:rsidRPr="00086442">
              <w:t>l’OCDE</w:t>
            </w:r>
            <w:proofErr w:type="spellEnd"/>
            <w:r w:rsidRPr="00086442">
              <w:t xml:space="preserve"> de Bonnes Pratiques de </w:t>
            </w:r>
            <w:proofErr w:type="spellStart"/>
            <w:r w:rsidRPr="00086442">
              <w:t>Laboratoire</w:t>
            </w:r>
            <w:proofErr w:type="spellEnd"/>
            <w:r w:rsidRPr="00086442">
              <w:t xml:space="preserve"> (BPL)</w:t>
            </w:r>
          </w:p>
          <w:p w14:paraId="47F5C333" w14:textId="77777777" w:rsidR="004E1E44" w:rsidRPr="00D95879" w:rsidRDefault="004E1E44" w:rsidP="003D4BE2">
            <w:pPr>
              <w:pStyle w:val="RepStandard"/>
              <w:suppressAutoHyphens/>
              <w:rPr>
                <w:lang w:val="de-DE"/>
              </w:rPr>
            </w:pPr>
            <w:r w:rsidRPr="00D95879">
              <w:rPr>
                <w:lang w:val="de-DE"/>
              </w:rPr>
              <w:t>Grundsätze der Guten Laborpraxis des Chemikaliengesetzes; §19a, Anh.1“ and Guideline IV/3-2, (1992)</w:t>
            </w:r>
          </w:p>
          <w:p w14:paraId="3A4E6361" w14:textId="77777777" w:rsidR="004E1E44" w:rsidRPr="00086442" w:rsidRDefault="004E1E44" w:rsidP="003D4BE2">
            <w:pPr>
              <w:pStyle w:val="RepStandard"/>
              <w:suppressAutoHyphens/>
            </w:pPr>
            <w:r w:rsidRPr="00086442">
              <w:t>91/414/EEC (1607/VI/97 rev. 2)</w:t>
            </w:r>
          </w:p>
          <w:p w14:paraId="6C4750A2" w14:textId="77777777" w:rsidR="004E1E44" w:rsidRPr="00086442" w:rsidRDefault="004E1E44" w:rsidP="003D4BE2">
            <w:pPr>
              <w:pStyle w:val="RepStandard"/>
              <w:suppressAutoHyphens/>
            </w:pPr>
            <w:r w:rsidRPr="00086442">
              <w:t>7029/VI/95rev.5</w:t>
            </w:r>
          </w:p>
          <w:p w14:paraId="06ED533D" w14:textId="77777777" w:rsidR="004E1E44" w:rsidRPr="00086442" w:rsidRDefault="004E1E44" w:rsidP="003D4BE2">
            <w:pPr>
              <w:pStyle w:val="RepStandard"/>
              <w:suppressAutoHyphens/>
            </w:pPr>
            <w:r w:rsidRPr="00086442">
              <w:t>SANCO 3029/99, 2000</w:t>
            </w:r>
          </w:p>
          <w:p w14:paraId="599EEC5A" w14:textId="77777777" w:rsidR="004E1E44" w:rsidRPr="00086442" w:rsidRDefault="004E1E44" w:rsidP="003D4BE2">
            <w:pPr>
              <w:pStyle w:val="RepStandard"/>
              <w:suppressAutoHyphens/>
            </w:pPr>
            <w:r w:rsidRPr="00086442">
              <w:t>SANCO 825/00, 2004</w:t>
            </w:r>
          </w:p>
          <w:p w14:paraId="717C3A84" w14:textId="40DE2471" w:rsidR="004E1E44" w:rsidRPr="00086442" w:rsidRDefault="004E1E44" w:rsidP="003D4BE2">
            <w:pPr>
              <w:pStyle w:val="RepStandard"/>
              <w:suppressAutoHyphens/>
            </w:pPr>
            <w:r w:rsidRPr="00086442">
              <w:t>SANCO/3029/99 rev.4</w:t>
            </w:r>
          </w:p>
        </w:tc>
      </w:tr>
      <w:tr w:rsidR="00815DB3" w:rsidRPr="00086442" w14:paraId="620642AE" w14:textId="77777777" w:rsidTr="004E1E44">
        <w:tc>
          <w:tcPr>
            <w:tcW w:w="1343" w:type="pct"/>
          </w:tcPr>
          <w:p w14:paraId="5E66FFFA" w14:textId="77777777" w:rsidR="00815DB3" w:rsidRPr="00086442" w:rsidRDefault="00815DB3" w:rsidP="003D4BE2">
            <w:pPr>
              <w:pStyle w:val="RepStandard"/>
              <w:suppressAutoHyphens/>
            </w:pPr>
            <w:r w:rsidRPr="00086442">
              <w:t>Deviations:</w:t>
            </w:r>
          </w:p>
        </w:tc>
        <w:tc>
          <w:tcPr>
            <w:tcW w:w="3657" w:type="pct"/>
          </w:tcPr>
          <w:p w14:paraId="0A34E46A" w14:textId="2528E489" w:rsidR="004E1E44" w:rsidRPr="00086442" w:rsidRDefault="004E1E44" w:rsidP="003D4BE2">
            <w:pPr>
              <w:pStyle w:val="RepStandard"/>
              <w:suppressAutoHyphens/>
            </w:pPr>
            <w:r w:rsidRPr="00086442">
              <w:t>No</w:t>
            </w:r>
          </w:p>
        </w:tc>
      </w:tr>
      <w:tr w:rsidR="00815DB3" w:rsidRPr="00086442" w14:paraId="782770BF" w14:textId="77777777" w:rsidTr="004E1E44">
        <w:tc>
          <w:tcPr>
            <w:tcW w:w="1343" w:type="pct"/>
          </w:tcPr>
          <w:p w14:paraId="2538FE94" w14:textId="77777777" w:rsidR="00815DB3" w:rsidRPr="00086442" w:rsidRDefault="00815DB3" w:rsidP="003D4BE2">
            <w:pPr>
              <w:pStyle w:val="RepStandard"/>
              <w:suppressAutoHyphens/>
            </w:pPr>
            <w:r w:rsidRPr="00086442">
              <w:t>GLP:</w:t>
            </w:r>
          </w:p>
        </w:tc>
        <w:tc>
          <w:tcPr>
            <w:tcW w:w="3657" w:type="pct"/>
          </w:tcPr>
          <w:p w14:paraId="55C8979B" w14:textId="2CD41B4F" w:rsidR="004E1E44" w:rsidRPr="00086442" w:rsidRDefault="004E1E44" w:rsidP="003D4BE2">
            <w:pPr>
              <w:pStyle w:val="RepStandard"/>
              <w:suppressAutoHyphens/>
            </w:pPr>
            <w:r w:rsidRPr="00086442">
              <w:t>Yes</w:t>
            </w:r>
          </w:p>
        </w:tc>
      </w:tr>
      <w:tr w:rsidR="00815DB3" w:rsidRPr="00086442" w14:paraId="42013867" w14:textId="77777777" w:rsidTr="004E1E44">
        <w:tc>
          <w:tcPr>
            <w:tcW w:w="1343" w:type="pct"/>
          </w:tcPr>
          <w:p w14:paraId="1C1D4686" w14:textId="77777777" w:rsidR="00815DB3" w:rsidRPr="00086442" w:rsidRDefault="00815DB3" w:rsidP="003D4BE2">
            <w:pPr>
              <w:pStyle w:val="RepStandard"/>
              <w:suppressAutoHyphens/>
            </w:pPr>
            <w:r w:rsidRPr="00086442">
              <w:t>Acceptability:</w:t>
            </w:r>
          </w:p>
        </w:tc>
        <w:tc>
          <w:tcPr>
            <w:tcW w:w="3657" w:type="pct"/>
          </w:tcPr>
          <w:p w14:paraId="3E0DA2BC" w14:textId="602880BC" w:rsidR="004E1E44" w:rsidRPr="00086442" w:rsidRDefault="004E1E44" w:rsidP="003D4BE2">
            <w:pPr>
              <w:pStyle w:val="RepStandard"/>
              <w:suppressAutoHyphens/>
            </w:pPr>
            <w:r w:rsidRPr="00086442">
              <w:t>Yes</w:t>
            </w:r>
          </w:p>
        </w:tc>
      </w:tr>
    </w:tbl>
    <w:p w14:paraId="1349A3A4" w14:textId="77777777" w:rsidR="002A032B" w:rsidRDefault="002A032B" w:rsidP="003D4BE2">
      <w:pPr>
        <w:pStyle w:val="RepNewPart"/>
        <w:suppressAutoHyphens/>
        <w:spacing w:before="0" w:after="0"/>
      </w:pPr>
    </w:p>
    <w:p w14:paraId="5A1EB43E" w14:textId="6D7DEF13" w:rsidR="00E4731D" w:rsidRPr="00086442" w:rsidRDefault="00E4731D" w:rsidP="003D4BE2">
      <w:pPr>
        <w:pStyle w:val="RepNewPart"/>
        <w:suppressAutoHyphens/>
        <w:spacing w:before="0" w:after="0"/>
      </w:pPr>
      <w:r w:rsidRPr="00086442">
        <w:t>Materials and methods</w:t>
      </w:r>
    </w:p>
    <w:p w14:paraId="66F58BA8" w14:textId="7EA5A84D" w:rsidR="001147FB" w:rsidRPr="00086442" w:rsidRDefault="001147FB" w:rsidP="003D4BE2">
      <w:pPr>
        <w:pStyle w:val="RepStandard"/>
        <w:suppressAutoHyphens/>
      </w:pPr>
      <w:r w:rsidRPr="00086442">
        <w:t xml:space="preserve">In the growing season 2014, two follow-up trials were established on apple in Northern Europe (Northern </w:t>
      </w:r>
      <w:r w:rsidRPr="00086442">
        <w:lastRenderedPageBreak/>
        <w:t>France and Belgium), intended to determine acetamiprid residues in processed fractions. The sites were representative of apple grown in a way typical of the producing region in the test countries. One plot was foliar treated twice with MCW-2222 at the rate of 1.250 L/ha (equivalent to 250 g acetamiprid/ha) 22 and 14 days before harvest. A second plot was left untreated. The specimens for processing were taken 14 ± 1 days after last application and were transported under ambient conditions to the processing site. Samples were stored for max. 96 days in frozen conditions (&lt;-18°C). The acetamiprid LOQ was 0.01 mg/kg and the LOD defined as 0.003 mg/kg (30</w:t>
      </w:r>
      <w:r w:rsidR="00EF67A8">
        <w:t> </w:t>
      </w:r>
      <w:r w:rsidRPr="00086442">
        <w:t>% of the LOQ).</w:t>
      </w:r>
    </w:p>
    <w:p w14:paraId="74FBA3C4" w14:textId="77777777" w:rsidR="001147FB" w:rsidRPr="00086442" w:rsidRDefault="001147FB" w:rsidP="003D4BE2">
      <w:pPr>
        <w:pStyle w:val="RepStandard"/>
        <w:suppressAutoHyphens/>
      </w:pPr>
    </w:p>
    <w:p w14:paraId="74C67A14" w14:textId="77777777" w:rsidR="001147FB" w:rsidRPr="00086442" w:rsidRDefault="001147FB" w:rsidP="003D4BE2">
      <w:pPr>
        <w:pStyle w:val="ROECD-BASIS-TEXT"/>
        <w:suppressAutoHyphens/>
        <w:spacing w:line="240" w:lineRule="auto"/>
        <w:rPr>
          <w:color w:val="auto"/>
          <w:lang w:eastAsia="de-DE"/>
        </w:rPr>
      </w:pPr>
      <w:r w:rsidRPr="00086442">
        <w:rPr>
          <w:color w:val="auto"/>
          <w:lang w:eastAsia="de-DE"/>
        </w:rPr>
        <w:t>Two trials were processed into washed fruits, juice, puree, and dried fruits. The specimens for processing were considered in excellent conditions at their arrival at processing site. The apples were processed on the day of their arrival and kept unwashed for each process.</w:t>
      </w:r>
    </w:p>
    <w:p w14:paraId="7D465669" w14:textId="77777777" w:rsidR="001147FB" w:rsidRPr="00086442" w:rsidRDefault="001147FB" w:rsidP="003D4BE2">
      <w:pPr>
        <w:pStyle w:val="ROECD-BASIS-TEXT"/>
        <w:suppressAutoHyphens/>
        <w:spacing w:line="240" w:lineRule="auto"/>
        <w:rPr>
          <w:color w:val="auto"/>
          <w:lang w:eastAsia="de-DE"/>
        </w:rPr>
      </w:pPr>
    </w:p>
    <w:p w14:paraId="0E6DF1CF" w14:textId="77777777" w:rsidR="001147FB" w:rsidRPr="00086442" w:rsidRDefault="001147FB" w:rsidP="003D4BE2">
      <w:pPr>
        <w:pStyle w:val="ROECD-BASIS-TEXT"/>
        <w:suppressAutoHyphens/>
        <w:spacing w:line="240" w:lineRule="auto"/>
        <w:rPr>
          <w:color w:val="auto"/>
          <w:lang w:eastAsia="de-DE"/>
        </w:rPr>
      </w:pPr>
      <w:r w:rsidRPr="00086442">
        <w:rPr>
          <w:b/>
          <w:color w:val="auto"/>
          <w:lang w:eastAsia="de-DE"/>
        </w:rPr>
        <w:t>Washed fruits:</w:t>
      </w:r>
      <w:r w:rsidRPr="00086442">
        <w:rPr>
          <w:color w:val="auto"/>
          <w:lang w:eastAsia="de-DE"/>
        </w:rPr>
        <w:t xml:space="preserve"> At reception, the apples were washed thoroughly with water sprayed at the rate of approximately 0.5 L/kg of fruits (BE04) or 0.75 L/kg of fruits (FR01). Apples were then strained. Washing water and fruits were collected separately.</w:t>
      </w:r>
    </w:p>
    <w:p w14:paraId="2AE248D3" w14:textId="77777777" w:rsidR="001147FB" w:rsidRPr="00086442" w:rsidRDefault="001147FB" w:rsidP="003D4BE2">
      <w:pPr>
        <w:pStyle w:val="ROECD-BASIS-TEXT"/>
        <w:suppressAutoHyphens/>
        <w:spacing w:line="240" w:lineRule="auto"/>
        <w:rPr>
          <w:color w:val="auto"/>
          <w:lang w:eastAsia="de-DE"/>
        </w:rPr>
      </w:pPr>
      <w:r w:rsidRPr="00086442">
        <w:rPr>
          <w:b/>
          <w:bCs/>
          <w:color w:val="auto"/>
          <w:lang w:eastAsia="de-DE"/>
        </w:rPr>
        <w:t>Juice:</w:t>
      </w:r>
      <w:r w:rsidRPr="00086442">
        <w:rPr>
          <w:color w:val="auto"/>
          <w:lang w:eastAsia="de-DE"/>
        </w:rPr>
        <w:t xml:space="preserve"> At reception, unwashed apples were crushed and pressed. Wet pomaces were collected, sampled and the remaining was dried during approximately one day at 60 °C in order to generate dry pomace specimens. The juice was </w:t>
      </w:r>
      <w:proofErr w:type="spellStart"/>
      <w:r w:rsidRPr="00086442">
        <w:rPr>
          <w:color w:val="auto"/>
          <w:lang w:eastAsia="de-DE"/>
        </w:rPr>
        <w:t>depectinised</w:t>
      </w:r>
      <w:proofErr w:type="spellEnd"/>
      <w:r w:rsidRPr="00086442">
        <w:rPr>
          <w:color w:val="auto"/>
          <w:lang w:eastAsia="de-DE"/>
        </w:rPr>
        <w:t xml:space="preserve"> with enzymes and clarified before being bottled and pasteurized at approximately 85 °C during 1 minute.</w:t>
      </w:r>
    </w:p>
    <w:p w14:paraId="46108A16" w14:textId="34368404" w:rsidR="001147FB" w:rsidRPr="00086442" w:rsidRDefault="001147FB" w:rsidP="003D4BE2">
      <w:pPr>
        <w:pStyle w:val="ROECD-BASIS-TEXT"/>
        <w:suppressAutoHyphens/>
        <w:spacing w:line="240" w:lineRule="auto"/>
        <w:rPr>
          <w:color w:val="auto"/>
          <w:lang w:eastAsia="de-DE"/>
        </w:rPr>
      </w:pPr>
      <w:r w:rsidRPr="00086442">
        <w:rPr>
          <w:b/>
          <w:color w:val="auto"/>
          <w:lang w:eastAsia="de-DE"/>
        </w:rPr>
        <w:t>Puree:</w:t>
      </w:r>
      <w:r w:rsidRPr="00086442">
        <w:rPr>
          <w:color w:val="auto"/>
          <w:lang w:eastAsia="de-DE"/>
        </w:rPr>
        <w:t xml:space="preserve"> At reception, unwashed apples were blanched 2 minutes in boiling water, then crushed and sieved to separate pips and peel. Waste was discarded. Sugar was added according to their sugar content and the mix was reduced in a saucepan in order to reach 24</w:t>
      </w:r>
      <w:r w:rsidR="00EF67A8">
        <w:rPr>
          <w:color w:val="auto"/>
          <w:lang w:eastAsia="de-DE"/>
        </w:rPr>
        <w:t> </w:t>
      </w:r>
      <w:r w:rsidRPr="00086442">
        <w:rPr>
          <w:color w:val="auto"/>
          <w:lang w:eastAsia="de-DE"/>
        </w:rPr>
        <w:t>% Brix. Puree was bottled and sterilized at 115/125 °C for 10 minutes.</w:t>
      </w:r>
    </w:p>
    <w:p w14:paraId="038E5A1E" w14:textId="2A73529D" w:rsidR="001147FB" w:rsidRPr="00086442" w:rsidRDefault="001147FB" w:rsidP="003D4BE2">
      <w:pPr>
        <w:pStyle w:val="ROECD-BASIS-TEXT"/>
        <w:suppressAutoHyphens/>
        <w:spacing w:line="240" w:lineRule="auto"/>
        <w:rPr>
          <w:color w:val="auto"/>
          <w:lang w:eastAsia="de-DE"/>
        </w:rPr>
      </w:pPr>
      <w:r w:rsidRPr="00086442">
        <w:rPr>
          <w:b/>
          <w:color w:val="auto"/>
          <w:lang w:eastAsia="de-DE"/>
        </w:rPr>
        <w:t>Dried fruits:</w:t>
      </w:r>
      <w:r w:rsidRPr="00086442">
        <w:rPr>
          <w:color w:val="auto"/>
          <w:lang w:eastAsia="de-DE"/>
        </w:rPr>
        <w:t xml:space="preserve"> At reception, the fruits were cored and cut in slice about 3 mm thick. Cores were removed and discarded. The slices were placed in an oven at approximately 60 °C and left for drying until the humidity loss was more than 60</w:t>
      </w:r>
      <w:r w:rsidR="00EF67A8">
        <w:rPr>
          <w:color w:val="auto"/>
          <w:lang w:eastAsia="de-DE"/>
        </w:rPr>
        <w:t> </w:t>
      </w:r>
      <w:r w:rsidRPr="00086442">
        <w:rPr>
          <w:color w:val="auto"/>
          <w:lang w:eastAsia="de-DE"/>
        </w:rPr>
        <w:t>% of original weight.</w:t>
      </w:r>
    </w:p>
    <w:p w14:paraId="0723E880" w14:textId="77777777" w:rsidR="001147FB" w:rsidRPr="00086442" w:rsidRDefault="001147FB" w:rsidP="003D4BE2">
      <w:pPr>
        <w:pStyle w:val="RepStandard"/>
        <w:suppressAutoHyphens/>
      </w:pPr>
    </w:p>
    <w:p w14:paraId="079B2170" w14:textId="77777777" w:rsidR="001147FB" w:rsidRPr="00086442" w:rsidRDefault="001147FB" w:rsidP="003D4BE2">
      <w:pPr>
        <w:pStyle w:val="OECD-BASIS-TEXT"/>
        <w:suppressAutoHyphens/>
        <w:spacing w:line="240" w:lineRule="auto"/>
        <w:rPr>
          <w:color w:val="auto"/>
          <w:lang w:eastAsia="de-DE"/>
        </w:rPr>
      </w:pPr>
      <w:r w:rsidRPr="00086442">
        <w:rPr>
          <w:color w:val="auto"/>
          <w:lang w:eastAsia="de-DE"/>
        </w:rPr>
        <w:t>Samples were homogenised in a large scale mixer with addition of dry ice, except for processed fractions of washing water, apple juice and apple puree which were homogenised by shaking after defrosting. Samples were stored at -18 °C until required. For analysis, 10.0 g (± 0.1 g) of each sample (5 g ± 0.05 g for dry apples, wet apple pomaces and dry apple pomaces) were weighed into 50 mL centrifugation tubes, fortification samples were fortified at this step and 8.5 mL water were added for matrix dry apples, wet apple pomaces and dry apple pomaces. 10 mL acetonitrile were added and the samples were extracted using a sample homogeniser at high speed for at least 2 min. A buffer salt mixture (1 g sodium citrate, 0.5 g sodium hydrogen citrate sesquihydrate, 4 g magnesium sulphate, 1 g sodium chloride) was then added, shaken and mixed with the samples on a Vortex mixer for at least 1 min. The samples were then centrifuged at 3500 min</w:t>
      </w:r>
      <w:r w:rsidRPr="00086442">
        <w:rPr>
          <w:color w:val="auto"/>
          <w:vertAlign w:val="superscript"/>
          <w:lang w:eastAsia="de-DE"/>
        </w:rPr>
        <w:t>-1</w:t>
      </w:r>
      <w:r w:rsidRPr="00086442">
        <w:rPr>
          <w:color w:val="auto"/>
          <w:lang w:eastAsia="de-DE"/>
        </w:rPr>
        <w:t xml:space="preserve"> for at least 10 min. Samples were cleaned up by taking a 1 mL aliquot of the supernatant, transferring this into a 2 mL tube prepared with 25 mg PSA, 150 mg anhydrous magnesium sulphate and 2.5 mg GCB and then shaking on a vortex mixer for 30 s. The extract was filtered through a 0.45 </w:t>
      </w:r>
      <w:proofErr w:type="spellStart"/>
      <w:r w:rsidRPr="00086442">
        <w:rPr>
          <w:color w:val="auto"/>
          <w:lang w:eastAsia="de-DE"/>
        </w:rPr>
        <w:t>μm</w:t>
      </w:r>
      <w:proofErr w:type="spellEnd"/>
      <w:r w:rsidRPr="00086442">
        <w:rPr>
          <w:color w:val="auto"/>
          <w:lang w:eastAsia="de-DE"/>
        </w:rPr>
        <w:t xml:space="preserve"> disposable syringe filter into an autosampler vial (1.8 mL). The final extracts were diluted 1:10 (100 </w:t>
      </w:r>
      <w:proofErr w:type="spellStart"/>
      <w:r w:rsidRPr="00086442">
        <w:rPr>
          <w:color w:val="auto"/>
          <w:lang w:eastAsia="de-DE"/>
        </w:rPr>
        <w:t>μL</w:t>
      </w:r>
      <w:proofErr w:type="spellEnd"/>
      <w:r w:rsidRPr="00086442">
        <w:rPr>
          <w:color w:val="auto"/>
          <w:lang w:eastAsia="de-DE"/>
        </w:rPr>
        <w:t xml:space="preserve"> sample + 900 </w:t>
      </w:r>
      <w:proofErr w:type="spellStart"/>
      <w:r w:rsidRPr="00086442">
        <w:rPr>
          <w:color w:val="auto"/>
          <w:lang w:eastAsia="de-DE"/>
        </w:rPr>
        <w:t>μL</w:t>
      </w:r>
      <w:proofErr w:type="spellEnd"/>
      <w:r w:rsidRPr="00086442">
        <w:rPr>
          <w:color w:val="auto"/>
          <w:lang w:eastAsia="de-DE"/>
        </w:rPr>
        <w:t xml:space="preserve"> ACN) and 1:5 (200 </w:t>
      </w:r>
      <w:proofErr w:type="spellStart"/>
      <w:r w:rsidRPr="00086442">
        <w:rPr>
          <w:color w:val="auto"/>
          <w:lang w:eastAsia="de-DE"/>
        </w:rPr>
        <w:t>μL</w:t>
      </w:r>
      <w:proofErr w:type="spellEnd"/>
      <w:r w:rsidRPr="00086442">
        <w:rPr>
          <w:color w:val="auto"/>
          <w:lang w:eastAsia="de-DE"/>
        </w:rPr>
        <w:t xml:space="preserve"> sample + 800 </w:t>
      </w:r>
      <w:proofErr w:type="spellStart"/>
      <w:r w:rsidRPr="00086442">
        <w:rPr>
          <w:color w:val="auto"/>
          <w:lang w:eastAsia="de-DE"/>
        </w:rPr>
        <w:t>μL</w:t>
      </w:r>
      <w:proofErr w:type="spellEnd"/>
      <w:r w:rsidRPr="00086442">
        <w:rPr>
          <w:color w:val="auto"/>
          <w:lang w:eastAsia="de-DE"/>
        </w:rPr>
        <w:t xml:space="preserve"> ACN) for matrix dry apples, wet apple pomaces and dry apple pomaces, respectively. The diluted final extracts were used directly for analysis by HPLC-MS/MS.</w:t>
      </w:r>
    </w:p>
    <w:p w14:paraId="06558F19" w14:textId="77777777" w:rsidR="002A032B" w:rsidRDefault="002A032B" w:rsidP="003D4BE2">
      <w:pPr>
        <w:pStyle w:val="RepNewPart"/>
        <w:suppressAutoHyphens/>
        <w:spacing w:before="0" w:after="0"/>
      </w:pPr>
    </w:p>
    <w:p w14:paraId="655E7C3C" w14:textId="183D64ED" w:rsidR="00971C71" w:rsidRPr="00086442" w:rsidRDefault="00971C71" w:rsidP="003D4BE2">
      <w:pPr>
        <w:pStyle w:val="RepNewPart"/>
        <w:suppressAutoHyphens/>
        <w:spacing w:before="0" w:after="0"/>
      </w:pPr>
      <w:r w:rsidRPr="00086442">
        <w:t>Results and discussions</w:t>
      </w:r>
    </w:p>
    <w:p w14:paraId="74D0ECA0" w14:textId="28929E17" w:rsidR="001147FB" w:rsidRPr="00086442" w:rsidRDefault="001147FB" w:rsidP="003D4BE2">
      <w:pPr>
        <w:pStyle w:val="RepStandard"/>
        <w:suppressAutoHyphens/>
      </w:pPr>
      <w:r w:rsidRPr="00086442">
        <w:t xml:space="preserve">For method validation purposes, suitable fortification experiments were performed with untreated apple fruits, dry apples, washing water, apple juice, apple puree, wet and dry apple pomaces, fortified with acetamiprid to reach concentrations between 0.01 and 5.0 mg </w:t>
      </w:r>
      <w:proofErr w:type="spellStart"/>
      <w:r w:rsidRPr="00086442">
        <w:t>a.s.</w:t>
      </w:r>
      <w:proofErr w:type="spellEnd"/>
      <w:r w:rsidRPr="00086442">
        <w:t>/kg. Recoveries and relative standard deviations for each matrix and at each fortification level were within the accepted ranges of 70 – 110</w:t>
      </w:r>
      <w:r w:rsidR="00EF67A8">
        <w:t> </w:t>
      </w:r>
      <w:r w:rsidRPr="00086442">
        <w:t>% and ≤ 20</w:t>
      </w:r>
      <w:r w:rsidR="00EF67A8">
        <w:t> </w:t>
      </w:r>
      <w:r w:rsidRPr="00086442">
        <w:t>%, respectively. The acetamiprid LOQ was 0.01 mg/kg and the LOD defined as 0.003 mg/kg (30</w:t>
      </w:r>
      <w:r w:rsidR="00EF67A8">
        <w:t> </w:t>
      </w:r>
      <w:r w:rsidRPr="00086442">
        <w:t>% of the LOQ). The method was found to be specific for the target analyte with interference less than 30</w:t>
      </w:r>
      <w:r w:rsidR="00EF67A8">
        <w:t> </w:t>
      </w:r>
      <w:r w:rsidRPr="00086442">
        <w:t>% of the LOQ. The detector response was linear within the range 0.25 µg/L – 100 µg/L for a series of matrix matched samples. The associated correlation coefficients were ≥ 0.999.</w:t>
      </w:r>
    </w:p>
    <w:p w14:paraId="0E12A65F" w14:textId="4F63A886" w:rsidR="001147FB" w:rsidRPr="00B938E7" w:rsidRDefault="00774CD0" w:rsidP="003D4BE2">
      <w:pPr>
        <w:pStyle w:val="RepLabel"/>
        <w:suppressAutoHyphens/>
        <w:spacing w:before="0" w:after="0"/>
        <w:rPr>
          <w:sz w:val="20"/>
          <w:szCs w:val="20"/>
        </w:rPr>
      </w:pPr>
      <w:r w:rsidRPr="00B938E7">
        <w:rPr>
          <w:sz w:val="20"/>
          <w:szCs w:val="20"/>
        </w:rPr>
        <w:lastRenderedPageBreak/>
        <w:t>Table A </w:t>
      </w:r>
      <w:r w:rsidRPr="00B938E7">
        <w:rPr>
          <w:sz w:val="20"/>
          <w:szCs w:val="20"/>
        </w:rPr>
        <w:fldChar w:fldCharType="begin"/>
      </w:r>
      <w:r w:rsidRPr="00B938E7">
        <w:rPr>
          <w:sz w:val="20"/>
          <w:szCs w:val="20"/>
        </w:rPr>
        <w:instrText xml:space="preserve"> SEQ Table_A \* ARABIC </w:instrText>
      </w:r>
      <w:r w:rsidRPr="00B938E7">
        <w:rPr>
          <w:sz w:val="20"/>
          <w:szCs w:val="20"/>
        </w:rPr>
        <w:fldChar w:fldCharType="separate"/>
      </w:r>
      <w:r w:rsidR="002C7EC3">
        <w:rPr>
          <w:noProof/>
          <w:sz w:val="20"/>
          <w:szCs w:val="20"/>
        </w:rPr>
        <w:t>28</w:t>
      </w:r>
      <w:r w:rsidRPr="00B938E7">
        <w:rPr>
          <w:sz w:val="20"/>
          <w:szCs w:val="20"/>
        </w:rPr>
        <w:fldChar w:fldCharType="end"/>
      </w:r>
      <w:r w:rsidR="001147FB" w:rsidRPr="00B938E7">
        <w:rPr>
          <w:sz w:val="20"/>
          <w:szCs w:val="20"/>
        </w:rPr>
        <w:t>:</w:t>
      </w:r>
      <w:r w:rsidR="001147FB" w:rsidRPr="00B938E7">
        <w:rPr>
          <w:sz w:val="20"/>
          <w:szCs w:val="20"/>
        </w:rPr>
        <w:tab/>
        <w:t>Residue data from apple processing study with acetamiprid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59"/>
        <w:gridCol w:w="1448"/>
        <w:gridCol w:w="637"/>
        <w:gridCol w:w="1200"/>
        <w:gridCol w:w="1871"/>
        <w:gridCol w:w="1566"/>
        <w:gridCol w:w="1564"/>
      </w:tblGrid>
      <w:tr w:rsidR="00265F8D" w:rsidRPr="002A032B" w14:paraId="5D035424" w14:textId="77777777" w:rsidTr="00265F8D">
        <w:trPr>
          <w:tblHeader/>
        </w:trPr>
        <w:tc>
          <w:tcPr>
            <w:tcW w:w="566" w:type="pct"/>
          </w:tcPr>
          <w:p w14:paraId="2CB5A512" w14:textId="77777777" w:rsidR="00265F8D" w:rsidRPr="00B938E7" w:rsidRDefault="00265F8D" w:rsidP="003D4BE2">
            <w:pPr>
              <w:keepNext/>
              <w:keepLines/>
              <w:widowControl w:val="0"/>
              <w:suppressAutoHyphens/>
              <w:jc w:val="center"/>
              <w:rPr>
                <w:b/>
                <w:sz w:val="18"/>
                <w:szCs w:val="18"/>
                <w:lang w:val="en-GB"/>
              </w:rPr>
            </w:pPr>
            <w:r w:rsidRPr="00B938E7">
              <w:rPr>
                <w:b/>
                <w:sz w:val="18"/>
                <w:szCs w:val="18"/>
                <w:lang w:val="en-GB"/>
              </w:rPr>
              <w:t>RAC</w:t>
            </w:r>
          </w:p>
        </w:tc>
        <w:tc>
          <w:tcPr>
            <w:tcW w:w="775" w:type="pct"/>
          </w:tcPr>
          <w:p w14:paraId="4F8A5F1B" w14:textId="77777777" w:rsidR="00265F8D" w:rsidRPr="00B938E7" w:rsidRDefault="00265F8D" w:rsidP="003D4BE2">
            <w:pPr>
              <w:keepNext/>
              <w:keepLines/>
              <w:widowControl w:val="0"/>
              <w:suppressAutoHyphens/>
              <w:jc w:val="center"/>
              <w:rPr>
                <w:b/>
                <w:sz w:val="18"/>
                <w:szCs w:val="18"/>
                <w:lang w:val="en-GB"/>
              </w:rPr>
            </w:pPr>
            <w:r w:rsidRPr="00B938E7">
              <w:rPr>
                <w:b/>
                <w:sz w:val="18"/>
                <w:szCs w:val="18"/>
                <w:lang w:val="en-GB"/>
              </w:rPr>
              <w:t>Residues in RAC(unwashed sample, mg/kg)</w:t>
            </w:r>
          </w:p>
        </w:tc>
        <w:tc>
          <w:tcPr>
            <w:tcW w:w="341" w:type="pct"/>
          </w:tcPr>
          <w:p w14:paraId="0A6F7829" w14:textId="77777777" w:rsidR="00265F8D" w:rsidRPr="00B938E7" w:rsidRDefault="00265F8D" w:rsidP="003D4BE2">
            <w:pPr>
              <w:keepNext/>
              <w:keepLines/>
              <w:widowControl w:val="0"/>
              <w:suppressAutoHyphens/>
              <w:jc w:val="center"/>
              <w:rPr>
                <w:b/>
                <w:sz w:val="18"/>
                <w:szCs w:val="18"/>
                <w:lang w:val="en-GB"/>
              </w:rPr>
            </w:pPr>
            <w:r w:rsidRPr="00B938E7">
              <w:rPr>
                <w:b/>
                <w:sz w:val="18"/>
                <w:szCs w:val="18"/>
                <w:lang w:val="en-GB"/>
              </w:rPr>
              <w:t xml:space="preserve">PHI </w:t>
            </w:r>
          </w:p>
          <w:p w14:paraId="71617F34" w14:textId="77777777" w:rsidR="00265F8D" w:rsidRPr="00B938E7" w:rsidRDefault="00265F8D" w:rsidP="003D4BE2">
            <w:pPr>
              <w:keepNext/>
              <w:keepLines/>
              <w:widowControl w:val="0"/>
              <w:suppressAutoHyphens/>
              <w:jc w:val="center"/>
              <w:rPr>
                <w:b/>
                <w:sz w:val="18"/>
                <w:szCs w:val="18"/>
                <w:lang w:val="en-GB"/>
              </w:rPr>
            </w:pPr>
            <w:r w:rsidRPr="00B938E7">
              <w:rPr>
                <w:b/>
                <w:sz w:val="18"/>
                <w:szCs w:val="18"/>
                <w:lang w:val="en-GB"/>
              </w:rPr>
              <w:t>(days)</w:t>
            </w:r>
          </w:p>
        </w:tc>
        <w:tc>
          <w:tcPr>
            <w:tcW w:w="642" w:type="pct"/>
          </w:tcPr>
          <w:p w14:paraId="4459E494" w14:textId="77777777" w:rsidR="00265F8D" w:rsidRPr="00B938E7" w:rsidRDefault="00265F8D" w:rsidP="003D4BE2">
            <w:pPr>
              <w:keepNext/>
              <w:keepLines/>
              <w:widowControl w:val="0"/>
              <w:suppressAutoHyphens/>
              <w:jc w:val="center"/>
              <w:rPr>
                <w:b/>
                <w:sz w:val="18"/>
                <w:szCs w:val="18"/>
                <w:lang w:val="en-GB"/>
              </w:rPr>
            </w:pPr>
            <w:r w:rsidRPr="00B938E7">
              <w:rPr>
                <w:b/>
                <w:sz w:val="18"/>
                <w:szCs w:val="18"/>
                <w:lang w:val="en-GB"/>
              </w:rPr>
              <w:t>Processed commodity</w:t>
            </w:r>
          </w:p>
        </w:tc>
        <w:tc>
          <w:tcPr>
            <w:tcW w:w="1001" w:type="pct"/>
          </w:tcPr>
          <w:p w14:paraId="47A2D0D1" w14:textId="77777777" w:rsidR="00265F8D" w:rsidRPr="00B938E7" w:rsidRDefault="00265F8D" w:rsidP="003D4BE2">
            <w:pPr>
              <w:keepNext/>
              <w:keepLines/>
              <w:widowControl w:val="0"/>
              <w:suppressAutoHyphens/>
              <w:jc w:val="center"/>
              <w:rPr>
                <w:b/>
                <w:sz w:val="18"/>
                <w:szCs w:val="18"/>
                <w:lang w:val="en-GB"/>
              </w:rPr>
            </w:pPr>
            <w:r w:rsidRPr="00B938E7">
              <w:rPr>
                <w:b/>
                <w:sz w:val="18"/>
                <w:szCs w:val="18"/>
                <w:lang w:val="en-GB"/>
              </w:rPr>
              <w:t xml:space="preserve">Residue </w:t>
            </w:r>
          </w:p>
          <w:p w14:paraId="4C31AD9A" w14:textId="77777777" w:rsidR="00265F8D" w:rsidRPr="00B938E7" w:rsidRDefault="00265F8D" w:rsidP="003D4BE2">
            <w:pPr>
              <w:keepNext/>
              <w:keepLines/>
              <w:widowControl w:val="0"/>
              <w:suppressAutoHyphens/>
              <w:jc w:val="center"/>
              <w:rPr>
                <w:b/>
                <w:sz w:val="18"/>
                <w:szCs w:val="18"/>
                <w:lang w:val="en-GB"/>
              </w:rPr>
            </w:pPr>
            <w:r w:rsidRPr="00B938E7">
              <w:rPr>
                <w:b/>
                <w:sz w:val="18"/>
                <w:szCs w:val="18"/>
                <w:lang w:val="en-GB"/>
              </w:rPr>
              <w:t>(mg/kg)</w:t>
            </w:r>
          </w:p>
        </w:tc>
        <w:tc>
          <w:tcPr>
            <w:tcW w:w="838" w:type="pct"/>
          </w:tcPr>
          <w:p w14:paraId="28DDD852" w14:textId="77777777" w:rsidR="00265F8D" w:rsidRPr="00B938E7" w:rsidRDefault="00265F8D" w:rsidP="003D4BE2">
            <w:pPr>
              <w:keepNext/>
              <w:keepLines/>
              <w:widowControl w:val="0"/>
              <w:suppressAutoHyphens/>
              <w:jc w:val="center"/>
              <w:rPr>
                <w:b/>
                <w:sz w:val="18"/>
                <w:szCs w:val="18"/>
                <w:lang w:val="en-GB"/>
              </w:rPr>
            </w:pPr>
            <w:r w:rsidRPr="00B938E7">
              <w:rPr>
                <w:b/>
                <w:sz w:val="18"/>
                <w:szCs w:val="18"/>
                <w:lang w:val="en-GB"/>
              </w:rPr>
              <w:t>Processing Factor</w:t>
            </w:r>
            <w:r w:rsidRPr="00B938E7">
              <w:rPr>
                <w:b/>
                <w:sz w:val="18"/>
                <w:szCs w:val="18"/>
                <w:vertAlign w:val="superscript"/>
                <w:lang w:val="en-GB"/>
              </w:rPr>
              <w:t>(a)</w:t>
            </w:r>
          </w:p>
        </w:tc>
        <w:tc>
          <w:tcPr>
            <w:tcW w:w="837" w:type="pct"/>
          </w:tcPr>
          <w:p w14:paraId="61C0806D" w14:textId="77777777" w:rsidR="00265F8D" w:rsidRPr="00B938E7" w:rsidRDefault="00265F8D" w:rsidP="003D4BE2">
            <w:pPr>
              <w:keepNext/>
              <w:keepLines/>
              <w:widowControl w:val="0"/>
              <w:suppressAutoHyphens/>
              <w:jc w:val="center"/>
              <w:rPr>
                <w:b/>
                <w:sz w:val="18"/>
                <w:szCs w:val="18"/>
                <w:lang w:val="en-GB"/>
              </w:rPr>
            </w:pPr>
            <w:r w:rsidRPr="00B938E7">
              <w:rPr>
                <w:b/>
                <w:sz w:val="18"/>
                <w:szCs w:val="18"/>
                <w:lang w:val="en-GB"/>
              </w:rPr>
              <w:t xml:space="preserve">Average </w:t>
            </w:r>
          </w:p>
          <w:p w14:paraId="310BD01B" w14:textId="77777777" w:rsidR="00265F8D" w:rsidRPr="00B938E7" w:rsidRDefault="00265F8D" w:rsidP="003D4BE2">
            <w:pPr>
              <w:keepNext/>
              <w:keepLines/>
              <w:widowControl w:val="0"/>
              <w:suppressAutoHyphens/>
              <w:jc w:val="center"/>
              <w:rPr>
                <w:b/>
                <w:sz w:val="18"/>
                <w:szCs w:val="18"/>
                <w:lang w:val="en-GB"/>
              </w:rPr>
            </w:pPr>
            <w:r w:rsidRPr="00B938E7">
              <w:rPr>
                <w:b/>
                <w:sz w:val="18"/>
                <w:szCs w:val="18"/>
                <w:lang w:val="en-GB"/>
              </w:rPr>
              <w:t xml:space="preserve">Processing </w:t>
            </w:r>
          </w:p>
          <w:p w14:paraId="2D3B74FA" w14:textId="77777777" w:rsidR="00265F8D" w:rsidRPr="00B938E7" w:rsidRDefault="00265F8D" w:rsidP="003D4BE2">
            <w:pPr>
              <w:keepNext/>
              <w:keepLines/>
              <w:widowControl w:val="0"/>
              <w:suppressAutoHyphens/>
              <w:jc w:val="center"/>
              <w:rPr>
                <w:b/>
                <w:sz w:val="18"/>
                <w:szCs w:val="18"/>
                <w:lang w:val="en-GB"/>
              </w:rPr>
            </w:pPr>
            <w:r w:rsidRPr="00B938E7">
              <w:rPr>
                <w:b/>
                <w:sz w:val="18"/>
                <w:szCs w:val="18"/>
                <w:lang w:val="en-GB"/>
              </w:rPr>
              <w:t>Factor</w:t>
            </w:r>
          </w:p>
        </w:tc>
      </w:tr>
      <w:tr w:rsidR="00265F8D" w:rsidRPr="002A032B" w14:paraId="0FEC0653" w14:textId="77777777" w:rsidTr="00C06B2F">
        <w:trPr>
          <w:trHeight w:val="276"/>
        </w:trPr>
        <w:tc>
          <w:tcPr>
            <w:tcW w:w="566" w:type="pct"/>
            <w:vMerge w:val="restart"/>
          </w:tcPr>
          <w:p w14:paraId="63BFC131" w14:textId="77777777" w:rsidR="00265F8D" w:rsidRPr="00B938E7" w:rsidRDefault="00265F8D" w:rsidP="003D4BE2">
            <w:pPr>
              <w:widowControl w:val="0"/>
              <w:suppressAutoHyphens/>
              <w:rPr>
                <w:sz w:val="18"/>
                <w:szCs w:val="20"/>
                <w:lang w:val="en-GB"/>
              </w:rPr>
            </w:pPr>
            <w:r w:rsidRPr="00B938E7">
              <w:rPr>
                <w:sz w:val="18"/>
                <w:szCs w:val="20"/>
                <w:lang w:val="en-GB"/>
              </w:rPr>
              <w:t>Apple</w:t>
            </w:r>
          </w:p>
        </w:tc>
        <w:tc>
          <w:tcPr>
            <w:tcW w:w="775" w:type="pct"/>
          </w:tcPr>
          <w:p w14:paraId="4E636604"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564D92E6" w14:textId="77777777" w:rsidR="00265F8D" w:rsidRPr="00B938E7" w:rsidRDefault="00265F8D" w:rsidP="003D4BE2">
            <w:pPr>
              <w:widowControl w:val="0"/>
              <w:suppressAutoHyphens/>
              <w:rPr>
                <w:sz w:val="18"/>
                <w:szCs w:val="20"/>
                <w:lang w:val="en-GB"/>
              </w:rPr>
            </w:pPr>
            <w:r w:rsidRPr="00B938E7">
              <w:rPr>
                <w:sz w:val="18"/>
                <w:szCs w:val="20"/>
                <w:lang w:val="en-GB"/>
              </w:rPr>
              <w:t>13</w:t>
            </w:r>
          </w:p>
        </w:tc>
        <w:tc>
          <w:tcPr>
            <w:tcW w:w="642" w:type="pct"/>
            <w:vMerge w:val="restart"/>
          </w:tcPr>
          <w:p w14:paraId="79096D86" w14:textId="77777777" w:rsidR="00265F8D" w:rsidRPr="00B938E7" w:rsidRDefault="00265F8D" w:rsidP="003D4BE2">
            <w:pPr>
              <w:widowControl w:val="0"/>
              <w:suppressAutoHyphens/>
              <w:rPr>
                <w:sz w:val="18"/>
                <w:szCs w:val="20"/>
                <w:lang w:val="en-GB"/>
              </w:rPr>
            </w:pPr>
            <w:r w:rsidRPr="00B938E7">
              <w:rPr>
                <w:sz w:val="18"/>
                <w:szCs w:val="20"/>
                <w:lang w:val="en-GB"/>
              </w:rPr>
              <w:t>Whole fruit before processing</w:t>
            </w:r>
          </w:p>
        </w:tc>
        <w:tc>
          <w:tcPr>
            <w:tcW w:w="1001" w:type="pct"/>
            <w:vAlign w:val="center"/>
          </w:tcPr>
          <w:p w14:paraId="79BBA410"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838" w:type="pct"/>
            <w:vAlign w:val="center"/>
          </w:tcPr>
          <w:p w14:paraId="2E91F9B7" w14:textId="77777777" w:rsidR="00265F8D" w:rsidRPr="00B938E7" w:rsidRDefault="00265F8D" w:rsidP="003D4BE2">
            <w:pPr>
              <w:widowControl w:val="0"/>
              <w:suppressAutoHyphens/>
              <w:rPr>
                <w:sz w:val="18"/>
                <w:szCs w:val="20"/>
                <w:lang w:val="en-GB"/>
              </w:rPr>
            </w:pPr>
            <w:r w:rsidRPr="00B938E7">
              <w:rPr>
                <w:sz w:val="18"/>
                <w:szCs w:val="20"/>
                <w:lang w:val="en-GB"/>
              </w:rPr>
              <w:t>-</w:t>
            </w:r>
          </w:p>
        </w:tc>
        <w:tc>
          <w:tcPr>
            <w:tcW w:w="837" w:type="pct"/>
            <w:vMerge w:val="restart"/>
            <w:vAlign w:val="center"/>
          </w:tcPr>
          <w:p w14:paraId="3125BDB8" w14:textId="77777777" w:rsidR="00265F8D" w:rsidRPr="00B938E7" w:rsidRDefault="00265F8D" w:rsidP="003D4BE2">
            <w:pPr>
              <w:widowControl w:val="0"/>
              <w:suppressAutoHyphens/>
              <w:rPr>
                <w:sz w:val="18"/>
                <w:szCs w:val="20"/>
                <w:lang w:val="en-GB"/>
              </w:rPr>
            </w:pPr>
            <w:r w:rsidRPr="00B938E7">
              <w:rPr>
                <w:sz w:val="18"/>
                <w:szCs w:val="20"/>
                <w:lang w:val="en-GB"/>
              </w:rPr>
              <w:t>-</w:t>
            </w:r>
          </w:p>
        </w:tc>
      </w:tr>
      <w:tr w:rsidR="00265F8D" w:rsidRPr="002A032B" w14:paraId="62E3E24C" w14:textId="77777777" w:rsidTr="00C06B2F">
        <w:trPr>
          <w:trHeight w:val="277"/>
        </w:trPr>
        <w:tc>
          <w:tcPr>
            <w:tcW w:w="566" w:type="pct"/>
            <w:vMerge/>
          </w:tcPr>
          <w:p w14:paraId="6CBB66C1" w14:textId="77777777" w:rsidR="00265F8D" w:rsidRPr="00B938E7" w:rsidRDefault="00265F8D" w:rsidP="003D4BE2">
            <w:pPr>
              <w:widowControl w:val="0"/>
              <w:suppressAutoHyphens/>
              <w:rPr>
                <w:sz w:val="18"/>
                <w:szCs w:val="20"/>
                <w:lang w:val="en-GB"/>
              </w:rPr>
            </w:pPr>
          </w:p>
        </w:tc>
        <w:tc>
          <w:tcPr>
            <w:tcW w:w="775" w:type="pct"/>
          </w:tcPr>
          <w:p w14:paraId="6C61FAB0"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05DB2674" w14:textId="77777777" w:rsidR="00265F8D" w:rsidRPr="00B938E7" w:rsidRDefault="00265F8D" w:rsidP="003D4BE2">
            <w:pPr>
              <w:widowControl w:val="0"/>
              <w:suppressAutoHyphens/>
              <w:rPr>
                <w:sz w:val="18"/>
                <w:szCs w:val="20"/>
                <w:lang w:val="en-GB"/>
              </w:rPr>
            </w:pPr>
            <w:r w:rsidRPr="00B938E7">
              <w:rPr>
                <w:sz w:val="18"/>
                <w:szCs w:val="20"/>
                <w:lang w:val="en-GB"/>
              </w:rPr>
              <w:t>14</w:t>
            </w:r>
          </w:p>
        </w:tc>
        <w:tc>
          <w:tcPr>
            <w:tcW w:w="642" w:type="pct"/>
            <w:vMerge/>
          </w:tcPr>
          <w:p w14:paraId="435EF500" w14:textId="77777777" w:rsidR="00265F8D" w:rsidRPr="00B938E7" w:rsidRDefault="00265F8D" w:rsidP="003D4BE2">
            <w:pPr>
              <w:widowControl w:val="0"/>
              <w:suppressAutoHyphens/>
              <w:rPr>
                <w:sz w:val="18"/>
                <w:szCs w:val="20"/>
                <w:lang w:val="en-GB"/>
              </w:rPr>
            </w:pPr>
          </w:p>
        </w:tc>
        <w:tc>
          <w:tcPr>
            <w:tcW w:w="1001" w:type="pct"/>
            <w:vAlign w:val="center"/>
          </w:tcPr>
          <w:p w14:paraId="2CE9D811"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838" w:type="pct"/>
            <w:vAlign w:val="center"/>
          </w:tcPr>
          <w:p w14:paraId="2212E091" w14:textId="77777777" w:rsidR="00265F8D" w:rsidRPr="00B938E7" w:rsidRDefault="00265F8D" w:rsidP="003D4BE2">
            <w:pPr>
              <w:widowControl w:val="0"/>
              <w:suppressAutoHyphens/>
              <w:rPr>
                <w:sz w:val="18"/>
                <w:szCs w:val="20"/>
                <w:lang w:val="en-GB"/>
              </w:rPr>
            </w:pPr>
            <w:r w:rsidRPr="00B938E7">
              <w:rPr>
                <w:sz w:val="18"/>
                <w:szCs w:val="20"/>
                <w:lang w:val="en-GB"/>
              </w:rPr>
              <w:t>-</w:t>
            </w:r>
          </w:p>
        </w:tc>
        <w:tc>
          <w:tcPr>
            <w:tcW w:w="837" w:type="pct"/>
            <w:vMerge/>
            <w:vAlign w:val="center"/>
          </w:tcPr>
          <w:p w14:paraId="493DCCBA" w14:textId="77777777" w:rsidR="00265F8D" w:rsidRPr="00B938E7" w:rsidRDefault="00265F8D" w:rsidP="003D4BE2">
            <w:pPr>
              <w:widowControl w:val="0"/>
              <w:suppressAutoHyphens/>
              <w:rPr>
                <w:sz w:val="18"/>
                <w:szCs w:val="20"/>
                <w:lang w:val="en-GB"/>
              </w:rPr>
            </w:pPr>
          </w:p>
        </w:tc>
      </w:tr>
      <w:tr w:rsidR="00265F8D" w:rsidRPr="002A032B" w14:paraId="224FF8B0" w14:textId="77777777" w:rsidTr="00C06B2F">
        <w:trPr>
          <w:trHeight w:val="277"/>
        </w:trPr>
        <w:tc>
          <w:tcPr>
            <w:tcW w:w="566" w:type="pct"/>
            <w:vMerge/>
          </w:tcPr>
          <w:p w14:paraId="5B6D5892" w14:textId="77777777" w:rsidR="00265F8D" w:rsidRPr="00B938E7" w:rsidRDefault="00265F8D" w:rsidP="003D4BE2">
            <w:pPr>
              <w:widowControl w:val="0"/>
              <w:suppressAutoHyphens/>
              <w:rPr>
                <w:sz w:val="18"/>
                <w:szCs w:val="20"/>
                <w:lang w:val="en-GB"/>
              </w:rPr>
            </w:pPr>
          </w:p>
        </w:tc>
        <w:tc>
          <w:tcPr>
            <w:tcW w:w="775" w:type="pct"/>
          </w:tcPr>
          <w:p w14:paraId="0CEBC683"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4C2B5187" w14:textId="77777777" w:rsidR="00265F8D" w:rsidRPr="00B938E7" w:rsidRDefault="00265F8D" w:rsidP="003D4BE2">
            <w:pPr>
              <w:widowControl w:val="0"/>
              <w:suppressAutoHyphens/>
              <w:rPr>
                <w:sz w:val="18"/>
                <w:szCs w:val="20"/>
                <w:lang w:val="en-GB"/>
              </w:rPr>
            </w:pPr>
            <w:r w:rsidRPr="00B938E7">
              <w:rPr>
                <w:sz w:val="18"/>
                <w:szCs w:val="20"/>
                <w:lang w:val="en-GB"/>
              </w:rPr>
              <w:t>13</w:t>
            </w:r>
          </w:p>
        </w:tc>
        <w:tc>
          <w:tcPr>
            <w:tcW w:w="642" w:type="pct"/>
            <w:vMerge w:val="restart"/>
          </w:tcPr>
          <w:p w14:paraId="34E37BE4" w14:textId="77777777" w:rsidR="00265F8D" w:rsidRPr="00B938E7" w:rsidRDefault="00265F8D" w:rsidP="003D4BE2">
            <w:pPr>
              <w:widowControl w:val="0"/>
              <w:suppressAutoHyphens/>
              <w:rPr>
                <w:sz w:val="18"/>
                <w:szCs w:val="20"/>
                <w:lang w:val="en-GB"/>
              </w:rPr>
            </w:pPr>
            <w:r w:rsidRPr="00B938E7">
              <w:rPr>
                <w:sz w:val="18"/>
                <w:szCs w:val="20"/>
                <w:lang w:val="en-GB"/>
              </w:rPr>
              <w:t>Washed fruits</w:t>
            </w:r>
          </w:p>
        </w:tc>
        <w:tc>
          <w:tcPr>
            <w:tcW w:w="1001" w:type="pct"/>
          </w:tcPr>
          <w:p w14:paraId="1614971F" w14:textId="77777777" w:rsidR="00265F8D" w:rsidRPr="00B938E7" w:rsidRDefault="00265F8D" w:rsidP="003D4BE2">
            <w:pPr>
              <w:widowControl w:val="0"/>
              <w:suppressAutoHyphens/>
              <w:rPr>
                <w:sz w:val="18"/>
                <w:szCs w:val="20"/>
                <w:lang w:val="en-GB"/>
              </w:rPr>
            </w:pPr>
            <w:r w:rsidRPr="00B938E7">
              <w:rPr>
                <w:sz w:val="18"/>
                <w:szCs w:val="20"/>
                <w:lang w:val="en-GB"/>
              </w:rPr>
              <w:t>0.26</w:t>
            </w:r>
          </w:p>
        </w:tc>
        <w:tc>
          <w:tcPr>
            <w:tcW w:w="838" w:type="pct"/>
          </w:tcPr>
          <w:p w14:paraId="2EF64A11" w14:textId="77777777" w:rsidR="00265F8D" w:rsidRPr="00B938E7" w:rsidRDefault="00265F8D" w:rsidP="003D4BE2">
            <w:pPr>
              <w:widowControl w:val="0"/>
              <w:suppressAutoHyphens/>
              <w:rPr>
                <w:sz w:val="18"/>
                <w:szCs w:val="20"/>
                <w:lang w:val="en-GB"/>
              </w:rPr>
            </w:pPr>
            <w:r w:rsidRPr="00B938E7">
              <w:rPr>
                <w:sz w:val="18"/>
                <w:szCs w:val="20"/>
                <w:lang w:val="en-GB"/>
              </w:rPr>
              <w:t>0.70</w:t>
            </w:r>
          </w:p>
        </w:tc>
        <w:tc>
          <w:tcPr>
            <w:tcW w:w="837" w:type="pct"/>
            <w:vMerge w:val="restart"/>
            <w:vAlign w:val="center"/>
          </w:tcPr>
          <w:p w14:paraId="398444CB" w14:textId="77777777" w:rsidR="00265F8D" w:rsidRPr="00B938E7" w:rsidRDefault="00265F8D" w:rsidP="003D4BE2">
            <w:pPr>
              <w:widowControl w:val="0"/>
              <w:suppressAutoHyphens/>
              <w:rPr>
                <w:sz w:val="18"/>
                <w:szCs w:val="20"/>
                <w:lang w:val="en-GB"/>
              </w:rPr>
            </w:pPr>
            <w:r w:rsidRPr="00B938E7">
              <w:rPr>
                <w:sz w:val="18"/>
                <w:szCs w:val="20"/>
                <w:lang w:val="en-GB"/>
              </w:rPr>
              <w:t>0.68</w:t>
            </w:r>
          </w:p>
        </w:tc>
      </w:tr>
      <w:tr w:rsidR="00265F8D" w:rsidRPr="002A032B" w14:paraId="101EC92C" w14:textId="77777777" w:rsidTr="00C06B2F">
        <w:trPr>
          <w:trHeight w:val="277"/>
        </w:trPr>
        <w:tc>
          <w:tcPr>
            <w:tcW w:w="566" w:type="pct"/>
            <w:vMerge/>
          </w:tcPr>
          <w:p w14:paraId="710442B7" w14:textId="77777777" w:rsidR="00265F8D" w:rsidRPr="00B938E7" w:rsidRDefault="00265F8D" w:rsidP="003D4BE2">
            <w:pPr>
              <w:widowControl w:val="0"/>
              <w:suppressAutoHyphens/>
              <w:rPr>
                <w:sz w:val="18"/>
                <w:szCs w:val="20"/>
                <w:lang w:val="en-GB"/>
              </w:rPr>
            </w:pPr>
          </w:p>
        </w:tc>
        <w:tc>
          <w:tcPr>
            <w:tcW w:w="775" w:type="pct"/>
          </w:tcPr>
          <w:p w14:paraId="4B804AF5"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13C8892D" w14:textId="77777777" w:rsidR="00265F8D" w:rsidRPr="00B938E7" w:rsidRDefault="00265F8D" w:rsidP="003D4BE2">
            <w:pPr>
              <w:widowControl w:val="0"/>
              <w:suppressAutoHyphens/>
              <w:rPr>
                <w:sz w:val="18"/>
                <w:szCs w:val="20"/>
                <w:lang w:val="en-GB"/>
              </w:rPr>
            </w:pPr>
            <w:r w:rsidRPr="00B938E7">
              <w:rPr>
                <w:sz w:val="18"/>
                <w:szCs w:val="20"/>
                <w:lang w:val="en-GB"/>
              </w:rPr>
              <w:t>14</w:t>
            </w:r>
          </w:p>
        </w:tc>
        <w:tc>
          <w:tcPr>
            <w:tcW w:w="642" w:type="pct"/>
            <w:vMerge/>
          </w:tcPr>
          <w:p w14:paraId="0F43339B" w14:textId="77777777" w:rsidR="00265F8D" w:rsidRPr="00B938E7" w:rsidRDefault="00265F8D" w:rsidP="003D4BE2">
            <w:pPr>
              <w:widowControl w:val="0"/>
              <w:suppressAutoHyphens/>
              <w:rPr>
                <w:sz w:val="18"/>
                <w:szCs w:val="20"/>
                <w:lang w:val="en-GB"/>
              </w:rPr>
            </w:pPr>
          </w:p>
        </w:tc>
        <w:tc>
          <w:tcPr>
            <w:tcW w:w="1001" w:type="pct"/>
          </w:tcPr>
          <w:p w14:paraId="201F73E3" w14:textId="77777777" w:rsidR="00265F8D" w:rsidRPr="00B938E7" w:rsidRDefault="00265F8D" w:rsidP="003D4BE2">
            <w:pPr>
              <w:widowControl w:val="0"/>
              <w:suppressAutoHyphens/>
              <w:rPr>
                <w:sz w:val="18"/>
                <w:szCs w:val="20"/>
                <w:lang w:val="en-GB"/>
              </w:rPr>
            </w:pPr>
            <w:r w:rsidRPr="00B938E7">
              <w:rPr>
                <w:sz w:val="18"/>
                <w:szCs w:val="20"/>
                <w:lang w:val="en-GB"/>
              </w:rPr>
              <w:t>0.24</w:t>
            </w:r>
          </w:p>
        </w:tc>
        <w:tc>
          <w:tcPr>
            <w:tcW w:w="838" w:type="pct"/>
          </w:tcPr>
          <w:p w14:paraId="71AD963E" w14:textId="77777777" w:rsidR="00265F8D" w:rsidRPr="00B938E7" w:rsidRDefault="00265F8D" w:rsidP="003D4BE2">
            <w:pPr>
              <w:widowControl w:val="0"/>
              <w:suppressAutoHyphens/>
              <w:rPr>
                <w:sz w:val="18"/>
                <w:szCs w:val="20"/>
                <w:lang w:val="en-GB"/>
              </w:rPr>
            </w:pPr>
            <w:r w:rsidRPr="00B938E7">
              <w:rPr>
                <w:sz w:val="18"/>
                <w:szCs w:val="20"/>
                <w:lang w:val="en-GB"/>
              </w:rPr>
              <w:t>0.65</w:t>
            </w:r>
          </w:p>
        </w:tc>
        <w:tc>
          <w:tcPr>
            <w:tcW w:w="837" w:type="pct"/>
            <w:vMerge/>
            <w:vAlign w:val="center"/>
          </w:tcPr>
          <w:p w14:paraId="2B69AD01" w14:textId="77777777" w:rsidR="00265F8D" w:rsidRPr="00B938E7" w:rsidRDefault="00265F8D" w:rsidP="003D4BE2">
            <w:pPr>
              <w:widowControl w:val="0"/>
              <w:suppressAutoHyphens/>
              <w:rPr>
                <w:sz w:val="18"/>
                <w:szCs w:val="20"/>
                <w:lang w:val="en-GB"/>
              </w:rPr>
            </w:pPr>
          </w:p>
        </w:tc>
      </w:tr>
      <w:tr w:rsidR="00265F8D" w:rsidRPr="002A032B" w14:paraId="0D6D7599" w14:textId="77777777" w:rsidTr="00C06B2F">
        <w:trPr>
          <w:trHeight w:val="277"/>
        </w:trPr>
        <w:tc>
          <w:tcPr>
            <w:tcW w:w="566" w:type="pct"/>
            <w:vMerge/>
          </w:tcPr>
          <w:p w14:paraId="08184D3E" w14:textId="77777777" w:rsidR="00265F8D" w:rsidRPr="00B938E7" w:rsidRDefault="00265F8D" w:rsidP="003D4BE2">
            <w:pPr>
              <w:widowControl w:val="0"/>
              <w:suppressAutoHyphens/>
              <w:rPr>
                <w:sz w:val="18"/>
                <w:szCs w:val="20"/>
                <w:lang w:val="en-GB"/>
              </w:rPr>
            </w:pPr>
          </w:p>
        </w:tc>
        <w:tc>
          <w:tcPr>
            <w:tcW w:w="775" w:type="pct"/>
          </w:tcPr>
          <w:p w14:paraId="2757F61A"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74890E39" w14:textId="77777777" w:rsidR="00265F8D" w:rsidRPr="00B938E7" w:rsidRDefault="00265F8D" w:rsidP="003D4BE2">
            <w:pPr>
              <w:widowControl w:val="0"/>
              <w:suppressAutoHyphens/>
              <w:rPr>
                <w:sz w:val="18"/>
                <w:szCs w:val="20"/>
                <w:lang w:val="en-GB"/>
              </w:rPr>
            </w:pPr>
            <w:r w:rsidRPr="00B938E7">
              <w:rPr>
                <w:sz w:val="18"/>
                <w:szCs w:val="20"/>
                <w:lang w:val="en-GB"/>
              </w:rPr>
              <w:t>13</w:t>
            </w:r>
          </w:p>
        </w:tc>
        <w:tc>
          <w:tcPr>
            <w:tcW w:w="642" w:type="pct"/>
            <w:vMerge w:val="restart"/>
          </w:tcPr>
          <w:p w14:paraId="48F38530" w14:textId="77777777" w:rsidR="00265F8D" w:rsidRPr="00B938E7" w:rsidRDefault="00265F8D" w:rsidP="003D4BE2">
            <w:pPr>
              <w:widowControl w:val="0"/>
              <w:suppressAutoHyphens/>
              <w:rPr>
                <w:sz w:val="18"/>
                <w:szCs w:val="20"/>
                <w:lang w:val="en-GB"/>
              </w:rPr>
            </w:pPr>
            <w:r w:rsidRPr="00B938E7">
              <w:rPr>
                <w:sz w:val="18"/>
                <w:szCs w:val="20"/>
                <w:lang w:val="en-GB"/>
              </w:rPr>
              <w:t>Washing water</w:t>
            </w:r>
          </w:p>
        </w:tc>
        <w:tc>
          <w:tcPr>
            <w:tcW w:w="1001" w:type="pct"/>
          </w:tcPr>
          <w:p w14:paraId="41494C3E" w14:textId="77777777" w:rsidR="00265F8D" w:rsidRPr="00B938E7" w:rsidRDefault="00265F8D" w:rsidP="003D4BE2">
            <w:pPr>
              <w:widowControl w:val="0"/>
              <w:suppressAutoHyphens/>
              <w:rPr>
                <w:sz w:val="18"/>
                <w:szCs w:val="20"/>
                <w:lang w:val="en-GB"/>
              </w:rPr>
            </w:pPr>
            <w:r w:rsidRPr="00B938E7">
              <w:rPr>
                <w:sz w:val="18"/>
                <w:szCs w:val="20"/>
                <w:lang w:val="en-GB"/>
              </w:rPr>
              <w:t>0.03</w:t>
            </w:r>
          </w:p>
        </w:tc>
        <w:tc>
          <w:tcPr>
            <w:tcW w:w="838" w:type="pct"/>
          </w:tcPr>
          <w:p w14:paraId="33FEBD24" w14:textId="77777777" w:rsidR="00265F8D" w:rsidRPr="00B938E7" w:rsidRDefault="00265F8D" w:rsidP="003D4BE2">
            <w:pPr>
              <w:widowControl w:val="0"/>
              <w:suppressAutoHyphens/>
              <w:rPr>
                <w:sz w:val="18"/>
                <w:szCs w:val="20"/>
                <w:lang w:val="en-GB"/>
              </w:rPr>
            </w:pPr>
            <w:r w:rsidRPr="00B938E7">
              <w:rPr>
                <w:sz w:val="18"/>
                <w:szCs w:val="20"/>
                <w:lang w:val="en-GB"/>
              </w:rPr>
              <w:t>0.08</w:t>
            </w:r>
          </w:p>
        </w:tc>
        <w:tc>
          <w:tcPr>
            <w:tcW w:w="837" w:type="pct"/>
            <w:vMerge w:val="restart"/>
            <w:vAlign w:val="center"/>
          </w:tcPr>
          <w:p w14:paraId="4EAAE704" w14:textId="77777777" w:rsidR="00265F8D" w:rsidRPr="00B938E7" w:rsidRDefault="00265F8D" w:rsidP="003D4BE2">
            <w:pPr>
              <w:widowControl w:val="0"/>
              <w:suppressAutoHyphens/>
              <w:rPr>
                <w:sz w:val="18"/>
                <w:szCs w:val="20"/>
                <w:lang w:val="en-GB"/>
              </w:rPr>
            </w:pPr>
            <w:r w:rsidRPr="00B938E7">
              <w:rPr>
                <w:sz w:val="18"/>
                <w:szCs w:val="20"/>
                <w:lang w:val="en-GB"/>
              </w:rPr>
              <w:t>0.06</w:t>
            </w:r>
          </w:p>
        </w:tc>
      </w:tr>
      <w:tr w:rsidR="00265F8D" w:rsidRPr="002A032B" w14:paraId="1D5084B8" w14:textId="77777777" w:rsidTr="00C06B2F">
        <w:trPr>
          <w:trHeight w:val="277"/>
        </w:trPr>
        <w:tc>
          <w:tcPr>
            <w:tcW w:w="566" w:type="pct"/>
            <w:vMerge/>
          </w:tcPr>
          <w:p w14:paraId="3B452CB3" w14:textId="77777777" w:rsidR="00265F8D" w:rsidRPr="00B938E7" w:rsidRDefault="00265F8D" w:rsidP="003D4BE2">
            <w:pPr>
              <w:widowControl w:val="0"/>
              <w:suppressAutoHyphens/>
              <w:rPr>
                <w:sz w:val="18"/>
                <w:szCs w:val="20"/>
                <w:lang w:val="en-GB"/>
              </w:rPr>
            </w:pPr>
          </w:p>
        </w:tc>
        <w:tc>
          <w:tcPr>
            <w:tcW w:w="775" w:type="pct"/>
          </w:tcPr>
          <w:p w14:paraId="67D098C1"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48811A20" w14:textId="77777777" w:rsidR="00265F8D" w:rsidRPr="00B938E7" w:rsidRDefault="00265F8D" w:rsidP="003D4BE2">
            <w:pPr>
              <w:widowControl w:val="0"/>
              <w:suppressAutoHyphens/>
              <w:rPr>
                <w:sz w:val="18"/>
                <w:szCs w:val="20"/>
                <w:lang w:val="en-GB"/>
              </w:rPr>
            </w:pPr>
            <w:r w:rsidRPr="00B938E7">
              <w:rPr>
                <w:sz w:val="18"/>
                <w:szCs w:val="20"/>
                <w:lang w:val="en-GB"/>
              </w:rPr>
              <w:t>14</w:t>
            </w:r>
          </w:p>
        </w:tc>
        <w:tc>
          <w:tcPr>
            <w:tcW w:w="642" w:type="pct"/>
            <w:vMerge/>
          </w:tcPr>
          <w:p w14:paraId="1BD41AB0" w14:textId="77777777" w:rsidR="00265F8D" w:rsidRPr="00B938E7" w:rsidRDefault="00265F8D" w:rsidP="003D4BE2">
            <w:pPr>
              <w:widowControl w:val="0"/>
              <w:suppressAutoHyphens/>
              <w:rPr>
                <w:sz w:val="18"/>
                <w:szCs w:val="20"/>
                <w:lang w:val="en-GB"/>
              </w:rPr>
            </w:pPr>
          </w:p>
        </w:tc>
        <w:tc>
          <w:tcPr>
            <w:tcW w:w="1001" w:type="pct"/>
          </w:tcPr>
          <w:p w14:paraId="33109C58" w14:textId="77777777" w:rsidR="00265F8D" w:rsidRPr="00B938E7" w:rsidRDefault="00265F8D" w:rsidP="003D4BE2">
            <w:pPr>
              <w:widowControl w:val="0"/>
              <w:suppressAutoHyphens/>
              <w:rPr>
                <w:sz w:val="18"/>
                <w:szCs w:val="20"/>
                <w:lang w:val="en-GB"/>
              </w:rPr>
            </w:pPr>
            <w:r w:rsidRPr="00B938E7">
              <w:rPr>
                <w:sz w:val="18"/>
                <w:szCs w:val="20"/>
                <w:lang w:val="en-GB"/>
              </w:rPr>
              <w:t>&lt;0.01 (LOQ)</w:t>
            </w:r>
          </w:p>
        </w:tc>
        <w:tc>
          <w:tcPr>
            <w:tcW w:w="838" w:type="pct"/>
          </w:tcPr>
          <w:p w14:paraId="1F4A9D9C" w14:textId="77777777" w:rsidR="00265F8D" w:rsidRPr="00B938E7" w:rsidRDefault="00265F8D" w:rsidP="003D4BE2">
            <w:pPr>
              <w:widowControl w:val="0"/>
              <w:suppressAutoHyphens/>
              <w:rPr>
                <w:sz w:val="18"/>
                <w:szCs w:val="20"/>
                <w:lang w:val="en-GB"/>
              </w:rPr>
            </w:pPr>
            <w:r w:rsidRPr="00B938E7">
              <w:rPr>
                <w:sz w:val="18"/>
                <w:szCs w:val="20"/>
                <w:lang w:val="en-GB"/>
              </w:rPr>
              <w:t>0.03</w:t>
            </w:r>
          </w:p>
        </w:tc>
        <w:tc>
          <w:tcPr>
            <w:tcW w:w="837" w:type="pct"/>
            <w:vMerge/>
            <w:vAlign w:val="center"/>
          </w:tcPr>
          <w:p w14:paraId="0C8D21A6" w14:textId="77777777" w:rsidR="00265F8D" w:rsidRPr="00B938E7" w:rsidRDefault="00265F8D" w:rsidP="003D4BE2">
            <w:pPr>
              <w:widowControl w:val="0"/>
              <w:suppressAutoHyphens/>
              <w:rPr>
                <w:sz w:val="18"/>
                <w:szCs w:val="20"/>
                <w:lang w:val="en-GB"/>
              </w:rPr>
            </w:pPr>
          </w:p>
        </w:tc>
      </w:tr>
      <w:tr w:rsidR="00265F8D" w:rsidRPr="002A032B" w14:paraId="1992AD2A" w14:textId="77777777" w:rsidTr="00C06B2F">
        <w:trPr>
          <w:trHeight w:val="277"/>
        </w:trPr>
        <w:tc>
          <w:tcPr>
            <w:tcW w:w="566" w:type="pct"/>
            <w:vMerge/>
          </w:tcPr>
          <w:p w14:paraId="35004F27" w14:textId="77777777" w:rsidR="00265F8D" w:rsidRPr="00B938E7" w:rsidRDefault="00265F8D" w:rsidP="003D4BE2">
            <w:pPr>
              <w:widowControl w:val="0"/>
              <w:suppressAutoHyphens/>
              <w:rPr>
                <w:sz w:val="18"/>
                <w:szCs w:val="20"/>
                <w:lang w:val="en-GB"/>
              </w:rPr>
            </w:pPr>
          </w:p>
        </w:tc>
        <w:tc>
          <w:tcPr>
            <w:tcW w:w="775" w:type="pct"/>
          </w:tcPr>
          <w:p w14:paraId="67E94982"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7BB5DEDC" w14:textId="77777777" w:rsidR="00265F8D" w:rsidRPr="00B938E7" w:rsidRDefault="00265F8D" w:rsidP="003D4BE2">
            <w:pPr>
              <w:widowControl w:val="0"/>
              <w:suppressAutoHyphens/>
              <w:rPr>
                <w:sz w:val="18"/>
                <w:szCs w:val="20"/>
                <w:lang w:val="en-GB"/>
              </w:rPr>
            </w:pPr>
            <w:r w:rsidRPr="00B938E7">
              <w:rPr>
                <w:sz w:val="18"/>
                <w:szCs w:val="20"/>
                <w:lang w:val="en-GB"/>
              </w:rPr>
              <w:t>13</w:t>
            </w:r>
          </w:p>
        </w:tc>
        <w:tc>
          <w:tcPr>
            <w:tcW w:w="642" w:type="pct"/>
            <w:vMerge w:val="restart"/>
          </w:tcPr>
          <w:p w14:paraId="0B338793" w14:textId="77777777" w:rsidR="00265F8D" w:rsidRPr="00B938E7" w:rsidRDefault="00265F8D" w:rsidP="003D4BE2">
            <w:pPr>
              <w:widowControl w:val="0"/>
              <w:suppressAutoHyphens/>
              <w:rPr>
                <w:sz w:val="18"/>
                <w:szCs w:val="20"/>
                <w:lang w:val="en-GB"/>
              </w:rPr>
            </w:pPr>
            <w:r w:rsidRPr="00B938E7">
              <w:rPr>
                <w:sz w:val="18"/>
                <w:szCs w:val="20"/>
                <w:lang w:val="en-GB"/>
              </w:rPr>
              <w:t>Wet pomace</w:t>
            </w:r>
          </w:p>
        </w:tc>
        <w:tc>
          <w:tcPr>
            <w:tcW w:w="1001" w:type="pct"/>
          </w:tcPr>
          <w:p w14:paraId="52E4CA5F" w14:textId="77777777" w:rsidR="00265F8D" w:rsidRPr="00B938E7" w:rsidRDefault="00265F8D" w:rsidP="003D4BE2">
            <w:pPr>
              <w:widowControl w:val="0"/>
              <w:suppressAutoHyphens/>
              <w:rPr>
                <w:sz w:val="18"/>
                <w:szCs w:val="20"/>
                <w:lang w:val="en-GB"/>
              </w:rPr>
            </w:pPr>
            <w:r w:rsidRPr="00B938E7">
              <w:rPr>
                <w:sz w:val="18"/>
                <w:szCs w:val="20"/>
                <w:lang w:val="en-GB"/>
              </w:rPr>
              <w:t>0.47</w:t>
            </w:r>
          </w:p>
        </w:tc>
        <w:tc>
          <w:tcPr>
            <w:tcW w:w="838" w:type="pct"/>
          </w:tcPr>
          <w:p w14:paraId="2E3492A7" w14:textId="77777777" w:rsidR="00265F8D" w:rsidRPr="00B938E7" w:rsidRDefault="00265F8D" w:rsidP="003D4BE2">
            <w:pPr>
              <w:widowControl w:val="0"/>
              <w:suppressAutoHyphens/>
              <w:rPr>
                <w:sz w:val="18"/>
                <w:szCs w:val="20"/>
                <w:lang w:val="en-GB"/>
              </w:rPr>
            </w:pPr>
            <w:r w:rsidRPr="00B938E7">
              <w:rPr>
                <w:sz w:val="18"/>
                <w:szCs w:val="20"/>
                <w:lang w:val="en-GB"/>
              </w:rPr>
              <w:t>1.27</w:t>
            </w:r>
          </w:p>
        </w:tc>
        <w:tc>
          <w:tcPr>
            <w:tcW w:w="837" w:type="pct"/>
            <w:vMerge w:val="restart"/>
            <w:vAlign w:val="center"/>
          </w:tcPr>
          <w:p w14:paraId="31EAD8FA" w14:textId="77777777" w:rsidR="00265F8D" w:rsidRPr="00B938E7" w:rsidRDefault="00265F8D" w:rsidP="003D4BE2">
            <w:pPr>
              <w:widowControl w:val="0"/>
              <w:suppressAutoHyphens/>
              <w:rPr>
                <w:sz w:val="18"/>
                <w:szCs w:val="20"/>
                <w:lang w:val="en-GB"/>
              </w:rPr>
            </w:pPr>
            <w:r w:rsidRPr="00B938E7">
              <w:rPr>
                <w:sz w:val="18"/>
                <w:szCs w:val="20"/>
                <w:lang w:val="en-GB"/>
              </w:rPr>
              <w:t>1.08</w:t>
            </w:r>
          </w:p>
        </w:tc>
      </w:tr>
      <w:tr w:rsidR="00265F8D" w:rsidRPr="002A032B" w14:paraId="293D1EE8" w14:textId="77777777" w:rsidTr="00C06B2F">
        <w:trPr>
          <w:trHeight w:val="277"/>
        </w:trPr>
        <w:tc>
          <w:tcPr>
            <w:tcW w:w="566" w:type="pct"/>
            <w:vMerge/>
          </w:tcPr>
          <w:p w14:paraId="2B09DC88" w14:textId="77777777" w:rsidR="00265F8D" w:rsidRPr="00B938E7" w:rsidRDefault="00265F8D" w:rsidP="003D4BE2">
            <w:pPr>
              <w:widowControl w:val="0"/>
              <w:suppressAutoHyphens/>
              <w:rPr>
                <w:sz w:val="18"/>
                <w:szCs w:val="20"/>
                <w:lang w:val="en-GB"/>
              </w:rPr>
            </w:pPr>
          </w:p>
        </w:tc>
        <w:tc>
          <w:tcPr>
            <w:tcW w:w="775" w:type="pct"/>
          </w:tcPr>
          <w:p w14:paraId="345E10B1"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17B3347D" w14:textId="77777777" w:rsidR="00265F8D" w:rsidRPr="00B938E7" w:rsidRDefault="00265F8D" w:rsidP="003D4BE2">
            <w:pPr>
              <w:widowControl w:val="0"/>
              <w:suppressAutoHyphens/>
              <w:rPr>
                <w:sz w:val="18"/>
                <w:szCs w:val="20"/>
                <w:lang w:val="en-GB"/>
              </w:rPr>
            </w:pPr>
            <w:r w:rsidRPr="00B938E7">
              <w:rPr>
                <w:sz w:val="18"/>
                <w:szCs w:val="20"/>
                <w:lang w:val="en-GB"/>
              </w:rPr>
              <w:t>14</w:t>
            </w:r>
          </w:p>
        </w:tc>
        <w:tc>
          <w:tcPr>
            <w:tcW w:w="642" w:type="pct"/>
            <w:vMerge/>
          </w:tcPr>
          <w:p w14:paraId="50F15F40" w14:textId="77777777" w:rsidR="00265F8D" w:rsidRPr="00B938E7" w:rsidRDefault="00265F8D" w:rsidP="003D4BE2">
            <w:pPr>
              <w:widowControl w:val="0"/>
              <w:suppressAutoHyphens/>
              <w:rPr>
                <w:sz w:val="18"/>
                <w:szCs w:val="20"/>
                <w:lang w:val="en-GB"/>
              </w:rPr>
            </w:pPr>
          </w:p>
        </w:tc>
        <w:tc>
          <w:tcPr>
            <w:tcW w:w="1001" w:type="pct"/>
          </w:tcPr>
          <w:p w14:paraId="56DFEACC" w14:textId="77777777" w:rsidR="00265F8D" w:rsidRPr="00B938E7" w:rsidRDefault="00265F8D" w:rsidP="003D4BE2">
            <w:pPr>
              <w:widowControl w:val="0"/>
              <w:suppressAutoHyphens/>
              <w:rPr>
                <w:sz w:val="18"/>
                <w:szCs w:val="20"/>
                <w:lang w:val="en-GB"/>
              </w:rPr>
            </w:pPr>
            <w:r w:rsidRPr="00B938E7">
              <w:rPr>
                <w:sz w:val="18"/>
                <w:szCs w:val="20"/>
                <w:lang w:val="en-GB"/>
              </w:rPr>
              <w:t>0.33</w:t>
            </w:r>
          </w:p>
        </w:tc>
        <w:tc>
          <w:tcPr>
            <w:tcW w:w="838" w:type="pct"/>
          </w:tcPr>
          <w:p w14:paraId="673F7810" w14:textId="77777777" w:rsidR="00265F8D" w:rsidRPr="00B938E7" w:rsidRDefault="00265F8D" w:rsidP="003D4BE2">
            <w:pPr>
              <w:widowControl w:val="0"/>
              <w:suppressAutoHyphens/>
              <w:rPr>
                <w:sz w:val="18"/>
                <w:szCs w:val="20"/>
                <w:lang w:val="en-GB"/>
              </w:rPr>
            </w:pPr>
            <w:r w:rsidRPr="00B938E7">
              <w:rPr>
                <w:sz w:val="18"/>
                <w:szCs w:val="20"/>
                <w:lang w:val="en-GB"/>
              </w:rPr>
              <w:t>0.89</w:t>
            </w:r>
          </w:p>
        </w:tc>
        <w:tc>
          <w:tcPr>
            <w:tcW w:w="837" w:type="pct"/>
            <w:vMerge/>
            <w:vAlign w:val="center"/>
          </w:tcPr>
          <w:p w14:paraId="08EDE37E" w14:textId="77777777" w:rsidR="00265F8D" w:rsidRPr="00B938E7" w:rsidRDefault="00265F8D" w:rsidP="003D4BE2">
            <w:pPr>
              <w:widowControl w:val="0"/>
              <w:suppressAutoHyphens/>
              <w:rPr>
                <w:sz w:val="18"/>
                <w:szCs w:val="20"/>
                <w:lang w:val="en-GB"/>
              </w:rPr>
            </w:pPr>
          </w:p>
        </w:tc>
      </w:tr>
      <w:tr w:rsidR="00265F8D" w:rsidRPr="002A032B" w14:paraId="1B01D3B5" w14:textId="77777777" w:rsidTr="00C06B2F">
        <w:trPr>
          <w:trHeight w:val="276"/>
        </w:trPr>
        <w:tc>
          <w:tcPr>
            <w:tcW w:w="566" w:type="pct"/>
            <w:vMerge/>
          </w:tcPr>
          <w:p w14:paraId="28D784B9" w14:textId="77777777" w:rsidR="00265F8D" w:rsidRPr="00B938E7" w:rsidRDefault="00265F8D" w:rsidP="003D4BE2">
            <w:pPr>
              <w:widowControl w:val="0"/>
              <w:suppressAutoHyphens/>
              <w:rPr>
                <w:sz w:val="18"/>
                <w:szCs w:val="20"/>
                <w:lang w:val="en-GB"/>
              </w:rPr>
            </w:pPr>
          </w:p>
        </w:tc>
        <w:tc>
          <w:tcPr>
            <w:tcW w:w="775" w:type="pct"/>
          </w:tcPr>
          <w:p w14:paraId="6F0B69E5"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23EA7B57" w14:textId="77777777" w:rsidR="00265F8D" w:rsidRPr="00B938E7" w:rsidRDefault="00265F8D" w:rsidP="003D4BE2">
            <w:pPr>
              <w:widowControl w:val="0"/>
              <w:suppressAutoHyphens/>
              <w:rPr>
                <w:sz w:val="18"/>
                <w:szCs w:val="20"/>
                <w:lang w:val="en-GB"/>
              </w:rPr>
            </w:pPr>
            <w:r w:rsidRPr="00B938E7">
              <w:rPr>
                <w:sz w:val="18"/>
                <w:szCs w:val="20"/>
                <w:lang w:val="en-GB"/>
              </w:rPr>
              <w:t>13</w:t>
            </w:r>
          </w:p>
        </w:tc>
        <w:tc>
          <w:tcPr>
            <w:tcW w:w="642" w:type="pct"/>
            <w:vMerge w:val="restart"/>
          </w:tcPr>
          <w:p w14:paraId="758A89E6" w14:textId="77777777" w:rsidR="00265F8D" w:rsidRPr="00B938E7" w:rsidRDefault="00265F8D" w:rsidP="003D4BE2">
            <w:pPr>
              <w:widowControl w:val="0"/>
              <w:suppressAutoHyphens/>
              <w:rPr>
                <w:sz w:val="18"/>
                <w:szCs w:val="20"/>
                <w:lang w:val="en-GB"/>
              </w:rPr>
            </w:pPr>
            <w:r w:rsidRPr="00B938E7">
              <w:rPr>
                <w:sz w:val="18"/>
                <w:szCs w:val="20"/>
                <w:lang w:val="en-GB"/>
              </w:rPr>
              <w:t>Dry pomace</w:t>
            </w:r>
          </w:p>
        </w:tc>
        <w:tc>
          <w:tcPr>
            <w:tcW w:w="1001" w:type="pct"/>
          </w:tcPr>
          <w:p w14:paraId="5ED93FD4" w14:textId="77777777" w:rsidR="00265F8D" w:rsidRPr="00B938E7" w:rsidRDefault="00265F8D" w:rsidP="003D4BE2">
            <w:pPr>
              <w:widowControl w:val="0"/>
              <w:suppressAutoHyphens/>
              <w:rPr>
                <w:sz w:val="18"/>
                <w:szCs w:val="20"/>
                <w:lang w:val="en-GB"/>
              </w:rPr>
            </w:pPr>
            <w:r w:rsidRPr="00B938E7">
              <w:rPr>
                <w:sz w:val="18"/>
                <w:szCs w:val="20"/>
                <w:lang w:val="en-GB"/>
              </w:rPr>
              <w:t>1.36</w:t>
            </w:r>
          </w:p>
        </w:tc>
        <w:tc>
          <w:tcPr>
            <w:tcW w:w="838" w:type="pct"/>
          </w:tcPr>
          <w:p w14:paraId="4F728AD8" w14:textId="77777777" w:rsidR="00265F8D" w:rsidRPr="00B938E7" w:rsidRDefault="00265F8D" w:rsidP="003D4BE2">
            <w:pPr>
              <w:widowControl w:val="0"/>
              <w:suppressAutoHyphens/>
              <w:rPr>
                <w:sz w:val="18"/>
                <w:szCs w:val="20"/>
                <w:lang w:val="en-GB"/>
              </w:rPr>
            </w:pPr>
            <w:r w:rsidRPr="00B938E7">
              <w:rPr>
                <w:sz w:val="18"/>
                <w:szCs w:val="20"/>
                <w:lang w:val="en-GB"/>
              </w:rPr>
              <w:t>3.68</w:t>
            </w:r>
          </w:p>
        </w:tc>
        <w:tc>
          <w:tcPr>
            <w:tcW w:w="837" w:type="pct"/>
            <w:vMerge w:val="restart"/>
            <w:vAlign w:val="center"/>
          </w:tcPr>
          <w:p w14:paraId="784570B5" w14:textId="77777777" w:rsidR="00265F8D" w:rsidRPr="00B938E7" w:rsidRDefault="00265F8D" w:rsidP="003D4BE2">
            <w:pPr>
              <w:widowControl w:val="0"/>
              <w:suppressAutoHyphens/>
              <w:rPr>
                <w:sz w:val="18"/>
                <w:szCs w:val="20"/>
                <w:lang w:val="en-GB"/>
              </w:rPr>
            </w:pPr>
            <w:r w:rsidRPr="00B938E7">
              <w:rPr>
                <w:sz w:val="18"/>
                <w:szCs w:val="20"/>
                <w:lang w:val="en-GB"/>
              </w:rPr>
              <w:t>3.73</w:t>
            </w:r>
          </w:p>
        </w:tc>
      </w:tr>
      <w:tr w:rsidR="00265F8D" w:rsidRPr="002A032B" w14:paraId="7606D451" w14:textId="77777777" w:rsidTr="00C06B2F">
        <w:trPr>
          <w:trHeight w:val="277"/>
        </w:trPr>
        <w:tc>
          <w:tcPr>
            <w:tcW w:w="566" w:type="pct"/>
            <w:vMerge/>
          </w:tcPr>
          <w:p w14:paraId="30237549" w14:textId="77777777" w:rsidR="00265F8D" w:rsidRPr="00B938E7" w:rsidRDefault="00265F8D" w:rsidP="003D4BE2">
            <w:pPr>
              <w:widowControl w:val="0"/>
              <w:suppressAutoHyphens/>
              <w:rPr>
                <w:sz w:val="18"/>
                <w:szCs w:val="20"/>
                <w:lang w:val="en-GB"/>
              </w:rPr>
            </w:pPr>
          </w:p>
        </w:tc>
        <w:tc>
          <w:tcPr>
            <w:tcW w:w="775" w:type="pct"/>
          </w:tcPr>
          <w:p w14:paraId="5B5743A4"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3DCAC76A" w14:textId="77777777" w:rsidR="00265F8D" w:rsidRPr="00B938E7" w:rsidRDefault="00265F8D" w:rsidP="003D4BE2">
            <w:pPr>
              <w:widowControl w:val="0"/>
              <w:suppressAutoHyphens/>
              <w:rPr>
                <w:sz w:val="18"/>
                <w:szCs w:val="20"/>
                <w:lang w:val="en-GB"/>
              </w:rPr>
            </w:pPr>
            <w:r w:rsidRPr="00B938E7">
              <w:rPr>
                <w:sz w:val="18"/>
                <w:szCs w:val="20"/>
                <w:lang w:val="en-GB"/>
              </w:rPr>
              <w:t>14</w:t>
            </w:r>
          </w:p>
        </w:tc>
        <w:tc>
          <w:tcPr>
            <w:tcW w:w="642" w:type="pct"/>
            <w:vMerge/>
          </w:tcPr>
          <w:p w14:paraId="2751095F" w14:textId="77777777" w:rsidR="00265F8D" w:rsidRPr="00B938E7" w:rsidRDefault="00265F8D" w:rsidP="003D4BE2">
            <w:pPr>
              <w:widowControl w:val="0"/>
              <w:suppressAutoHyphens/>
              <w:rPr>
                <w:sz w:val="18"/>
                <w:szCs w:val="20"/>
                <w:lang w:val="en-GB"/>
              </w:rPr>
            </w:pPr>
          </w:p>
        </w:tc>
        <w:tc>
          <w:tcPr>
            <w:tcW w:w="1001" w:type="pct"/>
          </w:tcPr>
          <w:p w14:paraId="6AE14F83" w14:textId="77777777" w:rsidR="00265F8D" w:rsidRPr="00B938E7" w:rsidRDefault="00265F8D" w:rsidP="003D4BE2">
            <w:pPr>
              <w:widowControl w:val="0"/>
              <w:suppressAutoHyphens/>
              <w:rPr>
                <w:sz w:val="18"/>
                <w:szCs w:val="20"/>
                <w:lang w:val="en-GB"/>
              </w:rPr>
            </w:pPr>
            <w:r w:rsidRPr="00B938E7">
              <w:rPr>
                <w:sz w:val="18"/>
                <w:szCs w:val="20"/>
                <w:lang w:val="en-GB"/>
              </w:rPr>
              <w:t>1.4</w:t>
            </w:r>
          </w:p>
        </w:tc>
        <w:tc>
          <w:tcPr>
            <w:tcW w:w="838" w:type="pct"/>
          </w:tcPr>
          <w:p w14:paraId="60B431CD" w14:textId="77777777" w:rsidR="00265F8D" w:rsidRPr="00B938E7" w:rsidRDefault="00265F8D" w:rsidP="003D4BE2">
            <w:pPr>
              <w:widowControl w:val="0"/>
              <w:suppressAutoHyphens/>
              <w:rPr>
                <w:sz w:val="18"/>
                <w:szCs w:val="20"/>
                <w:lang w:val="en-GB"/>
              </w:rPr>
            </w:pPr>
            <w:r w:rsidRPr="00B938E7">
              <w:rPr>
                <w:sz w:val="18"/>
                <w:szCs w:val="20"/>
                <w:lang w:val="en-GB"/>
              </w:rPr>
              <w:t>3.78</w:t>
            </w:r>
          </w:p>
        </w:tc>
        <w:tc>
          <w:tcPr>
            <w:tcW w:w="837" w:type="pct"/>
            <w:vMerge/>
            <w:vAlign w:val="center"/>
          </w:tcPr>
          <w:p w14:paraId="7BE75DCF" w14:textId="77777777" w:rsidR="00265F8D" w:rsidRPr="00B938E7" w:rsidRDefault="00265F8D" w:rsidP="003D4BE2">
            <w:pPr>
              <w:widowControl w:val="0"/>
              <w:suppressAutoHyphens/>
              <w:rPr>
                <w:sz w:val="18"/>
                <w:szCs w:val="20"/>
                <w:lang w:val="en-GB"/>
              </w:rPr>
            </w:pPr>
          </w:p>
        </w:tc>
      </w:tr>
      <w:tr w:rsidR="00265F8D" w:rsidRPr="002A032B" w14:paraId="7F8DC222" w14:textId="77777777" w:rsidTr="00C06B2F">
        <w:trPr>
          <w:trHeight w:val="277"/>
        </w:trPr>
        <w:tc>
          <w:tcPr>
            <w:tcW w:w="566" w:type="pct"/>
            <w:vMerge/>
          </w:tcPr>
          <w:p w14:paraId="7F0C2D05" w14:textId="77777777" w:rsidR="00265F8D" w:rsidRPr="00B938E7" w:rsidRDefault="00265F8D" w:rsidP="003D4BE2">
            <w:pPr>
              <w:widowControl w:val="0"/>
              <w:suppressAutoHyphens/>
              <w:rPr>
                <w:sz w:val="18"/>
                <w:szCs w:val="20"/>
                <w:lang w:val="en-GB"/>
              </w:rPr>
            </w:pPr>
          </w:p>
        </w:tc>
        <w:tc>
          <w:tcPr>
            <w:tcW w:w="775" w:type="pct"/>
          </w:tcPr>
          <w:p w14:paraId="112813ED"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49912F5B" w14:textId="77777777" w:rsidR="00265F8D" w:rsidRPr="00B938E7" w:rsidRDefault="00265F8D" w:rsidP="003D4BE2">
            <w:pPr>
              <w:widowControl w:val="0"/>
              <w:suppressAutoHyphens/>
              <w:rPr>
                <w:sz w:val="18"/>
                <w:szCs w:val="20"/>
                <w:lang w:val="en-GB"/>
              </w:rPr>
            </w:pPr>
            <w:r w:rsidRPr="00B938E7">
              <w:rPr>
                <w:sz w:val="18"/>
                <w:szCs w:val="20"/>
                <w:lang w:val="en-GB"/>
              </w:rPr>
              <w:t>13</w:t>
            </w:r>
          </w:p>
        </w:tc>
        <w:tc>
          <w:tcPr>
            <w:tcW w:w="642" w:type="pct"/>
            <w:vMerge w:val="restart"/>
          </w:tcPr>
          <w:p w14:paraId="61D2A21A" w14:textId="77777777" w:rsidR="00265F8D" w:rsidRPr="00B938E7" w:rsidRDefault="00265F8D" w:rsidP="003D4BE2">
            <w:pPr>
              <w:widowControl w:val="0"/>
              <w:suppressAutoHyphens/>
              <w:rPr>
                <w:sz w:val="18"/>
                <w:szCs w:val="20"/>
                <w:lang w:val="en-GB"/>
              </w:rPr>
            </w:pPr>
            <w:r w:rsidRPr="00B938E7">
              <w:rPr>
                <w:sz w:val="18"/>
                <w:szCs w:val="20"/>
                <w:lang w:val="en-GB"/>
              </w:rPr>
              <w:t>Juice</w:t>
            </w:r>
          </w:p>
        </w:tc>
        <w:tc>
          <w:tcPr>
            <w:tcW w:w="1001" w:type="pct"/>
          </w:tcPr>
          <w:p w14:paraId="68A1BCCC" w14:textId="77777777" w:rsidR="00265F8D" w:rsidRPr="00B938E7" w:rsidRDefault="00265F8D" w:rsidP="003D4BE2">
            <w:pPr>
              <w:widowControl w:val="0"/>
              <w:suppressAutoHyphens/>
              <w:rPr>
                <w:sz w:val="18"/>
                <w:szCs w:val="20"/>
                <w:lang w:val="en-GB"/>
              </w:rPr>
            </w:pPr>
            <w:r w:rsidRPr="00B938E7">
              <w:rPr>
                <w:sz w:val="18"/>
                <w:szCs w:val="20"/>
                <w:lang w:val="en-GB"/>
              </w:rPr>
              <w:t>0.18</w:t>
            </w:r>
          </w:p>
        </w:tc>
        <w:tc>
          <w:tcPr>
            <w:tcW w:w="838" w:type="pct"/>
          </w:tcPr>
          <w:p w14:paraId="1FD4D9E5" w14:textId="77777777" w:rsidR="00265F8D" w:rsidRPr="00B938E7" w:rsidRDefault="00265F8D" w:rsidP="003D4BE2">
            <w:pPr>
              <w:widowControl w:val="0"/>
              <w:suppressAutoHyphens/>
              <w:rPr>
                <w:sz w:val="18"/>
                <w:szCs w:val="20"/>
                <w:lang w:val="en-GB"/>
              </w:rPr>
            </w:pPr>
            <w:r w:rsidRPr="00B938E7">
              <w:rPr>
                <w:sz w:val="18"/>
                <w:szCs w:val="20"/>
                <w:lang w:val="en-GB"/>
              </w:rPr>
              <w:t>0.49</w:t>
            </w:r>
          </w:p>
        </w:tc>
        <w:tc>
          <w:tcPr>
            <w:tcW w:w="837" w:type="pct"/>
            <w:vMerge w:val="restart"/>
            <w:vAlign w:val="center"/>
          </w:tcPr>
          <w:p w14:paraId="43B7DC5D" w14:textId="77777777" w:rsidR="00265F8D" w:rsidRPr="00B938E7" w:rsidRDefault="00265F8D" w:rsidP="003D4BE2">
            <w:pPr>
              <w:widowControl w:val="0"/>
              <w:suppressAutoHyphens/>
              <w:rPr>
                <w:sz w:val="18"/>
                <w:szCs w:val="20"/>
                <w:lang w:val="en-GB"/>
              </w:rPr>
            </w:pPr>
            <w:r w:rsidRPr="00B938E7">
              <w:rPr>
                <w:sz w:val="18"/>
                <w:szCs w:val="20"/>
                <w:lang w:val="en-GB"/>
              </w:rPr>
              <w:t>0.48</w:t>
            </w:r>
          </w:p>
        </w:tc>
      </w:tr>
      <w:tr w:rsidR="00265F8D" w:rsidRPr="002A032B" w14:paraId="641DE96C" w14:textId="77777777" w:rsidTr="00C06B2F">
        <w:trPr>
          <w:trHeight w:val="277"/>
        </w:trPr>
        <w:tc>
          <w:tcPr>
            <w:tcW w:w="566" w:type="pct"/>
            <w:vMerge/>
          </w:tcPr>
          <w:p w14:paraId="7C5D9732" w14:textId="77777777" w:rsidR="00265F8D" w:rsidRPr="00B938E7" w:rsidRDefault="00265F8D" w:rsidP="003D4BE2">
            <w:pPr>
              <w:widowControl w:val="0"/>
              <w:suppressAutoHyphens/>
              <w:rPr>
                <w:sz w:val="18"/>
                <w:szCs w:val="20"/>
                <w:lang w:val="en-GB"/>
              </w:rPr>
            </w:pPr>
          </w:p>
        </w:tc>
        <w:tc>
          <w:tcPr>
            <w:tcW w:w="775" w:type="pct"/>
          </w:tcPr>
          <w:p w14:paraId="2D7E5B51"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6381F988" w14:textId="77777777" w:rsidR="00265F8D" w:rsidRPr="00B938E7" w:rsidRDefault="00265F8D" w:rsidP="003D4BE2">
            <w:pPr>
              <w:widowControl w:val="0"/>
              <w:suppressAutoHyphens/>
              <w:rPr>
                <w:sz w:val="18"/>
                <w:szCs w:val="20"/>
                <w:lang w:val="en-GB"/>
              </w:rPr>
            </w:pPr>
            <w:r w:rsidRPr="00B938E7">
              <w:rPr>
                <w:sz w:val="18"/>
                <w:szCs w:val="20"/>
                <w:lang w:val="en-GB"/>
              </w:rPr>
              <w:t>14</w:t>
            </w:r>
          </w:p>
        </w:tc>
        <w:tc>
          <w:tcPr>
            <w:tcW w:w="642" w:type="pct"/>
            <w:vMerge/>
          </w:tcPr>
          <w:p w14:paraId="0C4EBEB6" w14:textId="77777777" w:rsidR="00265F8D" w:rsidRPr="00B938E7" w:rsidRDefault="00265F8D" w:rsidP="003D4BE2">
            <w:pPr>
              <w:widowControl w:val="0"/>
              <w:suppressAutoHyphens/>
              <w:rPr>
                <w:sz w:val="18"/>
                <w:szCs w:val="20"/>
                <w:lang w:val="en-GB"/>
              </w:rPr>
            </w:pPr>
          </w:p>
        </w:tc>
        <w:tc>
          <w:tcPr>
            <w:tcW w:w="1001" w:type="pct"/>
          </w:tcPr>
          <w:p w14:paraId="43F6F999" w14:textId="77777777" w:rsidR="00265F8D" w:rsidRPr="00B938E7" w:rsidRDefault="00265F8D" w:rsidP="003D4BE2">
            <w:pPr>
              <w:widowControl w:val="0"/>
              <w:suppressAutoHyphens/>
              <w:rPr>
                <w:sz w:val="18"/>
                <w:szCs w:val="20"/>
                <w:lang w:val="en-GB"/>
              </w:rPr>
            </w:pPr>
            <w:r w:rsidRPr="00B938E7">
              <w:rPr>
                <w:sz w:val="18"/>
                <w:szCs w:val="20"/>
                <w:lang w:val="en-GB"/>
              </w:rPr>
              <w:t>0.17</w:t>
            </w:r>
          </w:p>
        </w:tc>
        <w:tc>
          <w:tcPr>
            <w:tcW w:w="838" w:type="pct"/>
          </w:tcPr>
          <w:p w14:paraId="74D2463C" w14:textId="77777777" w:rsidR="00265F8D" w:rsidRPr="00B938E7" w:rsidRDefault="00265F8D" w:rsidP="003D4BE2">
            <w:pPr>
              <w:widowControl w:val="0"/>
              <w:suppressAutoHyphens/>
              <w:rPr>
                <w:sz w:val="18"/>
                <w:szCs w:val="20"/>
                <w:lang w:val="en-GB"/>
              </w:rPr>
            </w:pPr>
            <w:r w:rsidRPr="00B938E7">
              <w:rPr>
                <w:sz w:val="18"/>
                <w:szCs w:val="20"/>
                <w:lang w:val="en-GB"/>
              </w:rPr>
              <w:t>0.46</w:t>
            </w:r>
          </w:p>
        </w:tc>
        <w:tc>
          <w:tcPr>
            <w:tcW w:w="837" w:type="pct"/>
            <w:vMerge/>
            <w:vAlign w:val="center"/>
          </w:tcPr>
          <w:p w14:paraId="41DD5BF7" w14:textId="77777777" w:rsidR="00265F8D" w:rsidRPr="00B938E7" w:rsidRDefault="00265F8D" w:rsidP="003D4BE2">
            <w:pPr>
              <w:widowControl w:val="0"/>
              <w:suppressAutoHyphens/>
              <w:rPr>
                <w:sz w:val="18"/>
                <w:szCs w:val="20"/>
                <w:lang w:val="en-GB"/>
              </w:rPr>
            </w:pPr>
          </w:p>
        </w:tc>
      </w:tr>
      <w:tr w:rsidR="00265F8D" w:rsidRPr="002A032B" w14:paraId="15486FF2" w14:textId="77777777" w:rsidTr="00C06B2F">
        <w:trPr>
          <w:trHeight w:val="277"/>
        </w:trPr>
        <w:tc>
          <w:tcPr>
            <w:tcW w:w="566" w:type="pct"/>
            <w:vMerge/>
          </w:tcPr>
          <w:p w14:paraId="6A90B424" w14:textId="77777777" w:rsidR="00265F8D" w:rsidRPr="00B938E7" w:rsidRDefault="00265F8D" w:rsidP="003D4BE2">
            <w:pPr>
              <w:widowControl w:val="0"/>
              <w:suppressAutoHyphens/>
              <w:rPr>
                <w:sz w:val="18"/>
                <w:szCs w:val="20"/>
                <w:lang w:val="en-GB"/>
              </w:rPr>
            </w:pPr>
          </w:p>
        </w:tc>
        <w:tc>
          <w:tcPr>
            <w:tcW w:w="775" w:type="pct"/>
          </w:tcPr>
          <w:p w14:paraId="4C5BB619"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7565C1EF" w14:textId="77777777" w:rsidR="00265F8D" w:rsidRPr="00B938E7" w:rsidRDefault="00265F8D" w:rsidP="003D4BE2">
            <w:pPr>
              <w:widowControl w:val="0"/>
              <w:suppressAutoHyphens/>
              <w:rPr>
                <w:sz w:val="18"/>
                <w:szCs w:val="20"/>
                <w:lang w:val="en-GB"/>
              </w:rPr>
            </w:pPr>
            <w:r w:rsidRPr="00B938E7">
              <w:rPr>
                <w:sz w:val="18"/>
                <w:szCs w:val="20"/>
                <w:lang w:val="en-GB"/>
              </w:rPr>
              <w:t>13</w:t>
            </w:r>
          </w:p>
        </w:tc>
        <w:tc>
          <w:tcPr>
            <w:tcW w:w="642" w:type="pct"/>
            <w:vMerge w:val="restart"/>
          </w:tcPr>
          <w:p w14:paraId="5BCDDA65" w14:textId="77777777" w:rsidR="00265F8D" w:rsidRPr="00B938E7" w:rsidRDefault="00265F8D" w:rsidP="003D4BE2">
            <w:pPr>
              <w:widowControl w:val="0"/>
              <w:suppressAutoHyphens/>
              <w:rPr>
                <w:sz w:val="18"/>
                <w:szCs w:val="20"/>
                <w:lang w:val="en-GB"/>
              </w:rPr>
            </w:pPr>
            <w:r w:rsidRPr="00B938E7">
              <w:rPr>
                <w:sz w:val="18"/>
                <w:szCs w:val="20"/>
                <w:lang w:val="en-GB"/>
              </w:rPr>
              <w:t>Puree</w:t>
            </w:r>
          </w:p>
        </w:tc>
        <w:tc>
          <w:tcPr>
            <w:tcW w:w="1001" w:type="pct"/>
          </w:tcPr>
          <w:p w14:paraId="0340362D" w14:textId="77777777" w:rsidR="00265F8D" w:rsidRPr="00B938E7" w:rsidRDefault="00265F8D" w:rsidP="003D4BE2">
            <w:pPr>
              <w:widowControl w:val="0"/>
              <w:suppressAutoHyphens/>
              <w:rPr>
                <w:sz w:val="18"/>
                <w:szCs w:val="20"/>
                <w:lang w:val="en-GB"/>
              </w:rPr>
            </w:pPr>
            <w:r w:rsidRPr="00B938E7">
              <w:rPr>
                <w:sz w:val="18"/>
                <w:szCs w:val="20"/>
                <w:lang w:val="en-GB"/>
              </w:rPr>
              <w:t>0.21</w:t>
            </w:r>
          </w:p>
        </w:tc>
        <w:tc>
          <w:tcPr>
            <w:tcW w:w="838" w:type="pct"/>
          </w:tcPr>
          <w:p w14:paraId="516B1BE3" w14:textId="77777777" w:rsidR="00265F8D" w:rsidRPr="00B938E7" w:rsidRDefault="00265F8D" w:rsidP="003D4BE2">
            <w:pPr>
              <w:widowControl w:val="0"/>
              <w:suppressAutoHyphens/>
              <w:rPr>
                <w:sz w:val="18"/>
                <w:szCs w:val="20"/>
                <w:lang w:val="en-GB"/>
              </w:rPr>
            </w:pPr>
            <w:r w:rsidRPr="00B938E7">
              <w:rPr>
                <w:sz w:val="18"/>
                <w:szCs w:val="20"/>
                <w:lang w:val="en-GB"/>
              </w:rPr>
              <w:t>0.57</w:t>
            </w:r>
          </w:p>
        </w:tc>
        <w:tc>
          <w:tcPr>
            <w:tcW w:w="837" w:type="pct"/>
            <w:vMerge w:val="restart"/>
            <w:vAlign w:val="center"/>
          </w:tcPr>
          <w:p w14:paraId="1519AE82" w14:textId="77777777" w:rsidR="00265F8D" w:rsidRPr="00B938E7" w:rsidRDefault="00265F8D" w:rsidP="003D4BE2">
            <w:pPr>
              <w:widowControl w:val="0"/>
              <w:suppressAutoHyphens/>
              <w:rPr>
                <w:sz w:val="18"/>
                <w:szCs w:val="20"/>
                <w:lang w:val="en-GB"/>
              </w:rPr>
            </w:pPr>
            <w:r w:rsidRPr="00B938E7">
              <w:rPr>
                <w:sz w:val="18"/>
                <w:szCs w:val="20"/>
                <w:lang w:val="en-GB"/>
              </w:rPr>
              <w:t>0.60</w:t>
            </w:r>
          </w:p>
        </w:tc>
      </w:tr>
      <w:tr w:rsidR="00265F8D" w:rsidRPr="002A032B" w14:paraId="7A8C9F73" w14:textId="77777777" w:rsidTr="00C06B2F">
        <w:trPr>
          <w:trHeight w:val="277"/>
        </w:trPr>
        <w:tc>
          <w:tcPr>
            <w:tcW w:w="566" w:type="pct"/>
            <w:vMerge/>
          </w:tcPr>
          <w:p w14:paraId="16FB4BAB" w14:textId="77777777" w:rsidR="00265F8D" w:rsidRPr="00B938E7" w:rsidRDefault="00265F8D" w:rsidP="003D4BE2">
            <w:pPr>
              <w:widowControl w:val="0"/>
              <w:suppressAutoHyphens/>
              <w:rPr>
                <w:sz w:val="18"/>
                <w:szCs w:val="20"/>
                <w:lang w:val="en-GB"/>
              </w:rPr>
            </w:pPr>
          </w:p>
        </w:tc>
        <w:tc>
          <w:tcPr>
            <w:tcW w:w="775" w:type="pct"/>
          </w:tcPr>
          <w:p w14:paraId="41928DCD"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2E56D188" w14:textId="77777777" w:rsidR="00265F8D" w:rsidRPr="00B938E7" w:rsidRDefault="00265F8D" w:rsidP="003D4BE2">
            <w:pPr>
              <w:widowControl w:val="0"/>
              <w:suppressAutoHyphens/>
              <w:rPr>
                <w:sz w:val="18"/>
                <w:szCs w:val="20"/>
                <w:lang w:val="en-GB"/>
              </w:rPr>
            </w:pPr>
            <w:r w:rsidRPr="00B938E7">
              <w:rPr>
                <w:sz w:val="18"/>
                <w:szCs w:val="20"/>
                <w:lang w:val="en-GB"/>
              </w:rPr>
              <w:t>14</w:t>
            </w:r>
          </w:p>
        </w:tc>
        <w:tc>
          <w:tcPr>
            <w:tcW w:w="642" w:type="pct"/>
            <w:vMerge/>
          </w:tcPr>
          <w:p w14:paraId="53B12300" w14:textId="77777777" w:rsidR="00265F8D" w:rsidRPr="00B938E7" w:rsidRDefault="00265F8D" w:rsidP="003D4BE2">
            <w:pPr>
              <w:widowControl w:val="0"/>
              <w:suppressAutoHyphens/>
              <w:rPr>
                <w:sz w:val="18"/>
                <w:szCs w:val="20"/>
                <w:lang w:val="en-GB"/>
              </w:rPr>
            </w:pPr>
          </w:p>
        </w:tc>
        <w:tc>
          <w:tcPr>
            <w:tcW w:w="1001" w:type="pct"/>
          </w:tcPr>
          <w:p w14:paraId="4D98939C" w14:textId="77777777" w:rsidR="00265F8D" w:rsidRPr="00B938E7" w:rsidRDefault="00265F8D" w:rsidP="003D4BE2">
            <w:pPr>
              <w:widowControl w:val="0"/>
              <w:suppressAutoHyphens/>
              <w:rPr>
                <w:sz w:val="18"/>
                <w:szCs w:val="20"/>
                <w:lang w:val="en-GB"/>
              </w:rPr>
            </w:pPr>
            <w:r w:rsidRPr="00B938E7">
              <w:rPr>
                <w:sz w:val="18"/>
                <w:szCs w:val="20"/>
                <w:lang w:val="en-GB"/>
              </w:rPr>
              <w:t>0.23</w:t>
            </w:r>
          </w:p>
        </w:tc>
        <w:tc>
          <w:tcPr>
            <w:tcW w:w="838" w:type="pct"/>
          </w:tcPr>
          <w:p w14:paraId="7163B4FD" w14:textId="77777777" w:rsidR="00265F8D" w:rsidRPr="00B938E7" w:rsidRDefault="00265F8D" w:rsidP="003D4BE2">
            <w:pPr>
              <w:widowControl w:val="0"/>
              <w:suppressAutoHyphens/>
              <w:rPr>
                <w:sz w:val="18"/>
                <w:szCs w:val="20"/>
                <w:lang w:val="en-GB"/>
              </w:rPr>
            </w:pPr>
            <w:r w:rsidRPr="00B938E7">
              <w:rPr>
                <w:sz w:val="18"/>
                <w:szCs w:val="20"/>
                <w:lang w:val="en-GB"/>
              </w:rPr>
              <w:t>0.62</w:t>
            </w:r>
          </w:p>
        </w:tc>
        <w:tc>
          <w:tcPr>
            <w:tcW w:w="837" w:type="pct"/>
            <w:vMerge/>
            <w:vAlign w:val="center"/>
          </w:tcPr>
          <w:p w14:paraId="19234EA4" w14:textId="77777777" w:rsidR="00265F8D" w:rsidRPr="00B938E7" w:rsidRDefault="00265F8D" w:rsidP="003D4BE2">
            <w:pPr>
              <w:widowControl w:val="0"/>
              <w:suppressAutoHyphens/>
              <w:rPr>
                <w:sz w:val="18"/>
                <w:szCs w:val="20"/>
                <w:lang w:val="en-GB"/>
              </w:rPr>
            </w:pPr>
          </w:p>
        </w:tc>
      </w:tr>
      <w:tr w:rsidR="00265F8D" w:rsidRPr="002A032B" w14:paraId="3B07D6FA" w14:textId="77777777" w:rsidTr="00C06B2F">
        <w:trPr>
          <w:trHeight w:val="277"/>
        </w:trPr>
        <w:tc>
          <w:tcPr>
            <w:tcW w:w="566" w:type="pct"/>
            <w:vMerge/>
          </w:tcPr>
          <w:p w14:paraId="7FCDEF9E" w14:textId="77777777" w:rsidR="00265F8D" w:rsidRPr="00B938E7" w:rsidRDefault="00265F8D" w:rsidP="003D4BE2">
            <w:pPr>
              <w:widowControl w:val="0"/>
              <w:suppressAutoHyphens/>
              <w:rPr>
                <w:sz w:val="18"/>
                <w:szCs w:val="20"/>
                <w:lang w:val="en-GB"/>
              </w:rPr>
            </w:pPr>
          </w:p>
        </w:tc>
        <w:tc>
          <w:tcPr>
            <w:tcW w:w="775" w:type="pct"/>
          </w:tcPr>
          <w:p w14:paraId="1A6E6F85"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19B9032E" w14:textId="77777777" w:rsidR="00265F8D" w:rsidRPr="00B938E7" w:rsidRDefault="00265F8D" w:rsidP="003D4BE2">
            <w:pPr>
              <w:widowControl w:val="0"/>
              <w:suppressAutoHyphens/>
              <w:rPr>
                <w:sz w:val="18"/>
                <w:szCs w:val="20"/>
                <w:lang w:val="en-GB"/>
              </w:rPr>
            </w:pPr>
            <w:r w:rsidRPr="00B938E7">
              <w:rPr>
                <w:sz w:val="18"/>
                <w:szCs w:val="20"/>
                <w:lang w:val="en-GB"/>
              </w:rPr>
              <w:t>13</w:t>
            </w:r>
          </w:p>
        </w:tc>
        <w:tc>
          <w:tcPr>
            <w:tcW w:w="642" w:type="pct"/>
            <w:vMerge w:val="restart"/>
          </w:tcPr>
          <w:p w14:paraId="69BBC896" w14:textId="77777777" w:rsidR="00265F8D" w:rsidRPr="00B938E7" w:rsidRDefault="00265F8D" w:rsidP="003D4BE2">
            <w:pPr>
              <w:widowControl w:val="0"/>
              <w:suppressAutoHyphens/>
              <w:rPr>
                <w:sz w:val="18"/>
                <w:szCs w:val="20"/>
                <w:lang w:val="en-GB"/>
              </w:rPr>
            </w:pPr>
            <w:r w:rsidRPr="00B938E7">
              <w:rPr>
                <w:sz w:val="18"/>
                <w:szCs w:val="20"/>
                <w:lang w:val="en-GB"/>
              </w:rPr>
              <w:t>Dried apples</w:t>
            </w:r>
          </w:p>
        </w:tc>
        <w:tc>
          <w:tcPr>
            <w:tcW w:w="1001" w:type="pct"/>
          </w:tcPr>
          <w:p w14:paraId="640B0A44" w14:textId="77777777" w:rsidR="00265F8D" w:rsidRPr="00B938E7" w:rsidRDefault="00265F8D" w:rsidP="003D4BE2">
            <w:pPr>
              <w:widowControl w:val="0"/>
              <w:suppressAutoHyphens/>
              <w:rPr>
                <w:sz w:val="18"/>
                <w:szCs w:val="20"/>
                <w:lang w:val="en-GB"/>
              </w:rPr>
            </w:pPr>
            <w:r w:rsidRPr="00B938E7">
              <w:rPr>
                <w:sz w:val="18"/>
                <w:szCs w:val="20"/>
                <w:lang w:val="en-GB"/>
              </w:rPr>
              <w:t>1.18</w:t>
            </w:r>
          </w:p>
        </w:tc>
        <w:tc>
          <w:tcPr>
            <w:tcW w:w="838" w:type="pct"/>
          </w:tcPr>
          <w:p w14:paraId="1695C280" w14:textId="77777777" w:rsidR="00265F8D" w:rsidRPr="00B938E7" w:rsidRDefault="00265F8D" w:rsidP="003D4BE2">
            <w:pPr>
              <w:widowControl w:val="0"/>
              <w:suppressAutoHyphens/>
              <w:rPr>
                <w:sz w:val="18"/>
                <w:szCs w:val="20"/>
                <w:lang w:val="en-GB"/>
              </w:rPr>
            </w:pPr>
            <w:r w:rsidRPr="00B938E7">
              <w:rPr>
                <w:sz w:val="18"/>
                <w:szCs w:val="20"/>
                <w:lang w:val="en-GB"/>
              </w:rPr>
              <w:t>3.19</w:t>
            </w:r>
          </w:p>
        </w:tc>
        <w:tc>
          <w:tcPr>
            <w:tcW w:w="837" w:type="pct"/>
            <w:vMerge w:val="restart"/>
            <w:vAlign w:val="center"/>
          </w:tcPr>
          <w:p w14:paraId="0A535C47" w14:textId="77777777" w:rsidR="00265F8D" w:rsidRPr="00B938E7" w:rsidRDefault="00265F8D" w:rsidP="003D4BE2">
            <w:pPr>
              <w:widowControl w:val="0"/>
              <w:suppressAutoHyphens/>
              <w:rPr>
                <w:sz w:val="18"/>
                <w:szCs w:val="20"/>
                <w:lang w:val="en-GB"/>
              </w:rPr>
            </w:pPr>
            <w:r w:rsidRPr="00B938E7">
              <w:rPr>
                <w:sz w:val="18"/>
                <w:szCs w:val="20"/>
                <w:lang w:val="en-GB"/>
              </w:rPr>
              <w:t>3.15</w:t>
            </w:r>
          </w:p>
        </w:tc>
      </w:tr>
      <w:tr w:rsidR="00265F8D" w:rsidRPr="002A032B" w14:paraId="601BDFA5" w14:textId="77777777" w:rsidTr="00B5180B">
        <w:trPr>
          <w:trHeight w:val="277"/>
        </w:trPr>
        <w:tc>
          <w:tcPr>
            <w:tcW w:w="566" w:type="pct"/>
            <w:vMerge/>
          </w:tcPr>
          <w:p w14:paraId="36CEFDBA" w14:textId="77777777" w:rsidR="00265F8D" w:rsidRPr="00B938E7" w:rsidRDefault="00265F8D" w:rsidP="003D4BE2">
            <w:pPr>
              <w:widowControl w:val="0"/>
              <w:suppressAutoHyphens/>
              <w:rPr>
                <w:sz w:val="18"/>
                <w:szCs w:val="20"/>
                <w:lang w:val="en-GB"/>
              </w:rPr>
            </w:pPr>
          </w:p>
        </w:tc>
        <w:tc>
          <w:tcPr>
            <w:tcW w:w="775" w:type="pct"/>
          </w:tcPr>
          <w:p w14:paraId="3DE8984B" w14:textId="77777777" w:rsidR="00265F8D" w:rsidRPr="00B938E7" w:rsidRDefault="00265F8D" w:rsidP="003D4BE2">
            <w:pPr>
              <w:widowControl w:val="0"/>
              <w:suppressAutoHyphens/>
              <w:rPr>
                <w:sz w:val="18"/>
                <w:szCs w:val="20"/>
                <w:lang w:val="en-GB"/>
              </w:rPr>
            </w:pPr>
            <w:r w:rsidRPr="00B938E7">
              <w:rPr>
                <w:sz w:val="18"/>
                <w:szCs w:val="20"/>
                <w:lang w:val="en-GB"/>
              </w:rPr>
              <w:t>0.37</w:t>
            </w:r>
          </w:p>
        </w:tc>
        <w:tc>
          <w:tcPr>
            <w:tcW w:w="341" w:type="pct"/>
          </w:tcPr>
          <w:p w14:paraId="1F275947" w14:textId="77777777" w:rsidR="00265F8D" w:rsidRPr="00B938E7" w:rsidRDefault="00265F8D" w:rsidP="003D4BE2">
            <w:pPr>
              <w:widowControl w:val="0"/>
              <w:suppressAutoHyphens/>
              <w:rPr>
                <w:sz w:val="18"/>
                <w:szCs w:val="20"/>
                <w:lang w:val="en-GB"/>
              </w:rPr>
            </w:pPr>
            <w:r w:rsidRPr="00B938E7">
              <w:rPr>
                <w:sz w:val="18"/>
                <w:szCs w:val="20"/>
                <w:lang w:val="en-GB"/>
              </w:rPr>
              <w:t>14</w:t>
            </w:r>
          </w:p>
        </w:tc>
        <w:tc>
          <w:tcPr>
            <w:tcW w:w="642" w:type="pct"/>
            <w:vMerge/>
          </w:tcPr>
          <w:p w14:paraId="4398BF13" w14:textId="77777777" w:rsidR="00265F8D" w:rsidRPr="00B938E7" w:rsidRDefault="00265F8D" w:rsidP="003D4BE2">
            <w:pPr>
              <w:widowControl w:val="0"/>
              <w:suppressAutoHyphens/>
              <w:rPr>
                <w:sz w:val="18"/>
                <w:szCs w:val="20"/>
                <w:lang w:val="en-GB"/>
              </w:rPr>
            </w:pPr>
          </w:p>
        </w:tc>
        <w:tc>
          <w:tcPr>
            <w:tcW w:w="1001" w:type="pct"/>
          </w:tcPr>
          <w:p w14:paraId="55E72447" w14:textId="77777777" w:rsidR="00265F8D" w:rsidRPr="00B938E7" w:rsidRDefault="00265F8D" w:rsidP="003D4BE2">
            <w:pPr>
              <w:widowControl w:val="0"/>
              <w:suppressAutoHyphens/>
              <w:rPr>
                <w:sz w:val="18"/>
                <w:szCs w:val="20"/>
                <w:lang w:val="en-GB"/>
              </w:rPr>
            </w:pPr>
            <w:r w:rsidRPr="00B938E7">
              <w:rPr>
                <w:sz w:val="18"/>
                <w:szCs w:val="20"/>
                <w:lang w:val="en-GB"/>
              </w:rPr>
              <w:t>1.15</w:t>
            </w:r>
          </w:p>
        </w:tc>
        <w:tc>
          <w:tcPr>
            <w:tcW w:w="838" w:type="pct"/>
          </w:tcPr>
          <w:p w14:paraId="1F67929C" w14:textId="77777777" w:rsidR="00265F8D" w:rsidRPr="00B938E7" w:rsidRDefault="00265F8D" w:rsidP="003D4BE2">
            <w:pPr>
              <w:widowControl w:val="0"/>
              <w:suppressAutoHyphens/>
              <w:rPr>
                <w:sz w:val="18"/>
                <w:szCs w:val="20"/>
                <w:lang w:val="en-GB"/>
              </w:rPr>
            </w:pPr>
            <w:r w:rsidRPr="00B938E7">
              <w:rPr>
                <w:sz w:val="18"/>
                <w:szCs w:val="20"/>
                <w:lang w:val="en-GB"/>
              </w:rPr>
              <w:t>3.11</w:t>
            </w:r>
          </w:p>
        </w:tc>
        <w:tc>
          <w:tcPr>
            <w:tcW w:w="837" w:type="pct"/>
            <w:vMerge/>
          </w:tcPr>
          <w:p w14:paraId="637023D7" w14:textId="77777777" w:rsidR="00265F8D" w:rsidRPr="00B938E7" w:rsidRDefault="00265F8D" w:rsidP="003D4BE2">
            <w:pPr>
              <w:widowControl w:val="0"/>
              <w:suppressAutoHyphens/>
              <w:rPr>
                <w:sz w:val="18"/>
                <w:szCs w:val="20"/>
                <w:lang w:val="en-GB"/>
              </w:rPr>
            </w:pPr>
          </w:p>
        </w:tc>
      </w:tr>
    </w:tbl>
    <w:p w14:paraId="3923E51C" w14:textId="01B11BBB" w:rsidR="00265F8D" w:rsidRPr="00086442" w:rsidRDefault="00265F8D" w:rsidP="003D4BE2">
      <w:pPr>
        <w:pStyle w:val="RepTableFootnote"/>
        <w:suppressAutoHyphens/>
        <w:rPr>
          <w:noProof w:val="0"/>
          <w:lang w:val="en-GB"/>
        </w:rPr>
      </w:pPr>
      <w:r w:rsidRPr="00086442">
        <w:rPr>
          <w:noProof w:val="0"/>
          <w:lang w:val="en-GB"/>
        </w:rPr>
        <w:t>(a)</w:t>
      </w:r>
      <w:r w:rsidRPr="00086442">
        <w:rPr>
          <w:noProof w:val="0"/>
          <w:lang w:val="en-GB"/>
        </w:rPr>
        <w:tab/>
        <w:t>Processing factor: calculated by dividing the residue of acetamiprid determined for each crop matrix after processing by the initial content of acetamiprid determined in apple matrix</w:t>
      </w:r>
    </w:p>
    <w:p w14:paraId="02817AB4" w14:textId="77777777" w:rsidR="00265F8D" w:rsidRPr="00086442" w:rsidRDefault="00265F8D" w:rsidP="003D4BE2">
      <w:pPr>
        <w:pStyle w:val="RepStandard"/>
        <w:suppressAutoHyphens/>
      </w:pPr>
    </w:p>
    <w:p w14:paraId="4288ECFC" w14:textId="396A2BED" w:rsidR="001147FB" w:rsidRPr="00086442" w:rsidRDefault="001147FB" w:rsidP="003D4BE2">
      <w:pPr>
        <w:pStyle w:val="RepLabel"/>
        <w:suppressAutoHyphens/>
        <w:spacing w:before="0" w:after="0"/>
      </w:pPr>
      <w:r w:rsidRPr="00086442">
        <w:br w:type="page"/>
      </w:r>
    </w:p>
    <w:p w14:paraId="19F861EE" w14:textId="5229DCE0" w:rsidR="001147FB" w:rsidRPr="00B938E7" w:rsidRDefault="00E4731D" w:rsidP="003D4BE2">
      <w:pPr>
        <w:pStyle w:val="RepLabel"/>
        <w:suppressAutoHyphens/>
        <w:spacing w:before="0" w:after="0"/>
        <w:rPr>
          <w:sz w:val="20"/>
          <w:szCs w:val="20"/>
        </w:rPr>
      </w:pPr>
      <w:r w:rsidRPr="00B938E7">
        <w:rPr>
          <w:sz w:val="20"/>
          <w:szCs w:val="20"/>
        </w:rPr>
        <w:lastRenderedPageBreak/>
        <w:t>Figure A </w:t>
      </w:r>
      <w:r w:rsidR="000155EC" w:rsidRPr="00B938E7">
        <w:rPr>
          <w:sz w:val="20"/>
          <w:szCs w:val="20"/>
        </w:rPr>
        <w:fldChar w:fldCharType="begin"/>
      </w:r>
      <w:r w:rsidR="000155EC" w:rsidRPr="00B938E7">
        <w:rPr>
          <w:sz w:val="20"/>
          <w:szCs w:val="20"/>
        </w:rPr>
        <w:instrText xml:space="preserve"> SEQ Figure_A \* ARABIC </w:instrText>
      </w:r>
      <w:r w:rsidR="000155EC" w:rsidRPr="00B938E7">
        <w:rPr>
          <w:sz w:val="20"/>
          <w:szCs w:val="20"/>
        </w:rPr>
        <w:fldChar w:fldCharType="separate"/>
      </w:r>
      <w:r w:rsidR="002C7EC3">
        <w:rPr>
          <w:noProof/>
          <w:sz w:val="20"/>
          <w:szCs w:val="20"/>
        </w:rPr>
        <w:t>1</w:t>
      </w:r>
      <w:r w:rsidR="000155EC" w:rsidRPr="00B938E7">
        <w:rPr>
          <w:sz w:val="20"/>
          <w:szCs w:val="20"/>
        </w:rPr>
        <w:fldChar w:fldCharType="end"/>
      </w:r>
      <w:r w:rsidR="001147FB" w:rsidRPr="00B938E7">
        <w:rPr>
          <w:sz w:val="20"/>
          <w:szCs w:val="20"/>
        </w:rPr>
        <w:t>:</w:t>
      </w:r>
      <w:r w:rsidR="001147FB" w:rsidRPr="00B938E7">
        <w:rPr>
          <w:sz w:val="20"/>
          <w:szCs w:val="20"/>
        </w:rPr>
        <w:tab/>
        <w:t>Processing flowchart for apple distribution</w:t>
      </w:r>
    </w:p>
    <w:p w14:paraId="68D1ADE4" w14:textId="77777777" w:rsidR="001147FB" w:rsidRPr="00086442" w:rsidRDefault="001147FB" w:rsidP="003D4BE2">
      <w:pPr>
        <w:pStyle w:val="RepStandard"/>
        <w:suppressAutoHyphens/>
        <w:jc w:val="center"/>
      </w:pPr>
      <w:r w:rsidRPr="00086442">
        <w:rPr>
          <w:noProof/>
          <w:lang w:val="pl-PL" w:eastAsia="pl-PL"/>
        </w:rPr>
        <w:drawing>
          <wp:inline distT="0" distB="0" distL="0" distR="0" wp14:anchorId="04D5E838" wp14:editId="1D3A52C9">
            <wp:extent cx="4505881" cy="2638425"/>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521525" cy="2647585"/>
                    </a:xfrm>
                    <a:prstGeom prst="rect">
                      <a:avLst/>
                    </a:prstGeom>
                  </pic:spPr>
                </pic:pic>
              </a:graphicData>
            </a:graphic>
          </wp:inline>
        </w:drawing>
      </w:r>
    </w:p>
    <w:p w14:paraId="4F08FA24" w14:textId="77777777" w:rsidR="001147FB" w:rsidRDefault="001147FB" w:rsidP="003D4BE2">
      <w:pPr>
        <w:pStyle w:val="RepStandard"/>
        <w:suppressAutoHyphens/>
      </w:pPr>
    </w:p>
    <w:p w14:paraId="19B3CAE6" w14:textId="77777777" w:rsidR="002A032B" w:rsidRPr="00086442" w:rsidRDefault="002A032B" w:rsidP="003D4BE2">
      <w:pPr>
        <w:pStyle w:val="RepStandard"/>
        <w:suppressAutoHyphens/>
      </w:pPr>
    </w:p>
    <w:p w14:paraId="267109A7" w14:textId="5CB61482" w:rsidR="001147FB" w:rsidRPr="00B938E7" w:rsidRDefault="001147FB" w:rsidP="003D4BE2">
      <w:pPr>
        <w:pStyle w:val="RepLabel"/>
        <w:suppressAutoHyphens/>
        <w:spacing w:before="0" w:after="0"/>
        <w:rPr>
          <w:sz w:val="20"/>
          <w:szCs w:val="20"/>
        </w:rPr>
      </w:pPr>
      <w:r w:rsidRPr="00B938E7">
        <w:rPr>
          <w:sz w:val="20"/>
          <w:szCs w:val="20"/>
        </w:rPr>
        <w:t>Figure A </w:t>
      </w:r>
      <w:r w:rsidR="000155EC" w:rsidRPr="00B938E7">
        <w:rPr>
          <w:sz w:val="20"/>
          <w:szCs w:val="20"/>
        </w:rPr>
        <w:fldChar w:fldCharType="begin"/>
      </w:r>
      <w:r w:rsidR="000155EC" w:rsidRPr="00B938E7">
        <w:rPr>
          <w:sz w:val="20"/>
          <w:szCs w:val="20"/>
        </w:rPr>
        <w:instrText xml:space="preserve"> SEQ Figure_A \* ARABIC </w:instrText>
      </w:r>
      <w:r w:rsidR="000155EC" w:rsidRPr="00B938E7">
        <w:rPr>
          <w:sz w:val="20"/>
          <w:szCs w:val="20"/>
        </w:rPr>
        <w:fldChar w:fldCharType="separate"/>
      </w:r>
      <w:r w:rsidR="002C7EC3">
        <w:rPr>
          <w:noProof/>
          <w:sz w:val="20"/>
          <w:szCs w:val="20"/>
        </w:rPr>
        <w:t>2</w:t>
      </w:r>
      <w:r w:rsidR="000155EC" w:rsidRPr="00B938E7">
        <w:rPr>
          <w:sz w:val="20"/>
          <w:szCs w:val="20"/>
        </w:rPr>
        <w:fldChar w:fldCharType="end"/>
      </w:r>
      <w:r w:rsidRPr="00B938E7">
        <w:rPr>
          <w:sz w:val="20"/>
          <w:szCs w:val="20"/>
        </w:rPr>
        <w:t>:</w:t>
      </w:r>
      <w:r w:rsidRPr="00B938E7">
        <w:rPr>
          <w:sz w:val="20"/>
          <w:szCs w:val="20"/>
        </w:rPr>
        <w:tab/>
        <w:t>Processing flowchart for apple juice</w:t>
      </w:r>
    </w:p>
    <w:p w14:paraId="598C0596" w14:textId="2DB00440" w:rsidR="001147FB" w:rsidRPr="00086442" w:rsidRDefault="001147FB" w:rsidP="003D4BE2">
      <w:pPr>
        <w:pStyle w:val="RepStandard"/>
        <w:suppressAutoHyphens/>
        <w:jc w:val="center"/>
      </w:pPr>
      <w:r w:rsidRPr="00086442">
        <w:rPr>
          <w:noProof/>
          <w:lang w:val="pl-PL" w:eastAsia="pl-PL"/>
        </w:rPr>
        <w:drawing>
          <wp:inline distT="0" distB="0" distL="0" distR="0" wp14:anchorId="6186A376" wp14:editId="0539D9C9">
            <wp:extent cx="3699516" cy="42100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722910" cy="4236672"/>
                    </a:xfrm>
                    <a:prstGeom prst="rect">
                      <a:avLst/>
                    </a:prstGeom>
                  </pic:spPr>
                </pic:pic>
              </a:graphicData>
            </a:graphic>
          </wp:inline>
        </w:drawing>
      </w:r>
    </w:p>
    <w:p w14:paraId="6BBF34FD" w14:textId="7F1A9878" w:rsidR="001147FB" w:rsidRPr="00B938E7" w:rsidRDefault="001147FB" w:rsidP="003D4BE2">
      <w:pPr>
        <w:pStyle w:val="RepLabel"/>
        <w:suppressAutoHyphens/>
        <w:spacing w:before="0" w:after="0"/>
        <w:rPr>
          <w:sz w:val="20"/>
          <w:szCs w:val="20"/>
        </w:rPr>
      </w:pPr>
      <w:r w:rsidRPr="00B938E7">
        <w:rPr>
          <w:sz w:val="20"/>
          <w:szCs w:val="20"/>
        </w:rPr>
        <w:lastRenderedPageBreak/>
        <w:t>Figure A </w:t>
      </w:r>
      <w:r w:rsidR="000155EC" w:rsidRPr="00B938E7">
        <w:rPr>
          <w:sz w:val="20"/>
          <w:szCs w:val="20"/>
        </w:rPr>
        <w:fldChar w:fldCharType="begin"/>
      </w:r>
      <w:r w:rsidR="000155EC" w:rsidRPr="00B938E7">
        <w:rPr>
          <w:sz w:val="20"/>
          <w:szCs w:val="20"/>
        </w:rPr>
        <w:instrText xml:space="preserve"> SEQ Figure_A \* ARABIC </w:instrText>
      </w:r>
      <w:r w:rsidR="000155EC" w:rsidRPr="00B938E7">
        <w:rPr>
          <w:sz w:val="20"/>
          <w:szCs w:val="20"/>
        </w:rPr>
        <w:fldChar w:fldCharType="separate"/>
      </w:r>
      <w:r w:rsidR="002C7EC3">
        <w:rPr>
          <w:noProof/>
          <w:sz w:val="20"/>
          <w:szCs w:val="20"/>
        </w:rPr>
        <w:t>3</w:t>
      </w:r>
      <w:r w:rsidR="000155EC" w:rsidRPr="00B938E7">
        <w:rPr>
          <w:sz w:val="20"/>
          <w:szCs w:val="20"/>
        </w:rPr>
        <w:fldChar w:fldCharType="end"/>
      </w:r>
      <w:r w:rsidRPr="00B938E7">
        <w:rPr>
          <w:sz w:val="20"/>
          <w:szCs w:val="20"/>
        </w:rPr>
        <w:t>:</w:t>
      </w:r>
      <w:r w:rsidRPr="00B938E7">
        <w:rPr>
          <w:sz w:val="20"/>
          <w:szCs w:val="20"/>
        </w:rPr>
        <w:tab/>
        <w:t>Processing flowchart for apple puree</w:t>
      </w:r>
    </w:p>
    <w:p w14:paraId="2160C486" w14:textId="77777777" w:rsidR="001147FB" w:rsidRPr="00086442" w:rsidRDefault="001147FB" w:rsidP="003D4BE2">
      <w:pPr>
        <w:pStyle w:val="RepStandard"/>
        <w:suppressAutoHyphens/>
        <w:jc w:val="center"/>
      </w:pPr>
      <w:r w:rsidRPr="00086442">
        <w:rPr>
          <w:noProof/>
          <w:lang w:val="pl-PL" w:eastAsia="pl-PL"/>
        </w:rPr>
        <w:drawing>
          <wp:inline distT="0" distB="0" distL="0" distR="0" wp14:anchorId="1764A76C" wp14:editId="0B77A4F1">
            <wp:extent cx="3670824" cy="4038600"/>
            <wp:effectExtent l="0" t="0" r="635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698631" cy="4069193"/>
                    </a:xfrm>
                    <a:prstGeom prst="rect">
                      <a:avLst/>
                    </a:prstGeom>
                  </pic:spPr>
                </pic:pic>
              </a:graphicData>
            </a:graphic>
          </wp:inline>
        </w:drawing>
      </w:r>
    </w:p>
    <w:p w14:paraId="186010D7" w14:textId="77777777" w:rsidR="001147FB" w:rsidRPr="00086442" w:rsidRDefault="001147FB" w:rsidP="003D4BE2">
      <w:pPr>
        <w:pStyle w:val="RepStandard"/>
        <w:suppressAutoHyphens/>
      </w:pPr>
    </w:p>
    <w:p w14:paraId="509ECCE8" w14:textId="77777777" w:rsidR="002A032B" w:rsidRDefault="002A032B" w:rsidP="003D4BE2">
      <w:pPr>
        <w:pStyle w:val="RepLabel"/>
        <w:suppressAutoHyphens/>
        <w:spacing w:before="0" w:after="0"/>
      </w:pPr>
    </w:p>
    <w:p w14:paraId="3872B883" w14:textId="09FD2C72" w:rsidR="001147FB" w:rsidRPr="00B938E7" w:rsidRDefault="001147FB" w:rsidP="003D4BE2">
      <w:pPr>
        <w:pStyle w:val="RepLabel"/>
        <w:suppressAutoHyphens/>
        <w:spacing w:before="0" w:after="0"/>
        <w:rPr>
          <w:sz w:val="20"/>
          <w:szCs w:val="20"/>
        </w:rPr>
      </w:pPr>
      <w:r w:rsidRPr="00B938E7">
        <w:rPr>
          <w:sz w:val="20"/>
          <w:szCs w:val="20"/>
        </w:rPr>
        <w:t>Figure A </w:t>
      </w:r>
      <w:r w:rsidR="000155EC" w:rsidRPr="00B938E7">
        <w:rPr>
          <w:sz w:val="20"/>
          <w:szCs w:val="20"/>
        </w:rPr>
        <w:fldChar w:fldCharType="begin"/>
      </w:r>
      <w:r w:rsidR="000155EC" w:rsidRPr="00B938E7">
        <w:rPr>
          <w:sz w:val="20"/>
          <w:szCs w:val="20"/>
        </w:rPr>
        <w:instrText xml:space="preserve"> SEQ Figure_A \* ARABIC </w:instrText>
      </w:r>
      <w:r w:rsidR="000155EC" w:rsidRPr="00B938E7">
        <w:rPr>
          <w:sz w:val="20"/>
          <w:szCs w:val="20"/>
        </w:rPr>
        <w:fldChar w:fldCharType="separate"/>
      </w:r>
      <w:r w:rsidR="002C7EC3">
        <w:rPr>
          <w:noProof/>
          <w:sz w:val="20"/>
          <w:szCs w:val="20"/>
        </w:rPr>
        <w:t>4</w:t>
      </w:r>
      <w:r w:rsidR="000155EC" w:rsidRPr="00B938E7">
        <w:rPr>
          <w:sz w:val="20"/>
          <w:szCs w:val="20"/>
        </w:rPr>
        <w:fldChar w:fldCharType="end"/>
      </w:r>
      <w:r w:rsidRPr="00B938E7">
        <w:rPr>
          <w:sz w:val="20"/>
          <w:szCs w:val="20"/>
        </w:rPr>
        <w:t>:</w:t>
      </w:r>
      <w:r w:rsidRPr="00B938E7">
        <w:rPr>
          <w:sz w:val="20"/>
          <w:szCs w:val="20"/>
        </w:rPr>
        <w:tab/>
        <w:t>Processing flowchart for dried apple</w:t>
      </w:r>
    </w:p>
    <w:p w14:paraId="241D3A1B" w14:textId="77777777" w:rsidR="001147FB" w:rsidRPr="00086442" w:rsidRDefault="001147FB" w:rsidP="003D4BE2">
      <w:pPr>
        <w:pStyle w:val="RepStandard"/>
        <w:suppressAutoHyphens/>
        <w:jc w:val="center"/>
      </w:pPr>
      <w:r w:rsidRPr="00086442">
        <w:rPr>
          <w:noProof/>
          <w:lang w:val="pl-PL" w:eastAsia="pl-PL"/>
        </w:rPr>
        <w:drawing>
          <wp:inline distT="0" distB="0" distL="0" distR="0" wp14:anchorId="07FF68B4" wp14:editId="6C6068E0">
            <wp:extent cx="3943350" cy="326084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958291" cy="3273200"/>
                    </a:xfrm>
                    <a:prstGeom prst="rect">
                      <a:avLst/>
                    </a:prstGeom>
                  </pic:spPr>
                </pic:pic>
              </a:graphicData>
            </a:graphic>
          </wp:inline>
        </w:drawing>
      </w:r>
    </w:p>
    <w:p w14:paraId="17FE77EB" w14:textId="77777777" w:rsidR="002A032B" w:rsidRDefault="002A032B" w:rsidP="003D4BE2">
      <w:pPr>
        <w:pStyle w:val="RepNewPart"/>
        <w:suppressAutoHyphens/>
        <w:spacing w:before="0" w:after="0"/>
      </w:pPr>
    </w:p>
    <w:p w14:paraId="104AE059" w14:textId="39589FFD" w:rsidR="00971C71" w:rsidRPr="00086442" w:rsidRDefault="00971C71" w:rsidP="003D4BE2">
      <w:pPr>
        <w:pStyle w:val="RepNewPart"/>
        <w:suppressAutoHyphens/>
        <w:spacing w:before="0" w:after="0"/>
      </w:pPr>
      <w:r w:rsidRPr="00086442">
        <w:t>Conclusion</w:t>
      </w:r>
    </w:p>
    <w:p w14:paraId="7BA7124A" w14:textId="58033A19" w:rsidR="006B6988" w:rsidRPr="00086442" w:rsidRDefault="001147FB" w:rsidP="003D4BE2">
      <w:pPr>
        <w:pStyle w:val="RepStandard"/>
        <w:suppressAutoHyphens/>
      </w:pPr>
      <w:r w:rsidRPr="00086442">
        <w:t>The transfer factor was increased in dried apples (3.15) and dry pomaces (3.73). The acetamiprid residue is likely stable in all process except drying that demonstrates an important concentration.</w:t>
      </w:r>
    </w:p>
    <w:p w14:paraId="4B8151DA" w14:textId="77777777" w:rsidR="00AA4D69" w:rsidRPr="00086442" w:rsidRDefault="00AA4D69" w:rsidP="003D4BE2">
      <w:pPr>
        <w:suppressAutoHyphens/>
        <w:rPr>
          <w:lang w:val="en-GB"/>
        </w:rPr>
        <w:sectPr w:rsidR="00AA4D69" w:rsidRPr="00086442" w:rsidSect="00344B99">
          <w:headerReference w:type="default" r:id="rId54"/>
          <w:pgSz w:w="11906" w:h="16838" w:code="9"/>
          <w:pgMar w:top="1417" w:right="1134" w:bottom="1134" w:left="1417" w:header="709" w:footer="142" w:gutter="0"/>
          <w:pgNumType w:chapSep="period"/>
          <w:cols w:space="720"/>
          <w:docGrid w:linePitch="326"/>
        </w:sectPr>
      </w:pPr>
      <w:bookmarkStart w:id="1087" w:name="_Toc412812206"/>
      <w:bookmarkStart w:id="1088" w:name="_Toc413928344"/>
      <w:bookmarkStart w:id="1089" w:name="_Toc413932001"/>
      <w:bookmarkStart w:id="1090" w:name="_Toc414015180"/>
      <w:bookmarkStart w:id="1091" w:name="_Toc414018065"/>
      <w:bookmarkStart w:id="1092" w:name="_Toc414023289"/>
      <w:bookmarkStart w:id="1093" w:name="_Toc414028379"/>
      <w:bookmarkStart w:id="1094" w:name="_Toc414028437"/>
      <w:bookmarkStart w:id="1095" w:name="_Toc414029359"/>
      <w:bookmarkStart w:id="1096" w:name="_Toc414282495"/>
      <w:bookmarkStart w:id="1097" w:name="_Toc414616988"/>
      <w:bookmarkStart w:id="1098" w:name="_Toc414623464"/>
      <w:bookmarkStart w:id="1099" w:name="_Toc414623555"/>
      <w:bookmarkStart w:id="1100" w:name="_Toc414623632"/>
      <w:bookmarkStart w:id="1101" w:name="_Toc414623784"/>
      <w:bookmarkStart w:id="1102" w:name="_Toc414625705"/>
      <w:bookmarkStart w:id="1103" w:name="_Toc415564234"/>
      <w:bookmarkStart w:id="1104" w:name="_Toc415566560"/>
      <w:bookmarkStart w:id="1105" w:name="_Toc415566623"/>
      <w:bookmarkStart w:id="1106" w:name="_Toc415581650"/>
      <w:bookmarkStart w:id="1107" w:name="_Toc415654768"/>
    </w:p>
    <w:p w14:paraId="5375A667" w14:textId="42E6C729" w:rsidR="00971C71" w:rsidRPr="00086442" w:rsidRDefault="00971C71" w:rsidP="003D4BE2">
      <w:pPr>
        <w:pStyle w:val="RepAppendix3"/>
        <w:suppressAutoHyphens/>
        <w:spacing w:before="0" w:after="0"/>
      </w:pPr>
      <w:bookmarkStart w:id="1108" w:name="_Toc206412665"/>
      <w:r w:rsidRPr="00086442">
        <w:lastRenderedPageBreak/>
        <w:t xml:space="preserve">Magnitude of residues in </w:t>
      </w:r>
      <w:r w:rsidR="00373B6F" w:rsidRPr="00086442">
        <w:t>r</w:t>
      </w:r>
      <w:r w:rsidRPr="00086442">
        <w:t xml:space="preserve">epresentative </w:t>
      </w:r>
      <w:r w:rsidR="00373B6F" w:rsidRPr="00086442">
        <w:t>s</w:t>
      </w:r>
      <w:r w:rsidRPr="00086442">
        <w:t xml:space="preserve">ucceeding </w:t>
      </w:r>
      <w:r w:rsidR="00373B6F" w:rsidRPr="00086442">
        <w:t>c</w:t>
      </w:r>
      <w:r w:rsidRPr="00086442">
        <w:t>rops</w:t>
      </w:r>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p>
    <w:p w14:paraId="637DB1A1" w14:textId="77777777" w:rsidR="00971C71" w:rsidRPr="00086442" w:rsidRDefault="00A65B2F" w:rsidP="003D4BE2">
      <w:pPr>
        <w:pStyle w:val="RepStandard"/>
        <w:suppressAutoHyphens/>
      </w:pPr>
      <w:r w:rsidRPr="00086442">
        <w:t>No new studies were submitted.</w:t>
      </w:r>
    </w:p>
    <w:p w14:paraId="68146320" w14:textId="77777777" w:rsidR="00971C71" w:rsidRDefault="00971C71" w:rsidP="003D4BE2">
      <w:pPr>
        <w:pStyle w:val="RepStandard"/>
        <w:suppressAutoHyphens/>
      </w:pPr>
    </w:p>
    <w:p w14:paraId="6867A0B9" w14:textId="77777777" w:rsidR="00F104DF" w:rsidRPr="00086442" w:rsidRDefault="00F104DF" w:rsidP="003D4BE2">
      <w:pPr>
        <w:pStyle w:val="RepStandard"/>
        <w:suppressAutoHyphens/>
      </w:pPr>
    </w:p>
    <w:p w14:paraId="32210744" w14:textId="77777777" w:rsidR="00971C71" w:rsidRDefault="00971C71" w:rsidP="003D4BE2">
      <w:pPr>
        <w:pStyle w:val="RepAppendix3"/>
        <w:suppressAutoHyphens/>
        <w:spacing w:before="0" w:after="0"/>
      </w:pPr>
      <w:bookmarkStart w:id="1109" w:name="_Toc415654769"/>
      <w:bookmarkStart w:id="1110" w:name="_Toc206412666"/>
      <w:bookmarkStart w:id="1111" w:name="_Toc412812208"/>
      <w:bookmarkStart w:id="1112" w:name="_Toc413928346"/>
      <w:bookmarkStart w:id="1113" w:name="_Toc413932003"/>
      <w:bookmarkStart w:id="1114" w:name="_Toc414015182"/>
      <w:bookmarkStart w:id="1115" w:name="_Toc414018067"/>
      <w:bookmarkStart w:id="1116" w:name="_Toc414023291"/>
      <w:bookmarkStart w:id="1117" w:name="_Toc414028380"/>
      <w:bookmarkStart w:id="1118" w:name="_Toc414028438"/>
      <w:bookmarkStart w:id="1119" w:name="_Toc414029360"/>
      <w:bookmarkStart w:id="1120" w:name="_Toc414282496"/>
      <w:bookmarkStart w:id="1121" w:name="_Toc414616989"/>
      <w:bookmarkStart w:id="1122" w:name="_Toc414623465"/>
      <w:bookmarkStart w:id="1123" w:name="_Toc414623556"/>
      <w:bookmarkStart w:id="1124" w:name="_Toc414623633"/>
      <w:bookmarkStart w:id="1125" w:name="_Toc414623785"/>
      <w:bookmarkStart w:id="1126" w:name="_Toc414625706"/>
      <w:bookmarkStart w:id="1127" w:name="_Toc415564235"/>
      <w:bookmarkStart w:id="1128" w:name="_Toc415566561"/>
      <w:bookmarkStart w:id="1129" w:name="_Toc415566624"/>
      <w:bookmarkStart w:id="1130" w:name="_Toc415581651"/>
      <w:r w:rsidRPr="00086442">
        <w:t>Other/Special Studies</w:t>
      </w:r>
      <w:bookmarkEnd w:id="1109"/>
      <w:bookmarkEnd w:id="1110"/>
      <w:r w:rsidRPr="00086442">
        <w:t xml:space="preserve"> </w:t>
      </w:r>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p>
    <w:p w14:paraId="40C95172" w14:textId="77777777" w:rsidR="002A032B" w:rsidRPr="002A032B" w:rsidRDefault="002A032B" w:rsidP="003D4BE2">
      <w:pPr>
        <w:pStyle w:val="RepStandard"/>
        <w:suppressAutoHyphens/>
      </w:pPr>
    </w:p>
    <w:p w14:paraId="5D5A1AFA" w14:textId="29FF4773" w:rsidR="00DF5B60" w:rsidRDefault="00DF5B60" w:rsidP="003D4BE2">
      <w:pPr>
        <w:pStyle w:val="RepStandard"/>
        <w:suppressAutoHyphens/>
      </w:pPr>
      <w:bookmarkStart w:id="1131" w:name="_Toc412812209"/>
      <w:bookmarkStart w:id="1132" w:name="_Toc413928347"/>
      <w:bookmarkStart w:id="1133" w:name="_Toc413932004"/>
      <w:bookmarkStart w:id="1134" w:name="_Toc414015183"/>
      <w:bookmarkStart w:id="1135" w:name="_Toc414018068"/>
      <w:bookmarkStart w:id="1136" w:name="_Toc414023292"/>
      <w:r w:rsidRPr="00086442">
        <w:t>One honey study has been conducted at critical GAP for acetamiprid (Sponsor No 000107273).</w:t>
      </w:r>
    </w:p>
    <w:p w14:paraId="181A2A55" w14:textId="77777777" w:rsidR="002A032B" w:rsidRPr="00086442" w:rsidRDefault="002A032B" w:rsidP="003D4BE2">
      <w:pPr>
        <w:pStyle w:val="RepStandard"/>
        <w:suppressAutoHyphens/>
      </w:pPr>
    </w:p>
    <w:p w14:paraId="57CEA40F" w14:textId="77777777" w:rsidR="00094B99" w:rsidRDefault="00971C71" w:rsidP="003D4BE2">
      <w:pPr>
        <w:pStyle w:val="RepAppendix4"/>
        <w:suppressAutoHyphens/>
        <w:spacing w:before="0" w:after="0"/>
      </w:pPr>
      <w:bookmarkStart w:id="1137" w:name="_Toc206412667"/>
      <w:r w:rsidRPr="00086442">
        <w:t>Study 1</w:t>
      </w:r>
      <w:bookmarkEnd w:id="1131"/>
      <w:bookmarkEnd w:id="1132"/>
      <w:bookmarkEnd w:id="1133"/>
      <w:bookmarkEnd w:id="1134"/>
      <w:bookmarkEnd w:id="1135"/>
      <w:bookmarkEnd w:id="1136"/>
      <w:bookmarkEnd w:id="1137"/>
    </w:p>
    <w:p w14:paraId="2E314C3B" w14:textId="77777777" w:rsidR="002A032B" w:rsidRPr="002A032B" w:rsidRDefault="002A032B" w:rsidP="003D4BE2">
      <w:pPr>
        <w:pStyle w:val="RepStandard"/>
        <w:suppressAutoHyphen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hemeFill="background1" w:themeFillShade="D9"/>
        <w:tblLayout w:type="fixed"/>
        <w:tblCellMar>
          <w:left w:w="10" w:type="dxa"/>
          <w:right w:w="10" w:type="dxa"/>
        </w:tblCellMar>
        <w:tblLook w:val="01E0" w:firstRow="1" w:lastRow="1" w:firstColumn="1" w:lastColumn="1" w:noHBand="0" w:noVBand="0"/>
      </w:tblPr>
      <w:tblGrid>
        <w:gridCol w:w="2044"/>
        <w:gridCol w:w="7300"/>
      </w:tblGrid>
      <w:tr w:rsidR="00094B99" w:rsidRPr="00724659" w14:paraId="45CF873F" w14:textId="77777777" w:rsidTr="00B938E7">
        <w:tc>
          <w:tcPr>
            <w:tcW w:w="1094" w:type="pct"/>
            <w:shd w:val="clear" w:color="auto" w:fill="D9D9D9" w:themeFill="background1" w:themeFillShade="D9"/>
          </w:tcPr>
          <w:p w14:paraId="2D78B8C1" w14:textId="77777777" w:rsidR="00094B99" w:rsidRPr="00FD2202" w:rsidRDefault="00094B99" w:rsidP="003D4BE2">
            <w:pPr>
              <w:pStyle w:val="RepStandard"/>
              <w:suppressAutoHyphens/>
              <w:rPr>
                <w:rFonts w:eastAsia="Batang"/>
                <w:sz w:val="20"/>
                <w:szCs w:val="20"/>
              </w:rPr>
            </w:pPr>
            <w:r w:rsidRPr="00FD2202">
              <w:rPr>
                <w:sz w:val="20"/>
                <w:szCs w:val="20"/>
              </w:rPr>
              <w:t xml:space="preserve">Comments of </w:t>
            </w:r>
            <w:proofErr w:type="spellStart"/>
            <w:r w:rsidRPr="00FD2202">
              <w:rPr>
                <w:sz w:val="20"/>
                <w:szCs w:val="20"/>
              </w:rPr>
              <w:t>zRMS</w:t>
            </w:r>
            <w:proofErr w:type="spellEnd"/>
            <w:r w:rsidRPr="00FD2202">
              <w:rPr>
                <w:sz w:val="20"/>
                <w:szCs w:val="20"/>
              </w:rPr>
              <w:t>:</w:t>
            </w:r>
          </w:p>
        </w:tc>
        <w:tc>
          <w:tcPr>
            <w:tcW w:w="3906" w:type="pct"/>
            <w:shd w:val="clear" w:color="auto" w:fill="D9D9D9" w:themeFill="background1" w:themeFillShade="D9"/>
          </w:tcPr>
          <w:p w14:paraId="67E485AA" w14:textId="4BF65756" w:rsidR="00724659" w:rsidRPr="00FD2202" w:rsidRDefault="00724659" w:rsidP="003D4BE2">
            <w:pPr>
              <w:widowControl w:val="0"/>
              <w:suppressAutoHyphens/>
              <w:jc w:val="both"/>
              <w:rPr>
                <w:rFonts w:eastAsia="Batang"/>
                <w:sz w:val="20"/>
                <w:szCs w:val="20"/>
                <w:lang w:val="en-GB"/>
              </w:rPr>
            </w:pPr>
            <w:bookmarkStart w:id="1138" w:name="_Hlk59029040"/>
            <w:r w:rsidRPr="00FD2202">
              <w:rPr>
                <w:rFonts w:eastAsia="Batang"/>
                <w:sz w:val="20"/>
                <w:szCs w:val="20"/>
                <w:lang w:val="en-GB"/>
              </w:rPr>
              <w:t>The objective of the study is to determine the magnitude of the residues acetamiprid in mature honey specimens following exposure of honeybees to Phacelia after two foliar applications of Acetamiprid 200 SL (acetamiprid 200 g/L SL) at the target rate of 0.4 L/ha per application corresponding to 80 g acetamiprid/ha per application.</w:t>
            </w:r>
          </w:p>
          <w:p w14:paraId="0A64062D" w14:textId="77777777" w:rsidR="00724659" w:rsidRPr="00FD2202" w:rsidRDefault="00724659" w:rsidP="003D4BE2">
            <w:pPr>
              <w:widowControl w:val="0"/>
              <w:suppressAutoHyphens/>
              <w:jc w:val="both"/>
              <w:rPr>
                <w:rFonts w:eastAsia="Batang"/>
                <w:sz w:val="20"/>
                <w:szCs w:val="20"/>
                <w:lang w:val="en-GB"/>
              </w:rPr>
            </w:pPr>
            <w:r w:rsidRPr="00FD2202">
              <w:rPr>
                <w:rFonts w:eastAsia="Batang"/>
                <w:sz w:val="20"/>
                <w:szCs w:val="20"/>
                <w:lang w:val="en-GB"/>
              </w:rPr>
              <w:t>The study consisted of four residue trials conducted in Northern and Southern Europe (Italy,</w:t>
            </w:r>
          </w:p>
          <w:p w14:paraId="0DDA5733" w14:textId="7840A312" w:rsidR="00724659" w:rsidRPr="00FD2202" w:rsidRDefault="00724659" w:rsidP="003D4BE2">
            <w:pPr>
              <w:widowControl w:val="0"/>
              <w:suppressAutoHyphens/>
              <w:jc w:val="both"/>
              <w:rPr>
                <w:rFonts w:eastAsia="Batang"/>
                <w:sz w:val="20"/>
                <w:szCs w:val="20"/>
                <w:lang w:val="en-GB"/>
              </w:rPr>
            </w:pPr>
            <w:r w:rsidRPr="00FD2202">
              <w:rPr>
                <w:rFonts w:eastAsia="Batang"/>
                <w:sz w:val="20"/>
                <w:szCs w:val="20"/>
                <w:lang w:val="en-GB"/>
              </w:rPr>
              <w:t>Austria and Spain</w:t>
            </w:r>
            <w:r w:rsidR="0087429D">
              <w:rPr>
                <w:rFonts w:eastAsia="Batang"/>
                <w:sz w:val="20"/>
                <w:szCs w:val="20"/>
                <w:lang w:val="en-GB"/>
              </w:rPr>
              <w:t xml:space="preserve">; </w:t>
            </w:r>
            <w:r w:rsidR="0087429D" w:rsidRPr="0087429D">
              <w:rPr>
                <w:sz w:val="20"/>
                <w:szCs w:val="20"/>
                <w:highlight w:val="magenta"/>
                <w:lang w:val="en-GB"/>
              </w:rPr>
              <w:t>location of tunnel trials were located at least 10 km apart</w:t>
            </w:r>
            <w:r w:rsidRPr="00FD2202">
              <w:rPr>
                <w:rFonts w:eastAsia="Batang"/>
                <w:sz w:val="20"/>
                <w:szCs w:val="20"/>
                <w:lang w:val="en-GB"/>
              </w:rPr>
              <w:t>) in order to represent a common situation of honey obtained from honeybee colonies confined under light plastic gauze tunnels on phacelia fields.</w:t>
            </w:r>
          </w:p>
          <w:p w14:paraId="569C8731" w14:textId="77777777" w:rsidR="00724659" w:rsidRPr="00FD2202" w:rsidRDefault="00724659" w:rsidP="003D4BE2">
            <w:pPr>
              <w:widowControl w:val="0"/>
              <w:suppressAutoHyphens/>
              <w:jc w:val="both"/>
              <w:rPr>
                <w:rFonts w:eastAsia="Batang"/>
                <w:sz w:val="20"/>
                <w:szCs w:val="20"/>
                <w:lang w:val="en-GB"/>
              </w:rPr>
            </w:pPr>
            <w:r w:rsidRPr="00FD2202">
              <w:rPr>
                <w:rFonts w:eastAsia="Batang"/>
                <w:sz w:val="20"/>
                <w:szCs w:val="20"/>
                <w:lang w:val="en-GB"/>
              </w:rPr>
              <w:t>The target application growth stage was the beginning of flowering (BBCH 61) for the first</w:t>
            </w:r>
          </w:p>
          <w:p w14:paraId="7E4D391C" w14:textId="4DFB555E" w:rsidR="00724659" w:rsidRPr="00FD2202" w:rsidRDefault="00724659" w:rsidP="003D4BE2">
            <w:pPr>
              <w:widowControl w:val="0"/>
              <w:suppressAutoHyphens/>
              <w:jc w:val="both"/>
              <w:rPr>
                <w:rFonts w:eastAsia="Batang"/>
                <w:sz w:val="20"/>
                <w:szCs w:val="20"/>
                <w:lang w:val="en-GB"/>
              </w:rPr>
            </w:pPr>
            <w:r w:rsidRPr="00FD2202">
              <w:rPr>
                <w:rFonts w:eastAsia="Batang"/>
                <w:sz w:val="20"/>
                <w:szCs w:val="20"/>
                <w:lang w:val="en-GB"/>
              </w:rPr>
              <w:t>application. The second application was performed 7 +/-1 days after the first one.</w:t>
            </w:r>
          </w:p>
          <w:p w14:paraId="41CEB8BF" w14:textId="77777777" w:rsidR="00724659" w:rsidRPr="00FD2202" w:rsidRDefault="00724659" w:rsidP="003D4BE2">
            <w:pPr>
              <w:widowControl w:val="0"/>
              <w:suppressAutoHyphens/>
              <w:jc w:val="both"/>
              <w:rPr>
                <w:rFonts w:eastAsia="Batang"/>
                <w:sz w:val="20"/>
                <w:szCs w:val="20"/>
                <w:lang w:val="en-GB"/>
              </w:rPr>
            </w:pPr>
          </w:p>
          <w:p w14:paraId="18564776" w14:textId="65C683FC" w:rsidR="00724659" w:rsidRPr="00FD2202" w:rsidRDefault="00724659" w:rsidP="003D4BE2">
            <w:pPr>
              <w:widowControl w:val="0"/>
              <w:suppressAutoHyphens/>
              <w:jc w:val="both"/>
              <w:rPr>
                <w:rFonts w:eastAsia="Batang"/>
                <w:sz w:val="20"/>
                <w:szCs w:val="20"/>
                <w:lang w:val="en-GB"/>
              </w:rPr>
            </w:pPr>
            <w:r w:rsidRPr="00FD2202">
              <w:rPr>
                <w:rFonts w:eastAsia="Batang"/>
                <w:sz w:val="20"/>
                <w:szCs w:val="20"/>
                <w:lang w:val="en-GB"/>
              </w:rPr>
              <w:t>No residues of acetamiprid were found above LOQ (0.01 mg/kg) in untreated specimens.</w:t>
            </w:r>
          </w:p>
          <w:p w14:paraId="34A17475" w14:textId="4E26EFF8" w:rsidR="00724659" w:rsidRPr="00FD2202" w:rsidRDefault="00724659" w:rsidP="003D4BE2">
            <w:pPr>
              <w:widowControl w:val="0"/>
              <w:suppressAutoHyphens/>
              <w:jc w:val="both"/>
              <w:rPr>
                <w:rFonts w:eastAsia="Batang"/>
                <w:sz w:val="20"/>
                <w:szCs w:val="20"/>
                <w:lang w:val="en-GB"/>
              </w:rPr>
            </w:pPr>
            <w:r w:rsidRPr="00FD2202">
              <w:rPr>
                <w:rFonts w:eastAsia="Batang"/>
                <w:sz w:val="20"/>
                <w:szCs w:val="20"/>
                <w:lang w:val="en-GB"/>
              </w:rPr>
              <w:t>After two foliar applications of ACETAMIPRID 200 SL on phacelia, residues in honey ranged from below LOQ (0.01 mg/kg) to 0.143 mg/kg in treated specimens.</w:t>
            </w:r>
          </w:p>
          <w:p w14:paraId="7EFC9132" w14:textId="77777777" w:rsidR="00724659" w:rsidRPr="00FD2202" w:rsidRDefault="00724659" w:rsidP="003D4BE2">
            <w:pPr>
              <w:widowControl w:val="0"/>
              <w:suppressAutoHyphens/>
              <w:jc w:val="both"/>
              <w:rPr>
                <w:rFonts w:eastAsia="Batang"/>
                <w:sz w:val="20"/>
                <w:szCs w:val="20"/>
                <w:lang w:val="en-GB"/>
              </w:rPr>
            </w:pPr>
          </w:p>
          <w:p w14:paraId="30FD6C58" w14:textId="02F1887B" w:rsidR="00724659" w:rsidRPr="00FD2202" w:rsidRDefault="00724659" w:rsidP="003D4BE2">
            <w:pPr>
              <w:widowControl w:val="0"/>
              <w:suppressAutoHyphens/>
              <w:jc w:val="both"/>
              <w:rPr>
                <w:rFonts w:eastAsia="Batang"/>
                <w:sz w:val="20"/>
                <w:szCs w:val="20"/>
                <w:lang w:val="en-GB"/>
              </w:rPr>
            </w:pPr>
            <w:r w:rsidRPr="00FD2202">
              <w:rPr>
                <w:rFonts w:eastAsia="Batang"/>
                <w:sz w:val="20"/>
                <w:szCs w:val="20"/>
                <w:lang w:val="en-GB"/>
              </w:rPr>
              <w:t>The analytical method for analysis of residues of acetamiprid was fully validated for the matrix honey according to SANTE/2020/12830 rev.1 at a limit of quantification (LOQ) of 0.01 mg/kg for honey. Final determination was performed using LC-MS/MS.</w:t>
            </w:r>
          </w:p>
          <w:bookmarkEnd w:id="1138"/>
          <w:p w14:paraId="05323C85" w14:textId="77777777" w:rsidR="00724659" w:rsidRPr="00FD2202" w:rsidRDefault="00724659" w:rsidP="003D4BE2">
            <w:pPr>
              <w:widowControl w:val="0"/>
              <w:suppressAutoHyphens/>
              <w:jc w:val="both"/>
              <w:rPr>
                <w:rFonts w:eastAsia="Batang"/>
                <w:sz w:val="20"/>
                <w:szCs w:val="20"/>
                <w:lang w:val="en-GB"/>
              </w:rPr>
            </w:pPr>
          </w:p>
          <w:p w14:paraId="13A67864" w14:textId="48E078AB" w:rsidR="00724659" w:rsidRPr="00FD2202" w:rsidRDefault="00724659" w:rsidP="003D4BE2">
            <w:pPr>
              <w:suppressAutoHyphens/>
              <w:jc w:val="both"/>
              <w:rPr>
                <w:sz w:val="20"/>
                <w:szCs w:val="20"/>
              </w:rPr>
            </w:pPr>
            <w:r w:rsidRPr="00FD2202">
              <w:rPr>
                <w:rFonts w:eastAsia="Batang"/>
                <w:sz w:val="20"/>
                <w:szCs w:val="20"/>
                <w:lang w:val="en-GB"/>
              </w:rPr>
              <w:t>Max. storage interval between sampling and analysis was 384 days.</w:t>
            </w:r>
            <w:r w:rsidR="00FD2202" w:rsidRPr="00FD2202">
              <w:rPr>
                <w:rFonts w:eastAsia="Batang"/>
                <w:sz w:val="20"/>
                <w:szCs w:val="20"/>
                <w:lang w:val="en-GB"/>
              </w:rPr>
              <w:t xml:space="preserve"> </w:t>
            </w:r>
            <w:r w:rsidR="00FD2202" w:rsidRPr="00FD2202">
              <w:rPr>
                <w:sz w:val="20"/>
                <w:szCs w:val="20"/>
              </w:rPr>
              <w:t>The study on the magnitude of residues are valid with regard to storage stability.</w:t>
            </w:r>
          </w:p>
          <w:p w14:paraId="0B548DC5" w14:textId="1F4B947E" w:rsidR="00094B99" w:rsidRPr="00FD2202" w:rsidRDefault="00724659" w:rsidP="003D4BE2">
            <w:pPr>
              <w:widowControl w:val="0"/>
              <w:suppressAutoHyphens/>
              <w:jc w:val="both"/>
              <w:rPr>
                <w:rFonts w:eastAsia="Batang"/>
                <w:sz w:val="20"/>
                <w:szCs w:val="20"/>
              </w:rPr>
            </w:pPr>
            <w:r w:rsidRPr="00FD2202">
              <w:rPr>
                <w:rFonts w:eastAsia="Batang"/>
                <w:sz w:val="20"/>
                <w:szCs w:val="20"/>
                <w:lang w:val="en-GB"/>
              </w:rPr>
              <w:t>The study is acceptable.</w:t>
            </w:r>
          </w:p>
        </w:tc>
      </w:tr>
    </w:tbl>
    <w:p w14:paraId="45845D12" w14:textId="77777777" w:rsidR="00094B99" w:rsidRPr="00086442" w:rsidRDefault="00094B99" w:rsidP="003D4BE2">
      <w:pPr>
        <w:pStyle w:val="RepStandard"/>
        <w:suppressAutoHyphens/>
      </w:pPr>
    </w:p>
    <w:tbl>
      <w:tblPr>
        <w:tblW w:w="5002" w:type="pct"/>
        <w:tblCellMar>
          <w:top w:w="57" w:type="dxa"/>
          <w:left w:w="57" w:type="dxa"/>
          <w:bottom w:w="57" w:type="dxa"/>
          <w:right w:w="57" w:type="dxa"/>
        </w:tblCellMar>
        <w:tblLook w:val="01E0" w:firstRow="1" w:lastRow="1" w:firstColumn="1" w:lastColumn="1" w:noHBand="0" w:noVBand="0"/>
      </w:tblPr>
      <w:tblGrid>
        <w:gridCol w:w="2514"/>
        <w:gridCol w:w="6844"/>
      </w:tblGrid>
      <w:tr w:rsidR="00815DB3" w:rsidRPr="00086442" w14:paraId="3840EC1B" w14:textId="77777777" w:rsidTr="005B316E">
        <w:tc>
          <w:tcPr>
            <w:tcW w:w="1343" w:type="pct"/>
          </w:tcPr>
          <w:p w14:paraId="01F34593" w14:textId="77777777" w:rsidR="00815DB3" w:rsidRPr="00086442" w:rsidRDefault="00815DB3" w:rsidP="003D4BE2">
            <w:pPr>
              <w:pStyle w:val="RepStandard"/>
              <w:suppressAutoHyphens/>
            </w:pPr>
            <w:r w:rsidRPr="00086442">
              <w:t>Reference:</w:t>
            </w:r>
          </w:p>
        </w:tc>
        <w:tc>
          <w:tcPr>
            <w:tcW w:w="3657" w:type="pct"/>
          </w:tcPr>
          <w:p w14:paraId="6CC0B732" w14:textId="54BDE4EA" w:rsidR="00815DB3" w:rsidRPr="00086442" w:rsidRDefault="00DF5B60" w:rsidP="003D4BE2">
            <w:pPr>
              <w:pStyle w:val="RepStandard"/>
              <w:suppressAutoHyphens/>
              <w:rPr>
                <w:highlight w:val="yellow"/>
              </w:rPr>
            </w:pPr>
            <w:r w:rsidRPr="00086442">
              <w:t>KCP 8.10.1/01</w:t>
            </w:r>
          </w:p>
        </w:tc>
      </w:tr>
      <w:tr w:rsidR="00DF5B60" w:rsidRPr="00086442" w14:paraId="07B17CE0" w14:textId="77777777" w:rsidTr="005B316E">
        <w:tc>
          <w:tcPr>
            <w:tcW w:w="1343" w:type="pct"/>
          </w:tcPr>
          <w:p w14:paraId="2DAEAACA" w14:textId="77777777" w:rsidR="00DF5B60" w:rsidRPr="00086442" w:rsidRDefault="00DF5B60" w:rsidP="003D4BE2">
            <w:pPr>
              <w:pStyle w:val="RepStandard"/>
              <w:suppressAutoHyphens/>
            </w:pPr>
            <w:r w:rsidRPr="00086442">
              <w:t>Report</w:t>
            </w:r>
          </w:p>
        </w:tc>
        <w:tc>
          <w:tcPr>
            <w:tcW w:w="3657" w:type="pct"/>
          </w:tcPr>
          <w:p w14:paraId="20DADF33" w14:textId="1B276CB1" w:rsidR="00DF5B60" w:rsidRPr="00086442" w:rsidRDefault="009C7F17" w:rsidP="003D4BE2">
            <w:pPr>
              <w:pStyle w:val="RepStandard"/>
              <w:suppressAutoHyphens/>
              <w:rPr>
                <w:highlight w:val="yellow"/>
              </w:rPr>
            </w:pPr>
            <w:r w:rsidRPr="00086442">
              <w:t>Magnitude of the residues of acetamiprid after application of ACETAMIPRID 200 SL in honey of phacelia in Northern and Southern Europe – 2021-2022</w:t>
            </w:r>
            <w:r w:rsidR="003A17F3">
              <w:t xml:space="preserve">; </w:t>
            </w:r>
            <w:r w:rsidR="003A17F3" w:rsidRPr="00086442">
              <w:t>Boileau G.</w:t>
            </w:r>
            <w:r w:rsidR="003A17F3">
              <w:t xml:space="preserve"> 2022;</w:t>
            </w:r>
            <w:r w:rsidRPr="00086442">
              <w:t xml:space="preserve"> Study No GBU-21-48185, </w:t>
            </w:r>
            <w:r w:rsidR="00DF5B60" w:rsidRPr="00086442">
              <w:t>Sponsor No 000107273</w:t>
            </w:r>
          </w:p>
        </w:tc>
      </w:tr>
      <w:tr w:rsidR="005B316E" w:rsidRPr="00086442" w14:paraId="6C4D6645" w14:textId="77777777" w:rsidTr="005B316E">
        <w:tc>
          <w:tcPr>
            <w:tcW w:w="1343" w:type="pct"/>
          </w:tcPr>
          <w:p w14:paraId="3F104C95" w14:textId="77777777" w:rsidR="005B316E" w:rsidRPr="00086442" w:rsidRDefault="005B316E" w:rsidP="003D4BE2">
            <w:pPr>
              <w:pStyle w:val="RepStandard"/>
              <w:suppressAutoHyphens/>
            </w:pPr>
            <w:r w:rsidRPr="00086442">
              <w:t>Guideline(s):</w:t>
            </w:r>
          </w:p>
        </w:tc>
        <w:tc>
          <w:tcPr>
            <w:tcW w:w="3657" w:type="pct"/>
          </w:tcPr>
          <w:p w14:paraId="604DD469" w14:textId="77777777" w:rsidR="005B316E" w:rsidRPr="00647FB8" w:rsidRDefault="005B316E" w:rsidP="003D4BE2">
            <w:pPr>
              <w:pStyle w:val="RepStandard"/>
              <w:suppressAutoHyphens/>
            </w:pPr>
            <w:r w:rsidRPr="00647FB8">
              <w:t>Yes</w:t>
            </w:r>
          </w:p>
          <w:p w14:paraId="24DAAED1" w14:textId="77777777" w:rsidR="005B316E" w:rsidRPr="00647FB8" w:rsidRDefault="005B316E" w:rsidP="003D4BE2">
            <w:pPr>
              <w:pStyle w:val="RepStandard"/>
              <w:suppressAutoHyphens/>
            </w:pPr>
            <w:r w:rsidRPr="00647FB8">
              <w:t>ENV/MC/CHEM(98)17 GLP Principles.</w:t>
            </w:r>
          </w:p>
          <w:p w14:paraId="74714643" w14:textId="77777777" w:rsidR="005B316E" w:rsidRPr="00647FB8" w:rsidRDefault="005B316E" w:rsidP="003D4BE2">
            <w:pPr>
              <w:pStyle w:val="RepStandard"/>
              <w:suppressAutoHyphens/>
            </w:pPr>
            <w:r w:rsidRPr="00647FB8">
              <w:t>ENV/JM/MONO(99)22 Application of GLP Principles.</w:t>
            </w:r>
          </w:p>
          <w:p w14:paraId="38A17D57" w14:textId="77777777" w:rsidR="005B316E" w:rsidRPr="00330F8B" w:rsidRDefault="005B316E" w:rsidP="003D4BE2">
            <w:pPr>
              <w:pStyle w:val="RepStandard"/>
              <w:suppressAutoHyphens/>
            </w:pPr>
            <w:r w:rsidRPr="00330F8B">
              <w:t xml:space="preserve">ENV/JM/MONO(2002)9 </w:t>
            </w:r>
            <w:r w:rsidRPr="00647FB8">
              <w:t xml:space="preserve">Application of the OECD </w:t>
            </w:r>
            <w:r>
              <w:t xml:space="preserve">GLP </w:t>
            </w:r>
            <w:r w:rsidRPr="00647FB8">
              <w:t>Principles</w:t>
            </w:r>
          </w:p>
          <w:p w14:paraId="265235F8" w14:textId="77777777" w:rsidR="005B316E" w:rsidRPr="00330F8B" w:rsidRDefault="005B316E" w:rsidP="003D4BE2">
            <w:pPr>
              <w:pStyle w:val="Default"/>
              <w:suppressAutoHyphens/>
              <w:rPr>
                <w:rFonts w:ascii="Times New Roman" w:hAnsi="Times New Roman" w:cs="Times New Roman"/>
                <w:sz w:val="22"/>
                <w:szCs w:val="22"/>
                <w:lang w:val="en-GB"/>
              </w:rPr>
            </w:pPr>
            <w:r w:rsidRPr="00330F8B">
              <w:rPr>
                <w:rFonts w:ascii="Times New Roman" w:hAnsi="Times New Roman" w:cs="Times New Roman"/>
                <w:sz w:val="22"/>
                <w:szCs w:val="22"/>
                <w:lang w:val="en-GB"/>
              </w:rPr>
              <w:t xml:space="preserve">ENV/JM/MONO(2007)17 </w:t>
            </w:r>
            <w:r w:rsidRPr="00647FB8">
              <w:rPr>
                <w:rFonts w:ascii="Times New Roman" w:hAnsi="Times New Roman" w:cs="Times New Roman"/>
                <w:sz w:val="22"/>
                <w:szCs w:val="22"/>
                <w:lang w:val="en-US"/>
              </w:rPr>
              <w:t>Guidance on Pesticide Residue Analytical Methods.</w:t>
            </w:r>
          </w:p>
          <w:p w14:paraId="3AED29E2" w14:textId="77777777" w:rsidR="005B316E" w:rsidRPr="00647FB8" w:rsidRDefault="005B316E" w:rsidP="003D4BE2">
            <w:pPr>
              <w:pStyle w:val="Default"/>
              <w:suppressAutoHyphens/>
              <w:rPr>
                <w:rFonts w:ascii="Times New Roman" w:hAnsi="Times New Roman" w:cs="Times New Roman"/>
                <w:sz w:val="22"/>
                <w:szCs w:val="22"/>
                <w:lang w:val="en-US"/>
              </w:rPr>
            </w:pPr>
            <w:r w:rsidRPr="00647FB8">
              <w:rPr>
                <w:rFonts w:ascii="Times New Roman" w:hAnsi="Times New Roman" w:cs="Times New Roman"/>
                <w:sz w:val="22"/>
                <w:szCs w:val="22"/>
                <w:lang w:val="en-US"/>
              </w:rPr>
              <w:t>7029/VI/95 rev. 5 general recommendations for the design, preparation and realization of residue trials.</w:t>
            </w:r>
          </w:p>
          <w:p w14:paraId="376CA52F" w14:textId="77777777" w:rsidR="005B316E" w:rsidRPr="00647FB8" w:rsidRDefault="005B316E" w:rsidP="003D4BE2">
            <w:pPr>
              <w:pStyle w:val="Default"/>
              <w:suppressAutoHyphens/>
              <w:rPr>
                <w:rFonts w:ascii="Times New Roman" w:hAnsi="Times New Roman" w:cs="Times New Roman"/>
                <w:sz w:val="22"/>
                <w:szCs w:val="22"/>
                <w:lang w:val="en-US"/>
              </w:rPr>
            </w:pPr>
            <w:r w:rsidRPr="00647FB8">
              <w:rPr>
                <w:rFonts w:ascii="Times New Roman" w:hAnsi="Times New Roman" w:cs="Times New Roman"/>
                <w:sz w:val="22"/>
                <w:szCs w:val="22"/>
                <w:lang w:val="en-US"/>
              </w:rPr>
              <w:t>OECD Guideline TG 509, 2009.</w:t>
            </w:r>
          </w:p>
          <w:p w14:paraId="6F56B43C" w14:textId="5E09CCFF" w:rsidR="005B316E" w:rsidRPr="00086442" w:rsidRDefault="005B316E" w:rsidP="003D4BE2">
            <w:pPr>
              <w:pStyle w:val="RepStandard"/>
              <w:suppressAutoHyphens/>
              <w:rPr>
                <w:highlight w:val="yellow"/>
              </w:rPr>
            </w:pPr>
            <w:r w:rsidRPr="00647FB8">
              <w:t>SANCO 3029/99, rev. 4, 2000 guidance for generating and reporting methods of analysis in support of pre-registration data requirements.</w:t>
            </w:r>
          </w:p>
        </w:tc>
      </w:tr>
      <w:tr w:rsidR="005B316E" w:rsidRPr="00086442" w14:paraId="6A40E11A" w14:textId="77777777" w:rsidTr="005B316E">
        <w:tc>
          <w:tcPr>
            <w:tcW w:w="1343" w:type="pct"/>
          </w:tcPr>
          <w:p w14:paraId="7059444C" w14:textId="77777777" w:rsidR="005B316E" w:rsidRPr="00086442" w:rsidRDefault="005B316E" w:rsidP="003D4BE2">
            <w:pPr>
              <w:pStyle w:val="RepStandard"/>
              <w:suppressAutoHyphens/>
            </w:pPr>
            <w:r w:rsidRPr="00086442">
              <w:t>Deviations:</w:t>
            </w:r>
          </w:p>
        </w:tc>
        <w:tc>
          <w:tcPr>
            <w:tcW w:w="3657" w:type="pct"/>
          </w:tcPr>
          <w:p w14:paraId="2B9E12B8" w14:textId="57560A9C" w:rsidR="005B316E" w:rsidRPr="00086442" w:rsidRDefault="005B316E" w:rsidP="003D4BE2">
            <w:pPr>
              <w:pStyle w:val="RepStandard"/>
              <w:suppressAutoHyphens/>
              <w:rPr>
                <w:highlight w:val="yellow"/>
              </w:rPr>
            </w:pPr>
            <w:r>
              <w:t>No</w:t>
            </w:r>
          </w:p>
        </w:tc>
      </w:tr>
      <w:tr w:rsidR="005B316E" w:rsidRPr="00086442" w14:paraId="7A8D8A9E" w14:textId="77777777" w:rsidTr="005B316E">
        <w:tc>
          <w:tcPr>
            <w:tcW w:w="1343" w:type="pct"/>
          </w:tcPr>
          <w:p w14:paraId="56088E7E" w14:textId="77777777" w:rsidR="005B316E" w:rsidRPr="00086442" w:rsidRDefault="005B316E" w:rsidP="003D4BE2">
            <w:pPr>
              <w:pStyle w:val="RepStandard"/>
              <w:suppressAutoHyphens/>
            </w:pPr>
            <w:r w:rsidRPr="00086442">
              <w:t>GLP:</w:t>
            </w:r>
          </w:p>
        </w:tc>
        <w:tc>
          <w:tcPr>
            <w:tcW w:w="3657" w:type="pct"/>
          </w:tcPr>
          <w:p w14:paraId="214F4EC4" w14:textId="68E8FBD3" w:rsidR="005B316E" w:rsidRPr="00086442" w:rsidRDefault="005B316E" w:rsidP="003D4BE2">
            <w:pPr>
              <w:pStyle w:val="RepStandard"/>
              <w:suppressAutoHyphens/>
              <w:rPr>
                <w:highlight w:val="yellow"/>
              </w:rPr>
            </w:pPr>
            <w:r>
              <w:t>Yes</w:t>
            </w:r>
          </w:p>
        </w:tc>
      </w:tr>
      <w:tr w:rsidR="005B316E" w:rsidRPr="00086442" w14:paraId="7A2F02B8" w14:textId="77777777" w:rsidTr="005B316E">
        <w:tc>
          <w:tcPr>
            <w:tcW w:w="1343" w:type="pct"/>
          </w:tcPr>
          <w:p w14:paraId="230BD24D" w14:textId="77777777" w:rsidR="005B316E" w:rsidRPr="00086442" w:rsidRDefault="005B316E" w:rsidP="003D4BE2">
            <w:pPr>
              <w:pStyle w:val="RepStandard"/>
              <w:suppressAutoHyphens/>
            </w:pPr>
            <w:r w:rsidRPr="00086442">
              <w:t>Acceptability:</w:t>
            </w:r>
          </w:p>
        </w:tc>
        <w:tc>
          <w:tcPr>
            <w:tcW w:w="3657" w:type="pct"/>
          </w:tcPr>
          <w:p w14:paraId="178F940A" w14:textId="3C83B9B8" w:rsidR="005B316E" w:rsidRPr="00086442" w:rsidRDefault="005B316E" w:rsidP="003D4BE2">
            <w:pPr>
              <w:pStyle w:val="RepStandard"/>
              <w:suppressAutoHyphens/>
              <w:rPr>
                <w:highlight w:val="yellow"/>
              </w:rPr>
            </w:pPr>
            <w:r>
              <w:t>Yes</w:t>
            </w:r>
          </w:p>
        </w:tc>
      </w:tr>
    </w:tbl>
    <w:p w14:paraId="163AD7C3" w14:textId="77777777" w:rsidR="005B316E" w:rsidRDefault="005B316E" w:rsidP="003D4BE2">
      <w:pPr>
        <w:pStyle w:val="RepStandard"/>
        <w:suppressAutoHyphens/>
      </w:pPr>
    </w:p>
    <w:p w14:paraId="5AB3EA5A" w14:textId="6151B287" w:rsidR="005B316E" w:rsidRDefault="005B316E" w:rsidP="003D4BE2">
      <w:pPr>
        <w:pStyle w:val="RepStandard"/>
        <w:suppressAutoHyphens/>
      </w:pPr>
      <w:r w:rsidRPr="00D742BE">
        <w:t xml:space="preserve">The analytical method used was fully validated on the matrix honey in the current study. See Section 5.1.2. </w:t>
      </w:r>
      <w:r w:rsidRPr="00D742BE">
        <w:lastRenderedPageBreak/>
        <w:t>In order to confirm the analytical method was functioning correctly when used, procedural recovery samples were processed and analysed concurrently with the field samples and are summarised in the table below.</w:t>
      </w:r>
    </w:p>
    <w:p w14:paraId="624BCED6" w14:textId="77777777" w:rsidR="002A032B" w:rsidRPr="00D742BE" w:rsidRDefault="002A032B" w:rsidP="003D4BE2">
      <w:pPr>
        <w:pStyle w:val="RepStandard"/>
        <w:suppressAutoHyphens/>
      </w:pPr>
    </w:p>
    <w:p w14:paraId="433262BA" w14:textId="37EE5722" w:rsidR="005B316E" w:rsidRPr="00B938E7" w:rsidRDefault="005B316E" w:rsidP="003D4BE2">
      <w:pPr>
        <w:pStyle w:val="RepLabel"/>
        <w:suppressAutoHyphens/>
        <w:spacing w:before="0" w:after="0"/>
        <w:rPr>
          <w:sz w:val="20"/>
          <w:szCs w:val="20"/>
        </w:rPr>
      </w:pPr>
      <w:r w:rsidRPr="00B938E7">
        <w:rPr>
          <w:sz w:val="20"/>
          <w:szCs w:val="20"/>
        </w:rPr>
        <w:t>Table A </w:t>
      </w:r>
      <w:r w:rsidRPr="00B938E7">
        <w:rPr>
          <w:b w:val="0"/>
          <w:bCs w:val="0"/>
          <w:sz w:val="20"/>
          <w:szCs w:val="20"/>
        </w:rPr>
        <w:fldChar w:fldCharType="begin"/>
      </w:r>
      <w:r w:rsidRPr="00B938E7">
        <w:rPr>
          <w:sz w:val="20"/>
          <w:szCs w:val="20"/>
        </w:rPr>
        <w:instrText xml:space="preserve"> SEQ Table_A \* ARABIC </w:instrText>
      </w:r>
      <w:r w:rsidRPr="00B938E7">
        <w:rPr>
          <w:b w:val="0"/>
          <w:bCs w:val="0"/>
          <w:sz w:val="20"/>
          <w:szCs w:val="20"/>
        </w:rPr>
        <w:fldChar w:fldCharType="separate"/>
      </w:r>
      <w:r w:rsidR="002C7EC3">
        <w:rPr>
          <w:noProof/>
          <w:sz w:val="20"/>
          <w:szCs w:val="20"/>
        </w:rPr>
        <w:t>29</w:t>
      </w:r>
      <w:r w:rsidRPr="00B938E7">
        <w:rPr>
          <w:b w:val="0"/>
          <w:bCs w:val="0"/>
          <w:sz w:val="20"/>
          <w:szCs w:val="20"/>
        </w:rPr>
        <w:fldChar w:fldCharType="end"/>
      </w:r>
      <w:r w:rsidRPr="00B938E7">
        <w:rPr>
          <w:sz w:val="20"/>
          <w:szCs w:val="20"/>
        </w:rPr>
        <w:t>:</w:t>
      </w:r>
      <w:r w:rsidRPr="00B938E7">
        <w:rPr>
          <w:sz w:val="20"/>
          <w:szCs w:val="20"/>
        </w:rPr>
        <w:tab/>
        <w:t xml:space="preserve">Summary of procedural recoveries for acetamiprid in </w:t>
      </w:r>
      <w:r w:rsidRPr="00B938E7">
        <w:rPr>
          <w:bCs w:val="0"/>
          <w:sz w:val="20"/>
          <w:szCs w:val="20"/>
        </w:rPr>
        <w:t>honey reported in study GBU-21-48185, Sponsor No 000107273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94"/>
        <w:gridCol w:w="2609"/>
        <w:gridCol w:w="2418"/>
        <w:gridCol w:w="1289"/>
        <w:gridCol w:w="1934"/>
      </w:tblGrid>
      <w:tr w:rsidR="005B316E" w:rsidRPr="002A032B" w14:paraId="352C62E9" w14:textId="77777777" w:rsidTr="002E6622">
        <w:trPr>
          <w:tblHeader/>
        </w:trPr>
        <w:tc>
          <w:tcPr>
            <w:tcW w:w="585" w:type="pct"/>
            <w:shd w:val="clear" w:color="auto" w:fill="D9D9D9"/>
            <w:vAlign w:val="center"/>
          </w:tcPr>
          <w:p w14:paraId="7F023FD9" w14:textId="77777777" w:rsidR="005B316E" w:rsidRPr="00B938E7" w:rsidRDefault="005B316E" w:rsidP="003D4BE2">
            <w:pPr>
              <w:pStyle w:val="RepTableHeader"/>
              <w:suppressAutoHyphens/>
              <w:spacing w:before="0" w:after="0"/>
              <w:rPr>
                <w:sz w:val="18"/>
                <w:szCs w:val="18"/>
                <w:lang w:val="en-GB"/>
              </w:rPr>
            </w:pPr>
            <w:r w:rsidRPr="00B938E7">
              <w:rPr>
                <w:sz w:val="18"/>
                <w:szCs w:val="18"/>
                <w:lang w:val="en-GB"/>
              </w:rPr>
              <w:t>Matrix</w:t>
            </w:r>
          </w:p>
        </w:tc>
        <w:tc>
          <w:tcPr>
            <w:tcW w:w="1396" w:type="pct"/>
            <w:shd w:val="clear" w:color="auto" w:fill="D9D9D9"/>
          </w:tcPr>
          <w:p w14:paraId="14587693" w14:textId="77777777" w:rsidR="005B316E" w:rsidRPr="00B938E7" w:rsidRDefault="005B316E" w:rsidP="003D4BE2">
            <w:pPr>
              <w:pStyle w:val="RepTableHeader"/>
              <w:suppressAutoHyphens/>
              <w:spacing w:before="0" w:after="0"/>
              <w:jc w:val="center"/>
              <w:rPr>
                <w:sz w:val="18"/>
                <w:szCs w:val="18"/>
                <w:lang w:val="en-GB"/>
              </w:rPr>
            </w:pPr>
            <w:r w:rsidRPr="00B938E7">
              <w:rPr>
                <w:sz w:val="18"/>
                <w:szCs w:val="18"/>
                <w:lang w:val="en-GB"/>
              </w:rPr>
              <w:t>Fortification level (mg/kg)</w:t>
            </w:r>
          </w:p>
        </w:tc>
        <w:tc>
          <w:tcPr>
            <w:tcW w:w="1294" w:type="pct"/>
            <w:shd w:val="clear" w:color="auto" w:fill="D9D9D9"/>
          </w:tcPr>
          <w:p w14:paraId="20C999EE" w14:textId="77777777" w:rsidR="005B316E" w:rsidRPr="00B938E7" w:rsidRDefault="005B316E" w:rsidP="003D4BE2">
            <w:pPr>
              <w:pStyle w:val="RepTableHeader"/>
              <w:suppressAutoHyphens/>
              <w:spacing w:before="0" w:after="0"/>
              <w:jc w:val="center"/>
              <w:rPr>
                <w:sz w:val="18"/>
                <w:szCs w:val="18"/>
                <w:lang w:val="en-GB"/>
              </w:rPr>
            </w:pPr>
            <w:r w:rsidRPr="00B938E7">
              <w:rPr>
                <w:sz w:val="18"/>
                <w:szCs w:val="18"/>
                <w:lang w:val="en-GB"/>
              </w:rPr>
              <w:t>Mean Recovery (%)</w:t>
            </w:r>
          </w:p>
        </w:tc>
        <w:tc>
          <w:tcPr>
            <w:tcW w:w="690" w:type="pct"/>
            <w:shd w:val="clear" w:color="auto" w:fill="D9D9D9"/>
          </w:tcPr>
          <w:p w14:paraId="7122FF99" w14:textId="77777777" w:rsidR="005B316E" w:rsidRPr="00B938E7" w:rsidRDefault="005B316E" w:rsidP="003D4BE2">
            <w:pPr>
              <w:pStyle w:val="RepTableHeader"/>
              <w:suppressAutoHyphens/>
              <w:spacing w:before="0" w:after="0"/>
              <w:jc w:val="center"/>
              <w:rPr>
                <w:sz w:val="18"/>
                <w:szCs w:val="18"/>
                <w:lang w:val="en-GB"/>
              </w:rPr>
            </w:pPr>
            <w:r w:rsidRPr="00B938E7">
              <w:rPr>
                <w:sz w:val="18"/>
                <w:szCs w:val="18"/>
                <w:lang w:val="en-GB"/>
              </w:rPr>
              <w:t>RSD (%)</w:t>
            </w:r>
          </w:p>
        </w:tc>
        <w:tc>
          <w:tcPr>
            <w:tcW w:w="1035" w:type="pct"/>
            <w:shd w:val="clear" w:color="auto" w:fill="D9D9D9"/>
          </w:tcPr>
          <w:p w14:paraId="66B47D00" w14:textId="77777777" w:rsidR="005B316E" w:rsidRPr="00B938E7" w:rsidRDefault="005B316E" w:rsidP="003D4BE2">
            <w:pPr>
              <w:pStyle w:val="RepTableHeader"/>
              <w:suppressAutoHyphens/>
              <w:spacing w:before="0" w:after="0"/>
              <w:jc w:val="center"/>
              <w:rPr>
                <w:sz w:val="18"/>
                <w:szCs w:val="18"/>
                <w:lang w:val="en-GB"/>
              </w:rPr>
            </w:pPr>
            <w:r w:rsidRPr="00B938E7">
              <w:rPr>
                <w:sz w:val="18"/>
                <w:szCs w:val="18"/>
                <w:lang w:val="en-GB"/>
              </w:rPr>
              <w:t>n</w:t>
            </w:r>
          </w:p>
        </w:tc>
      </w:tr>
      <w:tr w:rsidR="005B316E" w:rsidRPr="002A032B" w14:paraId="230D9896" w14:textId="77777777" w:rsidTr="002E6622">
        <w:trPr>
          <w:tblHeader/>
        </w:trPr>
        <w:tc>
          <w:tcPr>
            <w:tcW w:w="585" w:type="pct"/>
            <w:vMerge w:val="restart"/>
            <w:shd w:val="clear" w:color="auto" w:fill="FFFFFF"/>
            <w:vAlign w:val="center"/>
          </w:tcPr>
          <w:p w14:paraId="02DB4C6E" w14:textId="77777777" w:rsidR="005B316E" w:rsidRPr="00B938E7" w:rsidRDefault="005B316E" w:rsidP="003D4BE2">
            <w:pPr>
              <w:pStyle w:val="RepTable"/>
              <w:suppressAutoHyphens/>
              <w:rPr>
                <w:sz w:val="18"/>
                <w:szCs w:val="18"/>
              </w:rPr>
            </w:pPr>
            <w:r w:rsidRPr="00B938E7">
              <w:rPr>
                <w:sz w:val="18"/>
                <w:szCs w:val="18"/>
              </w:rPr>
              <w:t xml:space="preserve">Honey </w:t>
            </w:r>
          </w:p>
        </w:tc>
        <w:tc>
          <w:tcPr>
            <w:tcW w:w="4415" w:type="pct"/>
            <w:gridSpan w:val="4"/>
            <w:shd w:val="clear" w:color="auto" w:fill="FFFFFF"/>
          </w:tcPr>
          <w:p w14:paraId="320FCBE3" w14:textId="77777777" w:rsidR="005B316E" w:rsidRPr="00B938E7" w:rsidRDefault="005B316E" w:rsidP="003D4BE2">
            <w:pPr>
              <w:pStyle w:val="RepTableHeader"/>
              <w:suppressAutoHyphens/>
              <w:spacing w:before="0" w:after="0"/>
              <w:jc w:val="center"/>
              <w:rPr>
                <w:sz w:val="18"/>
                <w:szCs w:val="18"/>
                <w:lang w:val="en-GB"/>
              </w:rPr>
            </w:pPr>
            <w:r w:rsidRPr="00B938E7">
              <w:rPr>
                <w:sz w:val="18"/>
                <w:szCs w:val="18"/>
                <w:lang w:val="en-GB"/>
              </w:rPr>
              <w:t>m/z 223 → 126 (quantification)</w:t>
            </w:r>
          </w:p>
        </w:tc>
      </w:tr>
      <w:tr w:rsidR="005B316E" w:rsidRPr="002A032B" w14:paraId="1203B76A" w14:textId="77777777" w:rsidTr="002E6622">
        <w:trPr>
          <w:trHeight w:val="230"/>
        </w:trPr>
        <w:tc>
          <w:tcPr>
            <w:tcW w:w="585" w:type="pct"/>
            <w:vMerge/>
          </w:tcPr>
          <w:p w14:paraId="5BA38A28" w14:textId="77777777" w:rsidR="005B316E" w:rsidRPr="00B938E7" w:rsidRDefault="005B316E" w:rsidP="003D4BE2">
            <w:pPr>
              <w:pStyle w:val="RepTable"/>
              <w:suppressAutoHyphens/>
              <w:rPr>
                <w:sz w:val="18"/>
                <w:szCs w:val="18"/>
              </w:rPr>
            </w:pPr>
          </w:p>
        </w:tc>
        <w:tc>
          <w:tcPr>
            <w:tcW w:w="1396" w:type="pct"/>
          </w:tcPr>
          <w:p w14:paraId="2BF80E4E" w14:textId="77777777" w:rsidR="005B316E" w:rsidRPr="00B938E7" w:rsidRDefault="005B316E" w:rsidP="003D4BE2">
            <w:pPr>
              <w:pStyle w:val="RepTable"/>
              <w:suppressAutoHyphens/>
              <w:jc w:val="center"/>
              <w:rPr>
                <w:sz w:val="18"/>
                <w:szCs w:val="18"/>
              </w:rPr>
            </w:pPr>
            <w:r w:rsidRPr="00B938E7">
              <w:rPr>
                <w:sz w:val="18"/>
                <w:szCs w:val="18"/>
              </w:rPr>
              <w:t>0.01</w:t>
            </w:r>
          </w:p>
        </w:tc>
        <w:tc>
          <w:tcPr>
            <w:tcW w:w="1294" w:type="pct"/>
          </w:tcPr>
          <w:p w14:paraId="66497DC8" w14:textId="77777777" w:rsidR="005B316E" w:rsidRPr="00B938E7" w:rsidRDefault="005B316E" w:rsidP="003D4BE2">
            <w:pPr>
              <w:pStyle w:val="RepTable"/>
              <w:suppressAutoHyphens/>
              <w:jc w:val="center"/>
              <w:rPr>
                <w:sz w:val="18"/>
                <w:szCs w:val="18"/>
              </w:rPr>
            </w:pPr>
            <w:r w:rsidRPr="00B938E7">
              <w:rPr>
                <w:sz w:val="18"/>
                <w:szCs w:val="18"/>
              </w:rPr>
              <w:t>103</w:t>
            </w:r>
          </w:p>
        </w:tc>
        <w:tc>
          <w:tcPr>
            <w:tcW w:w="690" w:type="pct"/>
          </w:tcPr>
          <w:p w14:paraId="2C6B4B62" w14:textId="77777777" w:rsidR="005B316E" w:rsidRPr="00B938E7" w:rsidRDefault="005B316E" w:rsidP="003D4BE2">
            <w:pPr>
              <w:pStyle w:val="RepTable"/>
              <w:suppressAutoHyphens/>
              <w:jc w:val="center"/>
              <w:rPr>
                <w:sz w:val="18"/>
                <w:szCs w:val="18"/>
              </w:rPr>
            </w:pPr>
            <w:r w:rsidRPr="00B938E7">
              <w:rPr>
                <w:sz w:val="18"/>
                <w:szCs w:val="18"/>
              </w:rPr>
              <w:t>-</w:t>
            </w:r>
          </w:p>
        </w:tc>
        <w:tc>
          <w:tcPr>
            <w:tcW w:w="1035" w:type="pct"/>
          </w:tcPr>
          <w:p w14:paraId="2B37AD65" w14:textId="77777777" w:rsidR="005B316E" w:rsidRPr="00B938E7" w:rsidRDefault="005B316E" w:rsidP="003D4BE2">
            <w:pPr>
              <w:pStyle w:val="RepTable"/>
              <w:suppressAutoHyphens/>
              <w:jc w:val="center"/>
              <w:rPr>
                <w:sz w:val="18"/>
                <w:szCs w:val="18"/>
              </w:rPr>
            </w:pPr>
            <w:r w:rsidRPr="00B938E7">
              <w:rPr>
                <w:sz w:val="18"/>
                <w:szCs w:val="18"/>
              </w:rPr>
              <w:t>1</w:t>
            </w:r>
          </w:p>
        </w:tc>
      </w:tr>
      <w:tr w:rsidR="005B316E" w:rsidRPr="002A032B" w14:paraId="14C3A470" w14:textId="77777777" w:rsidTr="002E6622">
        <w:trPr>
          <w:trHeight w:val="230"/>
        </w:trPr>
        <w:tc>
          <w:tcPr>
            <w:tcW w:w="585" w:type="pct"/>
            <w:vMerge/>
          </w:tcPr>
          <w:p w14:paraId="33A00811" w14:textId="77777777" w:rsidR="005B316E" w:rsidRPr="00B938E7" w:rsidRDefault="005B316E" w:rsidP="003D4BE2">
            <w:pPr>
              <w:pStyle w:val="RepTable"/>
              <w:suppressAutoHyphens/>
              <w:rPr>
                <w:sz w:val="18"/>
                <w:szCs w:val="18"/>
              </w:rPr>
            </w:pPr>
          </w:p>
        </w:tc>
        <w:tc>
          <w:tcPr>
            <w:tcW w:w="1396" w:type="pct"/>
          </w:tcPr>
          <w:p w14:paraId="1D62549C" w14:textId="77777777" w:rsidR="005B316E" w:rsidRPr="00B938E7" w:rsidRDefault="005B316E" w:rsidP="003D4BE2">
            <w:pPr>
              <w:pStyle w:val="RepTable"/>
              <w:suppressAutoHyphens/>
              <w:jc w:val="center"/>
              <w:rPr>
                <w:sz w:val="18"/>
                <w:szCs w:val="18"/>
              </w:rPr>
            </w:pPr>
            <w:r w:rsidRPr="00B938E7">
              <w:rPr>
                <w:sz w:val="18"/>
                <w:szCs w:val="18"/>
              </w:rPr>
              <w:t>0.1</w:t>
            </w:r>
          </w:p>
        </w:tc>
        <w:tc>
          <w:tcPr>
            <w:tcW w:w="1294" w:type="pct"/>
          </w:tcPr>
          <w:p w14:paraId="6054B5BE" w14:textId="77777777" w:rsidR="005B316E" w:rsidRPr="00B938E7" w:rsidRDefault="005B316E" w:rsidP="003D4BE2">
            <w:pPr>
              <w:pStyle w:val="RepTable"/>
              <w:suppressAutoHyphens/>
              <w:jc w:val="center"/>
              <w:rPr>
                <w:sz w:val="18"/>
                <w:szCs w:val="18"/>
              </w:rPr>
            </w:pPr>
            <w:r w:rsidRPr="00B938E7">
              <w:rPr>
                <w:sz w:val="18"/>
                <w:szCs w:val="18"/>
              </w:rPr>
              <w:t>109</w:t>
            </w:r>
          </w:p>
        </w:tc>
        <w:tc>
          <w:tcPr>
            <w:tcW w:w="690" w:type="pct"/>
          </w:tcPr>
          <w:p w14:paraId="2CCD2865" w14:textId="77777777" w:rsidR="005B316E" w:rsidRPr="00B938E7" w:rsidRDefault="005B316E" w:rsidP="003D4BE2">
            <w:pPr>
              <w:pStyle w:val="RepTable"/>
              <w:suppressAutoHyphens/>
              <w:jc w:val="center"/>
              <w:rPr>
                <w:sz w:val="18"/>
                <w:szCs w:val="18"/>
              </w:rPr>
            </w:pPr>
            <w:r w:rsidRPr="00B938E7">
              <w:rPr>
                <w:sz w:val="18"/>
                <w:szCs w:val="18"/>
              </w:rPr>
              <w:t>-</w:t>
            </w:r>
          </w:p>
        </w:tc>
        <w:tc>
          <w:tcPr>
            <w:tcW w:w="1035" w:type="pct"/>
          </w:tcPr>
          <w:p w14:paraId="55937385" w14:textId="77777777" w:rsidR="005B316E" w:rsidRPr="00B938E7" w:rsidRDefault="005B316E" w:rsidP="003D4BE2">
            <w:pPr>
              <w:pStyle w:val="RepTable"/>
              <w:suppressAutoHyphens/>
              <w:jc w:val="center"/>
              <w:rPr>
                <w:sz w:val="18"/>
                <w:szCs w:val="18"/>
              </w:rPr>
            </w:pPr>
            <w:r w:rsidRPr="00B938E7">
              <w:rPr>
                <w:sz w:val="18"/>
                <w:szCs w:val="18"/>
              </w:rPr>
              <w:t>1</w:t>
            </w:r>
          </w:p>
        </w:tc>
      </w:tr>
      <w:tr w:rsidR="005B316E" w:rsidRPr="002A032B" w14:paraId="0C7740F8" w14:textId="77777777" w:rsidTr="002E6622">
        <w:trPr>
          <w:trHeight w:val="230"/>
        </w:trPr>
        <w:tc>
          <w:tcPr>
            <w:tcW w:w="585" w:type="pct"/>
            <w:vMerge/>
          </w:tcPr>
          <w:p w14:paraId="30881E7A" w14:textId="77777777" w:rsidR="005B316E" w:rsidRPr="00B938E7" w:rsidRDefault="005B316E" w:rsidP="003D4BE2">
            <w:pPr>
              <w:pStyle w:val="RepTable"/>
              <w:suppressAutoHyphens/>
              <w:rPr>
                <w:sz w:val="18"/>
                <w:szCs w:val="18"/>
              </w:rPr>
            </w:pPr>
          </w:p>
        </w:tc>
        <w:tc>
          <w:tcPr>
            <w:tcW w:w="4415" w:type="pct"/>
            <w:gridSpan w:val="4"/>
          </w:tcPr>
          <w:p w14:paraId="7105F43A" w14:textId="77777777" w:rsidR="005B316E" w:rsidRPr="00B938E7" w:rsidRDefault="005B316E" w:rsidP="003D4BE2">
            <w:pPr>
              <w:pStyle w:val="RepTable"/>
              <w:suppressAutoHyphens/>
              <w:jc w:val="center"/>
              <w:rPr>
                <w:b/>
                <w:bCs/>
                <w:sz w:val="18"/>
                <w:szCs w:val="18"/>
              </w:rPr>
            </w:pPr>
            <w:r w:rsidRPr="00B938E7">
              <w:rPr>
                <w:b/>
                <w:bCs/>
                <w:sz w:val="18"/>
                <w:szCs w:val="18"/>
              </w:rPr>
              <w:t>m/z 223 → 90 (confirmation)</w:t>
            </w:r>
          </w:p>
        </w:tc>
      </w:tr>
      <w:tr w:rsidR="005B316E" w:rsidRPr="002A032B" w14:paraId="11703C1E" w14:textId="77777777" w:rsidTr="002E6622">
        <w:tc>
          <w:tcPr>
            <w:tcW w:w="585" w:type="pct"/>
            <w:vMerge/>
          </w:tcPr>
          <w:p w14:paraId="56043326" w14:textId="77777777" w:rsidR="005B316E" w:rsidRPr="00B938E7" w:rsidRDefault="005B316E" w:rsidP="003D4BE2">
            <w:pPr>
              <w:pStyle w:val="RepTable"/>
              <w:suppressAutoHyphens/>
              <w:rPr>
                <w:sz w:val="18"/>
                <w:szCs w:val="18"/>
              </w:rPr>
            </w:pPr>
          </w:p>
        </w:tc>
        <w:tc>
          <w:tcPr>
            <w:tcW w:w="1396" w:type="pct"/>
          </w:tcPr>
          <w:p w14:paraId="7A2B1676" w14:textId="77777777" w:rsidR="005B316E" w:rsidRPr="00B938E7" w:rsidRDefault="005B316E" w:rsidP="003D4BE2">
            <w:pPr>
              <w:pStyle w:val="RepTable"/>
              <w:suppressAutoHyphens/>
              <w:jc w:val="center"/>
              <w:rPr>
                <w:sz w:val="18"/>
                <w:szCs w:val="18"/>
              </w:rPr>
            </w:pPr>
            <w:r w:rsidRPr="00B938E7">
              <w:rPr>
                <w:sz w:val="18"/>
                <w:szCs w:val="18"/>
              </w:rPr>
              <w:t>0.01</w:t>
            </w:r>
          </w:p>
        </w:tc>
        <w:tc>
          <w:tcPr>
            <w:tcW w:w="1294" w:type="pct"/>
          </w:tcPr>
          <w:p w14:paraId="6209AF04" w14:textId="77777777" w:rsidR="005B316E" w:rsidRPr="00B938E7" w:rsidRDefault="005B316E" w:rsidP="003D4BE2">
            <w:pPr>
              <w:pStyle w:val="RepTable"/>
              <w:suppressAutoHyphens/>
              <w:jc w:val="center"/>
              <w:rPr>
                <w:sz w:val="18"/>
                <w:szCs w:val="18"/>
              </w:rPr>
            </w:pPr>
            <w:r w:rsidRPr="00B938E7">
              <w:rPr>
                <w:sz w:val="18"/>
                <w:szCs w:val="18"/>
              </w:rPr>
              <w:t>99</w:t>
            </w:r>
          </w:p>
        </w:tc>
        <w:tc>
          <w:tcPr>
            <w:tcW w:w="690" w:type="pct"/>
          </w:tcPr>
          <w:p w14:paraId="288C19ED" w14:textId="77777777" w:rsidR="005B316E" w:rsidRPr="00B938E7" w:rsidRDefault="005B316E" w:rsidP="003D4BE2">
            <w:pPr>
              <w:pStyle w:val="RepTable"/>
              <w:suppressAutoHyphens/>
              <w:jc w:val="center"/>
              <w:rPr>
                <w:sz w:val="18"/>
                <w:szCs w:val="18"/>
              </w:rPr>
            </w:pPr>
            <w:r w:rsidRPr="00B938E7">
              <w:rPr>
                <w:sz w:val="18"/>
                <w:szCs w:val="18"/>
              </w:rPr>
              <w:t>-</w:t>
            </w:r>
          </w:p>
        </w:tc>
        <w:tc>
          <w:tcPr>
            <w:tcW w:w="1035" w:type="pct"/>
          </w:tcPr>
          <w:p w14:paraId="21CB5B09" w14:textId="77777777" w:rsidR="005B316E" w:rsidRPr="00B938E7" w:rsidRDefault="005B316E" w:rsidP="003D4BE2">
            <w:pPr>
              <w:pStyle w:val="RepTable"/>
              <w:suppressAutoHyphens/>
              <w:jc w:val="center"/>
              <w:rPr>
                <w:sz w:val="18"/>
                <w:szCs w:val="18"/>
              </w:rPr>
            </w:pPr>
            <w:r w:rsidRPr="00B938E7">
              <w:rPr>
                <w:sz w:val="18"/>
                <w:szCs w:val="18"/>
              </w:rPr>
              <w:t>1</w:t>
            </w:r>
          </w:p>
        </w:tc>
      </w:tr>
      <w:tr w:rsidR="005B316E" w:rsidRPr="002A032B" w14:paraId="479030A0" w14:textId="77777777" w:rsidTr="002E6622">
        <w:tc>
          <w:tcPr>
            <w:tcW w:w="585" w:type="pct"/>
            <w:vMerge/>
          </w:tcPr>
          <w:p w14:paraId="19BF0831" w14:textId="77777777" w:rsidR="005B316E" w:rsidRPr="00B938E7" w:rsidRDefault="005B316E" w:rsidP="003D4BE2">
            <w:pPr>
              <w:pStyle w:val="RepTable"/>
              <w:suppressAutoHyphens/>
              <w:rPr>
                <w:sz w:val="18"/>
                <w:szCs w:val="18"/>
              </w:rPr>
            </w:pPr>
          </w:p>
        </w:tc>
        <w:tc>
          <w:tcPr>
            <w:tcW w:w="1396" w:type="pct"/>
          </w:tcPr>
          <w:p w14:paraId="50AA099B" w14:textId="77777777" w:rsidR="005B316E" w:rsidRPr="00B938E7" w:rsidRDefault="005B316E" w:rsidP="003D4BE2">
            <w:pPr>
              <w:pStyle w:val="RepTable"/>
              <w:suppressAutoHyphens/>
              <w:jc w:val="center"/>
              <w:rPr>
                <w:sz w:val="18"/>
                <w:szCs w:val="18"/>
              </w:rPr>
            </w:pPr>
            <w:r w:rsidRPr="00B938E7">
              <w:rPr>
                <w:sz w:val="18"/>
                <w:szCs w:val="18"/>
              </w:rPr>
              <w:t>0.1</w:t>
            </w:r>
          </w:p>
        </w:tc>
        <w:tc>
          <w:tcPr>
            <w:tcW w:w="1294" w:type="pct"/>
          </w:tcPr>
          <w:p w14:paraId="263F55ED" w14:textId="77777777" w:rsidR="005B316E" w:rsidRPr="00B938E7" w:rsidRDefault="005B316E" w:rsidP="003D4BE2">
            <w:pPr>
              <w:pStyle w:val="RepTable"/>
              <w:suppressAutoHyphens/>
              <w:jc w:val="center"/>
              <w:rPr>
                <w:sz w:val="18"/>
                <w:szCs w:val="18"/>
              </w:rPr>
            </w:pPr>
            <w:r w:rsidRPr="00B938E7">
              <w:rPr>
                <w:sz w:val="18"/>
                <w:szCs w:val="18"/>
              </w:rPr>
              <w:t>106</w:t>
            </w:r>
          </w:p>
        </w:tc>
        <w:tc>
          <w:tcPr>
            <w:tcW w:w="690" w:type="pct"/>
          </w:tcPr>
          <w:p w14:paraId="66D03E09" w14:textId="77777777" w:rsidR="005B316E" w:rsidRPr="00B938E7" w:rsidRDefault="005B316E" w:rsidP="003D4BE2">
            <w:pPr>
              <w:pStyle w:val="RepTable"/>
              <w:suppressAutoHyphens/>
              <w:jc w:val="center"/>
              <w:rPr>
                <w:sz w:val="18"/>
                <w:szCs w:val="18"/>
              </w:rPr>
            </w:pPr>
            <w:r w:rsidRPr="00B938E7">
              <w:rPr>
                <w:sz w:val="18"/>
                <w:szCs w:val="18"/>
              </w:rPr>
              <w:t>-</w:t>
            </w:r>
          </w:p>
        </w:tc>
        <w:tc>
          <w:tcPr>
            <w:tcW w:w="1035" w:type="pct"/>
          </w:tcPr>
          <w:p w14:paraId="5DE8D069" w14:textId="77777777" w:rsidR="005B316E" w:rsidRPr="00B938E7" w:rsidRDefault="005B316E" w:rsidP="003D4BE2">
            <w:pPr>
              <w:pStyle w:val="RepTable"/>
              <w:suppressAutoHyphens/>
              <w:jc w:val="center"/>
              <w:rPr>
                <w:sz w:val="18"/>
                <w:szCs w:val="18"/>
              </w:rPr>
            </w:pPr>
            <w:r w:rsidRPr="00B938E7">
              <w:rPr>
                <w:sz w:val="18"/>
                <w:szCs w:val="18"/>
              </w:rPr>
              <w:t>1</w:t>
            </w:r>
          </w:p>
        </w:tc>
      </w:tr>
    </w:tbl>
    <w:p w14:paraId="01A633DC" w14:textId="77777777" w:rsidR="005B316E" w:rsidRDefault="005B316E" w:rsidP="003D4BE2">
      <w:pPr>
        <w:pStyle w:val="RepStandard"/>
        <w:suppressAutoHyphens/>
      </w:pPr>
    </w:p>
    <w:p w14:paraId="60202835" w14:textId="77777777" w:rsidR="005B316E" w:rsidRDefault="005B316E" w:rsidP="003D4BE2">
      <w:pPr>
        <w:pStyle w:val="RepStandard"/>
        <w:suppressAutoHyphens/>
      </w:pPr>
    </w:p>
    <w:p w14:paraId="4CB35651" w14:textId="77777777" w:rsidR="005B316E" w:rsidRPr="00F36263" w:rsidRDefault="005B316E" w:rsidP="003D4BE2">
      <w:pPr>
        <w:pStyle w:val="RepStandard"/>
        <w:suppressAutoHyphens/>
        <w:sectPr w:rsidR="005B316E" w:rsidRPr="00F36263" w:rsidSect="00344B99">
          <w:headerReference w:type="default" r:id="rId55"/>
          <w:footerReference w:type="default" r:id="rId56"/>
          <w:pgSz w:w="11906" w:h="16838" w:code="9"/>
          <w:pgMar w:top="1134" w:right="1134" w:bottom="1134" w:left="1418" w:header="709" w:footer="142" w:gutter="0"/>
          <w:pgNumType w:chapSep="period"/>
          <w:cols w:space="720"/>
          <w:docGrid w:linePitch="326"/>
        </w:sectPr>
      </w:pPr>
    </w:p>
    <w:p w14:paraId="1703374C" w14:textId="6BC3501E" w:rsidR="005B316E" w:rsidRPr="00B938E7" w:rsidRDefault="005B316E" w:rsidP="003D4BE2">
      <w:pPr>
        <w:pStyle w:val="RepStandard"/>
        <w:suppressAutoHyphens/>
        <w:rPr>
          <w:b/>
          <w:bCs/>
          <w:sz w:val="20"/>
          <w:szCs w:val="20"/>
        </w:rPr>
      </w:pPr>
      <w:r w:rsidRPr="00B938E7">
        <w:rPr>
          <w:b/>
          <w:bCs/>
          <w:sz w:val="20"/>
          <w:szCs w:val="20"/>
        </w:rPr>
        <w:lastRenderedPageBreak/>
        <w:t>Table A </w:t>
      </w:r>
      <w:r w:rsidRPr="00B938E7">
        <w:rPr>
          <w:b/>
          <w:bCs/>
          <w:sz w:val="20"/>
          <w:szCs w:val="20"/>
        </w:rPr>
        <w:fldChar w:fldCharType="begin"/>
      </w:r>
      <w:r w:rsidRPr="00B938E7">
        <w:rPr>
          <w:b/>
          <w:bCs/>
          <w:sz w:val="20"/>
          <w:szCs w:val="20"/>
        </w:rPr>
        <w:instrText xml:space="preserve"> SEQ Table_A \* ARABIC </w:instrText>
      </w:r>
      <w:r w:rsidRPr="00B938E7">
        <w:rPr>
          <w:b/>
          <w:bCs/>
          <w:sz w:val="20"/>
          <w:szCs w:val="20"/>
        </w:rPr>
        <w:fldChar w:fldCharType="separate"/>
      </w:r>
      <w:r w:rsidR="002C7EC3">
        <w:rPr>
          <w:b/>
          <w:bCs/>
          <w:noProof/>
          <w:sz w:val="20"/>
          <w:szCs w:val="20"/>
        </w:rPr>
        <w:t>30</w:t>
      </w:r>
      <w:r w:rsidRPr="00B938E7">
        <w:rPr>
          <w:b/>
          <w:bCs/>
          <w:sz w:val="20"/>
          <w:szCs w:val="20"/>
        </w:rPr>
        <w:fldChar w:fldCharType="end"/>
      </w:r>
      <w:r w:rsidRPr="00B938E7">
        <w:rPr>
          <w:b/>
          <w:bCs/>
          <w:sz w:val="20"/>
          <w:szCs w:val="20"/>
        </w:rPr>
        <w:t>:</w:t>
      </w:r>
      <w:r w:rsidRPr="00B938E7">
        <w:rPr>
          <w:b/>
          <w:bCs/>
          <w:sz w:val="20"/>
          <w:szCs w:val="20"/>
        </w:rPr>
        <w:tab/>
        <w:t>Summary of the study 1 trials</w:t>
      </w:r>
    </w:p>
    <w:tbl>
      <w:tblPr>
        <w:tblW w:w="49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310"/>
        <w:gridCol w:w="1080"/>
        <w:gridCol w:w="1372"/>
        <w:gridCol w:w="960"/>
        <w:gridCol w:w="999"/>
        <w:gridCol w:w="767"/>
        <w:gridCol w:w="1144"/>
        <w:gridCol w:w="911"/>
        <w:gridCol w:w="761"/>
        <w:gridCol w:w="1360"/>
        <w:gridCol w:w="690"/>
        <w:gridCol w:w="2842"/>
      </w:tblGrid>
      <w:tr w:rsidR="005B316E" w:rsidRPr="000624AA" w14:paraId="4A91DBF6" w14:textId="77777777" w:rsidTr="002E6622">
        <w:trPr>
          <w:cantSplit/>
          <w:trHeight w:val="225"/>
          <w:tblHeader/>
        </w:trPr>
        <w:tc>
          <w:tcPr>
            <w:tcW w:w="461" w:type="pct"/>
            <w:vMerge w:val="restart"/>
            <w:tcBorders>
              <w:top w:val="single" w:sz="4" w:space="0" w:color="auto"/>
              <w:left w:val="single" w:sz="4" w:space="0" w:color="auto"/>
              <w:bottom w:val="single" w:sz="4" w:space="0" w:color="auto"/>
              <w:right w:val="single" w:sz="4" w:space="0" w:color="auto"/>
            </w:tcBorders>
            <w:vAlign w:val="center"/>
          </w:tcPr>
          <w:p w14:paraId="716D183A" w14:textId="77777777" w:rsidR="005B316E" w:rsidRPr="000624AA" w:rsidRDefault="005B316E" w:rsidP="003D4BE2">
            <w:pPr>
              <w:pStyle w:val="RepTableHeaderSmall"/>
              <w:keepNext w:val="0"/>
              <w:keepLines w:val="0"/>
              <w:suppressAutoHyphens/>
              <w:spacing w:before="0" w:after="0"/>
              <w:jc w:val="center"/>
            </w:pPr>
            <w:r w:rsidRPr="000624AA">
              <w:t>Trial No./</w:t>
            </w:r>
          </w:p>
          <w:p w14:paraId="01475D10" w14:textId="77777777" w:rsidR="005B316E" w:rsidRPr="000624AA" w:rsidRDefault="005B316E" w:rsidP="003D4BE2">
            <w:pPr>
              <w:pStyle w:val="RepTableHeaderSmall"/>
              <w:keepNext w:val="0"/>
              <w:keepLines w:val="0"/>
              <w:suppressAutoHyphens/>
              <w:spacing w:before="0" w:after="0"/>
              <w:jc w:val="center"/>
            </w:pPr>
            <w:r w:rsidRPr="000624AA">
              <w:t>Location/</w:t>
            </w:r>
          </w:p>
          <w:p w14:paraId="29C9E92F" w14:textId="77777777" w:rsidR="005B316E" w:rsidRPr="000624AA" w:rsidRDefault="005B316E" w:rsidP="003D4BE2">
            <w:pPr>
              <w:pStyle w:val="RepTableHeaderSmall"/>
              <w:keepNext w:val="0"/>
              <w:keepLines w:val="0"/>
              <w:suppressAutoHyphens/>
              <w:spacing w:before="0" w:after="0"/>
              <w:jc w:val="center"/>
            </w:pPr>
            <w:r w:rsidRPr="000624AA">
              <w:t>EU zone/</w:t>
            </w:r>
          </w:p>
          <w:p w14:paraId="420376A8" w14:textId="77777777" w:rsidR="005B316E" w:rsidRPr="000624AA" w:rsidRDefault="005B316E" w:rsidP="003D4BE2">
            <w:pPr>
              <w:pStyle w:val="RepTableHeaderSmall"/>
              <w:keepNext w:val="0"/>
              <w:keepLines w:val="0"/>
              <w:suppressAutoHyphens/>
              <w:spacing w:before="0" w:after="0"/>
              <w:jc w:val="center"/>
            </w:pPr>
            <w:r w:rsidRPr="000624AA">
              <w:t>Year</w:t>
            </w:r>
          </w:p>
        </w:tc>
        <w:tc>
          <w:tcPr>
            <w:tcW w:w="380" w:type="pct"/>
            <w:vMerge w:val="restart"/>
            <w:tcBorders>
              <w:top w:val="single" w:sz="4" w:space="0" w:color="auto"/>
              <w:left w:val="single" w:sz="4" w:space="0" w:color="auto"/>
              <w:bottom w:val="single" w:sz="4" w:space="0" w:color="auto"/>
              <w:right w:val="single" w:sz="4" w:space="0" w:color="auto"/>
            </w:tcBorders>
            <w:vAlign w:val="center"/>
          </w:tcPr>
          <w:p w14:paraId="19EBF46C" w14:textId="77777777" w:rsidR="005B316E" w:rsidRPr="000624AA" w:rsidRDefault="005B316E" w:rsidP="003D4BE2">
            <w:pPr>
              <w:pStyle w:val="RepTableHeaderSmall"/>
              <w:keepNext w:val="0"/>
              <w:keepLines w:val="0"/>
              <w:suppressAutoHyphens/>
              <w:spacing w:before="0" w:after="0"/>
              <w:jc w:val="center"/>
            </w:pPr>
            <w:r w:rsidRPr="000624AA">
              <w:t>Commodity/ Variety</w:t>
            </w:r>
          </w:p>
        </w:tc>
        <w:tc>
          <w:tcPr>
            <w:tcW w:w="483" w:type="pct"/>
            <w:vMerge w:val="restart"/>
            <w:tcBorders>
              <w:top w:val="single" w:sz="4" w:space="0" w:color="auto"/>
              <w:left w:val="single" w:sz="4" w:space="0" w:color="auto"/>
              <w:bottom w:val="single" w:sz="4" w:space="0" w:color="auto"/>
              <w:right w:val="single" w:sz="4" w:space="0" w:color="auto"/>
            </w:tcBorders>
            <w:vAlign w:val="center"/>
          </w:tcPr>
          <w:p w14:paraId="0C0C85E4" w14:textId="77777777" w:rsidR="005B316E" w:rsidRPr="00207BF4" w:rsidRDefault="005B316E" w:rsidP="003D4BE2">
            <w:pPr>
              <w:pStyle w:val="RepTableHeaderSmall"/>
              <w:keepNext w:val="0"/>
              <w:keepLines w:val="0"/>
              <w:suppressAutoHyphens/>
              <w:spacing w:before="0" w:after="0"/>
              <w:jc w:val="center"/>
            </w:pPr>
            <w:r w:rsidRPr="00207BF4">
              <w:t>Date of</w:t>
            </w:r>
          </w:p>
          <w:p w14:paraId="57792736" w14:textId="77777777" w:rsidR="005B316E" w:rsidRPr="00207BF4" w:rsidRDefault="005B316E" w:rsidP="003D4BE2">
            <w:pPr>
              <w:pStyle w:val="RepTableHeaderSmall"/>
              <w:keepNext w:val="0"/>
              <w:keepLines w:val="0"/>
              <w:suppressAutoHyphens/>
              <w:spacing w:before="0" w:after="0"/>
              <w:jc w:val="center"/>
            </w:pPr>
            <w:r w:rsidRPr="00207BF4">
              <w:t>1.Sowing or planting</w:t>
            </w:r>
          </w:p>
          <w:p w14:paraId="5DE222F9" w14:textId="77777777" w:rsidR="005B316E" w:rsidRPr="00207BF4" w:rsidRDefault="005B316E" w:rsidP="003D4BE2">
            <w:pPr>
              <w:pStyle w:val="RepTableHeaderSmall"/>
              <w:keepNext w:val="0"/>
              <w:keepLines w:val="0"/>
              <w:suppressAutoHyphens/>
              <w:spacing w:before="0" w:after="0"/>
              <w:jc w:val="center"/>
            </w:pPr>
            <w:r w:rsidRPr="00207BF4">
              <w:t>2.Flowering</w:t>
            </w:r>
          </w:p>
          <w:p w14:paraId="47649AED" w14:textId="77777777" w:rsidR="005B316E" w:rsidRPr="00207BF4" w:rsidRDefault="005B316E" w:rsidP="003D4BE2">
            <w:pPr>
              <w:pStyle w:val="RepTableHeaderSmall"/>
              <w:keepNext w:val="0"/>
              <w:keepLines w:val="0"/>
              <w:suppressAutoHyphens/>
              <w:spacing w:before="0" w:after="0"/>
              <w:jc w:val="center"/>
            </w:pPr>
            <w:r w:rsidRPr="00207BF4">
              <w:t>3. Harvest</w:t>
            </w:r>
          </w:p>
        </w:tc>
        <w:tc>
          <w:tcPr>
            <w:tcW w:w="960" w:type="pct"/>
            <w:gridSpan w:val="3"/>
            <w:tcBorders>
              <w:top w:val="single" w:sz="4" w:space="0" w:color="auto"/>
              <w:left w:val="single" w:sz="4" w:space="0" w:color="auto"/>
              <w:bottom w:val="single" w:sz="4" w:space="0" w:color="auto"/>
              <w:right w:val="single" w:sz="4" w:space="0" w:color="auto"/>
            </w:tcBorders>
            <w:vAlign w:val="center"/>
          </w:tcPr>
          <w:p w14:paraId="79984239" w14:textId="77777777" w:rsidR="005B316E" w:rsidRPr="000624AA" w:rsidRDefault="005B316E" w:rsidP="003D4BE2">
            <w:pPr>
              <w:pStyle w:val="RepTableHeaderSmall"/>
              <w:keepNext w:val="0"/>
              <w:keepLines w:val="0"/>
              <w:suppressAutoHyphens/>
              <w:spacing w:before="0" w:after="0"/>
              <w:jc w:val="center"/>
            </w:pPr>
            <w:r w:rsidRPr="000624AA">
              <w:t>Application rate per treatment</w:t>
            </w:r>
          </w:p>
        </w:tc>
        <w:tc>
          <w:tcPr>
            <w:tcW w:w="403" w:type="pct"/>
            <w:vMerge w:val="restart"/>
            <w:tcBorders>
              <w:top w:val="single" w:sz="4" w:space="0" w:color="auto"/>
              <w:left w:val="single" w:sz="4" w:space="0" w:color="auto"/>
              <w:bottom w:val="single" w:sz="4" w:space="0" w:color="auto"/>
              <w:right w:val="single" w:sz="4" w:space="0" w:color="auto"/>
            </w:tcBorders>
            <w:vAlign w:val="center"/>
          </w:tcPr>
          <w:p w14:paraId="61317386" w14:textId="77777777" w:rsidR="005B316E" w:rsidRPr="000624AA" w:rsidRDefault="005B316E" w:rsidP="003D4BE2">
            <w:pPr>
              <w:pStyle w:val="RepTableHeaderSmall"/>
              <w:keepNext w:val="0"/>
              <w:keepLines w:val="0"/>
              <w:suppressAutoHyphens/>
              <w:spacing w:before="0" w:after="0"/>
              <w:jc w:val="center"/>
            </w:pPr>
            <w:r w:rsidRPr="000624AA">
              <w:t>Dates of treatment or no. of treatments and last date</w:t>
            </w:r>
          </w:p>
        </w:tc>
        <w:tc>
          <w:tcPr>
            <w:tcW w:w="321" w:type="pct"/>
            <w:vMerge w:val="restart"/>
            <w:tcBorders>
              <w:top w:val="single" w:sz="4" w:space="0" w:color="auto"/>
              <w:left w:val="single" w:sz="4" w:space="0" w:color="auto"/>
              <w:bottom w:val="single" w:sz="4" w:space="0" w:color="auto"/>
              <w:right w:val="single" w:sz="4" w:space="0" w:color="auto"/>
            </w:tcBorders>
            <w:vAlign w:val="center"/>
          </w:tcPr>
          <w:p w14:paraId="4129CE65" w14:textId="77777777" w:rsidR="005B316E" w:rsidRPr="000624AA" w:rsidRDefault="005B316E" w:rsidP="003D4BE2">
            <w:pPr>
              <w:pStyle w:val="RepTableHeaderSmall"/>
              <w:keepNext w:val="0"/>
              <w:keepLines w:val="0"/>
              <w:suppressAutoHyphens/>
              <w:spacing w:before="0" w:after="0"/>
              <w:jc w:val="center"/>
            </w:pPr>
            <w:r w:rsidRPr="000624AA">
              <w:t>Growth stage at last treatment or date</w:t>
            </w:r>
          </w:p>
        </w:tc>
        <w:tc>
          <w:tcPr>
            <w:tcW w:w="268" w:type="pct"/>
            <w:vMerge w:val="restart"/>
            <w:tcBorders>
              <w:top w:val="single" w:sz="4" w:space="0" w:color="auto"/>
              <w:left w:val="single" w:sz="4" w:space="0" w:color="auto"/>
              <w:bottom w:val="single" w:sz="4" w:space="0" w:color="auto"/>
              <w:right w:val="single" w:sz="4" w:space="0" w:color="auto"/>
            </w:tcBorders>
            <w:vAlign w:val="center"/>
          </w:tcPr>
          <w:p w14:paraId="7BDFD60C" w14:textId="77777777" w:rsidR="005B316E" w:rsidRPr="000624AA" w:rsidRDefault="005B316E" w:rsidP="003D4BE2">
            <w:pPr>
              <w:pStyle w:val="RepTableHeaderSmall"/>
              <w:keepNext w:val="0"/>
              <w:keepLines w:val="0"/>
              <w:suppressAutoHyphens/>
              <w:spacing w:before="0" w:after="0"/>
              <w:jc w:val="center"/>
            </w:pPr>
            <w:r w:rsidRPr="000624AA">
              <w:t>Portion analyzed</w:t>
            </w:r>
          </w:p>
        </w:tc>
        <w:tc>
          <w:tcPr>
            <w:tcW w:w="479" w:type="pct"/>
            <w:tcBorders>
              <w:top w:val="single" w:sz="4" w:space="0" w:color="auto"/>
              <w:left w:val="single" w:sz="4" w:space="0" w:color="auto"/>
              <w:bottom w:val="single" w:sz="4" w:space="0" w:color="auto"/>
              <w:right w:val="single" w:sz="4" w:space="0" w:color="auto"/>
            </w:tcBorders>
            <w:vAlign w:val="center"/>
          </w:tcPr>
          <w:p w14:paraId="55239700" w14:textId="77777777" w:rsidR="005B316E" w:rsidRPr="000624AA" w:rsidRDefault="005B316E" w:rsidP="003D4BE2">
            <w:pPr>
              <w:pStyle w:val="RepTableHeaderSmall"/>
              <w:keepNext w:val="0"/>
              <w:keepLines w:val="0"/>
              <w:suppressAutoHyphens/>
              <w:spacing w:before="0" w:after="0"/>
              <w:jc w:val="center"/>
            </w:pPr>
            <w:r w:rsidRPr="000624AA">
              <w:t>Residues (mg/kg)</w:t>
            </w:r>
          </w:p>
        </w:tc>
        <w:tc>
          <w:tcPr>
            <w:tcW w:w="243" w:type="pct"/>
            <w:vMerge w:val="restart"/>
            <w:tcBorders>
              <w:top w:val="single" w:sz="4" w:space="0" w:color="auto"/>
              <w:left w:val="single" w:sz="4" w:space="0" w:color="auto"/>
              <w:bottom w:val="single" w:sz="4" w:space="0" w:color="auto"/>
              <w:right w:val="single" w:sz="4" w:space="0" w:color="auto"/>
            </w:tcBorders>
            <w:vAlign w:val="center"/>
          </w:tcPr>
          <w:p w14:paraId="5164B297" w14:textId="77777777" w:rsidR="005B316E" w:rsidRPr="000624AA" w:rsidRDefault="005B316E" w:rsidP="003D4BE2">
            <w:pPr>
              <w:pStyle w:val="RepTableHeaderSmall"/>
              <w:keepNext w:val="0"/>
              <w:keepLines w:val="0"/>
              <w:suppressAutoHyphens/>
              <w:spacing w:before="0" w:after="0"/>
              <w:jc w:val="center"/>
            </w:pPr>
            <w:r w:rsidRPr="000624AA">
              <w:t>PHI (days)</w:t>
            </w:r>
          </w:p>
        </w:tc>
        <w:tc>
          <w:tcPr>
            <w:tcW w:w="1001" w:type="pct"/>
            <w:vMerge w:val="restart"/>
            <w:tcBorders>
              <w:top w:val="single" w:sz="4" w:space="0" w:color="auto"/>
              <w:left w:val="single" w:sz="4" w:space="0" w:color="auto"/>
              <w:bottom w:val="single" w:sz="4" w:space="0" w:color="auto"/>
              <w:right w:val="single" w:sz="4" w:space="0" w:color="auto"/>
            </w:tcBorders>
            <w:vAlign w:val="center"/>
          </w:tcPr>
          <w:p w14:paraId="1F2431A9" w14:textId="77777777" w:rsidR="005B316E" w:rsidRPr="000624AA" w:rsidRDefault="005B316E" w:rsidP="003D4BE2">
            <w:pPr>
              <w:pStyle w:val="RepTableHeaderSmall"/>
              <w:keepNext w:val="0"/>
              <w:keepLines w:val="0"/>
              <w:suppressAutoHyphens/>
              <w:spacing w:before="0" w:after="0"/>
              <w:jc w:val="center"/>
            </w:pPr>
            <w:r w:rsidRPr="000624AA">
              <w:t>Details on trial</w:t>
            </w:r>
          </w:p>
        </w:tc>
      </w:tr>
      <w:tr w:rsidR="005B316E" w:rsidRPr="000624AA" w14:paraId="3D6846EA" w14:textId="77777777" w:rsidTr="002E6622">
        <w:trPr>
          <w:cantSplit/>
          <w:trHeight w:val="144"/>
          <w:tblHeader/>
        </w:trPr>
        <w:tc>
          <w:tcPr>
            <w:tcW w:w="461" w:type="pct"/>
            <w:vMerge/>
            <w:tcBorders>
              <w:top w:val="single" w:sz="4" w:space="0" w:color="auto"/>
              <w:left w:val="single" w:sz="4" w:space="0" w:color="auto"/>
              <w:bottom w:val="nil"/>
              <w:right w:val="single" w:sz="4" w:space="0" w:color="auto"/>
            </w:tcBorders>
            <w:vAlign w:val="center"/>
          </w:tcPr>
          <w:p w14:paraId="58B055B7" w14:textId="77777777" w:rsidR="005B316E" w:rsidRPr="000624AA" w:rsidRDefault="005B316E" w:rsidP="003D4BE2">
            <w:pPr>
              <w:pStyle w:val="RepTableHeaderSmall"/>
              <w:keepNext w:val="0"/>
              <w:keepLines w:val="0"/>
              <w:suppressAutoHyphens/>
              <w:spacing w:before="0" w:after="0"/>
              <w:jc w:val="center"/>
            </w:pPr>
          </w:p>
        </w:tc>
        <w:tc>
          <w:tcPr>
            <w:tcW w:w="380" w:type="pct"/>
            <w:vMerge/>
            <w:tcBorders>
              <w:top w:val="single" w:sz="4" w:space="0" w:color="auto"/>
              <w:left w:val="single" w:sz="4" w:space="0" w:color="auto"/>
              <w:bottom w:val="nil"/>
              <w:right w:val="single" w:sz="4" w:space="0" w:color="auto"/>
            </w:tcBorders>
            <w:vAlign w:val="center"/>
          </w:tcPr>
          <w:p w14:paraId="7FD53627" w14:textId="77777777" w:rsidR="005B316E" w:rsidRPr="000624AA" w:rsidRDefault="005B316E" w:rsidP="003D4BE2">
            <w:pPr>
              <w:pStyle w:val="RepTableHeaderSmall"/>
              <w:keepNext w:val="0"/>
              <w:keepLines w:val="0"/>
              <w:suppressAutoHyphens/>
              <w:spacing w:before="0" w:after="0"/>
              <w:jc w:val="center"/>
            </w:pPr>
          </w:p>
        </w:tc>
        <w:tc>
          <w:tcPr>
            <w:tcW w:w="483" w:type="pct"/>
            <w:vMerge/>
            <w:tcBorders>
              <w:top w:val="single" w:sz="4" w:space="0" w:color="auto"/>
              <w:left w:val="single" w:sz="4" w:space="0" w:color="auto"/>
              <w:bottom w:val="nil"/>
              <w:right w:val="single" w:sz="4" w:space="0" w:color="auto"/>
            </w:tcBorders>
            <w:vAlign w:val="center"/>
          </w:tcPr>
          <w:p w14:paraId="318B6CDB" w14:textId="77777777" w:rsidR="005B316E" w:rsidRPr="00207BF4" w:rsidRDefault="005B316E" w:rsidP="003D4BE2">
            <w:pPr>
              <w:pStyle w:val="RepTableHeaderSmall"/>
              <w:keepNext w:val="0"/>
              <w:keepLines w:val="0"/>
              <w:suppressAutoHyphens/>
              <w:spacing w:before="0" w:after="0"/>
              <w:jc w:val="center"/>
            </w:pPr>
          </w:p>
        </w:tc>
        <w:tc>
          <w:tcPr>
            <w:tcW w:w="338" w:type="pct"/>
            <w:tcBorders>
              <w:top w:val="single" w:sz="4" w:space="0" w:color="auto"/>
              <w:left w:val="single" w:sz="4" w:space="0" w:color="auto"/>
              <w:bottom w:val="nil"/>
              <w:right w:val="single" w:sz="4" w:space="0" w:color="auto"/>
            </w:tcBorders>
            <w:vAlign w:val="center"/>
          </w:tcPr>
          <w:p w14:paraId="4CDBDC9C" w14:textId="77777777" w:rsidR="005B316E" w:rsidRPr="000624AA" w:rsidRDefault="005B316E" w:rsidP="003D4BE2">
            <w:pPr>
              <w:pStyle w:val="RepTableHeaderSmall"/>
              <w:keepNext w:val="0"/>
              <w:keepLines w:val="0"/>
              <w:suppressAutoHyphens/>
              <w:spacing w:before="0" w:after="0"/>
              <w:jc w:val="center"/>
            </w:pPr>
            <w:r>
              <w:t>k</w:t>
            </w:r>
            <w:r w:rsidRPr="000624AA">
              <w:t xml:space="preserve">g </w:t>
            </w:r>
            <w:proofErr w:type="spellStart"/>
            <w:r w:rsidRPr="000624AA">
              <w:t>a.s.</w:t>
            </w:r>
            <w:proofErr w:type="spellEnd"/>
            <w:r w:rsidRPr="000624AA">
              <w:t>/ha</w:t>
            </w:r>
          </w:p>
        </w:tc>
        <w:tc>
          <w:tcPr>
            <w:tcW w:w="352" w:type="pct"/>
            <w:tcBorders>
              <w:top w:val="single" w:sz="4" w:space="0" w:color="auto"/>
              <w:left w:val="single" w:sz="4" w:space="0" w:color="auto"/>
              <w:bottom w:val="nil"/>
              <w:right w:val="single" w:sz="4" w:space="0" w:color="auto"/>
            </w:tcBorders>
            <w:vAlign w:val="center"/>
          </w:tcPr>
          <w:p w14:paraId="29AB185A" w14:textId="77777777" w:rsidR="005B316E" w:rsidRPr="000624AA" w:rsidRDefault="005B316E" w:rsidP="003D4BE2">
            <w:pPr>
              <w:pStyle w:val="RepTableHeaderSmall"/>
              <w:keepNext w:val="0"/>
              <w:keepLines w:val="0"/>
              <w:suppressAutoHyphens/>
              <w:spacing w:before="0" w:after="0"/>
              <w:jc w:val="center"/>
            </w:pPr>
            <w:r w:rsidRPr="000624AA">
              <w:t>Water (l/ha)</w:t>
            </w:r>
          </w:p>
        </w:tc>
        <w:tc>
          <w:tcPr>
            <w:tcW w:w="270" w:type="pct"/>
            <w:tcBorders>
              <w:top w:val="single" w:sz="4" w:space="0" w:color="auto"/>
              <w:left w:val="single" w:sz="4" w:space="0" w:color="auto"/>
              <w:bottom w:val="nil"/>
              <w:right w:val="single" w:sz="4" w:space="0" w:color="auto"/>
            </w:tcBorders>
            <w:vAlign w:val="center"/>
          </w:tcPr>
          <w:p w14:paraId="23D1F9B5" w14:textId="77777777" w:rsidR="005B316E" w:rsidRPr="000624AA" w:rsidRDefault="005B316E" w:rsidP="003D4BE2">
            <w:pPr>
              <w:pStyle w:val="RepTableHeaderSmall"/>
              <w:keepNext w:val="0"/>
              <w:keepLines w:val="0"/>
              <w:suppressAutoHyphens/>
              <w:spacing w:before="0" w:after="0"/>
              <w:jc w:val="center"/>
            </w:pPr>
            <w:r w:rsidRPr="000624AA">
              <w:t xml:space="preserve">g </w:t>
            </w:r>
            <w:proofErr w:type="spellStart"/>
            <w:r w:rsidRPr="000624AA">
              <w:t>a.s.</w:t>
            </w:r>
            <w:proofErr w:type="spellEnd"/>
            <w:r w:rsidRPr="000624AA">
              <w:t>/hl</w:t>
            </w:r>
          </w:p>
        </w:tc>
        <w:tc>
          <w:tcPr>
            <w:tcW w:w="403" w:type="pct"/>
            <w:vMerge/>
            <w:tcBorders>
              <w:top w:val="single" w:sz="4" w:space="0" w:color="auto"/>
              <w:left w:val="single" w:sz="4" w:space="0" w:color="auto"/>
              <w:bottom w:val="nil"/>
              <w:right w:val="single" w:sz="4" w:space="0" w:color="auto"/>
            </w:tcBorders>
            <w:vAlign w:val="center"/>
          </w:tcPr>
          <w:p w14:paraId="49655365" w14:textId="77777777" w:rsidR="005B316E" w:rsidRPr="000624AA" w:rsidRDefault="005B316E" w:rsidP="003D4BE2">
            <w:pPr>
              <w:pStyle w:val="RepTableHeaderSmall"/>
              <w:keepNext w:val="0"/>
              <w:keepLines w:val="0"/>
              <w:suppressAutoHyphens/>
              <w:spacing w:before="0" w:after="0"/>
              <w:jc w:val="center"/>
            </w:pPr>
          </w:p>
        </w:tc>
        <w:tc>
          <w:tcPr>
            <w:tcW w:w="321" w:type="pct"/>
            <w:vMerge/>
            <w:tcBorders>
              <w:top w:val="single" w:sz="4" w:space="0" w:color="auto"/>
              <w:left w:val="single" w:sz="4" w:space="0" w:color="auto"/>
              <w:bottom w:val="nil"/>
              <w:right w:val="single" w:sz="4" w:space="0" w:color="auto"/>
            </w:tcBorders>
            <w:vAlign w:val="center"/>
          </w:tcPr>
          <w:p w14:paraId="4F3D1DD6" w14:textId="77777777" w:rsidR="005B316E" w:rsidRPr="000624AA" w:rsidRDefault="005B316E" w:rsidP="003D4BE2">
            <w:pPr>
              <w:pStyle w:val="RepTableHeaderSmall"/>
              <w:keepNext w:val="0"/>
              <w:keepLines w:val="0"/>
              <w:suppressAutoHyphens/>
              <w:spacing w:before="0" w:after="0"/>
              <w:jc w:val="center"/>
            </w:pPr>
          </w:p>
        </w:tc>
        <w:tc>
          <w:tcPr>
            <w:tcW w:w="268" w:type="pct"/>
            <w:vMerge/>
            <w:tcBorders>
              <w:top w:val="single" w:sz="4" w:space="0" w:color="auto"/>
              <w:left w:val="single" w:sz="4" w:space="0" w:color="auto"/>
              <w:bottom w:val="nil"/>
              <w:right w:val="single" w:sz="4" w:space="0" w:color="auto"/>
            </w:tcBorders>
            <w:vAlign w:val="center"/>
          </w:tcPr>
          <w:p w14:paraId="76AE73E7" w14:textId="77777777" w:rsidR="005B316E" w:rsidRPr="000624AA" w:rsidRDefault="005B316E" w:rsidP="003D4BE2">
            <w:pPr>
              <w:pStyle w:val="RepTableHeaderSmall"/>
              <w:keepNext w:val="0"/>
              <w:keepLines w:val="0"/>
              <w:suppressAutoHyphens/>
              <w:spacing w:before="0" w:after="0"/>
              <w:jc w:val="center"/>
            </w:pPr>
          </w:p>
        </w:tc>
        <w:tc>
          <w:tcPr>
            <w:tcW w:w="479" w:type="pct"/>
            <w:tcBorders>
              <w:top w:val="single" w:sz="4" w:space="0" w:color="auto"/>
              <w:left w:val="single" w:sz="4" w:space="0" w:color="auto"/>
              <w:bottom w:val="nil"/>
              <w:right w:val="single" w:sz="4" w:space="0" w:color="auto"/>
            </w:tcBorders>
            <w:vAlign w:val="center"/>
          </w:tcPr>
          <w:p w14:paraId="1DA16AF8" w14:textId="77777777" w:rsidR="005B316E" w:rsidRPr="000624AA" w:rsidRDefault="005B316E" w:rsidP="003D4BE2">
            <w:pPr>
              <w:pStyle w:val="RepTableHeaderSmall"/>
              <w:keepNext w:val="0"/>
              <w:keepLines w:val="0"/>
              <w:suppressAutoHyphens/>
              <w:spacing w:before="0" w:after="0"/>
              <w:jc w:val="center"/>
            </w:pPr>
            <w:r w:rsidRPr="000624AA">
              <w:t>A</w:t>
            </w:r>
            <w:r>
              <w:t>cetamiprid</w:t>
            </w:r>
          </w:p>
        </w:tc>
        <w:tc>
          <w:tcPr>
            <w:tcW w:w="243" w:type="pct"/>
            <w:vMerge/>
            <w:tcBorders>
              <w:top w:val="single" w:sz="4" w:space="0" w:color="auto"/>
              <w:left w:val="single" w:sz="4" w:space="0" w:color="auto"/>
              <w:bottom w:val="nil"/>
              <w:right w:val="single" w:sz="4" w:space="0" w:color="auto"/>
            </w:tcBorders>
            <w:vAlign w:val="center"/>
          </w:tcPr>
          <w:p w14:paraId="54915DEC" w14:textId="77777777" w:rsidR="005B316E" w:rsidRPr="000624AA" w:rsidRDefault="005B316E" w:rsidP="003D4BE2">
            <w:pPr>
              <w:pStyle w:val="RepTableHeaderSmall"/>
              <w:keepNext w:val="0"/>
              <w:keepLines w:val="0"/>
              <w:suppressAutoHyphens/>
              <w:spacing w:before="0" w:after="0"/>
              <w:jc w:val="center"/>
            </w:pPr>
          </w:p>
        </w:tc>
        <w:tc>
          <w:tcPr>
            <w:tcW w:w="1001" w:type="pct"/>
            <w:vMerge/>
            <w:tcBorders>
              <w:top w:val="single" w:sz="4" w:space="0" w:color="auto"/>
              <w:left w:val="single" w:sz="4" w:space="0" w:color="auto"/>
              <w:bottom w:val="nil"/>
              <w:right w:val="single" w:sz="4" w:space="0" w:color="auto"/>
            </w:tcBorders>
            <w:vAlign w:val="center"/>
          </w:tcPr>
          <w:p w14:paraId="67CCF88E" w14:textId="77777777" w:rsidR="005B316E" w:rsidRPr="000624AA" w:rsidRDefault="005B316E" w:rsidP="003D4BE2">
            <w:pPr>
              <w:pStyle w:val="RepTableHeaderSmall"/>
              <w:keepNext w:val="0"/>
              <w:keepLines w:val="0"/>
              <w:suppressAutoHyphens/>
              <w:spacing w:before="0" w:after="0"/>
              <w:jc w:val="center"/>
            </w:pPr>
          </w:p>
        </w:tc>
      </w:tr>
      <w:tr w:rsidR="005B316E" w:rsidRPr="000624AA" w14:paraId="61F23AEC" w14:textId="77777777" w:rsidTr="002E6622">
        <w:trPr>
          <w:cantSplit/>
          <w:trHeight w:val="23"/>
          <w:tblHeader/>
        </w:trPr>
        <w:tc>
          <w:tcPr>
            <w:tcW w:w="461" w:type="pct"/>
            <w:tcBorders>
              <w:top w:val="nil"/>
              <w:left w:val="single" w:sz="4" w:space="0" w:color="auto"/>
              <w:bottom w:val="single" w:sz="4" w:space="0" w:color="auto"/>
              <w:right w:val="single" w:sz="4" w:space="0" w:color="auto"/>
            </w:tcBorders>
            <w:vAlign w:val="center"/>
          </w:tcPr>
          <w:p w14:paraId="647544FD" w14:textId="77777777" w:rsidR="005B316E" w:rsidRPr="000624AA" w:rsidRDefault="005B316E" w:rsidP="003D4BE2">
            <w:pPr>
              <w:pStyle w:val="RepTableSmall"/>
              <w:suppressAutoHyphens/>
              <w:jc w:val="center"/>
            </w:pPr>
          </w:p>
        </w:tc>
        <w:tc>
          <w:tcPr>
            <w:tcW w:w="380" w:type="pct"/>
            <w:tcBorders>
              <w:top w:val="nil"/>
              <w:left w:val="single" w:sz="4" w:space="0" w:color="auto"/>
              <w:bottom w:val="single" w:sz="4" w:space="0" w:color="auto"/>
              <w:right w:val="single" w:sz="4" w:space="0" w:color="auto"/>
            </w:tcBorders>
            <w:vAlign w:val="center"/>
          </w:tcPr>
          <w:p w14:paraId="01E490C8" w14:textId="77777777" w:rsidR="005B316E" w:rsidRPr="000624AA" w:rsidRDefault="005B316E" w:rsidP="003D4BE2">
            <w:pPr>
              <w:pStyle w:val="RepTableSmall"/>
              <w:suppressAutoHyphens/>
              <w:jc w:val="center"/>
            </w:pPr>
            <w:r w:rsidRPr="000624AA">
              <w:t>(a)</w:t>
            </w:r>
          </w:p>
        </w:tc>
        <w:tc>
          <w:tcPr>
            <w:tcW w:w="483" w:type="pct"/>
            <w:tcBorders>
              <w:top w:val="nil"/>
              <w:left w:val="single" w:sz="4" w:space="0" w:color="auto"/>
              <w:bottom w:val="single" w:sz="4" w:space="0" w:color="auto"/>
              <w:right w:val="single" w:sz="4" w:space="0" w:color="auto"/>
            </w:tcBorders>
            <w:vAlign w:val="center"/>
          </w:tcPr>
          <w:p w14:paraId="3892E73A" w14:textId="77777777" w:rsidR="005B316E" w:rsidRPr="00207BF4" w:rsidRDefault="005B316E" w:rsidP="003D4BE2">
            <w:pPr>
              <w:pStyle w:val="RepTableSmall"/>
              <w:suppressAutoHyphens/>
              <w:jc w:val="center"/>
              <w:rPr>
                <w:szCs w:val="16"/>
              </w:rPr>
            </w:pPr>
            <w:r w:rsidRPr="00207BF4">
              <w:rPr>
                <w:szCs w:val="16"/>
              </w:rPr>
              <w:t>(b)</w:t>
            </w:r>
          </w:p>
        </w:tc>
        <w:tc>
          <w:tcPr>
            <w:tcW w:w="338" w:type="pct"/>
            <w:tcBorders>
              <w:top w:val="nil"/>
              <w:left w:val="single" w:sz="4" w:space="0" w:color="auto"/>
              <w:bottom w:val="single" w:sz="4" w:space="0" w:color="auto"/>
              <w:right w:val="single" w:sz="4" w:space="0" w:color="auto"/>
            </w:tcBorders>
            <w:vAlign w:val="center"/>
          </w:tcPr>
          <w:p w14:paraId="76BD7A1B" w14:textId="77777777" w:rsidR="005B316E" w:rsidRPr="000624AA" w:rsidRDefault="005B316E" w:rsidP="003D4BE2">
            <w:pPr>
              <w:pStyle w:val="RepTableSmall"/>
              <w:suppressAutoHyphens/>
              <w:jc w:val="center"/>
            </w:pPr>
          </w:p>
        </w:tc>
        <w:tc>
          <w:tcPr>
            <w:tcW w:w="352" w:type="pct"/>
            <w:tcBorders>
              <w:top w:val="nil"/>
              <w:left w:val="single" w:sz="4" w:space="0" w:color="auto"/>
              <w:bottom w:val="single" w:sz="4" w:space="0" w:color="auto"/>
              <w:right w:val="single" w:sz="4" w:space="0" w:color="auto"/>
            </w:tcBorders>
            <w:vAlign w:val="center"/>
          </w:tcPr>
          <w:p w14:paraId="5E024D13" w14:textId="77777777" w:rsidR="005B316E" w:rsidRPr="000624AA" w:rsidRDefault="005B316E" w:rsidP="003D4BE2">
            <w:pPr>
              <w:pStyle w:val="RepTableSmall"/>
              <w:suppressAutoHyphens/>
              <w:jc w:val="center"/>
            </w:pPr>
          </w:p>
        </w:tc>
        <w:tc>
          <w:tcPr>
            <w:tcW w:w="270" w:type="pct"/>
            <w:tcBorders>
              <w:top w:val="nil"/>
              <w:left w:val="single" w:sz="4" w:space="0" w:color="auto"/>
              <w:bottom w:val="single" w:sz="4" w:space="0" w:color="auto"/>
              <w:right w:val="single" w:sz="4" w:space="0" w:color="auto"/>
            </w:tcBorders>
            <w:vAlign w:val="center"/>
          </w:tcPr>
          <w:p w14:paraId="1953C811" w14:textId="77777777" w:rsidR="005B316E" w:rsidRPr="000624AA" w:rsidRDefault="005B316E" w:rsidP="003D4BE2">
            <w:pPr>
              <w:pStyle w:val="RepTableSmall"/>
              <w:suppressAutoHyphens/>
              <w:jc w:val="center"/>
            </w:pPr>
          </w:p>
        </w:tc>
        <w:tc>
          <w:tcPr>
            <w:tcW w:w="403" w:type="pct"/>
            <w:tcBorders>
              <w:top w:val="nil"/>
              <w:left w:val="single" w:sz="4" w:space="0" w:color="auto"/>
              <w:bottom w:val="single" w:sz="4" w:space="0" w:color="auto"/>
              <w:right w:val="single" w:sz="4" w:space="0" w:color="auto"/>
            </w:tcBorders>
            <w:vAlign w:val="center"/>
          </w:tcPr>
          <w:p w14:paraId="3E2EF8CF" w14:textId="77777777" w:rsidR="005B316E" w:rsidRPr="000624AA" w:rsidRDefault="005B316E" w:rsidP="003D4BE2">
            <w:pPr>
              <w:pStyle w:val="RepTableSmall"/>
              <w:suppressAutoHyphens/>
              <w:jc w:val="center"/>
            </w:pPr>
          </w:p>
        </w:tc>
        <w:tc>
          <w:tcPr>
            <w:tcW w:w="321" w:type="pct"/>
            <w:tcBorders>
              <w:top w:val="nil"/>
              <w:left w:val="single" w:sz="4" w:space="0" w:color="auto"/>
              <w:bottom w:val="single" w:sz="4" w:space="0" w:color="auto"/>
              <w:right w:val="single" w:sz="4" w:space="0" w:color="auto"/>
            </w:tcBorders>
            <w:vAlign w:val="center"/>
          </w:tcPr>
          <w:p w14:paraId="2B0C05BA" w14:textId="77777777" w:rsidR="005B316E" w:rsidRPr="000624AA" w:rsidRDefault="005B316E" w:rsidP="003D4BE2">
            <w:pPr>
              <w:pStyle w:val="RepTableSmall"/>
              <w:suppressAutoHyphens/>
              <w:jc w:val="center"/>
            </w:pPr>
            <w:r w:rsidRPr="000624AA">
              <w:t>(c)</w:t>
            </w:r>
          </w:p>
        </w:tc>
        <w:tc>
          <w:tcPr>
            <w:tcW w:w="268" w:type="pct"/>
            <w:tcBorders>
              <w:top w:val="nil"/>
              <w:left w:val="single" w:sz="4" w:space="0" w:color="auto"/>
              <w:bottom w:val="single" w:sz="4" w:space="0" w:color="auto"/>
              <w:right w:val="single" w:sz="4" w:space="0" w:color="auto"/>
            </w:tcBorders>
            <w:vAlign w:val="center"/>
          </w:tcPr>
          <w:p w14:paraId="074472F6" w14:textId="77777777" w:rsidR="005B316E" w:rsidRPr="000624AA" w:rsidRDefault="005B316E" w:rsidP="003D4BE2">
            <w:pPr>
              <w:pStyle w:val="RepTableSmall"/>
              <w:suppressAutoHyphens/>
              <w:jc w:val="center"/>
            </w:pPr>
          </w:p>
        </w:tc>
        <w:tc>
          <w:tcPr>
            <w:tcW w:w="479" w:type="pct"/>
            <w:tcBorders>
              <w:top w:val="nil"/>
              <w:left w:val="single" w:sz="4" w:space="0" w:color="auto"/>
              <w:bottom w:val="single" w:sz="4" w:space="0" w:color="auto"/>
              <w:right w:val="single" w:sz="4" w:space="0" w:color="auto"/>
            </w:tcBorders>
            <w:vAlign w:val="center"/>
          </w:tcPr>
          <w:p w14:paraId="67FAF84B" w14:textId="77777777" w:rsidR="005B316E" w:rsidRPr="000624AA" w:rsidRDefault="005B316E" w:rsidP="003D4BE2">
            <w:pPr>
              <w:pStyle w:val="RepTableSmall"/>
              <w:suppressAutoHyphens/>
              <w:jc w:val="center"/>
            </w:pPr>
          </w:p>
        </w:tc>
        <w:tc>
          <w:tcPr>
            <w:tcW w:w="243" w:type="pct"/>
            <w:tcBorders>
              <w:top w:val="nil"/>
              <w:left w:val="single" w:sz="4" w:space="0" w:color="auto"/>
              <w:bottom w:val="single" w:sz="4" w:space="0" w:color="auto"/>
              <w:right w:val="single" w:sz="4" w:space="0" w:color="auto"/>
            </w:tcBorders>
            <w:vAlign w:val="center"/>
          </w:tcPr>
          <w:p w14:paraId="2214468A" w14:textId="77777777" w:rsidR="005B316E" w:rsidRPr="000624AA" w:rsidRDefault="005B316E" w:rsidP="003D4BE2">
            <w:pPr>
              <w:pStyle w:val="RepTableSmall"/>
              <w:suppressAutoHyphens/>
              <w:jc w:val="center"/>
            </w:pPr>
          </w:p>
        </w:tc>
        <w:tc>
          <w:tcPr>
            <w:tcW w:w="1001" w:type="pct"/>
            <w:tcBorders>
              <w:top w:val="nil"/>
              <w:left w:val="single" w:sz="4" w:space="0" w:color="auto"/>
              <w:bottom w:val="single" w:sz="4" w:space="0" w:color="auto"/>
              <w:right w:val="single" w:sz="4" w:space="0" w:color="auto"/>
            </w:tcBorders>
            <w:vAlign w:val="center"/>
          </w:tcPr>
          <w:p w14:paraId="7EE2E82E" w14:textId="77777777" w:rsidR="005B316E" w:rsidRPr="000624AA" w:rsidRDefault="005B316E" w:rsidP="003D4BE2">
            <w:pPr>
              <w:pStyle w:val="RepTableSmall"/>
              <w:suppressAutoHyphens/>
              <w:jc w:val="center"/>
            </w:pPr>
            <w:r w:rsidRPr="000624AA">
              <w:t>(e)</w:t>
            </w:r>
          </w:p>
        </w:tc>
      </w:tr>
      <w:tr w:rsidR="005B316E" w:rsidRPr="000624AA" w14:paraId="58A67220" w14:textId="77777777" w:rsidTr="002E6622">
        <w:trPr>
          <w:cantSplit/>
          <w:trHeight w:val="2841"/>
        </w:trPr>
        <w:tc>
          <w:tcPr>
            <w:tcW w:w="461" w:type="pct"/>
            <w:tcBorders>
              <w:top w:val="single" w:sz="4" w:space="0" w:color="auto"/>
              <w:bottom w:val="nil"/>
            </w:tcBorders>
          </w:tcPr>
          <w:p w14:paraId="24CB66A6" w14:textId="77777777" w:rsidR="005B316E" w:rsidRPr="00100445" w:rsidRDefault="005B316E" w:rsidP="003D4BE2">
            <w:pPr>
              <w:pStyle w:val="RepTableSmall"/>
              <w:suppressAutoHyphens/>
              <w:rPr>
                <w:szCs w:val="16"/>
              </w:rPr>
            </w:pPr>
            <w:r w:rsidRPr="00100445">
              <w:rPr>
                <w:szCs w:val="16"/>
              </w:rPr>
              <w:t>GBU-21-48185</w:t>
            </w:r>
          </w:p>
          <w:p w14:paraId="2A2DABE6" w14:textId="77777777" w:rsidR="005B316E" w:rsidRPr="00100445" w:rsidRDefault="005B316E" w:rsidP="003D4BE2">
            <w:pPr>
              <w:pStyle w:val="RepTableSmall"/>
              <w:suppressAutoHyphens/>
              <w:rPr>
                <w:szCs w:val="16"/>
              </w:rPr>
            </w:pPr>
            <w:r w:rsidRPr="00100445">
              <w:rPr>
                <w:szCs w:val="16"/>
              </w:rPr>
              <w:t>IT01</w:t>
            </w:r>
          </w:p>
          <w:p w14:paraId="352855DF" w14:textId="77777777" w:rsidR="005B316E" w:rsidRPr="00100445" w:rsidRDefault="005B316E" w:rsidP="003D4BE2">
            <w:pPr>
              <w:pStyle w:val="RepTableSmall"/>
              <w:suppressAutoHyphens/>
              <w:rPr>
                <w:szCs w:val="16"/>
              </w:rPr>
            </w:pPr>
            <w:r w:rsidRPr="00100445">
              <w:rPr>
                <w:szCs w:val="16"/>
              </w:rPr>
              <w:t>Italy</w:t>
            </w:r>
          </w:p>
          <w:p w14:paraId="67731224" w14:textId="77777777" w:rsidR="005B316E" w:rsidRPr="00100445" w:rsidRDefault="005B316E" w:rsidP="003D4BE2">
            <w:pPr>
              <w:pStyle w:val="RepTableSmall"/>
              <w:suppressAutoHyphens/>
              <w:rPr>
                <w:szCs w:val="16"/>
              </w:rPr>
            </w:pPr>
            <w:r w:rsidRPr="00100445">
              <w:rPr>
                <w:szCs w:val="16"/>
              </w:rPr>
              <w:t>Piedmont</w:t>
            </w:r>
          </w:p>
          <w:p w14:paraId="448BEFE1" w14:textId="77777777" w:rsidR="005B316E" w:rsidRPr="00100445" w:rsidRDefault="005B316E" w:rsidP="003D4BE2">
            <w:pPr>
              <w:pStyle w:val="RepTableSmall"/>
              <w:suppressAutoHyphens/>
              <w:rPr>
                <w:szCs w:val="16"/>
              </w:rPr>
            </w:pPr>
            <w:r w:rsidRPr="00100445">
              <w:rPr>
                <w:szCs w:val="16"/>
              </w:rPr>
              <w:t>14100 Asti</w:t>
            </w:r>
          </w:p>
          <w:p w14:paraId="477E6DCB" w14:textId="77777777" w:rsidR="005B316E" w:rsidRPr="00100445" w:rsidRDefault="005B316E" w:rsidP="003D4BE2">
            <w:pPr>
              <w:pStyle w:val="RepTableSmall"/>
              <w:suppressAutoHyphens/>
              <w:rPr>
                <w:szCs w:val="16"/>
              </w:rPr>
            </w:pPr>
            <w:r w:rsidRPr="00100445">
              <w:rPr>
                <w:szCs w:val="16"/>
              </w:rPr>
              <w:t>SEU</w:t>
            </w:r>
          </w:p>
          <w:p w14:paraId="5846E387" w14:textId="77777777" w:rsidR="005B316E" w:rsidRPr="00100445" w:rsidRDefault="005B316E" w:rsidP="003D4BE2">
            <w:pPr>
              <w:widowControl w:val="0"/>
              <w:suppressAutoHyphens/>
              <w:autoSpaceDE w:val="0"/>
              <w:autoSpaceDN w:val="0"/>
              <w:adjustRightInd w:val="0"/>
              <w:rPr>
                <w:sz w:val="16"/>
                <w:szCs w:val="16"/>
                <w:lang w:val="en-AU"/>
              </w:rPr>
            </w:pPr>
            <w:r w:rsidRPr="00100445">
              <w:rPr>
                <w:sz w:val="16"/>
                <w:szCs w:val="16"/>
              </w:rPr>
              <w:t>2022</w:t>
            </w:r>
          </w:p>
        </w:tc>
        <w:tc>
          <w:tcPr>
            <w:tcW w:w="380" w:type="pct"/>
            <w:tcBorders>
              <w:top w:val="single" w:sz="4" w:space="0" w:color="auto"/>
              <w:bottom w:val="nil"/>
            </w:tcBorders>
          </w:tcPr>
          <w:p w14:paraId="3293A9A1" w14:textId="77777777" w:rsidR="005B316E" w:rsidRPr="00100445" w:rsidRDefault="005B316E" w:rsidP="003D4BE2">
            <w:pPr>
              <w:widowControl w:val="0"/>
              <w:suppressAutoHyphens/>
              <w:autoSpaceDE w:val="0"/>
              <w:autoSpaceDN w:val="0"/>
              <w:adjustRightInd w:val="0"/>
              <w:rPr>
                <w:sz w:val="16"/>
                <w:szCs w:val="16"/>
                <w:lang w:val="de-DE"/>
              </w:rPr>
            </w:pPr>
            <w:r w:rsidRPr="00100445">
              <w:rPr>
                <w:sz w:val="16"/>
                <w:szCs w:val="16"/>
                <w:lang w:val="de-DE"/>
              </w:rPr>
              <w:t>Phacelia</w:t>
            </w:r>
          </w:p>
          <w:p w14:paraId="65DF5B6E" w14:textId="77777777" w:rsidR="005B316E" w:rsidRPr="00100445" w:rsidRDefault="005B316E" w:rsidP="003D4BE2">
            <w:pPr>
              <w:pStyle w:val="RepTableSmall"/>
              <w:suppressAutoHyphens/>
            </w:pPr>
            <w:r w:rsidRPr="00100445">
              <w:rPr>
                <w:szCs w:val="16"/>
                <w:lang w:val="de-DE"/>
              </w:rPr>
              <w:t>Lilla</w:t>
            </w:r>
          </w:p>
        </w:tc>
        <w:tc>
          <w:tcPr>
            <w:tcW w:w="483" w:type="pct"/>
            <w:tcBorders>
              <w:top w:val="single" w:sz="4" w:space="0" w:color="auto"/>
              <w:bottom w:val="nil"/>
            </w:tcBorders>
          </w:tcPr>
          <w:p w14:paraId="44C371EA" w14:textId="77777777" w:rsidR="005B316E" w:rsidRPr="00100445" w:rsidRDefault="005B316E" w:rsidP="003D4BE2">
            <w:pPr>
              <w:widowControl w:val="0"/>
              <w:suppressAutoHyphens/>
              <w:autoSpaceDE w:val="0"/>
              <w:autoSpaceDN w:val="0"/>
              <w:adjustRightInd w:val="0"/>
              <w:rPr>
                <w:sz w:val="16"/>
                <w:szCs w:val="16"/>
                <w:lang w:val="de-DE"/>
              </w:rPr>
            </w:pPr>
            <w:r w:rsidRPr="00100445">
              <w:rPr>
                <w:sz w:val="16"/>
                <w:szCs w:val="16"/>
                <w:lang w:val="de-DE"/>
              </w:rPr>
              <w:t>1- 15/03/2021</w:t>
            </w:r>
          </w:p>
          <w:p w14:paraId="18F5E784" w14:textId="77777777" w:rsidR="005B316E" w:rsidRPr="00100445" w:rsidRDefault="005B316E" w:rsidP="003D4BE2">
            <w:pPr>
              <w:widowControl w:val="0"/>
              <w:suppressAutoHyphens/>
              <w:autoSpaceDE w:val="0"/>
              <w:autoSpaceDN w:val="0"/>
              <w:adjustRightInd w:val="0"/>
              <w:rPr>
                <w:sz w:val="16"/>
                <w:szCs w:val="16"/>
                <w:lang w:val="de-DE"/>
              </w:rPr>
            </w:pPr>
          </w:p>
          <w:p w14:paraId="2CBF6DB3" w14:textId="77777777" w:rsidR="005B316E" w:rsidRPr="00100445" w:rsidRDefault="005B316E" w:rsidP="003D4BE2">
            <w:pPr>
              <w:widowControl w:val="0"/>
              <w:suppressAutoHyphens/>
              <w:autoSpaceDE w:val="0"/>
              <w:autoSpaceDN w:val="0"/>
              <w:adjustRightInd w:val="0"/>
              <w:rPr>
                <w:sz w:val="16"/>
                <w:szCs w:val="16"/>
                <w:lang w:val="de-DE"/>
              </w:rPr>
            </w:pPr>
            <w:r w:rsidRPr="00100445">
              <w:rPr>
                <w:sz w:val="16"/>
                <w:szCs w:val="16"/>
                <w:lang w:val="de-DE"/>
              </w:rPr>
              <w:t xml:space="preserve">2- </w:t>
            </w:r>
            <w:proofErr w:type="spellStart"/>
            <w:r w:rsidRPr="00100445">
              <w:rPr>
                <w:sz w:val="16"/>
                <w:szCs w:val="16"/>
                <w:lang w:val="de-DE"/>
              </w:rPr>
              <w:t>from</w:t>
            </w:r>
            <w:proofErr w:type="spellEnd"/>
            <w:r w:rsidRPr="00100445">
              <w:rPr>
                <w:sz w:val="16"/>
                <w:szCs w:val="16"/>
                <w:lang w:val="de-DE"/>
              </w:rPr>
              <w:t xml:space="preserve"> 16/06 </w:t>
            </w:r>
            <w:proofErr w:type="spellStart"/>
            <w:r w:rsidRPr="00100445">
              <w:rPr>
                <w:sz w:val="16"/>
                <w:szCs w:val="16"/>
                <w:lang w:val="de-DE"/>
              </w:rPr>
              <w:t>to</w:t>
            </w:r>
            <w:proofErr w:type="spellEnd"/>
          </w:p>
          <w:p w14:paraId="46E02F17" w14:textId="77777777" w:rsidR="005B316E" w:rsidRPr="00100445" w:rsidRDefault="005B316E" w:rsidP="003D4BE2">
            <w:pPr>
              <w:widowControl w:val="0"/>
              <w:suppressAutoHyphens/>
              <w:autoSpaceDE w:val="0"/>
              <w:autoSpaceDN w:val="0"/>
              <w:adjustRightInd w:val="0"/>
              <w:rPr>
                <w:sz w:val="16"/>
                <w:szCs w:val="16"/>
                <w:lang w:val="de-DE"/>
              </w:rPr>
            </w:pPr>
            <w:r w:rsidRPr="00100445">
              <w:rPr>
                <w:sz w:val="16"/>
                <w:szCs w:val="16"/>
                <w:lang w:val="de-DE"/>
              </w:rPr>
              <w:t>28/06/2021</w:t>
            </w:r>
          </w:p>
          <w:p w14:paraId="217B4EA3" w14:textId="77777777" w:rsidR="005B316E" w:rsidRPr="00100445" w:rsidRDefault="005B316E" w:rsidP="003D4BE2">
            <w:pPr>
              <w:widowControl w:val="0"/>
              <w:suppressAutoHyphens/>
              <w:autoSpaceDE w:val="0"/>
              <w:autoSpaceDN w:val="0"/>
              <w:adjustRightInd w:val="0"/>
              <w:rPr>
                <w:sz w:val="16"/>
                <w:szCs w:val="16"/>
                <w:lang w:val="de-DE"/>
              </w:rPr>
            </w:pPr>
          </w:p>
          <w:p w14:paraId="12848F6C" w14:textId="77777777" w:rsidR="005B316E" w:rsidRPr="00100445" w:rsidRDefault="005B316E" w:rsidP="003D4BE2">
            <w:pPr>
              <w:pStyle w:val="Default"/>
              <w:widowControl w:val="0"/>
              <w:suppressAutoHyphens/>
              <w:rPr>
                <w:rFonts w:ascii="Times New Roman" w:hAnsi="Times New Roman" w:cs="Times New Roman"/>
                <w:color w:val="auto"/>
                <w:sz w:val="16"/>
                <w:szCs w:val="16"/>
                <w:lang w:val="en-US"/>
              </w:rPr>
            </w:pPr>
            <w:r w:rsidRPr="00100445">
              <w:rPr>
                <w:rFonts w:ascii="Times New Roman" w:hAnsi="Times New Roman" w:cs="Times New Roman"/>
                <w:sz w:val="16"/>
                <w:szCs w:val="16"/>
              </w:rPr>
              <w:t xml:space="preserve">3- </w:t>
            </w:r>
            <w:proofErr w:type="spellStart"/>
            <w:r>
              <w:rPr>
                <w:rFonts w:ascii="Times New Roman" w:hAnsi="Times New Roman" w:cs="Times New Roman"/>
                <w:sz w:val="16"/>
                <w:szCs w:val="16"/>
              </w:rPr>
              <w:t>n.a</w:t>
            </w:r>
            <w:proofErr w:type="spellEnd"/>
            <w:r>
              <w:rPr>
                <w:rFonts w:ascii="Times New Roman" w:hAnsi="Times New Roman" w:cs="Times New Roman"/>
                <w:sz w:val="16"/>
                <w:szCs w:val="16"/>
              </w:rPr>
              <w:t>.</w:t>
            </w:r>
          </w:p>
        </w:tc>
        <w:tc>
          <w:tcPr>
            <w:tcW w:w="338" w:type="pct"/>
            <w:tcBorders>
              <w:top w:val="single" w:sz="4" w:space="0" w:color="auto"/>
              <w:bottom w:val="nil"/>
            </w:tcBorders>
          </w:tcPr>
          <w:p w14:paraId="027ECB4D" w14:textId="77777777" w:rsidR="005B316E" w:rsidRPr="00100445" w:rsidRDefault="005B316E" w:rsidP="003D4BE2">
            <w:pPr>
              <w:widowControl w:val="0"/>
              <w:suppressAutoHyphens/>
              <w:autoSpaceDE w:val="0"/>
              <w:autoSpaceDN w:val="0"/>
              <w:adjustRightInd w:val="0"/>
              <w:jc w:val="center"/>
              <w:rPr>
                <w:sz w:val="16"/>
                <w:szCs w:val="16"/>
                <w:lang w:val="de-DE"/>
              </w:rPr>
            </w:pPr>
            <w:r w:rsidRPr="00100445">
              <w:rPr>
                <w:sz w:val="16"/>
                <w:szCs w:val="16"/>
                <w:lang w:val="de-DE"/>
              </w:rPr>
              <w:t>0.083</w:t>
            </w:r>
          </w:p>
          <w:p w14:paraId="5549EAC4" w14:textId="77777777" w:rsidR="005B316E" w:rsidRPr="00100445" w:rsidRDefault="005B316E" w:rsidP="003D4BE2">
            <w:pPr>
              <w:widowControl w:val="0"/>
              <w:suppressAutoHyphens/>
              <w:autoSpaceDE w:val="0"/>
              <w:autoSpaceDN w:val="0"/>
              <w:adjustRightInd w:val="0"/>
              <w:jc w:val="center"/>
              <w:rPr>
                <w:sz w:val="16"/>
                <w:szCs w:val="16"/>
                <w:lang w:val="en-AU"/>
              </w:rPr>
            </w:pPr>
            <w:r w:rsidRPr="00100445">
              <w:rPr>
                <w:sz w:val="16"/>
                <w:szCs w:val="16"/>
                <w:lang w:val="de-DE"/>
              </w:rPr>
              <w:t>0.083</w:t>
            </w:r>
          </w:p>
        </w:tc>
        <w:tc>
          <w:tcPr>
            <w:tcW w:w="352" w:type="pct"/>
            <w:tcBorders>
              <w:top w:val="single" w:sz="4" w:space="0" w:color="auto"/>
              <w:bottom w:val="nil"/>
            </w:tcBorders>
          </w:tcPr>
          <w:p w14:paraId="0FC037FA" w14:textId="77777777" w:rsidR="005B316E" w:rsidRPr="00100445" w:rsidRDefault="005B316E" w:rsidP="003D4BE2">
            <w:pPr>
              <w:pStyle w:val="Zwykytekst"/>
              <w:widowControl w:val="0"/>
              <w:tabs>
                <w:tab w:val="decimal" w:pos="567"/>
              </w:tabs>
              <w:suppressAutoHyphens/>
              <w:rPr>
                <w:rFonts w:ascii="Times New Roman" w:hAnsi="Times New Roman" w:cs="Times New Roman"/>
                <w:sz w:val="16"/>
                <w:szCs w:val="16"/>
              </w:rPr>
            </w:pPr>
            <w:r w:rsidRPr="00100445">
              <w:rPr>
                <w:rFonts w:ascii="Times New Roman" w:hAnsi="Times New Roman" w:cs="Times New Roman"/>
                <w:sz w:val="16"/>
                <w:szCs w:val="16"/>
              </w:rPr>
              <w:t>304</w:t>
            </w:r>
          </w:p>
          <w:p w14:paraId="5C3022F9" w14:textId="77777777" w:rsidR="005B316E" w:rsidRPr="00100445" w:rsidRDefault="005B316E" w:rsidP="003D4BE2">
            <w:pPr>
              <w:pStyle w:val="Zwykytekst"/>
              <w:widowControl w:val="0"/>
              <w:tabs>
                <w:tab w:val="decimal" w:pos="567"/>
              </w:tabs>
              <w:suppressAutoHyphens/>
              <w:rPr>
                <w:rFonts w:ascii="Times New Roman" w:hAnsi="Times New Roman" w:cs="Times New Roman"/>
                <w:sz w:val="16"/>
                <w:szCs w:val="16"/>
              </w:rPr>
            </w:pPr>
            <w:r w:rsidRPr="00100445">
              <w:rPr>
                <w:rFonts w:ascii="Times New Roman" w:hAnsi="Times New Roman" w:cs="Times New Roman"/>
                <w:sz w:val="16"/>
                <w:szCs w:val="16"/>
              </w:rPr>
              <w:t>308</w:t>
            </w:r>
          </w:p>
        </w:tc>
        <w:tc>
          <w:tcPr>
            <w:tcW w:w="270" w:type="pct"/>
            <w:tcBorders>
              <w:top w:val="single" w:sz="4" w:space="0" w:color="auto"/>
              <w:bottom w:val="nil"/>
            </w:tcBorders>
          </w:tcPr>
          <w:p w14:paraId="3DBA8A4A" w14:textId="77777777" w:rsidR="005B316E" w:rsidRPr="00100445" w:rsidRDefault="005B316E" w:rsidP="003D4BE2">
            <w:pPr>
              <w:widowControl w:val="0"/>
              <w:suppressAutoHyphens/>
              <w:autoSpaceDE w:val="0"/>
              <w:autoSpaceDN w:val="0"/>
              <w:adjustRightInd w:val="0"/>
              <w:jc w:val="center"/>
              <w:rPr>
                <w:sz w:val="16"/>
                <w:szCs w:val="16"/>
                <w:lang w:val="de-DE"/>
              </w:rPr>
            </w:pPr>
            <w:r w:rsidRPr="00100445">
              <w:rPr>
                <w:sz w:val="16"/>
                <w:szCs w:val="16"/>
                <w:lang w:val="de-DE"/>
              </w:rPr>
              <w:t>0.027</w:t>
            </w:r>
          </w:p>
          <w:p w14:paraId="38581EF0" w14:textId="77777777" w:rsidR="005B316E" w:rsidRPr="00100445" w:rsidRDefault="005B316E" w:rsidP="003D4BE2">
            <w:pPr>
              <w:pStyle w:val="Zwykytekst"/>
              <w:widowControl w:val="0"/>
              <w:suppressAutoHyphens/>
              <w:jc w:val="center"/>
              <w:rPr>
                <w:rFonts w:ascii="Times New Roman" w:hAnsi="Times New Roman" w:cs="Times New Roman"/>
                <w:sz w:val="16"/>
                <w:szCs w:val="16"/>
              </w:rPr>
            </w:pPr>
            <w:r w:rsidRPr="00100445">
              <w:rPr>
                <w:rFonts w:ascii="Times New Roman" w:hAnsi="Times New Roman" w:cs="Times New Roman"/>
                <w:sz w:val="16"/>
                <w:szCs w:val="16"/>
                <w:lang w:val="de-DE"/>
              </w:rPr>
              <w:t>0.027</w:t>
            </w:r>
          </w:p>
        </w:tc>
        <w:tc>
          <w:tcPr>
            <w:tcW w:w="403" w:type="pct"/>
            <w:tcBorders>
              <w:top w:val="single" w:sz="4" w:space="0" w:color="auto"/>
              <w:bottom w:val="nil"/>
            </w:tcBorders>
          </w:tcPr>
          <w:p w14:paraId="27A79FCD" w14:textId="77777777" w:rsidR="005B316E" w:rsidRPr="00100445" w:rsidRDefault="005B316E" w:rsidP="003D4BE2">
            <w:pPr>
              <w:widowControl w:val="0"/>
              <w:suppressAutoHyphens/>
              <w:jc w:val="center"/>
              <w:rPr>
                <w:sz w:val="16"/>
                <w:szCs w:val="16"/>
              </w:rPr>
            </w:pPr>
            <w:r w:rsidRPr="00100445">
              <w:rPr>
                <w:sz w:val="16"/>
                <w:szCs w:val="16"/>
              </w:rPr>
              <w:t>28/05/2021</w:t>
            </w:r>
          </w:p>
          <w:p w14:paraId="64AA414E" w14:textId="77777777" w:rsidR="005B316E" w:rsidRPr="00100445" w:rsidRDefault="005B316E" w:rsidP="003D4BE2">
            <w:pPr>
              <w:pStyle w:val="Default"/>
              <w:widowControl w:val="0"/>
              <w:suppressAutoHyphens/>
              <w:jc w:val="center"/>
              <w:rPr>
                <w:rFonts w:ascii="Times New Roman" w:hAnsi="Times New Roman" w:cs="Times New Roman"/>
                <w:color w:val="auto"/>
                <w:sz w:val="16"/>
                <w:szCs w:val="16"/>
                <w:lang w:val="en-US"/>
              </w:rPr>
            </w:pPr>
            <w:r w:rsidRPr="00100445">
              <w:rPr>
                <w:rFonts w:ascii="Times New Roman" w:hAnsi="Times New Roman" w:cs="Times New Roman"/>
                <w:sz w:val="16"/>
                <w:szCs w:val="16"/>
              </w:rPr>
              <w:t>04/06/2021</w:t>
            </w:r>
          </w:p>
        </w:tc>
        <w:tc>
          <w:tcPr>
            <w:tcW w:w="321" w:type="pct"/>
            <w:tcBorders>
              <w:top w:val="single" w:sz="4" w:space="0" w:color="auto"/>
              <w:bottom w:val="nil"/>
            </w:tcBorders>
          </w:tcPr>
          <w:p w14:paraId="72983243" w14:textId="77777777" w:rsidR="005B316E" w:rsidRPr="00100445" w:rsidRDefault="005B316E" w:rsidP="003D4BE2">
            <w:pPr>
              <w:pStyle w:val="RepTableSmall"/>
              <w:suppressAutoHyphens/>
              <w:jc w:val="center"/>
              <w:rPr>
                <w:szCs w:val="16"/>
              </w:rPr>
            </w:pPr>
            <w:r w:rsidRPr="00100445">
              <w:rPr>
                <w:szCs w:val="16"/>
              </w:rPr>
              <w:t>BBCH 61</w:t>
            </w:r>
          </w:p>
          <w:p w14:paraId="53CD27E1" w14:textId="77777777" w:rsidR="005B316E" w:rsidRPr="00100445" w:rsidRDefault="005B316E" w:rsidP="003D4BE2">
            <w:pPr>
              <w:pStyle w:val="RepTableSmall"/>
              <w:suppressAutoHyphens/>
              <w:jc w:val="center"/>
              <w:rPr>
                <w:szCs w:val="16"/>
              </w:rPr>
            </w:pPr>
            <w:r w:rsidRPr="00100445">
              <w:rPr>
                <w:szCs w:val="16"/>
              </w:rPr>
              <w:t>BBCH 65</w:t>
            </w:r>
          </w:p>
        </w:tc>
        <w:tc>
          <w:tcPr>
            <w:tcW w:w="268" w:type="pct"/>
            <w:tcBorders>
              <w:top w:val="single" w:sz="4" w:space="0" w:color="auto"/>
              <w:bottom w:val="nil"/>
            </w:tcBorders>
          </w:tcPr>
          <w:p w14:paraId="007FC02E" w14:textId="77777777" w:rsidR="005B316E" w:rsidRPr="00100445" w:rsidRDefault="005B316E" w:rsidP="003D4BE2">
            <w:pPr>
              <w:pStyle w:val="RepTableSmall"/>
              <w:suppressAutoHyphens/>
              <w:jc w:val="center"/>
              <w:rPr>
                <w:szCs w:val="16"/>
              </w:rPr>
            </w:pPr>
            <w:r w:rsidRPr="00100445">
              <w:rPr>
                <w:szCs w:val="16"/>
              </w:rPr>
              <w:t>Honey</w:t>
            </w:r>
          </w:p>
        </w:tc>
        <w:tc>
          <w:tcPr>
            <w:tcW w:w="479" w:type="pct"/>
            <w:tcBorders>
              <w:top w:val="single" w:sz="4" w:space="0" w:color="auto"/>
              <w:bottom w:val="nil"/>
            </w:tcBorders>
          </w:tcPr>
          <w:p w14:paraId="3FFC453B" w14:textId="77777777" w:rsidR="005B316E" w:rsidRPr="00100445" w:rsidRDefault="005B316E" w:rsidP="003D4BE2">
            <w:pPr>
              <w:pStyle w:val="RepTableSmall"/>
              <w:tabs>
                <w:tab w:val="decimal" w:pos="340"/>
              </w:tabs>
              <w:suppressAutoHyphens/>
              <w:jc w:val="center"/>
              <w:rPr>
                <w:szCs w:val="16"/>
                <w:lang w:val="en-AU"/>
              </w:rPr>
            </w:pPr>
            <w:r w:rsidRPr="00100445">
              <w:rPr>
                <w:szCs w:val="16"/>
                <w:lang w:val="en-AU"/>
              </w:rPr>
              <w:t xml:space="preserve">0.143 </w:t>
            </w:r>
            <w:r w:rsidRPr="00100445">
              <w:rPr>
                <w:szCs w:val="16"/>
                <w:vertAlign w:val="superscript"/>
                <w:lang w:val="en-AU"/>
              </w:rPr>
              <w:t>(f)</w:t>
            </w:r>
          </w:p>
          <w:p w14:paraId="4BF8BBD4" w14:textId="77777777" w:rsidR="005B316E" w:rsidRPr="00100445" w:rsidRDefault="005B316E" w:rsidP="003D4BE2">
            <w:pPr>
              <w:pStyle w:val="RepTableSmall"/>
              <w:tabs>
                <w:tab w:val="decimal" w:pos="340"/>
              </w:tabs>
              <w:suppressAutoHyphens/>
              <w:jc w:val="center"/>
              <w:rPr>
                <w:szCs w:val="16"/>
                <w:highlight w:val="yellow"/>
                <w:lang w:val="en-AU"/>
              </w:rPr>
            </w:pPr>
            <w:r w:rsidRPr="00100445">
              <w:rPr>
                <w:szCs w:val="16"/>
                <w:lang w:val="en-AU"/>
              </w:rPr>
              <w:t xml:space="preserve">(0.156 </w:t>
            </w:r>
            <w:r w:rsidRPr="00100445">
              <w:rPr>
                <w:szCs w:val="16"/>
                <w:vertAlign w:val="superscript"/>
                <w:lang w:val="en-AU"/>
              </w:rPr>
              <w:t>(g)</w:t>
            </w:r>
            <w:r w:rsidRPr="00100445">
              <w:rPr>
                <w:szCs w:val="16"/>
                <w:lang w:val="en-AU"/>
              </w:rPr>
              <w:t xml:space="preserve"> / 0.129 </w:t>
            </w:r>
            <w:r w:rsidRPr="00100445">
              <w:rPr>
                <w:szCs w:val="16"/>
                <w:vertAlign w:val="superscript"/>
                <w:lang w:val="en-AU"/>
              </w:rPr>
              <w:t>(h)</w:t>
            </w:r>
            <w:r w:rsidRPr="00100445">
              <w:rPr>
                <w:szCs w:val="16"/>
                <w:lang w:val="en-AU"/>
              </w:rPr>
              <w:t>)</w:t>
            </w:r>
          </w:p>
        </w:tc>
        <w:tc>
          <w:tcPr>
            <w:tcW w:w="243" w:type="pct"/>
            <w:tcBorders>
              <w:top w:val="single" w:sz="4" w:space="0" w:color="auto"/>
              <w:bottom w:val="nil"/>
            </w:tcBorders>
          </w:tcPr>
          <w:p w14:paraId="204A9FB1" w14:textId="77777777" w:rsidR="005B316E" w:rsidRPr="00100445" w:rsidRDefault="005B316E" w:rsidP="003D4BE2">
            <w:pPr>
              <w:widowControl w:val="0"/>
              <w:suppressAutoHyphens/>
              <w:autoSpaceDE w:val="0"/>
              <w:autoSpaceDN w:val="0"/>
              <w:adjustRightInd w:val="0"/>
              <w:jc w:val="center"/>
              <w:rPr>
                <w:sz w:val="16"/>
                <w:szCs w:val="16"/>
                <w:lang w:val="en-AU"/>
              </w:rPr>
            </w:pPr>
            <w:r w:rsidRPr="00100445">
              <w:rPr>
                <w:sz w:val="16"/>
                <w:szCs w:val="16"/>
                <w:lang w:val="en-AU"/>
              </w:rPr>
              <w:t>12</w:t>
            </w:r>
          </w:p>
        </w:tc>
        <w:tc>
          <w:tcPr>
            <w:tcW w:w="1001" w:type="pct"/>
            <w:tcBorders>
              <w:top w:val="single" w:sz="4" w:space="0" w:color="auto"/>
              <w:bottom w:val="nil"/>
            </w:tcBorders>
          </w:tcPr>
          <w:p w14:paraId="69DCFD73" w14:textId="77777777" w:rsidR="005B316E" w:rsidRPr="00100445" w:rsidRDefault="005B316E" w:rsidP="003D4BE2">
            <w:pPr>
              <w:pStyle w:val="Default"/>
              <w:widowControl w:val="0"/>
              <w:suppressAutoHyphens/>
              <w:rPr>
                <w:rFonts w:ascii="Times New Roman" w:hAnsi="Times New Roman" w:cs="Times New Roman"/>
                <w:sz w:val="16"/>
                <w:szCs w:val="16"/>
                <w:lang w:val="en-US"/>
              </w:rPr>
            </w:pPr>
            <w:r w:rsidRPr="00100445">
              <w:rPr>
                <w:rFonts w:ascii="Times New Roman" w:hAnsi="Times New Roman" w:cs="Times New Roman"/>
                <w:sz w:val="16"/>
                <w:szCs w:val="16"/>
                <w:lang w:val="en-US"/>
              </w:rPr>
              <w:t>Report: 000107273</w:t>
            </w:r>
          </w:p>
          <w:p w14:paraId="5DF40ECD" w14:textId="77777777" w:rsidR="005B316E" w:rsidRPr="00100445" w:rsidRDefault="005B316E" w:rsidP="003D4BE2">
            <w:pPr>
              <w:pStyle w:val="Default"/>
              <w:widowControl w:val="0"/>
              <w:suppressAutoHyphens/>
              <w:rPr>
                <w:rFonts w:ascii="Times New Roman" w:hAnsi="Times New Roman" w:cs="Times New Roman"/>
                <w:color w:val="auto"/>
                <w:sz w:val="16"/>
                <w:szCs w:val="16"/>
                <w:lang w:val="en-US"/>
              </w:rPr>
            </w:pPr>
            <w:r w:rsidRPr="00100445">
              <w:rPr>
                <w:rFonts w:ascii="Times New Roman" w:hAnsi="Times New Roman" w:cs="Times New Roman"/>
                <w:color w:val="auto"/>
                <w:sz w:val="16"/>
                <w:szCs w:val="16"/>
                <w:lang w:val="en-US"/>
              </w:rPr>
              <w:t>Untreated specimens: &lt;LOQ</w:t>
            </w:r>
          </w:p>
          <w:p w14:paraId="76E8A922" w14:textId="77777777" w:rsidR="005B316E" w:rsidRPr="00100445" w:rsidRDefault="005B316E" w:rsidP="003D4BE2">
            <w:pPr>
              <w:pStyle w:val="Default"/>
              <w:widowControl w:val="0"/>
              <w:suppressAutoHyphens/>
              <w:rPr>
                <w:rFonts w:ascii="Times New Roman" w:hAnsi="Times New Roman" w:cs="Times New Roman"/>
                <w:sz w:val="16"/>
                <w:szCs w:val="16"/>
                <w:lang w:val="en-US"/>
              </w:rPr>
            </w:pPr>
            <w:r w:rsidRPr="00100445">
              <w:rPr>
                <w:rFonts w:ascii="Times New Roman" w:hAnsi="Times New Roman" w:cs="Times New Roman"/>
                <w:sz w:val="16"/>
                <w:szCs w:val="16"/>
                <w:lang w:val="en-GB"/>
              </w:rPr>
              <w:t>Analytical Method:</w:t>
            </w:r>
          </w:p>
          <w:p w14:paraId="56AD7550" w14:textId="77777777" w:rsidR="005B316E" w:rsidRPr="00100445" w:rsidRDefault="005B316E" w:rsidP="003D4BE2">
            <w:pPr>
              <w:pStyle w:val="Default"/>
              <w:widowControl w:val="0"/>
              <w:suppressAutoHyphens/>
              <w:rPr>
                <w:rFonts w:ascii="Times New Roman" w:hAnsi="Times New Roman" w:cs="Times New Roman"/>
                <w:sz w:val="16"/>
                <w:szCs w:val="16"/>
                <w:lang w:val="en-US"/>
              </w:rPr>
            </w:pPr>
            <w:r w:rsidRPr="00100445">
              <w:rPr>
                <w:rFonts w:ascii="Times New Roman" w:hAnsi="Times New Roman" w:cs="Times New Roman"/>
                <w:sz w:val="16"/>
                <w:szCs w:val="16"/>
                <w:lang w:val="en-US"/>
              </w:rPr>
              <w:t>Extraction with acetonitrile/water, phase separation with buffer salt mixture, clean-up and</w:t>
            </w:r>
          </w:p>
          <w:p w14:paraId="577A508F" w14:textId="77777777" w:rsidR="005B316E" w:rsidRPr="00100445" w:rsidRDefault="005B316E" w:rsidP="003D4BE2">
            <w:pPr>
              <w:pStyle w:val="Default"/>
              <w:widowControl w:val="0"/>
              <w:suppressAutoHyphens/>
              <w:rPr>
                <w:rFonts w:ascii="Times New Roman" w:hAnsi="Times New Roman" w:cs="Times New Roman"/>
                <w:sz w:val="16"/>
                <w:szCs w:val="16"/>
                <w:lang w:val="en-US"/>
              </w:rPr>
            </w:pPr>
            <w:r w:rsidRPr="00100445">
              <w:rPr>
                <w:rFonts w:ascii="Times New Roman" w:hAnsi="Times New Roman" w:cs="Times New Roman"/>
                <w:sz w:val="16"/>
                <w:szCs w:val="16"/>
                <w:lang w:val="en-US"/>
              </w:rPr>
              <w:t>detection with LC MS/MS.</w:t>
            </w:r>
          </w:p>
          <w:p w14:paraId="0A715744" w14:textId="77777777" w:rsidR="005B316E" w:rsidRPr="00100445" w:rsidRDefault="005B316E" w:rsidP="003D4BE2">
            <w:pPr>
              <w:pStyle w:val="Default"/>
              <w:widowControl w:val="0"/>
              <w:suppressAutoHyphens/>
              <w:rPr>
                <w:rFonts w:ascii="Times New Roman" w:hAnsi="Times New Roman" w:cs="Times New Roman"/>
                <w:sz w:val="16"/>
                <w:szCs w:val="16"/>
                <w:lang w:val="en-US"/>
              </w:rPr>
            </w:pPr>
            <w:r w:rsidRPr="00100445">
              <w:rPr>
                <w:rFonts w:ascii="Times New Roman" w:hAnsi="Times New Roman" w:cs="Times New Roman"/>
                <w:sz w:val="16"/>
                <w:szCs w:val="16"/>
                <w:lang w:val="en-US"/>
              </w:rPr>
              <w:t>Method validated within CIP</w:t>
            </w:r>
          </w:p>
          <w:p w14:paraId="392D92F6" w14:textId="77777777" w:rsidR="005B316E" w:rsidRPr="00100445" w:rsidRDefault="005B316E" w:rsidP="003D4BE2">
            <w:pPr>
              <w:pStyle w:val="Default"/>
              <w:widowControl w:val="0"/>
              <w:suppressAutoHyphens/>
              <w:rPr>
                <w:rFonts w:ascii="Times New Roman" w:hAnsi="Times New Roman" w:cs="Times New Roman"/>
                <w:color w:val="auto"/>
                <w:sz w:val="16"/>
                <w:szCs w:val="16"/>
                <w:lang w:val="en-US"/>
              </w:rPr>
            </w:pPr>
            <w:r w:rsidRPr="00100445">
              <w:rPr>
                <w:rFonts w:ascii="Times New Roman" w:hAnsi="Times New Roman" w:cs="Times New Roman"/>
                <w:sz w:val="16"/>
                <w:szCs w:val="16"/>
                <w:lang w:val="en-US"/>
              </w:rPr>
              <w:t>study 21A14030-01-VMHN</w:t>
            </w:r>
          </w:p>
          <w:p w14:paraId="246BB73E" w14:textId="1BC79E44" w:rsidR="005B316E" w:rsidRPr="00100445" w:rsidRDefault="005B316E" w:rsidP="003D4BE2">
            <w:pPr>
              <w:pStyle w:val="RepTableSmall"/>
              <w:suppressAutoHyphens/>
              <w:rPr>
                <w:szCs w:val="16"/>
              </w:rPr>
            </w:pPr>
            <w:r w:rsidRPr="00100445">
              <w:rPr>
                <w:szCs w:val="16"/>
              </w:rPr>
              <w:t>Procedural Recovery: Mean recovery 70- 110 %, RSD ≤20</w:t>
            </w:r>
            <w:r w:rsidR="00EF67A8">
              <w:rPr>
                <w:szCs w:val="16"/>
              </w:rPr>
              <w:t> </w:t>
            </w:r>
            <w:r w:rsidRPr="00100445">
              <w:rPr>
                <w:szCs w:val="16"/>
              </w:rPr>
              <w:t>%</w:t>
            </w:r>
          </w:p>
          <w:p w14:paraId="53619120" w14:textId="77777777" w:rsidR="005B316E" w:rsidRPr="00100445" w:rsidRDefault="005B316E" w:rsidP="003D4BE2">
            <w:pPr>
              <w:pStyle w:val="Default"/>
              <w:widowControl w:val="0"/>
              <w:suppressAutoHyphens/>
              <w:rPr>
                <w:rFonts w:ascii="Times New Roman" w:hAnsi="Times New Roman" w:cs="Times New Roman"/>
                <w:sz w:val="16"/>
                <w:szCs w:val="16"/>
                <w:lang w:val="en-US"/>
              </w:rPr>
            </w:pPr>
            <w:r w:rsidRPr="00100445">
              <w:rPr>
                <w:rFonts w:ascii="Times New Roman" w:hAnsi="Times New Roman" w:cs="Times New Roman"/>
                <w:sz w:val="16"/>
                <w:szCs w:val="16"/>
                <w:lang w:val="en-US"/>
              </w:rPr>
              <w:t xml:space="preserve">LOQ: 0.01 mg/kg </w:t>
            </w:r>
          </w:p>
          <w:p w14:paraId="61095D07" w14:textId="77777777" w:rsidR="005B316E" w:rsidRPr="00100445" w:rsidRDefault="005B316E" w:rsidP="003D4BE2">
            <w:pPr>
              <w:pStyle w:val="Default"/>
              <w:widowControl w:val="0"/>
              <w:suppressAutoHyphens/>
              <w:rPr>
                <w:rFonts w:ascii="Times New Roman" w:hAnsi="Times New Roman" w:cs="Times New Roman"/>
                <w:color w:val="auto"/>
                <w:sz w:val="16"/>
                <w:szCs w:val="16"/>
                <w:lang w:val="en-GB"/>
              </w:rPr>
            </w:pPr>
            <w:r w:rsidRPr="00100445">
              <w:rPr>
                <w:rFonts w:ascii="Times New Roman" w:hAnsi="Times New Roman" w:cs="Times New Roman"/>
                <w:color w:val="auto"/>
                <w:sz w:val="16"/>
                <w:szCs w:val="16"/>
                <w:lang w:val="en-GB"/>
              </w:rPr>
              <w:t>LOD: 0.003 mg/kg</w:t>
            </w:r>
          </w:p>
          <w:p w14:paraId="3F42BEAB" w14:textId="77777777" w:rsidR="005B316E" w:rsidRPr="00100445" w:rsidRDefault="005B316E" w:rsidP="003D4BE2">
            <w:pPr>
              <w:pStyle w:val="RepTableSmall"/>
              <w:shd w:val="clear" w:color="auto" w:fill="FFFFFF"/>
              <w:suppressAutoHyphens/>
              <w:rPr>
                <w:szCs w:val="16"/>
              </w:rPr>
            </w:pPr>
            <w:r w:rsidRPr="00100445">
              <w:rPr>
                <w:szCs w:val="16"/>
              </w:rPr>
              <w:t>Commercial Product (Formulation): ADM.00150.I.2.A (SL).</w:t>
            </w:r>
          </w:p>
          <w:p w14:paraId="7E9979E3" w14:textId="77777777" w:rsidR="005B316E" w:rsidRPr="00100445" w:rsidRDefault="005B316E" w:rsidP="003D4BE2">
            <w:pPr>
              <w:pStyle w:val="RepTableSmall"/>
              <w:suppressAutoHyphens/>
              <w:rPr>
                <w:szCs w:val="16"/>
              </w:rPr>
            </w:pPr>
            <w:r w:rsidRPr="00100445">
              <w:rPr>
                <w:szCs w:val="16"/>
              </w:rPr>
              <w:t>Method: Foliar broadcast application.</w:t>
            </w:r>
          </w:p>
          <w:p w14:paraId="60E5FC83" w14:textId="77777777" w:rsidR="005B316E" w:rsidRPr="00100445" w:rsidRDefault="005B316E" w:rsidP="003D4BE2">
            <w:pPr>
              <w:widowControl w:val="0"/>
              <w:suppressAutoHyphens/>
              <w:autoSpaceDE w:val="0"/>
              <w:autoSpaceDN w:val="0"/>
              <w:adjustRightInd w:val="0"/>
              <w:rPr>
                <w:sz w:val="16"/>
                <w:szCs w:val="16"/>
              </w:rPr>
            </w:pPr>
            <w:r w:rsidRPr="00100445">
              <w:rPr>
                <w:sz w:val="16"/>
                <w:szCs w:val="16"/>
              </w:rPr>
              <w:t>Max. Storage Interval between</w:t>
            </w:r>
          </w:p>
          <w:p w14:paraId="721521F3" w14:textId="77777777" w:rsidR="005B316E" w:rsidRPr="00100445" w:rsidRDefault="005B316E" w:rsidP="003D4BE2">
            <w:pPr>
              <w:widowControl w:val="0"/>
              <w:suppressAutoHyphens/>
              <w:autoSpaceDE w:val="0"/>
              <w:autoSpaceDN w:val="0"/>
              <w:adjustRightInd w:val="0"/>
              <w:rPr>
                <w:sz w:val="16"/>
                <w:szCs w:val="16"/>
              </w:rPr>
            </w:pPr>
            <w:r w:rsidRPr="00100445">
              <w:rPr>
                <w:sz w:val="16"/>
                <w:szCs w:val="16"/>
              </w:rPr>
              <w:t>sampling and analysis:</w:t>
            </w:r>
          </w:p>
          <w:p w14:paraId="2FC46ADA" w14:textId="77777777" w:rsidR="005B316E" w:rsidRPr="00100445" w:rsidRDefault="005B316E" w:rsidP="003D4BE2">
            <w:pPr>
              <w:widowControl w:val="0"/>
              <w:suppressAutoHyphens/>
              <w:autoSpaceDE w:val="0"/>
              <w:autoSpaceDN w:val="0"/>
              <w:adjustRightInd w:val="0"/>
              <w:rPr>
                <w:sz w:val="16"/>
                <w:szCs w:val="16"/>
              </w:rPr>
            </w:pPr>
            <w:r w:rsidRPr="00100445">
              <w:rPr>
                <w:sz w:val="16"/>
                <w:szCs w:val="16"/>
              </w:rPr>
              <w:t>384 days</w:t>
            </w:r>
          </w:p>
          <w:p w14:paraId="1D44058A" w14:textId="77777777" w:rsidR="005B316E" w:rsidRPr="00100445" w:rsidRDefault="005B316E" w:rsidP="003D4BE2">
            <w:pPr>
              <w:widowControl w:val="0"/>
              <w:suppressAutoHyphens/>
              <w:autoSpaceDE w:val="0"/>
              <w:autoSpaceDN w:val="0"/>
              <w:adjustRightInd w:val="0"/>
              <w:rPr>
                <w:sz w:val="16"/>
                <w:szCs w:val="16"/>
              </w:rPr>
            </w:pPr>
            <w:r w:rsidRPr="00100445">
              <w:rPr>
                <w:sz w:val="16"/>
                <w:szCs w:val="16"/>
              </w:rPr>
              <w:t>Max. Storage Interval between</w:t>
            </w:r>
          </w:p>
          <w:p w14:paraId="55953887" w14:textId="77777777" w:rsidR="005B316E" w:rsidRPr="00100445" w:rsidRDefault="005B316E" w:rsidP="003D4BE2">
            <w:pPr>
              <w:widowControl w:val="0"/>
              <w:suppressAutoHyphens/>
              <w:autoSpaceDE w:val="0"/>
              <w:autoSpaceDN w:val="0"/>
              <w:adjustRightInd w:val="0"/>
              <w:rPr>
                <w:sz w:val="16"/>
                <w:szCs w:val="16"/>
              </w:rPr>
            </w:pPr>
            <w:r w:rsidRPr="00100445">
              <w:rPr>
                <w:sz w:val="16"/>
                <w:szCs w:val="16"/>
              </w:rPr>
              <w:t>extraction and analysis: 1 day</w:t>
            </w:r>
          </w:p>
        </w:tc>
      </w:tr>
      <w:tr w:rsidR="005B316E" w:rsidRPr="000624AA" w14:paraId="67ABFD4C" w14:textId="77777777" w:rsidTr="002E6622">
        <w:trPr>
          <w:cantSplit/>
          <w:trHeight w:hRule="exact" w:val="20"/>
        </w:trPr>
        <w:tc>
          <w:tcPr>
            <w:tcW w:w="461" w:type="pct"/>
            <w:tcBorders>
              <w:top w:val="nil"/>
            </w:tcBorders>
          </w:tcPr>
          <w:p w14:paraId="047522B9" w14:textId="77777777" w:rsidR="005B316E" w:rsidRPr="00B41AA6" w:rsidRDefault="005B316E" w:rsidP="003D4BE2">
            <w:pPr>
              <w:pStyle w:val="RepTableSmall"/>
              <w:suppressAutoHyphens/>
              <w:rPr>
                <w:szCs w:val="16"/>
                <w:highlight w:val="yellow"/>
              </w:rPr>
            </w:pPr>
          </w:p>
        </w:tc>
        <w:tc>
          <w:tcPr>
            <w:tcW w:w="380" w:type="pct"/>
            <w:tcBorders>
              <w:top w:val="nil"/>
            </w:tcBorders>
          </w:tcPr>
          <w:p w14:paraId="1CC1D8AB" w14:textId="77777777" w:rsidR="005B316E" w:rsidRPr="000624AA" w:rsidRDefault="005B316E" w:rsidP="003D4BE2">
            <w:pPr>
              <w:pStyle w:val="RepTableSmall"/>
              <w:suppressAutoHyphens/>
            </w:pPr>
          </w:p>
        </w:tc>
        <w:tc>
          <w:tcPr>
            <w:tcW w:w="483" w:type="pct"/>
            <w:tcBorders>
              <w:top w:val="nil"/>
            </w:tcBorders>
          </w:tcPr>
          <w:p w14:paraId="53A1DA35" w14:textId="77777777" w:rsidR="005B316E" w:rsidRPr="00207BF4" w:rsidRDefault="005B316E" w:rsidP="003D4BE2">
            <w:pPr>
              <w:pStyle w:val="RepTableSmall"/>
              <w:suppressAutoHyphens/>
              <w:rPr>
                <w:szCs w:val="16"/>
              </w:rPr>
            </w:pPr>
          </w:p>
        </w:tc>
        <w:tc>
          <w:tcPr>
            <w:tcW w:w="338" w:type="pct"/>
            <w:tcBorders>
              <w:top w:val="nil"/>
            </w:tcBorders>
          </w:tcPr>
          <w:p w14:paraId="033D050A" w14:textId="77777777" w:rsidR="005B316E" w:rsidRPr="000624AA" w:rsidRDefault="005B316E" w:rsidP="003D4BE2">
            <w:pPr>
              <w:pStyle w:val="Zwykytekst"/>
              <w:widowControl w:val="0"/>
              <w:tabs>
                <w:tab w:val="decimal" w:pos="284"/>
              </w:tabs>
              <w:suppressAutoHyphens/>
              <w:jc w:val="both"/>
            </w:pPr>
          </w:p>
        </w:tc>
        <w:tc>
          <w:tcPr>
            <w:tcW w:w="352" w:type="pct"/>
            <w:tcBorders>
              <w:top w:val="nil"/>
            </w:tcBorders>
          </w:tcPr>
          <w:p w14:paraId="56F705AE" w14:textId="77777777" w:rsidR="005B316E" w:rsidRPr="000624AA" w:rsidRDefault="005B316E" w:rsidP="003D4BE2">
            <w:pPr>
              <w:pStyle w:val="Zwykytekst"/>
              <w:widowControl w:val="0"/>
              <w:tabs>
                <w:tab w:val="decimal" w:pos="567"/>
              </w:tabs>
              <w:suppressAutoHyphens/>
              <w:jc w:val="both"/>
            </w:pPr>
          </w:p>
        </w:tc>
        <w:tc>
          <w:tcPr>
            <w:tcW w:w="270" w:type="pct"/>
            <w:tcBorders>
              <w:top w:val="nil"/>
            </w:tcBorders>
          </w:tcPr>
          <w:p w14:paraId="5DA1D521" w14:textId="77777777" w:rsidR="005B316E" w:rsidRPr="000624AA" w:rsidRDefault="005B316E" w:rsidP="003D4BE2">
            <w:pPr>
              <w:pStyle w:val="Zwykytekst"/>
              <w:widowControl w:val="0"/>
              <w:tabs>
                <w:tab w:val="decimal" w:pos="284"/>
              </w:tabs>
              <w:suppressAutoHyphens/>
              <w:jc w:val="both"/>
            </w:pPr>
          </w:p>
        </w:tc>
        <w:tc>
          <w:tcPr>
            <w:tcW w:w="403" w:type="pct"/>
            <w:tcBorders>
              <w:top w:val="nil"/>
            </w:tcBorders>
          </w:tcPr>
          <w:p w14:paraId="247A3991" w14:textId="77777777" w:rsidR="005B316E" w:rsidRPr="000624AA" w:rsidRDefault="005B316E" w:rsidP="003D4BE2">
            <w:pPr>
              <w:pStyle w:val="Zwykytekst"/>
              <w:widowControl w:val="0"/>
              <w:suppressAutoHyphens/>
              <w:ind w:left="57"/>
              <w:jc w:val="both"/>
            </w:pPr>
          </w:p>
        </w:tc>
        <w:tc>
          <w:tcPr>
            <w:tcW w:w="321" w:type="pct"/>
            <w:tcBorders>
              <w:top w:val="nil"/>
            </w:tcBorders>
          </w:tcPr>
          <w:p w14:paraId="7FFF3CB3" w14:textId="77777777" w:rsidR="005B316E" w:rsidRPr="000624AA" w:rsidRDefault="005B316E" w:rsidP="003D4BE2">
            <w:pPr>
              <w:pStyle w:val="RepTableSmall"/>
              <w:suppressAutoHyphens/>
            </w:pPr>
          </w:p>
        </w:tc>
        <w:tc>
          <w:tcPr>
            <w:tcW w:w="268" w:type="pct"/>
            <w:tcBorders>
              <w:top w:val="nil"/>
            </w:tcBorders>
          </w:tcPr>
          <w:p w14:paraId="7DC894BC" w14:textId="77777777" w:rsidR="005B316E" w:rsidRPr="000624AA" w:rsidRDefault="005B316E" w:rsidP="003D4BE2">
            <w:pPr>
              <w:pStyle w:val="RepTableSmall"/>
              <w:suppressAutoHyphens/>
            </w:pPr>
          </w:p>
        </w:tc>
        <w:tc>
          <w:tcPr>
            <w:tcW w:w="479" w:type="pct"/>
            <w:tcBorders>
              <w:top w:val="nil"/>
            </w:tcBorders>
          </w:tcPr>
          <w:p w14:paraId="12FEFE4A" w14:textId="77777777" w:rsidR="005B316E" w:rsidRPr="000624AA" w:rsidRDefault="005B316E" w:rsidP="003D4BE2">
            <w:pPr>
              <w:pStyle w:val="RepTableSmall"/>
              <w:tabs>
                <w:tab w:val="decimal" w:pos="340"/>
              </w:tabs>
              <w:suppressAutoHyphens/>
              <w:rPr>
                <w:highlight w:val="yellow"/>
              </w:rPr>
            </w:pPr>
          </w:p>
        </w:tc>
        <w:tc>
          <w:tcPr>
            <w:tcW w:w="243" w:type="pct"/>
            <w:tcBorders>
              <w:top w:val="nil"/>
            </w:tcBorders>
          </w:tcPr>
          <w:p w14:paraId="5B6E1873" w14:textId="77777777" w:rsidR="005B316E" w:rsidRPr="000624AA" w:rsidRDefault="005B316E" w:rsidP="003D4BE2">
            <w:pPr>
              <w:pStyle w:val="RepTableSmall"/>
              <w:tabs>
                <w:tab w:val="decimal" w:pos="386"/>
              </w:tabs>
              <w:suppressAutoHyphens/>
              <w:rPr>
                <w:highlight w:val="yellow"/>
              </w:rPr>
            </w:pPr>
          </w:p>
        </w:tc>
        <w:tc>
          <w:tcPr>
            <w:tcW w:w="1001" w:type="pct"/>
            <w:tcBorders>
              <w:top w:val="nil"/>
            </w:tcBorders>
          </w:tcPr>
          <w:p w14:paraId="29ACDD21" w14:textId="77777777" w:rsidR="005B316E" w:rsidRPr="000624AA" w:rsidRDefault="005B316E" w:rsidP="003D4BE2">
            <w:pPr>
              <w:pStyle w:val="RepTableSmall"/>
              <w:suppressAutoHyphens/>
            </w:pPr>
          </w:p>
        </w:tc>
      </w:tr>
      <w:tr w:rsidR="005B316E" w:rsidRPr="000624AA" w14:paraId="56E0BA06" w14:textId="77777777" w:rsidTr="002E6622">
        <w:trPr>
          <w:cantSplit/>
          <w:trHeight w:val="57"/>
        </w:trPr>
        <w:tc>
          <w:tcPr>
            <w:tcW w:w="461" w:type="pct"/>
            <w:tcBorders>
              <w:top w:val="single" w:sz="4" w:space="0" w:color="auto"/>
              <w:bottom w:val="nil"/>
            </w:tcBorders>
          </w:tcPr>
          <w:p w14:paraId="4C21434C" w14:textId="77777777" w:rsidR="005B316E" w:rsidRPr="00DB06D9" w:rsidRDefault="005B316E" w:rsidP="003D4BE2">
            <w:pPr>
              <w:widowControl w:val="0"/>
              <w:suppressAutoHyphens/>
              <w:autoSpaceDE w:val="0"/>
              <w:autoSpaceDN w:val="0"/>
              <w:adjustRightInd w:val="0"/>
              <w:rPr>
                <w:sz w:val="16"/>
                <w:szCs w:val="16"/>
                <w:lang w:val="en-AU"/>
              </w:rPr>
            </w:pPr>
            <w:r w:rsidRPr="00DB06D9">
              <w:rPr>
                <w:sz w:val="16"/>
                <w:szCs w:val="16"/>
                <w:lang w:val="en-AU"/>
              </w:rPr>
              <w:lastRenderedPageBreak/>
              <w:t>GBU-21-48185</w:t>
            </w:r>
          </w:p>
          <w:p w14:paraId="331F89A9" w14:textId="77777777" w:rsidR="005B316E" w:rsidRDefault="005B316E" w:rsidP="003D4BE2">
            <w:pPr>
              <w:widowControl w:val="0"/>
              <w:suppressAutoHyphens/>
              <w:autoSpaceDE w:val="0"/>
              <w:autoSpaceDN w:val="0"/>
              <w:adjustRightInd w:val="0"/>
              <w:rPr>
                <w:sz w:val="16"/>
                <w:szCs w:val="16"/>
                <w:lang w:val="en-AU"/>
              </w:rPr>
            </w:pPr>
            <w:r w:rsidRPr="00DB06D9">
              <w:rPr>
                <w:sz w:val="16"/>
                <w:szCs w:val="16"/>
                <w:lang w:val="en-AU"/>
              </w:rPr>
              <w:t>IT02</w:t>
            </w:r>
          </w:p>
          <w:p w14:paraId="5BF0E412" w14:textId="77777777" w:rsidR="005B316E" w:rsidRPr="00DB06D9" w:rsidRDefault="005B316E" w:rsidP="003D4BE2">
            <w:pPr>
              <w:widowControl w:val="0"/>
              <w:suppressAutoHyphens/>
              <w:autoSpaceDE w:val="0"/>
              <w:autoSpaceDN w:val="0"/>
              <w:adjustRightInd w:val="0"/>
              <w:rPr>
                <w:sz w:val="16"/>
                <w:szCs w:val="16"/>
                <w:lang w:val="en-AU"/>
              </w:rPr>
            </w:pPr>
            <w:r w:rsidRPr="00DB06D9">
              <w:rPr>
                <w:sz w:val="16"/>
                <w:szCs w:val="16"/>
                <w:lang w:val="en-AU"/>
              </w:rPr>
              <w:t>Italy</w:t>
            </w:r>
          </w:p>
          <w:p w14:paraId="436A71E9" w14:textId="77777777" w:rsidR="005B316E" w:rsidRPr="00DB06D9" w:rsidRDefault="005B316E" w:rsidP="003D4BE2">
            <w:pPr>
              <w:widowControl w:val="0"/>
              <w:suppressAutoHyphens/>
              <w:autoSpaceDE w:val="0"/>
              <w:autoSpaceDN w:val="0"/>
              <w:adjustRightInd w:val="0"/>
              <w:rPr>
                <w:sz w:val="16"/>
                <w:szCs w:val="16"/>
                <w:lang w:val="en-AU"/>
              </w:rPr>
            </w:pPr>
            <w:r w:rsidRPr="00DB06D9">
              <w:rPr>
                <w:sz w:val="16"/>
                <w:szCs w:val="16"/>
                <w:lang w:val="en-AU"/>
              </w:rPr>
              <w:t>Veneto</w:t>
            </w:r>
          </w:p>
          <w:p w14:paraId="65A0DCA5" w14:textId="77777777" w:rsidR="005B316E" w:rsidRDefault="005B316E" w:rsidP="003D4BE2">
            <w:pPr>
              <w:widowControl w:val="0"/>
              <w:suppressAutoHyphens/>
              <w:autoSpaceDE w:val="0"/>
              <w:autoSpaceDN w:val="0"/>
              <w:adjustRightInd w:val="0"/>
              <w:rPr>
                <w:sz w:val="16"/>
                <w:szCs w:val="16"/>
                <w:lang w:val="en-AU"/>
              </w:rPr>
            </w:pPr>
            <w:r w:rsidRPr="00DB06D9">
              <w:rPr>
                <w:sz w:val="16"/>
                <w:szCs w:val="16"/>
                <w:lang w:val="en-AU"/>
              </w:rPr>
              <w:t xml:space="preserve">37060 </w:t>
            </w:r>
            <w:proofErr w:type="spellStart"/>
            <w:r w:rsidRPr="00DB06D9">
              <w:rPr>
                <w:sz w:val="16"/>
                <w:szCs w:val="16"/>
                <w:lang w:val="en-AU"/>
              </w:rPr>
              <w:t>Nogarole</w:t>
            </w:r>
            <w:proofErr w:type="spellEnd"/>
            <w:r>
              <w:rPr>
                <w:sz w:val="16"/>
                <w:szCs w:val="16"/>
                <w:lang w:val="en-AU"/>
              </w:rPr>
              <w:t xml:space="preserve"> </w:t>
            </w:r>
            <w:r w:rsidRPr="00DB06D9">
              <w:rPr>
                <w:sz w:val="16"/>
                <w:szCs w:val="16"/>
                <w:lang w:val="en-AU"/>
              </w:rPr>
              <w:t>Rocca</w:t>
            </w:r>
          </w:p>
          <w:p w14:paraId="673DA072" w14:textId="77777777" w:rsidR="005B316E" w:rsidRDefault="005B316E" w:rsidP="003D4BE2">
            <w:pPr>
              <w:widowControl w:val="0"/>
              <w:suppressAutoHyphens/>
              <w:autoSpaceDE w:val="0"/>
              <w:autoSpaceDN w:val="0"/>
              <w:adjustRightInd w:val="0"/>
              <w:rPr>
                <w:sz w:val="16"/>
                <w:szCs w:val="16"/>
                <w:lang w:val="en-AU"/>
              </w:rPr>
            </w:pPr>
            <w:r>
              <w:rPr>
                <w:sz w:val="16"/>
                <w:szCs w:val="16"/>
                <w:lang w:val="en-AU"/>
              </w:rPr>
              <w:t>SEU</w:t>
            </w:r>
          </w:p>
          <w:p w14:paraId="424134F1" w14:textId="77777777" w:rsidR="005B316E" w:rsidRPr="00207BF4" w:rsidRDefault="005B316E" w:rsidP="003D4BE2">
            <w:pPr>
              <w:widowControl w:val="0"/>
              <w:suppressAutoHyphens/>
              <w:autoSpaceDE w:val="0"/>
              <w:autoSpaceDN w:val="0"/>
              <w:adjustRightInd w:val="0"/>
              <w:rPr>
                <w:sz w:val="16"/>
                <w:szCs w:val="16"/>
                <w:lang w:val="en-AU"/>
              </w:rPr>
            </w:pPr>
            <w:r>
              <w:rPr>
                <w:sz w:val="16"/>
                <w:szCs w:val="16"/>
                <w:lang w:val="en-AU"/>
              </w:rPr>
              <w:t>2022</w:t>
            </w:r>
          </w:p>
        </w:tc>
        <w:tc>
          <w:tcPr>
            <w:tcW w:w="380" w:type="pct"/>
            <w:tcBorders>
              <w:top w:val="single" w:sz="4" w:space="0" w:color="auto"/>
              <w:bottom w:val="nil"/>
            </w:tcBorders>
          </w:tcPr>
          <w:p w14:paraId="5A98E13C" w14:textId="77777777" w:rsidR="005B316E" w:rsidRDefault="005B316E" w:rsidP="003D4BE2">
            <w:pPr>
              <w:pStyle w:val="RepTableSmall"/>
              <w:suppressAutoHyphens/>
            </w:pPr>
            <w:r>
              <w:t>Phacelia</w:t>
            </w:r>
          </w:p>
          <w:p w14:paraId="360592EA" w14:textId="77777777" w:rsidR="005B316E" w:rsidRPr="000624AA" w:rsidRDefault="005B316E" w:rsidP="003D4BE2">
            <w:pPr>
              <w:pStyle w:val="RepTableSmall"/>
              <w:suppressAutoHyphens/>
            </w:pPr>
            <w:r>
              <w:t>Lilla</w:t>
            </w:r>
          </w:p>
        </w:tc>
        <w:tc>
          <w:tcPr>
            <w:tcW w:w="483" w:type="pct"/>
            <w:tcBorders>
              <w:top w:val="single" w:sz="4" w:space="0" w:color="auto"/>
              <w:bottom w:val="nil"/>
            </w:tcBorders>
          </w:tcPr>
          <w:p w14:paraId="0EE1E5DD" w14:textId="77777777" w:rsidR="005B316E" w:rsidRPr="00DB06D9" w:rsidRDefault="005B316E" w:rsidP="003D4BE2">
            <w:pPr>
              <w:widowControl w:val="0"/>
              <w:suppressAutoHyphens/>
              <w:autoSpaceDE w:val="0"/>
              <w:autoSpaceDN w:val="0"/>
              <w:adjustRightInd w:val="0"/>
              <w:rPr>
                <w:sz w:val="16"/>
                <w:szCs w:val="16"/>
                <w:lang w:val="en-AU"/>
              </w:rPr>
            </w:pPr>
            <w:r w:rsidRPr="00DB06D9">
              <w:rPr>
                <w:sz w:val="16"/>
                <w:szCs w:val="16"/>
                <w:lang w:val="en-AU"/>
              </w:rPr>
              <w:t>1-</w:t>
            </w:r>
            <w:r>
              <w:rPr>
                <w:sz w:val="16"/>
                <w:szCs w:val="16"/>
                <w:lang w:val="en-AU"/>
              </w:rPr>
              <w:t xml:space="preserve"> </w:t>
            </w:r>
            <w:r w:rsidRPr="00DB06D9">
              <w:rPr>
                <w:sz w:val="16"/>
                <w:szCs w:val="16"/>
                <w:lang w:val="en-AU"/>
              </w:rPr>
              <w:t>26/02/2021</w:t>
            </w:r>
          </w:p>
          <w:p w14:paraId="0B3C145F" w14:textId="77777777" w:rsidR="005B316E" w:rsidRDefault="005B316E" w:rsidP="003D4BE2">
            <w:pPr>
              <w:widowControl w:val="0"/>
              <w:suppressAutoHyphens/>
              <w:autoSpaceDE w:val="0"/>
              <w:autoSpaceDN w:val="0"/>
              <w:adjustRightInd w:val="0"/>
              <w:rPr>
                <w:sz w:val="16"/>
                <w:szCs w:val="16"/>
                <w:lang w:val="en-AU"/>
              </w:rPr>
            </w:pPr>
          </w:p>
          <w:p w14:paraId="1AE6461F" w14:textId="77777777" w:rsidR="005B316E" w:rsidRPr="00DB06D9" w:rsidRDefault="005B316E" w:rsidP="003D4BE2">
            <w:pPr>
              <w:widowControl w:val="0"/>
              <w:suppressAutoHyphens/>
              <w:autoSpaceDE w:val="0"/>
              <w:autoSpaceDN w:val="0"/>
              <w:adjustRightInd w:val="0"/>
              <w:rPr>
                <w:sz w:val="16"/>
                <w:szCs w:val="16"/>
                <w:lang w:val="en-AU"/>
              </w:rPr>
            </w:pPr>
            <w:r w:rsidRPr="00DB06D9">
              <w:rPr>
                <w:sz w:val="16"/>
                <w:szCs w:val="16"/>
                <w:lang w:val="en-AU"/>
              </w:rPr>
              <w:t>2- from17/05 to</w:t>
            </w:r>
            <w:r>
              <w:rPr>
                <w:sz w:val="16"/>
                <w:szCs w:val="16"/>
                <w:lang w:val="en-AU"/>
              </w:rPr>
              <w:t xml:space="preserve"> </w:t>
            </w:r>
            <w:r w:rsidRPr="00DB06D9">
              <w:rPr>
                <w:sz w:val="16"/>
                <w:szCs w:val="16"/>
                <w:lang w:val="en-AU"/>
              </w:rPr>
              <w:t>09/06/2021</w:t>
            </w:r>
          </w:p>
          <w:p w14:paraId="0F1CE34A" w14:textId="77777777" w:rsidR="005B316E" w:rsidRDefault="005B316E" w:rsidP="003D4BE2">
            <w:pPr>
              <w:widowControl w:val="0"/>
              <w:suppressAutoHyphens/>
              <w:autoSpaceDE w:val="0"/>
              <w:autoSpaceDN w:val="0"/>
              <w:adjustRightInd w:val="0"/>
              <w:rPr>
                <w:sz w:val="16"/>
                <w:szCs w:val="16"/>
                <w:lang w:val="en-AU"/>
              </w:rPr>
            </w:pPr>
          </w:p>
          <w:p w14:paraId="6248410F" w14:textId="77777777" w:rsidR="005B316E" w:rsidRPr="002A7891" w:rsidRDefault="005B316E" w:rsidP="003D4BE2">
            <w:pPr>
              <w:widowControl w:val="0"/>
              <w:suppressAutoHyphens/>
              <w:autoSpaceDE w:val="0"/>
              <w:autoSpaceDN w:val="0"/>
              <w:adjustRightInd w:val="0"/>
              <w:rPr>
                <w:sz w:val="16"/>
                <w:szCs w:val="16"/>
                <w:lang w:val="en-AU"/>
              </w:rPr>
            </w:pPr>
            <w:r w:rsidRPr="00DB06D9">
              <w:rPr>
                <w:sz w:val="16"/>
                <w:szCs w:val="16"/>
                <w:lang w:val="en-AU"/>
              </w:rPr>
              <w:t xml:space="preserve">3- </w:t>
            </w:r>
            <w:proofErr w:type="spellStart"/>
            <w:r>
              <w:rPr>
                <w:sz w:val="16"/>
                <w:szCs w:val="16"/>
                <w:lang w:val="en-AU"/>
              </w:rPr>
              <w:t>n.a.</w:t>
            </w:r>
            <w:proofErr w:type="spellEnd"/>
          </w:p>
        </w:tc>
        <w:tc>
          <w:tcPr>
            <w:tcW w:w="338" w:type="pct"/>
            <w:tcBorders>
              <w:top w:val="single" w:sz="4" w:space="0" w:color="auto"/>
              <w:bottom w:val="nil"/>
            </w:tcBorders>
          </w:tcPr>
          <w:p w14:paraId="08F4B89D" w14:textId="77777777" w:rsidR="005B316E" w:rsidRPr="00DB06D9" w:rsidRDefault="005B316E" w:rsidP="003D4BE2">
            <w:pPr>
              <w:widowControl w:val="0"/>
              <w:suppressAutoHyphens/>
              <w:autoSpaceDE w:val="0"/>
              <w:autoSpaceDN w:val="0"/>
              <w:adjustRightInd w:val="0"/>
              <w:jc w:val="center"/>
              <w:rPr>
                <w:sz w:val="16"/>
                <w:szCs w:val="16"/>
                <w:lang w:val="en-AU"/>
              </w:rPr>
            </w:pPr>
            <w:r w:rsidRPr="00DB06D9">
              <w:rPr>
                <w:sz w:val="16"/>
                <w:szCs w:val="16"/>
                <w:lang w:val="en-AU"/>
              </w:rPr>
              <w:t>0.079</w:t>
            </w:r>
          </w:p>
          <w:p w14:paraId="2F5B228C" w14:textId="77777777" w:rsidR="005B316E" w:rsidRPr="003E1BA8" w:rsidRDefault="005B316E" w:rsidP="003D4BE2">
            <w:pPr>
              <w:widowControl w:val="0"/>
              <w:suppressAutoHyphens/>
              <w:autoSpaceDE w:val="0"/>
              <w:autoSpaceDN w:val="0"/>
              <w:adjustRightInd w:val="0"/>
              <w:jc w:val="center"/>
              <w:rPr>
                <w:sz w:val="16"/>
                <w:szCs w:val="16"/>
                <w:lang w:val="en-AU"/>
              </w:rPr>
            </w:pPr>
            <w:r w:rsidRPr="00DB06D9">
              <w:rPr>
                <w:sz w:val="16"/>
                <w:szCs w:val="16"/>
                <w:lang w:val="en-AU"/>
              </w:rPr>
              <w:t>0.083</w:t>
            </w:r>
          </w:p>
        </w:tc>
        <w:tc>
          <w:tcPr>
            <w:tcW w:w="352" w:type="pct"/>
            <w:tcBorders>
              <w:top w:val="single" w:sz="4" w:space="0" w:color="auto"/>
              <w:bottom w:val="nil"/>
            </w:tcBorders>
          </w:tcPr>
          <w:p w14:paraId="56492196" w14:textId="77777777" w:rsidR="005B316E" w:rsidRPr="00DB06D9" w:rsidRDefault="005B316E" w:rsidP="003D4BE2">
            <w:pPr>
              <w:pStyle w:val="Zwykytekst"/>
              <w:widowControl w:val="0"/>
              <w:tabs>
                <w:tab w:val="decimal" w:pos="567"/>
              </w:tabs>
              <w:suppressAutoHyphens/>
              <w:rPr>
                <w:rFonts w:ascii="Times New Roman" w:hAnsi="Times New Roman" w:cs="Times New Roman"/>
                <w:sz w:val="16"/>
                <w:szCs w:val="16"/>
              </w:rPr>
            </w:pPr>
            <w:r w:rsidRPr="00DB06D9">
              <w:rPr>
                <w:rFonts w:ascii="Times New Roman" w:hAnsi="Times New Roman" w:cs="Times New Roman"/>
                <w:sz w:val="16"/>
                <w:szCs w:val="16"/>
              </w:rPr>
              <w:t>242</w:t>
            </w:r>
          </w:p>
          <w:p w14:paraId="4E9A5155" w14:textId="77777777" w:rsidR="005B316E" w:rsidRPr="003E1BA8" w:rsidRDefault="005B316E" w:rsidP="003D4BE2">
            <w:pPr>
              <w:pStyle w:val="Zwykytekst"/>
              <w:widowControl w:val="0"/>
              <w:tabs>
                <w:tab w:val="decimal" w:pos="567"/>
              </w:tabs>
              <w:suppressAutoHyphens/>
              <w:rPr>
                <w:rFonts w:ascii="Times New Roman" w:hAnsi="Times New Roman" w:cs="Times New Roman"/>
                <w:sz w:val="16"/>
                <w:szCs w:val="16"/>
              </w:rPr>
            </w:pPr>
            <w:r w:rsidRPr="00DB06D9">
              <w:rPr>
                <w:rFonts w:ascii="Times New Roman" w:hAnsi="Times New Roman" w:cs="Times New Roman"/>
                <w:sz w:val="16"/>
                <w:szCs w:val="16"/>
              </w:rPr>
              <w:t>256</w:t>
            </w:r>
          </w:p>
        </w:tc>
        <w:tc>
          <w:tcPr>
            <w:tcW w:w="270" w:type="pct"/>
            <w:tcBorders>
              <w:top w:val="single" w:sz="4" w:space="0" w:color="auto"/>
              <w:bottom w:val="nil"/>
            </w:tcBorders>
          </w:tcPr>
          <w:p w14:paraId="112EFB8E" w14:textId="77777777" w:rsidR="005B316E" w:rsidRPr="00DB06D9" w:rsidRDefault="005B316E" w:rsidP="003D4BE2">
            <w:pPr>
              <w:widowControl w:val="0"/>
              <w:suppressAutoHyphens/>
              <w:autoSpaceDE w:val="0"/>
              <w:autoSpaceDN w:val="0"/>
              <w:adjustRightInd w:val="0"/>
              <w:jc w:val="center"/>
              <w:rPr>
                <w:sz w:val="16"/>
                <w:szCs w:val="16"/>
                <w:lang w:val="en-AU"/>
              </w:rPr>
            </w:pPr>
            <w:r w:rsidRPr="00DB06D9">
              <w:rPr>
                <w:sz w:val="16"/>
                <w:szCs w:val="16"/>
                <w:lang w:val="en-AU"/>
              </w:rPr>
              <w:t>0.033</w:t>
            </w:r>
          </w:p>
          <w:p w14:paraId="5275299C" w14:textId="77777777" w:rsidR="005B316E" w:rsidRPr="003E1BA8" w:rsidRDefault="005B316E" w:rsidP="003D4BE2">
            <w:pPr>
              <w:widowControl w:val="0"/>
              <w:suppressAutoHyphens/>
              <w:autoSpaceDE w:val="0"/>
              <w:autoSpaceDN w:val="0"/>
              <w:adjustRightInd w:val="0"/>
              <w:jc w:val="center"/>
              <w:rPr>
                <w:sz w:val="16"/>
                <w:szCs w:val="16"/>
              </w:rPr>
            </w:pPr>
            <w:r w:rsidRPr="00DB06D9">
              <w:rPr>
                <w:sz w:val="16"/>
                <w:szCs w:val="16"/>
                <w:lang w:val="en-AU"/>
              </w:rPr>
              <w:t>0.032</w:t>
            </w:r>
          </w:p>
        </w:tc>
        <w:tc>
          <w:tcPr>
            <w:tcW w:w="403" w:type="pct"/>
            <w:tcBorders>
              <w:top w:val="single" w:sz="4" w:space="0" w:color="auto"/>
              <w:bottom w:val="nil"/>
            </w:tcBorders>
          </w:tcPr>
          <w:p w14:paraId="73CA3A42" w14:textId="77777777" w:rsidR="005B316E" w:rsidRPr="00DB06D9" w:rsidRDefault="005B316E" w:rsidP="003D4BE2">
            <w:pPr>
              <w:pStyle w:val="Zwykytekst"/>
              <w:widowControl w:val="0"/>
              <w:suppressAutoHyphens/>
              <w:ind w:left="57"/>
              <w:jc w:val="center"/>
              <w:rPr>
                <w:rFonts w:ascii="Times New Roman" w:hAnsi="Times New Roman" w:cs="Times New Roman"/>
                <w:sz w:val="16"/>
                <w:szCs w:val="16"/>
              </w:rPr>
            </w:pPr>
            <w:r w:rsidRPr="00DB06D9">
              <w:rPr>
                <w:rFonts w:ascii="Times New Roman" w:hAnsi="Times New Roman" w:cs="Times New Roman"/>
                <w:sz w:val="16"/>
                <w:szCs w:val="16"/>
              </w:rPr>
              <w:t>21/05/2021</w:t>
            </w:r>
          </w:p>
          <w:p w14:paraId="3029E818" w14:textId="77777777" w:rsidR="005B316E" w:rsidRPr="003E1BA8" w:rsidRDefault="005B316E" w:rsidP="003D4BE2">
            <w:pPr>
              <w:pStyle w:val="Zwykytekst"/>
              <w:widowControl w:val="0"/>
              <w:suppressAutoHyphens/>
              <w:ind w:left="57"/>
              <w:jc w:val="center"/>
              <w:rPr>
                <w:rFonts w:ascii="Times New Roman" w:hAnsi="Times New Roman" w:cs="Times New Roman"/>
                <w:sz w:val="16"/>
                <w:szCs w:val="16"/>
              </w:rPr>
            </w:pPr>
            <w:r w:rsidRPr="00DB06D9">
              <w:rPr>
                <w:rFonts w:ascii="Times New Roman" w:hAnsi="Times New Roman" w:cs="Times New Roman"/>
                <w:sz w:val="16"/>
                <w:szCs w:val="16"/>
              </w:rPr>
              <w:t>28/05/2021</w:t>
            </w:r>
          </w:p>
        </w:tc>
        <w:tc>
          <w:tcPr>
            <w:tcW w:w="321" w:type="pct"/>
            <w:tcBorders>
              <w:top w:val="single" w:sz="4" w:space="0" w:color="auto"/>
              <w:bottom w:val="nil"/>
            </w:tcBorders>
          </w:tcPr>
          <w:p w14:paraId="52B9ACC5" w14:textId="77777777" w:rsidR="005B316E" w:rsidRPr="00DB06D9" w:rsidRDefault="005B316E" w:rsidP="003D4BE2">
            <w:pPr>
              <w:pStyle w:val="RepTableSmall"/>
              <w:suppressAutoHyphens/>
              <w:jc w:val="center"/>
              <w:rPr>
                <w:szCs w:val="16"/>
              </w:rPr>
            </w:pPr>
            <w:r>
              <w:rPr>
                <w:szCs w:val="16"/>
              </w:rPr>
              <w:t xml:space="preserve">BBCH </w:t>
            </w:r>
            <w:r w:rsidRPr="00DB06D9">
              <w:rPr>
                <w:szCs w:val="16"/>
              </w:rPr>
              <w:t>61</w:t>
            </w:r>
          </w:p>
          <w:p w14:paraId="3825E96B" w14:textId="77777777" w:rsidR="005B316E" w:rsidRPr="003E1BA8" w:rsidRDefault="005B316E" w:rsidP="003D4BE2">
            <w:pPr>
              <w:pStyle w:val="RepTableSmall"/>
              <w:suppressAutoHyphens/>
              <w:jc w:val="center"/>
              <w:rPr>
                <w:szCs w:val="16"/>
              </w:rPr>
            </w:pPr>
            <w:r>
              <w:rPr>
                <w:szCs w:val="16"/>
              </w:rPr>
              <w:t xml:space="preserve">BBCH </w:t>
            </w:r>
            <w:r w:rsidRPr="00DB06D9">
              <w:rPr>
                <w:szCs w:val="16"/>
              </w:rPr>
              <w:t>65</w:t>
            </w:r>
          </w:p>
        </w:tc>
        <w:tc>
          <w:tcPr>
            <w:tcW w:w="268" w:type="pct"/>
            <w:tcBorders>
              <w:top w:val="single" w:sz="4" w:space="0" w:color="auto"/>
              <w:bottom w:val="nil"/>
            </w:tcBorders>
          </w:tcPr>
          <w:p w14:paraId="21787E45" w14:textId="77777777" w:rsidR="005B316E" w:rsidRPr="003E1BA8" w:rsidRDefault="005B316E" w:rsidP="003D4BE2">
            <w:pPr>
              <w:widowControl w:val="0"/>
              <w:suppressAutoHyphens/>
              <w:autoSpaceDE w:val="0"/>
              <w:autoSpaceDN w:val="0"/>
              <w:adjustRightInd w:val="0"/>
              <w:jc w:val="center"/>
              <w:rPr>
                <w:sz w:val="16"/>
                <w:szCs w:val="16"/>
                <w:lang w:val="en-AU"/>
              </w:rPr>
            </w:pPr>
            <w:r w:rsidRPr="00DB06D9">
              <w:rPr>
                <w:sz w:val="16"/>
                <w:szCs w:val="16"/>
                <w:lang w:val="en-AU"/>
              </w:rPr>
              <w:t>Honey</w:t>
            </w:r>
          </w:p>
        </w:tc>
        <w:tc>
          <w:tcPr>
            <w:tcW w:w="479" w:type="pct"/>
            <w:tcBorders>
              <w:top w:val="single" w:sz="4" w:space="0" w:color="auto"/>
              <w:bottom w:val="nil"/>
            </w:tcBorders>
          </w:tcPr>
          <w:p w14:paraId="2690F316" w14:textId="77777777" w:rsidR="005B316E" w:rsidRPr="003E1BA8" w:rsidRDefault="005B316E" w:rsidP="003D4BE2">
            <w:pPr>
              <w:pStyle w:val="RepTableSmall"/>
              <w:tabs>
                <w:tab w:val="decimal" w:pos="340"/>
              </w:tabs>
              <w:suppressAutoHyphens/>
              <w:jc w:val="center"/>
              <w:rPr>
                <w:szCs w:val="16"/>
                <w:highlight w:val="yellow"/>
              </w:rPr>
            </w:pPr>
            <w:r w:rsidRPr="00DB06D9">
              <w:rPr>
                <w:szCs w:val="16"/>
              </w:rPr>
              <w:t>&lt;LOQ</w:t>
            </w:r>
          </w:p>
        </w:tc>
        <w:tc>
          <w:tcPr>
            <w:tcW w:w="243" w:type="pct"/>
            <w:tcBorders>
              <w:top w:val="single" w:sz="4" w:space="0" w:color="auto"/>
              <w:bottom w:val="nil"/>
            </w:tcBorders>
          </w:tcPr>
          <w:p w14:paraId="21CA5A8D" w14:textId="77777777" w:rsidR="005B316E" w:rsidRPr="00DB06D9" w:rsidRDefault="005B316E" w:rsidP="003D4BE2">
            <w:pPr>
              <w:widowControl w:val="0"/>
              <w:suppressAutoHyphens/>
              <w:autoSpaceDE w:val="0"/>
              <w:autoSpaceDN w:val="0"/>
              <w:adjustRightInd w:val="0"/>
              <w:jc w:val="center"/>
              <w:rPr>
                <w:sz w:val="16"/>
                <w:szCs w:val="16"/>
                <w:lang w:val="en-AU"/>
              </w:rPr>
            </w:pPr>
            <w:r w:rsidRPr="00DB06D9">
              <w:rPr>
                <w:sz w:val="16"/>
                <w:szCs w:val="16"/>
                <w:lang w:val="en-AU"/>
              </w:rPr>
              <w:t>11</w:t>
            </w:r>
          </w:p>
        </w:tc>
        <w:tc>
          <w:tcPr>
            <w:tcW w:w="1001" w:type="pct"/>
            <w:tcBorders>
              <w:top w:val="single" w:sz="4" w:space="0" w:color="auto"/>
              <w:bottom w:val="nil"/>
            </w:tcBorders>
          </w:tcPr>
          <w:p w14:paraId="6B00989B" w14:textId="77777777" w:rsidR="005B316E" w:rsidRDefault="005B316E" w:rsidP="003D4BE2">
            <w:pPr>
              <w:pStyle w:val="Default"/>
              <w:widowControl w:val="0"/>
              <w:suppressAutoHyphens/>
              <w:rPr>
                <w:rFonts w:ascii="Times New Roman" w:hAnsi="Times New Roman" w:cs="Times New Roman"/>
                <w:sz w:val="16"/>
                <w:szCs w:val="16"/>
                <w:lang w:val="en-US"/>
              </w:rPr>
            </w:pPr>
            <w:r w:rsidRPr="00D236DE">
              <w:rPr>
                <w:rFonts w:ascii="Times New Roman" w:hAnsi="Times New Roman" w:cs="Times New Roman"/>
                <w:sz w:val="16"/>
                <w:szCs w:val="16"/>
                <w:lang w:val="en-US"/>
              </w:rPr>
              <w:t xml:space="preserve">Report: </w:t>
            </w:r>
            <w:r w:rsidRPr="00326391">
              <w:rPr>
                <w:rFonts w:ascii="Times New Roman" w:hAnsi="Times New Roman" w:cs="Times New Roman"/>
                <w:sz w:val="16"/>
                <w:szCs w:val="16"/>
                <w:lang w:val="en-US"/>
              </w:rPr>
              <w:t>000107</w:t>
            </w:r>
            <w:r>
              <w:rPr>
                <w:rFonts w:ascii="Times New Roman" w:hAnsi="Times New Roman" w:cs="Times New Roman"/>
                <w:sz w:val="16"/>
                <w:szCs w:val="16"/>
                <w:lang w:val="en-US"/>
              </w:rPr>
              <w:t>273</w:t>
            </w:r>
          </w:p>
          <w:p w14:paraId="10EB53CB" w14:textId="77777777" w:rsidR="005B316E" w:rsidRPr="004B31D0" w:rsidRDefault="005B316E" w:rsidP="003D4BE2">
            <w:pPr>
              <w:pStyle w:val="Default"/>
              <w:widowControl w:val="0"/>
              <w:suppressAutoHyphens/>
              <w:rPr>
                <w:rFonts w:ascii="Times New Roman" w:hAnsi="Times New Roman" w:cs="Times New Roman"/>
                <w:color w:val="auto"/>
                <w:sz w:val="16"/>
                <w:szCs w:val="16"/>
                <w:lang w:val="en-US"/>
              </w:rPr>
            </w:pPr>
            <w:r w:rsidRPr="004B31D0">
              <w:rPr>
                <w:rFonts w:ascii="Times New Roman" w:hAnsi="Times New Roman" w:cs="Times New Roman"/>
                <w:color w:val="auto"/>
                <w:sz w:val="16"/>
                <w:szCs w:val="16"/>
                <w:lang w:val="en-US"/>
              </w:rPr>
              <w:t>Untreated specimens: &lt;LOQ</w:t>
            </w:r>
          </w:p>
          <w:p w14:paraId="2EFA525D" w14:textId="77777777" w:rsidR="005B316E" w:rsidRPr="007F5E3F" w:rsidRDefault="005B316E" w:rsidP="003D4BE2">
            <w:pPr>
              <w:pStyle w:val="Default"/>
              <w:widowControl w:val="0"/>
              <w:suppressAutoHyphens/>
              <w:rPr>
                <w:rFonts w:ascii="Times New Roman" w:hAnsi="Times New Roman" w:cs="Times New Roman"/>
                <w:sz w:val="16"/>
                <w:szCs w:val="16"/>
                <w:lang w:val="en-US"/>
              </w:rPr>
            </w:pPr>
            <w:r w:rsidRPr="007F5E3F">
              <w:rPr>
                <w:rFonts w:ascii="Times New Roman" w:hAnsi="Times New Roman" w:cs="Times New Roman"/>
                <w:sz w:val="16"/>
                <w:szCs w:val="16"/>
                <w:lang w:val="en-GB"/>
              </w:rPr>
              <w:t>Analytical Method:</w:t>
            </w:r>
          </w:p>
          <w:p w14:paraId="5436756D" w14:textId="77777777" w:rsidR="005B316E" w:rsidRPr="002A7891" w:rsidRDefault="005B316E" w:rsidP="003D4BE2">
            <w:pPr>
              <w:pStyle w:val="Default"/>
              <w:widowControl w:val="0"/>
              <w:suppressAutoHyphens/>
              <w:rPr>
                <w:rFonts w:ascii="Times New Roman" w:hAnsi="Times New Roman" w:cs="Times New Roman"/>
                <w:sz w:val="16"/>
                <w:szCs w:val="16"/>
                <w:lang w:val="en-US"/>
              </w:rPr>
            </w:pPr>
            <w:r w:rsidRPr="00326391">
              <w:rPr>
                <w:rFonts w:ascii="Times New Roman" w:hAnsi="Times New Roman" w:cs="Times New Roman"/>
                <w:sz w:val="16"/>
                <w:szCs w:val="16"/>
                <w:lang w:val="en-US"/>
              </w:rPr>
              <w:t>Extraction with acetonitrile/water,</w:t>
            </w:r>
            <w:r>
              <w:rPr>
                <w:rFonts w:ascii="Times New Roman" w:hAnsi="Times New Roman" w:cs="Times New Roman"/>
                <w:sz w:val="16"/>
                <w:szCs w:val="16"/>
                <w:lang w:val="en-US"/>
              </w:rPr>
              <w:t xml:space="preserve"> </w:t>
            </w:r>
            <w:r w:rsidRPr="00326391">
              <w:rPr>
                <w:rFonts w:ascii="Times New Roman" w:hAnsi="Times New Roman" w:cs="Times New Roman"/>
                <w:sz w:val="16"/>
                <w:szCs w:val="16"/>
                <w:lang w:val="en-US"/>
              </w:rPr>
              <w:t>phase separation with buffer salt</w:t>
            </w:r>
            <w:r>
              <w:rPr>
                <w:rFonts w:ascii="Times New Roman" w:hAnsi="Times New Roman" w:cs="Times New Roman"/>
                <w:sz w:val="16"/>
                <w:szCs w:val="16"/>
                <w:lang w:val="en-US"/>
              </w:rPr>
              <w:t xml:space="preserve"> </w:t>
            </w:r>
            <w:r w:rsidRPr="00326391">
              <w:rPr>
                <w:rFonts w:ascii="Times New Roman" w:hAnsi="Times New Roman" w:cs="Times New Roman"/>
                <w:sz w:val="16"/>
                <w:szCs w:val="16"/>
                <w:lang w:val="en-US"/>
              </w:rPr>
              <w:t xml:space="preserve">mixture, clean-up </w:t>
            </w:r>
            <w:r w:rsidRPr="002A7891">
              <w:rPr>
                <w:rFonts w:ascii="Times New Roman" w:hAnsi="Times New Roman" w:cs="Times New Roman"/>
                <w:sz w:val="16"/>
                <w:szCs w:val="16"/>
                <w:lang w:val="en-US"/>
              </w:rPr>
              <w:t>and</w:t>
            </w:r>
            <w:r>
              <w:rPr>
                <w:rFonts w:ascii="Times New Roman" w:hAnsi="Times New Roman" w:cs="Times New Roman"/>
                <w:sz w:val="16"/>
                <w:szCs w:val="16"/>
                <w:lang w:val="en-US"/>
              </w:rPr>
              <w:t xml:space="preserve"> </w:t>
            </w:r>
            <w:r w:rsidRPr="002A7891">
              <w:rPr>
                <w:rFonts w:ascii="Times New Roman" w:hAnsi="Times New Roman" w:cs="Times New Roman"/>
                <w:sz w:val="16"/>
                <w:szCs w:val="16"/>
                <w:lang w:val="en-US"/>
              </w:rPr>
              <w:t>detection with LC MS/MS.</w:t>
            </w:r>
          </w:p>
          <w:p w14:paraId="4843C6EA" w14:textId="77777777" w:rsidR="005B316E" w:rsidRPr="002A7891" w:rsidRDefault="005B316E" w:rsidP="003D4BE2">
            <w:pPr>
              <w:pStyle w:val="Default"/>
              <w:widowControl w:val="0"/>
              <w:suppressAutoHyphens/>
              <w:rPr>
                <w:rFonts w:ascii="Times New Roman" w:hAnsi="Times New Roman" w:cs="Times New Roman"/>
                <w:sz w:val="16"/>
                <w:szCs w:val="16"/>
                <w:lang w:val="en-US"/>
              </w:rPr>
            </w:pPr>
            <w:r w:rsidRPr="002A7891">
              <w:rPr>
                <w:rFonts w:ascii="Times New Roman" w:hAnsi="Times New Roman" w:cs="Times New Roman"/>
                <w:sz w:val="16"/>
                <w:szCs w:val="16"/>
                <w:lang w:val="en-US"/>
              </w:rPr>
              <w:t>Method validated within CIP</w:t>
            </w:r>
          </w:p>
          <w:p w14:paraId="6B32E38F" w14:textId="77777777" w:rsidR="005B316E" w:rsidRPr="007F5E3F" w:rsidRDefault="005B316E" w:rsidP="003D4BE2">
            <w:pPr>
              <w:pStyle w:val="Default"/>
              <w:widowControl w:val="0"/>
              <w:suppressAutoHyphens/>
              <w:rPr>
                <w:rFonts w:ascii="Times New Roman" w:hAnsi="Times New Roman" w:cs="Times New Roman"/>
                <w:color w:val="auto"/>
                <w:sz w:val="16"/>
                <w:szCs w:val="16"/>
                <w:lang w:val="en-US"/>
              </w:rPr>
            </w:pPr>
            <w:r w:rsidRPr="002A7891">
              <w:rPr>
                <w:rFonts w:ascii="Times New Roman" w:hAnsi="Times New Roman" w:cs="Times New Roman"/>
                <w:sz w:val="16"/>
                <w:szCs w:val="16"/>
                <w:lang w:val="en-US"/>
              </w:rPr>
              <w:t>study 21A14030-01-VMHN</w:t>
            </w:r>
          </w:p>
          <w:p w14:paraId="1A50DC03" w14:textId="540F5C3C" w:rsidR="005B316E" w:rsidRPr="00D236DE" w:rsidRDefault="005B316E" w:rsidP="003D4BE2">
            <w:pPr>
              <w:pStyle w:val="RepTableSmall"/>
              <w:suppressAutoHyphens/>
              <w:rPr>
                <w:szCs w:val="16"/>
              </w:rPr>
            </w:pPr>
            <w:r w:rsidRPr="00326391">
              <w:rPr>
                <w:szCs w:val="16"/>
              </w:rPr>
              <w:t>Procedural Recovery: Mean recovery 70- 110 %, RSD ≤20</w:t>
            </w:r>
            <w:r w:rsidR="00EF67A8">
              <w:rPr>
                <w:szCs w:val="16"/>
              </w:rPr>
              <w:t> </w:t>
            </w:r>
            <w:r w:rsidRPr="00326391">
              <w:rPr>
                <w:szCs w:val="16"/>
              </w:rPr>
              <w:t>%</w:t>
            </w:r>
          </w:p>
          <w:p w14:paraId="2B152AB2" w14:textId="77777777" w:rsidR="005B316E" w:rsidRPr="00D236DE" w:rsidRDefault="005B316E" w:rsidP="003D4BE2">
            <w:pPr>
              <w:pStyle w:val="Default"/>
              <w:widowControl w:val="0"/>
              <w:suppressAutoHyphens/>
              <w:rPr>
                <w:rFonts w:ascii="Times New Roman" w:hAnsi="Times New Roman" w:cs="Times New Roman"/>
                <w:sz w:val="16"/>
                <w:szCs w:val="16"/>
                <w:lang w:val="en-US"/>
              </w:rPr>
            </w:pPr>
            <w:r w:rsidRPr="00D236DE">
              <w:rPr>
                <w:rFonts w:ascii="Times New Roman" w:hAnsi="Times New Roman" w:cs="Times New Roman"/>
                <w:sz w:val="16"/>
                <w:szCs w:val="16"/>
                <w:lang w:val="en-US"/>
              </w:rPr>
              <w:t xml:space="preserve">LOQ: 0.01 mg/kg </w:t>
            </w:r>
          </w:p>
          <w:p w14:paraId="6613ACB4" w14:textId="77777777" w:rsidR="005B316E" w:rsidRPr="00D236DE" w:rsidRDefault="005B316E" w:rsidP="003D4BE2">
            <w:pPr>
              <w:pStyle w:val="Default"/>
              <w:widowControl w:val="0"/>
              <w:suppressAutoHyphens/>
              <w:rPr>
                <w:rFonts w:ascii="Times New Roman" w:hAnsi="Times New Roman" w:cs="Times New Roman"/>
                <w:color w:val="auto"/>
                <w:sz w:val="16"/>
                <w:szCs w:val="16"/>
                <w:lang w:val="en-GB"/>
              </w:rPr>
            </w:pPr>
            <w:r w:rsidRPr="00D236DE">
              <w:rPr>
                <w:rFonts w:ascii="Times New Roman" w:hAnsi="Times New Roman" w:cs="Times New Roman"/>
                <w:color w:val="auto"/>
                <w:sz w:val="16"/>
                <w:szCs w:val="16"/>
                <w:lang w:val="en-GB"/>
              </w:rPr>
              <w:t>LOD: 0.003 mg/kg</w:t>
            </w:r>
          </w:p>
          <w:p w14:paraId="1BD55E84" w14:textId="77777777" w:rsidR="005B316E" w:rsidRPr="00D236DE" w:rsidRDefault="005B316E" w:rsidP="003D4BE2">
            <w:pPr>
              <w:pStyle w:val="RepTableSmall"/>
              <w:shd w:val="clear" w:color="auto" w:fill="FFFFFF"/>
              <w:suppressAutoHyphens/>
              <w:rPr>
                <w:szCs w:val="16"/>
              </w:rPr>
            </w:pPr>
            <w:r w:rsidRPr="00D236DE">
              <w:rPr>
                <w:szCs w:val="16"/>
              </w:rPr>
              <w:t>Commercial Product (Formulation</w:t>
            </w:r>
            <w:r w:rsidRPr="004B31D0">
              <w:rPr>
                <w:szCs w:val="16"/>
              </w:rPr>
              <w:t xml:space="preserve">): </w:t>
            </w:r>
            <w:r>
              <w:rPr>
                <w:szCs w:val="16"/>
              </w:rPr>
              <w:t xml:space="preserve">ADM.00150.I.2.A </w:t>
            </w:r>
            <w:r w:rsidRPr="004B31D0">
              <w:rPr>
                <w:szCs w:val="16"/>
              </w:rPr>
              <w:t>(SL)</w:t>
            </w:r>
            <w:r>
              <w:rPr>
                <w:szCs w:val="16"/>
              </w:rPr>
              <w:t>.</w:t>
            </w:r>
          </w:p>
          <w:p w14:paraId="6397C1B9" w14:textId="77777777" w:rsidR="005B316E" w:rsidRDefault="005B316E" w:rsidP="003D4BE2">
            <w:pPr>
              <w:pStyle w:val="RepTableSmall"/>
              <w:suppressAutoHyphens/>
              <w:rPr>
                <w:szCs w:val="16"/>
              </w:rPr>
            </w:pPr>
            <w:r w:rsidRPr="00D236DE">
              <w:rPr>
                <w:szCs w:val="16"/>
              </w:rPr>
              <w:t>Method: Foliar broadcast application</w:t>
            </w:r>
            <w:r>
              <w:rPr>
                <w:szCs w:val="16"/>
              </w:rPr>
              <w:t>.</w:t>
            </w:r>
          </w:p>
          <w:p w14:paraId="4FEFB2E5" w14:textId="77777777" w:rsidR="005B316E" w:rsidRPr="002A7891" w:rsidRDefault="005B316E" w:rsidP="003D4BE2">
            <w:pPr>
              <w:widowControl w:val="0"/>
              <w:suppressAutoHyphens/>
              <w:autoSpaceDE w:val="0"/>
              <w:autoSpaceDN w:val="0"/>
              <w:adjustRightInd w:val="0"/>
              <w:rPr>
                <w:sz w:val="16"/>
                <w:szCs w:val="16"/>
              </w:rPr>
            </w:pPr>
            <w:r w:rsidRPr="002A7891">
              <w:rPr>
                <w:sz w:val="16"/>
                <w:szCs w:val="16"/>
              </w:rPr>
              <w:t>Max. Storage Interval between</w:t>
            </w:r>
          </w:p>
          <w:p w14:paraId="39AEC91E" w14:textId="77777777" w:rsidR="005B316E" w:rsidRPr="002A7891" w:rsidRDefault="005B316E" w:rsidP="003D4BE2">
            <w:pPr>
              <w:widowControl w:val="0"/>
              <w:suppressAutoHyphens/>
              <w:autoSpaceDE w:val="0"/>
              <w:autoSpaceDN w:val="0"/>
              <w:adjustRightInd w:val="0"/>
              <w:rPr>
                <w:sz w:val="16"/>
                <w:szCs w:val="16"/>
              </w:rPr>
            </w:pPr>
            <w:r w:rsidRPr="002A7891">
              <w:rPr>
                <w:sz w:val="16"/>
                <w:szCs w:val="16"/>
              </w:rPr>
              <w:t>sampling and analysis:</w:t>
            </w:r>
          </w:p>
          <w:p w14:paraId="01665A25" w14:textId="77777777" w:rsidR="005B316E" w:rsidRPr="002A7891" w:rsidRDefault="005B316E" w:rsidP="003D4BE2">
            <w:pPr>
              <w:widowControl w:val="0"/>
              <w:suppressAutoHyphens/>
              <w:autoSpaceDE w:val="0"/>
              <w:autoSpaceDN w:val="0"/>
              <w:adjustRightInd w:val="0"/>
              <w:rPr>
                <w:sz w:val="16"/>
                <w:szCs w:val="16"/>
              </w:rPr>
            </w:pPr>
            <w:r>
              <w:rPr>
                <w:sz w:val="16"/>
                <w:szCs w:val="16"/>
              </w:rPr>
              <w:t>23</w:t>
            </w:r>
            <w:r w:rsidRPr="002A7891">
              <w:rPr>
                <w:sz w:val="16"/>
                <w:szCs w:val="16"/>
              </w:rPr>
              <w:t>4 days</w:t>
            </w:r>
          </w:p>
          <w:p w14:paraId="4E9CF38A" w14:textId="77777777" w:rsidR="005B316E" w:rsidRPr="002A7891" w:rsidRDefault="005B316E" w:rsidP="003D4BE2">
            <w:pPr>
              <w:widowControl w:val="0"/>
              <w:suppressAutoHyphens/>
              <w:autoSpaceDE w:val="0"/>
              <w:autoSpaceDN w:val="0"/>
              <w:adjustRightInd w:val="0"/>
              <w:rPr>
                <w:sz w:val="16"/>
                <w:szCs w:val="16"/>
              </w:rPr>
            </w:pPr>
            <w:r w:rsidRPr="002A7891">
              <w:rPr>
                <w:sz w:val="16"/>
                <w:szCs w:val="16"/>
              </w:rPr>
              <w:t>Max. Storage Interval between</w:t>
            </w:r>
          </w:p>
          <w:p w14:paraId="7637D484" w14:textId="77777777" w:rsidR="005B316E" w:rsidRPr="00867103" w:rsidRDefault="005B316E" w:rsidP="003D4BE2">
            <w:pPr>
              <w:widowControl w:val="0"/>
              <w:suppressAutoHyphens/>
              <w:autoSpaceDE w:val="0"/>
              <w:autoSpaceDN w:val="0"/>
              <w:adjustRightInd w:val="0"/>
              <w:rPr>
                <w:sz w:val="16"/>
                <w:szCs w:val="16"/>
                <w:lang w:val="en-AU"/>
              </w:rPr>
            </w:pPr>
            <w:r w:rsidRPr="002A7891">
              <w:rPr>
                <w:sz w:val="16"/>
                <w:szCs w:val="16"/>
              </w:rPr>
              <w:t>extraction and analysis: 1 day</w:t>
            </w:r>
          </w:p>
        </w:tc>
      </w:tr>
      <w:tr w:rsidR="005B316E" w:rsidRPr="000624AA" w14:paraId="226A766E" w14:textId="77777777" w:rsidTr="002E6622">
        <w:trPr>
          <w:cantSplit/>
          <w:trHeight w:hRule="exact" w:val="20"/>
        </w:trPr>
        <w:tc>
          <w:tcPr>
            <w:tcW w:w="461" w:type="pct"/>
            <w:tcBorders>
              <w:top w:val="nil"/>
            </w:tcBorders>
          </w:tcPr>
          <w:p w14:paraId="064D4B94" w14:textId="77777777" w:rsidR="005B316E" w:rsidRPr="000624AA" w:rsidRDefault="005B316E" w:rsidP="003D4BE2">
            <w:pPr>
              <w:pStyle w:val="RepTableSmall"/>
              <w:suppressAutoHyphens/>
              <w:rPr>
                <w:highlight w:val="yellow"/>
              </w:rPr>
            </w:pPr>
          </w:p>
        </w:tc>
        <w:tc>
          <w:tcPr>
            <w:tcW w:w="380" w:type="pct"/>
            <w:tcBorders>
              <w:top w:val="nil"/>
            </w:tcBorders>
          </w:tcPr>
          <w:p w14:paraId="5E59269C" w14:textId="77777777" w:rsidR="005B316E" w:rsidRPr="000624AA" w:rsidRDefault="005B316E" w:rsidP="003D4BE2">
            <w:pPr>
              <w:pStyle w:val="RepTableSmall"/>
              <w:suppressAutoHyphens/>
            </w:pPr>
          </w:p>
        </w:tc>
        <w:tc>
          <w:tcPr>
            <w:tcW w:w="483" w:type="pct"/>
            <w:tcBorders>
              <w:top w:val="nil"/>
            </w:tcBorders>
          </w:tcPr>
          <w:p w14:paraId="1D2B1134" w14:textId="77777777" w:rsidR="005B316E" w:rsidRPr="000624AA" w:rsidRDefault="005B316E" w:rsidP="003D4BE2">
            <w:pPr>
              <w:pStyle w:val="RepTableSmall"/>
              <w:suppressAutoHyphens/>
            </w:pPr>
          </w:p>
        </w:tc>
        <w:tc>
          <w:tcPr>
            <w:tcW w:w="338" w:type="pct"/>
            <w:tcBorders>
              <w:top w:val="nil"/>
            </w:tcBorders>
          </w:tcPr>
          <w:p w14:paraId="183FCC43" w14:textId="77777777" w:rsidR="005B316E" w:rsidRPr="000624AA" w:rsidRDefault="005B316E" w:rsidP="003D4BE2">
            <w:pPr>
              <w:pStyle w:val="Zwykytekst"/>
              <w:widowControl w:val="0"/>
              <w:tabs>
                <w:tab w:val="decimal" w:pos="284"/>
              </w:tabs>
              <w:suppressAutoHyphens/>
              <w:jc w:val="both"/>
            </w:pPr>
          </w:p>
        </w:tc>
        <w:tc>
          <w:tcPr>
            <w:tcW w:w="352" w:type="pct"/>
            <w:tcBorders>
              <w:top w:val="nil"/>
            </w:tcBorders>
          </w:tcPr>
          <w:p w14:paraId="628BEE0B" w14:textId="77777777" w:rsidR="005B316E" w:rsidRPr="000624AA" w:rsidRDefault="005B316E" w:rsidP="003D4BE2">
            <w:pPr>
              <w:pStyle w:val="Zwykytekst"/>
              <w:widowControl w:val="0"/>
              <w:tabs>
                <w:tab w:val="decimal" w:pos="567"/>
              </w:tabs>
              <w:suppressAutoHyphens/>
              <w:jc w:val="both"/>
            </w:pPr>
          </w:p>
        </w:tc>
        <w:tc>
          <w:tcPr>
            <w:tcW w:w="270" w:type="pct"/>
            <w:tcBorders>
              <w:top w:val="nil"/>
            </w:tcBorders>
          </w:tcPr>
          <w:p w14:paraId="2D3815AE" w14:textId="77777777" w:rsidR="005B316E" w:rsidRPr="000624AA" w:rsidRDefault="005B316E" w:rsidP="003D4BE2">
            <w:pPr>
              <w:pStyle w:val="Zwykytekst"/>
              <w:widowControl w:val="0"/>
              <w:tabs>
                <w:tab w:val="decimal" w:pos="284"/>
              </w:tabs>
              <w:suppressAutoHyphens/>
              <w:jc w:val="both"/>
            </w:pPr>
          </w:p>
        </w:tc>
        <w:tc>
          <w:tcPr>
            <w:tcW w:w="403" w:type="pct"/>
            <w:tcBorders>
              <w:top w:val="nil"/>
            </w:tcBorders>
          </w:tcPr>
          <w:p w14:paraId="5BA48D73" w14:textId="77777777" w:rsidR="005B316E" w:rsidRPr="000624AA" w:rsidRDefault="005B316E" w:rsidP="003D4BE2">
            <w:pPr>
              <w:pStyle w:val="Zwykytekst"/>
              <w:widowControl w:val="0"/>
              <w:suppressAutoHyphens/>
              <w:ind w:left="57"/>
              <w:jc w:val="both"/>
            </w:pPr>
          </w:p>
        </w:tc>
        <w:tc>
          <w:tcPr>
            <w:tcW w:w="321" w:type="pct"/>
            <w:tcBorders>
              <w:top w:val="nil"/>
            </w:tcBorders>
          </w:tcPr>
          <w:p w14:paraId="52D35B6E" w14:textId="77777777" w:rsidR="005B316E" w:rsidRPr="000624AA" w:rsidRDefault="005B316E" w:rsidP="003D4BE2">
            <w:pPr>
              <w:pStyle w:val="RepTableSmall"/>
              <w:suppressAutoHyphens/>
            </w:pPr>
          </w:p>
        </w:tc>
        <w:tc>
          <w:tcPr>
            <w:tcW w:w="268" w:type="pct"/>
            <w:tcBorders>
              <w:top w:val="nil"/>
            </w:tcBorders>
          </w:tcPr>
          <w:p w14:paraId="11675EF5" w14:textId="77777777" w:rsidR="005B316E" w:rsidRPr="000624AA" w:rsidRDefault="005B316E" w:rsidP="003D4BE2">
            <w:pPr>
              <w:pStyle w:val="RepTableSmall"/>
              <w:suppressAutoHyphens/>
            </w:pPr>
          </w:p>
        </w:tc>
        <w:tc>
          <w:tcPr>
            <w:tcW w:w="479" w:type="pct"/>
            <w:tcBorders>
              <w:top w:val="nil"/>
            </w:tcBorders>
          </w:tcPr>
          <w:p w14:paraId="45B2A83B" w14:textId="77777777" w:rsidR="005B316E" w:rsidRPr="000624AA" w:rsidRDefault="005B316E" w:rsidP="003D4BE2">
            <w:pPr>
              <w:pStyle w:val="RepTableSmall"/>
              <w:tabs>
                <w:tab w:val="decimal" w:pos="340"/>
              </w:tabs>
              <w:suppressAutoHyphens/>
              <w:rPr>
                <w:highlight w:val="yellow"/>
              </w:rPr>
            </w:pPr>
          </w:p>
        </w:tc>
        <w:tc>
          <w:tcPr>
            <w:tcW w:w="243" w:type="pct"/>
            <w:tcBorders>
              <w:top w:val="nil"/>
            </w:tcBorders>
          </w:tcPr>
          <w:p w14:paraId="71ECC75B" w14:textId="77777777" w:rsidR="005B316E" w:rsidRPr="000624AA" w:rsidRDefault="005B316E" w:rsidP="003D4BE2">
            <w:pPr>
              <w:pStyle w:val="RepTableSmall"/>
              <w:tabs>
                <w:tab w:val="decimal" w:pos="386"/>
              </w:tabs>
              <w:suppressAutoHyphens/>
              <w:rPr>
                <w:highlight w:val="yellow"/>
              </w:rPr>
            </w:pPr>
          </w:p>
        </w:tc>
        <w:tc>
          <w:tcPr>
            <w:tcW w:w="1001" w:type="pct"/>
            <w:tcBorders>
              <w:top w:val="nil"/>
            </w:tcBorders>
          </w:tcPr>
          <w:p w14:paraId="23A8EBCA" w14:textId="77777777" w:rsidR="005B316E" w:rsidRPr="000624AA" w:rsidRDefault="005B316E" w:rsidP="003D4BE2">
            <w:pPr>
              <w:pStyle w:val="RepTableSmall"/>
              <w:suppressAutoHyphens/>
            </w:pPr>
          </w:p>
        </w:tc>
      </w:tr>
      <w:tr w:rsidR="005B316E" w:rsidRPr="000624AA" w14:paraId="45B57BAF" w14:textId="77777777" w:rsidTr="002E6622">
        <w:trPr>
          <w:cantSplit/>
          <w:trHeight w:val="57"/>
        </w:trPr>
        <w:tc>
          <w:tcPr>
            <w:tcW w:w="461" w:type="pct"/>
            <w:tcBorders>
              <w:top w:val="single" w:sz="4" w:space="0" w:color="auto"/>
              <w:bottom w:val="nil"/>
            </w:tcBorders>
          </w:tcPr>
          <w:p w14:paraId="694E2FD4" w14:textId="77777777" w:rsidR="005B316E" w:rsidRPr="00D546EA" w:rsidRDefault="005B316E" w:rsidP="003D4BE2">
            <w:pPr>
              <w:widowControl w:val="0"/>
              <w:suppressAutoHyphens/>
              <w:autoSpaceDE w:val="0"/>
              <w:autoSpaceDN w:val="0"/>
              <w:adjustRightInd w:val="0"/>
              <w:rPr>
                <w:sz w:val="16"/>
                <w:szCs w:val="16"/>
                <w:lang w:val="de-DE"/>
              </w:rPr>
            </w:pPr>
            <w:r w:rsidRPr="00D546EA">
              <w:rPr>
                <w:sz w:val="16"/>
                <w:szCs w:val="16"/>
                <w:lang w:val="de-DE"/>
              </w:rPr>
              <w:t>GBU-21-48185</w:t>
            </w:r>
          </w:p>
          <w:p w14:paraId="778DB7FF" w14:textId="77777777" w:rsidR="005B316E" w:rsidRPr="00D546EA" w:rsidRDefault="005B316E" w:rsidP="003D4BE2">
            <w:pPr>
              <w:widowControl w:val="0"/>
              <w:suppressAutoHyphens/>
              <w:autoSpaceDE w:val="0"/>
              <w:autoSpaceDN w:val="0"/>
              <w:adjustRightInd w:val="0"/>
              <w:rPr>
                <w:sz w:val="16"/>
                <w:szCs w:val="16"/>
                <w:lang w:val="de-DE"/>
              </w:rPr>
            </w:pPr>
            <w:r w:rsidRPr="00D546EA">
              <w:rPr>
                <w:sz w:val="16"/>
                <w:szCs w:val="16"/>
                <w:lang w:val="de-DE"/>
              </w:rPr>
              <w:t>AT04</w:t>
            </w:r>
          </w:p>
          <w:p w14:paraId="12D8A5A1" w14:textId="77777777" w:rsidR="005B316E" w:rsidRPr="00387AD0" w:rsidRDefault="005B316E" w:rsidP="003D4BE2">
            <w:pPr>
              <w:widowControl w:val="0"/>
              <w:suppressAutoHyphens/>
              <w:autoSpaceDE w:val="0"/>
              <w:autoSpaceDN w:val="0"/>
              <w:adjustRightInd w:val="0"/>
              <w:rPr>
                <w:sz w:val="16"/>
                <w:szCs w:val="16"/>
                <w:lang w:val="de-DE"/>
              </w:rPr>
            </w:pPr>
            <w:r w:rsidRPr="00387AD0">
              <w:rPr>
                <w:sz w:val="16"/>
                <w:szCs w:val="16"/>
                <w:lang w:val="de-DE"/>
              </w:rPr>
              <w:t>Austria</w:t>
            </w:r>
          </w:p>
          <w:p w14:paraId="1C56CBDC" w14:textId="77777777" w:rsidR="005B316E" w:rsidRPr="00387AD0" w:rsidRDefault="005B316E" w:rsidP="003D4BE2">
            <w:pPr>
              <w:widowControl w:val="0"/>
              <w:suppressAutoHyphens/>
              <w:autoSpaceDE w:val="0"/>
              <w:autoSpaceDN w:val="0"/>
              <w:adjustRightInd w:val="0"/>
              <w:rPr>
                <w:sz w:val="16"/>
                <w:szCs w:val="16"/>
                <w:lang w:val="de-DE"/>
              </w:rPr>
            </w:pPr>
            <w:r w:rsidRPr="00387AD0">
              <w:rPr>
                <w:sz w:val="16"/>
                <w:szCs w:val="16"/>
                <w:lang w:val="de-DE"/>
              </w:rPr>
              <w:t>Niederrösterreich</w:t>
            </w:r>
          </w:p>
          <w:p w14:paraId="48D77D81" w14:textId="77777777" w:rsidR="005B316E" w:rsidRPr="00387AD0" w:rsidRDefault="005B316E" w:rsidP="003D4BE2">
            <w:pPr>
              <w:widowControl w:val="0"/>
              <w:suppressAutoHyphens/>
              <w:autoSpaceDE w:val="0"/>
              <w:autoSpaceDN w:val="0"/>
              <w:adjustRightInd w:val="0"/>
              <w:rPr>
                <w:sz w:val="16"/>
                <w:szCs w:val="16"/>
                <w:lang w:val="de-DE"/>
              </w:rPr>
            </w:pPr>
            <w:r w:rsidRPr="00387AD0">
              <w:rPr>
                <w:sz w:val="16"/>
                <w:szCs w:val="16"/>
                <w:lang w:val="de-DE"/>
              </w:rPr>
              <w:t xml:space="preserve">2471 </w:t>
            </w:r>
            <w:proofErr w:type="spellStart"/>
            <w:r w:rsidRPr="00387AD0">
              <w:rPr>
                <w:sz w:val="16"/>
                <w:szCs w:val="16"/>
                <w:lang w:val="de-DE"/>
              </w:rPr>
              <w:t>Gerhaus</w:t>
            </w:r>
            <w:proofErr w:type="spellEnd"/>
            <w:r w:rsidRPr="00387AD0">
              <w:rPr>
                <w:sz w:val="16"/>
                <w:szCs w:val="16"/>
                <w:lang w:val="de-DE"/>
              </w:rPr>
              <w:t xml:space="preserve"> / Parndorf</w:t>
            </w:r>
          </w:p>
          <w:p w14:paraId="0DF69BC0" w14:textId="77777777" w:rsidR="005B316E" w:rsidRDefault="005B316E" w:rsidP="003D4BE2">
            <w:pPr>
              <w:widowControl w:val="0"/>
              <w:suppressAutoHyphens/>
              <w:autoSpaceDE w:val="0"/>
              <w:autoSpaceDN w:val="0"/>
              <w:adjustRightInd w:val="0"/>
              <w:rPr>
                <w:sz w:val="16"/>
                <w:szCs w:val="16"/>
                <w:lang w:val="de-DE"/>
              </w:rPr>
            </w:pPr>
            <w:r w:rsidRPr="00387AD0">
              <w:rPr>
                <w:sz w:val="16"/>
                <w:szCs w:val="16"/>
                <w:lang w:val="de-DE"/>
              </w:rPr>
              <w:t>CE</w:t>
            </w:r>
            <w:r>
              <w:rPr>
                <w:sz w:val="16"/>
                <w:szCs w:val="16"/>
                <w:lang w:val="de-DE"/>
              </w:rPr>
              <w:t>U</w:t>
            </w:r>
          </w:p>
          <w:p w14:paraId="48C1DF14" w14:textId="77777777" w:rsidR="005B316E" w:rsidRPr="00387AD0" w:rsidRDefault="005B316E" w:rsidP="003D4BE2">
            <w:pPr>
              <w:widowControl w:val="0"/>
              <w:suppressAutoHyphens/>
              <w:autoSpaceDE w:val="0"/>
              <w:autoSpaceDN w:val="0"/>
              <w:adjustRightInd w:val="0"/>
              <w:rPr>
                <w:sz w:val="16"/>
                <w:szCs w:val="16"/>
                <w:lang w:val="de-DE"/>
              </w:rPr>
            </w:pPr>
            <w:r>
              <w:rPr>
                <w:sz w:val="16"/>
                <w:szCs w:val="16"/>
                <w:lang w:val="de-DE"/>
              </w:rPr>
              <w:t>2022</w:t>
            </w:r>
          </w:p>
        </w:tc>
        <w:tc>
          <w:tcPr>
            <w:tcW w:w="380" w:type="pct"/>
            <w:tcBorders>
              <w:top w:val="single" w:sz="4" w:space="0" w:color="auto"/>
              <w:bottom w:val="nil"/>
            </w:tcBorders>
          </w:tcPr>
          <w:p w14:paraId="5097E34C" w14:textId="77777777" w:rsidR="005B316E" w:rsidRPr="00387AD0" w:rsidRDefault="005B316E" w:rsidP="003D4BE2">
            <w:pPr>
              <w:pStyle w:val="RepTableSmall"/>
              <w:suppressAutoHyphens/>
              <w:rPr>
                <w:lang w:val="de-DE"/>
              </w:rPr>
            </w:pPr>
            <w:r w:rsidRPr="00387AD0">
              <w:rPr>
                <w:lang w:val="de-DE"/>
              </w:rPr>
              <w:t>Phacelia</w:t>
            </w:r>
          </w:p>
          <w:p w14:paraId="6DF7BD10" w14:textId="77777777" w:rsidR="005B316E" w:rsidRPr="00387AD0" w:rsidRDefault="005B316E" w:rsidP="003D4BE2">
            <w:pPr>
              <w:pStyle w:val="RepTableSmall"/>
              <w:suppressAutoHyphens/>
              <w:rPr>
                <w:lang w:val="de-DE"/>
              </w:rPr>
            </w:pPr>
            <w:r w:rsidRPr="00387AD0">
              <w:rPr>
                <w:lang w:val="de-DE"/>
              </w:rPr>
              <w:t>Angelia</w:t>
            </w:r>
          </w:p>
        </w:tc>
        <w:tc>
          <w:tcPr>
            <w:tcW w:w="483" w:type="pct"/>
            <w:tcBorders>
              <w:top w:val="single" w:sz="4" w:space="0" w:color="auto"/>
              <w:bottom w:val="nil"/>
            </w:tcBorders>
          </w:tcPr>
          <w:p w14:paraId="541D0293" w14:textId="77777777" w:rsidR="005B316E" w:rsidRPr="00387AD0" w:rsidRDefault="005B316E" w:rsidP="003D4BE2">
            <w:pPr>
              <w:widowControl w:val="0"/>
              <w:suppressAutoHyphens/>
              <w:autoSpaceDE w:val="0"/>
              <w:autoSpaceDN w:val="0"/>
              <w:adjustRightInd w:val="0"/>
              <w:rPr>
                <w:sz w:val="16"/>
                <w:szCs w:val="16"/>
                <w:lang w:val="de-DE"/>
              </w:rPr>
            </w:pPr>
            <w:r w:rsidRPr="00387AD0">
              <w:rPr>
                <w:sz w:val="16"/>
                <w:szCs w:val="16"/>
                <w:lang w:val="de-DE"/>
              </w:rPr>
              <w:t>1-</w:t>
            </w:r>
            <w:r>
              <w:rPr>
                <w:sz w:val="16"/>
                <w:szCs w:val="16"/>
                <w:lang w:val="de-DE"/>
              </w:rPr>
              <w:t xml:space="preserve"> </w:t>
            </w:r>
            <w:r w:rsidRPr="00387AD0">
              <w:rPr>
                <w:sz w:val="16"/>
                <w:szCs w:val="16"/>
                <w:lang w:val="de-DE"/>
              </w:rPr>
              <w:t>08/06/2021</w:t>
            </w:r>
          </w:p>
          <w:p w14:paraId="77F8B3AA" w14:textId="77777777" w:rsidR="005B316E" w:rsidRDefault="005B316E" w:rsidP="003D4BE2">
            <w:pPr>
              <w:widowControl w:val="0"/>
              <w:suppressAutoHyphens/>
              <w:autoSpaceDE w:val="0"/>
              <w:autoSpaceDN w:val="0"/>
              <w:adjustRightInd w:val="0"/>
              <w:rPr>
                <w:sz w:val="16"/>
                <w:szCs w:val="16"/>
                <w:lang w:val="de-DE"/>
              </w:rPr>
            </w:pPr>
          </w:p>
          <w:p w14:paraId="1B11810A" w14:textId="77777777" w:rsidR="005B316E" w:rsidRPr="00387AD0" w:rsidRDefault="005B316E" w:rsidP="003D4BE2">
            <w:pPr>
              <w:widowControl w:val="0"/>
              <w:suppressAutoHyphens/>
              <w:autoSpaceDE w:val="0"/>
              <w:autoSpaceDN w:val="0"/>
              <w:adjustRightInd w:val="0"/>
              <w:rPr>
                <w:sz w:val="16"/>
                <w:szCs w:val="16"/>
                <w:lang w:val="de-DE"/>
              </w:rPr>
            </w:pPr>
            <w:r w:rsidRPr="00387AD0">
              <w:rPr>
                <w:sz w:val="16"/>
                <w:szCs w:val="16"/>
                <w:lang w:val="de-DE"/>
              </w:rPr>
              <w:t xml:space="preserve">2- </w:t>
            </w:r>
            <w:proofErr w:type="spellStart"/>
            <w:r w:rsidRPr="00387AD0">
              <w:rPr>
                <w:sz w:val="16"/>
                <w:szCs w:val="16"/>
                <w:lang w:val="de-DE"/>
              </w:rPr>
              <w:t>from</w:t>
            </w:r>
            <w:proofErr w:type="spellEnd"/>
            <w:r>
              <w:rPr>
                <w:sz w:val="16"/>
                <w:szCs w:val="16"/>
                <w:lang w:val="de-DE"/>
              </w:rPr>
              <w:t xml:space="preserve"> </w:t>
            </w:r>
            <w:r w:rsidRPr="00387AD0">
              <w:rPr>
                <w:sz w:val="16"/>
                <w:szCs w:val="16"/>
                <w:lang w:val="de-DE"/>
              </w:rPr>
              <w:t xml:space="preserve">29/07 </w:t>
            </w:r>
            <w:proofErr w:type="spellStart"/>
            <w:r w:rsidRPr="00387AD0">
              <w:rPr>
                <w:sz w:val="16"/>
                <w:szCs w:val="16"/>
                <w:lang w:val="de-DE"/>
              </w:rPr>
              <w:t>to</w:t>
            </w:r>
            <w:proofErr w:type="spellEnd"/>
            <w:r>
              <w:rPr>
                <w:sz w:val="16"/>
                <w:szCs w:val="16"/>
                <w:lang w:val="de-DE"/>
              </w:rPr>
              <w:t xml:space="preserve"> </w:t>
            </w:r>
            <w:r w:rsidRPr="00387AD0">
              <w:rPr>
                <w:sz w:val="16"/>
                <w:szCs w:val="16"/>
                <w:lang w:val="de-DE"/>
              </w:rPr>
              <w:t>20/08/2021</w:t>
            </w:r>
          </w:p>
          <w:p w14:paraId="09900EEA" w14:textId="77777777" w:rsidR="005B316E" w:rsidRDefault="005B316E" w:rsidP="003D4BE2">
            <w:pPr>
              <w:widowControl w:val="0"/>
              <w:suppressAutoHyphens/>
              <w:autoSpaceDE w:val="0"/>
              <w:autoSpaceDN w:val="0"/>
              <w:adjustRightInd w:val="0"/>
              <w:rPr>
                <w:sz w:val="16"/>
                <w:szCs w:val="16"/>
                <w:lang w:val="de-DE"/>
              </w:rPr>
            </w:pPr>
          </w:p>
          <w:p w14:paraId="7698D5E9" w14:textId="77777777" w:rsidR="005B316E" w:rsidRPr="00387AD0" w:rsidRDefault="005B316E" w:rsidP="003D4BE2">
            <w:pPr>
              <w:widowControl w:val="0"/>
              <w:suppressAutoHyphens/>
              <w:autoSpaceDE w:val="0"/>
              <w:autoSpaceDN w:val="0"/>
              <w:adjustRightInd w:val="0"/>
              <w:rPr>
                <w:sz w:val="16"/>
                <w:szCs w:val="16"/>
                <w:lang w:val="de-DE"/>
              </w:rPr>
            </w:pPr>
            <w:r w:rsidRPr="00387AD0">
              <w:rPr>
                <w:sz w:val="16"/>
                <w:szCs w:val="16"/>
                <w:lang w:val="de-DE"/>
              </w:rPr>
              <w:t xml:space="preserve">3- </w:t>
            </w:r>
            <w:proofErr w:type="spellStart"/>
            <w:r>
              <w:rPr>
                <w:sz w:val="16"/>
                <w:szCs w:val="16"/>
                <w:lang w:val="de-DE"/>
              </w:rPr>
              <w:t>n.a</w:t>
            </w:r>
            <w:proofErr w:type="spellEnd"/>
            <w:r>
              <w:rPr>
                <w:sz w:val="16"/>
                <w:szCs w:val="16"/>
                <w:lang w:val="de-DE"/>
              </w:rPr>
              <w:t>.</w:t>
            </w:r>
          </w:p>
        </w:tc>
        <w:tc>
          <w:tcPr>
            <w:tcW w:w="338" w:type="pct"/>
            <w:tcBorders>
              <w:top w:val="single" w:sz="4" w:space="0" w:color="auto"/>
              <w:bottom w:val="nil"/>
            </w:tcBorders>
          </w:tcPr>
          <w:p w14:paraId="6053409B" w14:textId="77777777" w:rsidR="005B316E" w:rsidRPr="00387AD0" w:rsidRDefault="005B316E" w:rsidP="003D4BE2">
            <w:pPr>
              <w:widowControl w:val="0"/>
              <w:suppressAutoHyphens/>
              <w:autoSpaceDE w:val="0"/>
              <w:autoSpaceDN w:val="0"/>
              <w:adjustRightInd w:val="0"/>
              <w:jc w:val="center"/>
              <w:rPr>
                <w:sz w:val="16"/>
                <w:szCs w:val="16"/>
                <w:lang w:val="de-DE"/>
              </w:rPr>
            </w:pPr>
            <w:r w:rsidRPr="00387AD0">
              <w:rPr>
                <w:sz w:val="16"/>
                <w:szCs w:val="16"/>
                <w:lang w:val="de-DE"/>
              </w:rPr>
              <w:t>0.083</w:t>
            </w:r>
          </w:p>
          <w:p w14:paraId="74E268FA" w14:textId="77777777" w:rsidR="005B316E" w:rsidRPr="00387AD0" w:rsidRDefault="005B316E" w:rsidP="003D4BE2">
            <w:pPr>
              <w:widowControl w:val="0"/>
              <w:suppressAutoHyphens/>
              <w:autoSpaceDE w:val="0"/>
              <w:autoSpaceDN w:val="0"/>
              <w:adjustRightInd w:val="0"/>
              <w:jc w:val="center"/>
              <w:rPr>
                <w:sz w:val="16"/>
                <w:szCs w:val="16"/>
                <w:lang w:val="de-DE"/>
              </w:rPr>
            </w:pPr>
            <w:r w:rsidRPr="00387AD0">
              <w:rPr>
                <w:sz w:val="16"/>
                <w:szCs w:val="16"/>
                <w:lang w:val="de-DE"/>
              </w:rPr>
              <w:t>0.082</w:t>
            </w:r>
          </w:p>
        </w:tc>
        <w:tc>
          <w:tcPr>
            <w:tcW w:w="352" w:type="pct"/>
            <w:tcBorders>
              <w:top w:val="single" w:sz="4" w:space="0" w:color="auto"/>
              <w:bottom w:val="nil"/>
            </w:tcBorders>
          </w:tcPr>
          <w:p w14:paraId="2CE22387" w14:textId="77777777" w:rsidR="005B316E" w:rsidRPr="00387AD0" w:rsidRDefault="005B316E" w:rsidP="003D4BE2">
            <w:pPr>
              <w:pStyle w:val="Zwykytekst"/>
              <w:widowControl w:val="0"/>
              <w:tabs>
                <w:tab w:val="decimal" w:pos="567"/>
              </w:tabs>
              <w:suppressAutoHyphens/>
              <w:rPr>
                <w:rFonts w:ascii="Times New Roman" w:hAnsi="Times New Roman" w:cs="Times New Roman"/>
                <w:sz w:val="16"/>
                <w:szCs w:val="16"/>
                <w:lang w:val="de-DE"/>
              </w:rPr>
            </w:pPr>
            <w:r w:rsidRPr="00387AD0">
              <w:rPr>
                <w:rFonts w:ascii="Times New Roman" w:hAnsi="Times New Roman" w:cs="Times New Roman"/>
                <w:sz w:val="16"/>
                <w:szCs w:val="16"/>
                <w:lang w:val="de-DE"/>
              </w:rPr>
              <w:t>304</w:t>
            </w:r>
          </w:p>
          <w:p w14:paraId="7A79AA50" w14:textId="77777777" w:rsidR="005B316E" w:rsidRPr="00387AD0" w:rsidRDefault="005B316E" w:rsidP="003D4BE2">
            <w:pPr>
              <w:pStyle w:val="Zwykytekst"/>
              <w:widowControl w:val="0"/>
              <w:tabs>
                <w:tab w:val="decimal" w:pos="567"/>
              </w:tabs>
              <w:suppressAutoHyphens/>
              <w:rPr>
                <w:rFonts w:ascii="Times New Roman" w:hAnsi="Times New Roman" w:cs="Times New Roman"/>
                <w:sz w:val="16"/>
                <w:szCs w:val="16"/>
                <w:lang w:val="de-DE"/>
              </w:rPr>
            </w:pPr>
            <w:r w:rsidRPr="00387AD0">
              <w:rPr>
                <w:rFonts w:ascii="Times New Roman" w:hAnsi="Times New Roman" w:cs="Times New Roman"/>
                <w:sz w:val="16"/>
                <w:szCs w:val="16"/>
                <w:lang w:val="de-DE"/>
              </w:rPr>
              <w:t>303</w:t>
            </w:r>
          </w:p>
        </w:tc>
        <w:tc>
          <w:tcPr>
            <w:tcW w:w="270" w:type="pct"/>
            <w:tcBorders>
              <w:top w:val="single" w:sz="4" w:space="0" w:color="auto"/>
              <w:bottom w:val="nil"/>
            </w:tcBorders>
          </w:tcPr>
          <w:p w14:paraId="2887A8B7" w14:textId="77777777" w:rsidR="005B316E" w:rsidRPr="00387AD0" w:rsidRDefault="005B316E" w:rsidP="003D4BE2">
            <w:pPr>
              <w:widowControl w:val="0"/>
              <w:suppressAutoHyphens/>
              <w:autoSpaceDE w:val="0"/>
              <w:autoSpaceDN w:val="0"/>
              <w:adjustRightInd w:val="0"/>
              <w:jc w:val="center"/>
              <w:rPr>
                <w:sz w:val="16"/>
                <w:szCs w:val="16"/>
                <w:lang w:val="de-DE"/>
              </w:rPr>
            </w:pPr>
            <w:r w:rsidRPr="00387AD0">
              <w:rPr>
                <w:sz w:val="16"/>
                <w:szCs w:val="16"/>
                <w:lang w:val="de-DE"/>
              </w:rPr>
              <w:t>0.027</w:t>
            </w:r>
          </w:p>
          <w:p w14:paraId="77602C73" w14:textId="77777777" w:rsidR="005B316E" w:rsidRPr="00387AD0" w:rsidRDefault="005B316E" w:rsidP="003D4BE2">
            <w:pPr>
              <w:widowControl w:val="0"/>
              <w:suppressAutoHyphens/>
              <w:autoSpaceDE w:val="0"/>
              <w:autoSpaceDN w:val="0"/>
              <w:adjustRightInd w:val="0"/>
              <w:jc w:val="center"/>
              <w:rPr>
                <w:sz w:val="16"/>
                <w:szCs w:val="16"/>
                <w:lang w:val="de-DE"/>
              </w:rPr>
            </w:pPr>
            <w:r w:rsidRPr="00387AD0">
              <w:rPr>
                <w:sz w:val="16"/>
                <w:szCs w:val="16"/>
                <w:lang w:val="de-DE"/>
              </w:rPr>
              <w:t>0.027</w:t>
            </w:r>
          </w:p>
        </w:tc>
        <w:tc>
          <w:tcPr>
            <w:tcW w:w="403" w:type="pct"/>
            <w:tcBorders>
              <w:top w:val="single" w:sz="4" w:space="0" w:color="auto"/>
              <w:bottom w:val="nil"/>
            </w:tcBorders>
          </w:tcPr>
          <w:p w14:paraId="3F962BEB" w14:textId="77777777" w:rsidR="005B316E" w:rsidRPr="00387AD0" w:rsidRDefault="005B316E" w:rsidP="003D4BE2">
            <w:pPr>
              <w:pStyle w:val="Zwykytekst"/>
              <w:widowControl w:val="0"/>
              <w:suppressAutoHyphens/>
              <w:ind w:left="57"/>
              <w:jc w:val="center"/>
              <w:rPr>
                <w:rFonts w:ascii="Times New Roman" w:hAnsi="Times New Roman" w:cs="Times New Roman"/>
                <w:sz w:val="16"/>
                <w:szCs w:val="16"/>
                <w:lang w:val="de-DE"/>
              </w:rPr>
            </w:pPr>
            <w:r w:rsidRPr="00387AD0">
              <w:rPr>
                <w:rFonts w:ascii="Times New Roman" w:hAnsi="Times New Roman" w:cs="Times New Roman"/>
                <w:sz w:val="16"/>
                <w:szCs w:val="16"/>
                <w:lang w:val="de-DE"/>
              </w:rPr>
              <w:t>02/08/2021</w:t>
            </w:r>
          </w:p>
          <w:p w14:paraId="7F1F9ED3" w14:textId="77777777" w:rsidR="005B316E" w:rsidRPr="00387AD0" w:rsidRDefault="005B316E" w:rsidP="003D4BE2">
            <w:pPr>
              <w:pStyle w:val="Zwykytekst"/>
              <w:widowControl w:val="0"/>
              <w:suppressAutoHyphens/>
              <w:ind w:left="57"/>
              <w:jc w:val="center"/>
              <w:rPr>
                <w:rFonts w:ascii="Times New Roman" w:hAnsi="Times New Roman" w:cs="Times New Roman"/>
                <w:sz w:val="16"/>
                <w:szCs w:val="16"/>
                <w:lang w:val="de-DE"/>
              </w:rPr>
            </w:pPr>
            <w:r w:rsidRPr="00387AD0">
              <w:rPr>
                <w:rFonts w:ascii="Times New Roman" w:hAnsi="Times New Roman" w:cs="Times New Roman"/>
                <w:sz w:val="16"/>
                <w:szCs w:val="16"/>
                <w:lang w:val="de-DE"/>
              </w:rPr>
              <w:t>10/08/2021</w:t>
            </w:r>
          </w:p>
        </w:tc>
        <w:tc>
          <w:tcPr>
            <w:tcW w:w="321" w:type="pct"/>
            <w:tcBorders>
              <w:top w:val="single" w:sz="4" w:space="0" w:color="auto"/>
              <w:bottom w:val="nil"/>
            </w:tcBorders>
          </w:tcPr>
          <w:p w14:paraId="7B1CF74A" w14:textId="77777777" w:rsidR="005B316E" w:rsidRPr="00387AD0" w:rsidRDefault="005B316E" w:rsidP="003D4BE2">
            <w:pPr>
              <w:pStyle w:val="RepTableSmall"/>
              <w:suppressAutoHyphens/>
              <w:jc w:val="center"/>
              <w:rPr>
                <w:szCs w:val="16"/>
                <w:lang w:val="de-DE"/>
              </w:rPr>
            </w:pPr>
            <w:r>
              <w:rPr>
                <w:szCs w:val="16"/>
                <w:lang w:val="de-DE"/>
              </w:rPr>
              <w:t xml:space="preserve">BBCH </w:t>
            </w:r>
            <w:r w:rsidRPr="00387AD0">
              <w:rPr>
                <w:szCs w:val="16"/>
                <w:lang w:val="de-DE"/>
              </w:rPr>
              <w:t>61</w:t>
            </w:r>
          </w:p>
          <w:p w14:paraId="2147CECA" w14:textId="77777777" w:rsidR="005B316E" w:rsidRPr="00387AD0" w:rsidRDefault="005B316E" w:rsidP="003D4BE2">
            <w:pPr>
              <w:pStyle w:val="RepTableSmall"/>
              <w:suppressAutoHyphens/>
              <w:jc w:val="center"/>
              <w:rPr>
                <w:szCs w:val="16"/>
                <w:lang w:val="de-DE"/>
              </w:rPr>
            </w:pPr>
            <w:r>
              <w:rPr>
                <w:szCs w:val="16"/>
                <w:lang w:val="de-DE"/>
              </w:rPr>
              <w:t xml:space="preserve">BBCH </w:t>
            </w:r>
            <w:r w:rsidRPr="00387AD0">
              <w:rPr>
                <w:szCs w:val="16"/>
                <w:lang w:val="de-DE"/>
              </w:rPr>
              <w:t>64</w:t>
            </w:r>
          </w:p>
        </w:tc>
        <w:tc>
          <w:tcPr>
            <w:tcW w:w="268" w:type="pct"/>
            <w:tcBorders>
              <w:top w:val="single" w:sz="4" w:space="0" w:color="auto"/>
              <w:bottom w:val="nil"/>
            </w:tcBorders>
          </w:tcPr>
          <w:p w14:paraId="5AD4ED6E" w14:textId="77777777" w:rsidR="005B316E" w:rsidRPr="00387AD0" w:rsidRDefault="005B316E" w:rsidP="003D4BE2">
            <w:pPr>
              <w:widowControl w:val="0"/>
              <w:suppressAutoHyphens/>
              <w:autoSpaceDE w:val="0"/>
              <w:autoSpaceDN w:val="0"/>
              <w:adjustRightInd w:val="0"/>
              <w:jc w:val="center"/>
              <w:rPr>
                <w:sz w:val="16"/>
                <w:szCs w:val="16"/>
                <w:lang w:val="de-DE"/>
              </w:rPr>
            </w:pPr>
            <w:r w:rsidRPr="00387AD0">
              <w:rPr>
                <w:sz w:val="16"/>
                <w:szCs w:val="16"/>
                <w:lang w:val="de-DE"/>
              </w:rPr>
              <w:t>Honey</w:t>
            </w:r>
          </w:p>
        </w:tc>
        <w:tc>
          <w:tcPr>
            <w:tcW w:w="479" w:type="pct"/>
            <w:tcBorders>
              <w:top w:val="single" w:sz="4" w:space="0" w:color="auto"/>
              <w:bottom w:val="nil"/>
            </w:tcBorders>
          </w:tcPr>
          <w:p w14:paraId="35A56AD4" w14:textId="77777777" w:rsidR="005B316E" w:rsidRPr="00387AD0" w:rsidRDefault="005B316E" w:rsidP="003D4BE2">
            <w:pPr>
              <w:pStyle w:val="RepTableSmall"/>
              <w:tabs>
                <w:tab w:val="decimal" w:pos="340"/>
              </w:tabs>
              <w:suppressAutoHyphens/>
              <w:jc w:val="center"/>
              <w:rPr>
                <w:szCs w:val="16"/>
                <w:highlight w:val="yellow"/>
                <w:lang w:val="de-DE"/>
              </w:rPr>
            </w:pPr>
            <w:r w:rsidRPr="00387AD0">
              <w:rPr>
                <w:szCs w:val="16"/>
                <w:lang w:val="de-DE"/>
              </w:rPr>
              <w:t>0.0472</w:t>
            </w:r>
          </w:p>
        </w:tc>
        <w:tc>
          <w:tcPr>
            <w:tcW w:w="243" w:type="pct"/>
            <w:tcBorders>
              <w:top w:val="single" w:sz="4" w:space="0" w:color="auto"/>
              <w:bottom w:val="nil"/>
            </w:tcBorders>
          </w:tcPr>
          <w:p w14:paraId="26002700" w14:textId="77777777" w:rsidR="005B316E" w:rsidRPr="00387AD0" w:rsidRDefault="005B316E" w:rsidP="003D4BE2">
            <w:pPr>
              <w:widowControl w:val="0"/>
              <w:suppressAutoHyphens/>
              <w:autoSpaceDE w:val="0"/>
              <w:autoSpaceDN w:val="0"/>
              <w:adjustRightInd w:val="0"/>
              <w:jc w:val="center"/>
              <w:rPr>
                <w:sz w:val="16"/>
                <w:szCs w:val="16"/>
                <w:lang w:val="de-DE"/>
              </w:rPr>
            </w:pPr>
            <w:r w:rsidRPr="00387AD0">
              <w:rPr>
                <w:sz w:val="16"/>
                <w:szCs w:val="16"/>
                <w:lang w:val="de-DE"/>
              </w:rPr>
              <w:t>10</w:t>
            </w:r>
          </w:p>
        </w:tc>
        <w:tc>
          <w:tcPr>
            <w:tcW w:w="1001" w:type="pct"/>
            <w:tcBorders>
              <w:top w:val="single" w:sz="4" w:space="0" w:color="auto"/>
              <w:bottom w:val="nil"/>
            </w:tcBorders>
          </w:tcPr>
          <w:p w14:paraId="6EE4F8A0" w14:textId="77777777" w:rsidR="005B316E" w:rsidRDefault="005B316E" w:rsidP="003D4BE2">
            <w:pPr>
              <w:pStyle w:val="Default"/>
              <w:widowControl w:val="0"/>
              <w:suppressAutoHyphens/>
              <w:rPr>
                <w:rFonts w:ascii="Times New Roman" w:hAnsi="Times New Roman" w:cs="Times New Roman"/>
                <w:sz w:val="16"/>
                <w:szCs w:val="16"/>
                <w:lang w:val="en-US"/>
              </w:rPr>
            </w:pPr>
            <w:r w:rsidRPr="00D236DE">
              <w:rPr>
                <w:rFonts w:ascii="Times New Roman" w:hAnsi="Times New Roman" w:cs="Times New Roman"/>
                <w:sz w:val="16"/>
                <w:szCs w:val="16"/>
                <w:lang w:val="en-US"/>
              </w:rPr>
              <w:t xml:space="preserve">Report: </w:t>
            </w:r>
            <w:r w:rsidRPr="00326391">
              <w:rPr>
                <w:rFonts w:ascii="Times New Roman" w:hAnsi="Times New Roman" w:cs="Times New Roman"/>
                <w:sz w:val="16"/>
                <w:szCs w:val="16"/>
                <w:lang w:val="en-US"/>
              </w:rPr>
              <w:t>000107</w:t>
            </w:r>
            <w:r>
              <w:rPr>
                <w:rFonts w:ascii="Times New Roman" w:hAnsi="Times New Roman" w:cs="Times New Roman"/>
                <w:sz w:val="16"/>
                <w:szCs w:val="16"/>
                <w:lang w:val="en-US"/>
              </w:rPr>
              <w:t>273</w:t>
            </w:r>
          </w:p>
          <w:p w14:paraId="6122F2DB" w14:textId="77777777" w:rsidR="005B316E" w:rsidRPr="004B31D0" w:rsidRDefault="005B316E" w:rsidP="003D4BE2">
            <w:pPr>
              <w:pStyle w:val="Default"/>
              <w:widowControl w:val="0"/>
              <w:suppressAutoHyphens/>
              <w:rPr>
                <w:rFonts w:ascii="Times New Roman" w:hAnsi="Times New Roman" w:cs="Times New Roman"/>
                <w:color w:val="auto"/>
                <w:sz w:val="16"/>
                <w:szCs w:val="16"/>
                <w:lang w:val="en-US"/>
              </w:rPr>
            </w:pPr>
            <w:r w:rsidRPr="004B31D0">
              <w:rPr>
                <w:rFonts w:ascii="Times New Roman" w:hAnsi="Times New Roman" w:cs="Times New Roman"/>
                <w:color w:val="auto"/>
                <w:sz w:val="16"/>
                <w:szCs w:val="16"/>
                <w:lang w:val="en-US"/>
              </w:rPr>
              <w:t>Untreated specimens: &lt;LOQ</w:t>
            </w:r>
          </w:p>
          <w:p w14:paraId="14CBA895" w14:textId="77777777" w:rsidR="005B316E" w:rsidRPr="007F5E3F" w:rsidRDefault="005B316E" w:rsidP="003D4BE2">
            <w:pPr>
              <w:pStyle w:val="Default"/>
              <w:widowControl w:val="0"/>
              <w:suppressAutoHyphens/>
              <w:rPr>
                <w:rFonts w:ascii="Times New Roman" w:hAnsi="Times New Roman" w:cs="Times New Roman"/>
                <w:sz w:val="16"/>
                <w:szCs w:val="16"/>
                <w:lang w:val="en-US"/>
              </w:rPr>
            </w:pPr>
            <w:r w:rsidRPr="007F5E3F">
              <w:rPr>
                <w:rFonts w:ascii="Times New Roman" w:hAnsi="Times New Roman" w:cs="Times New Roman"/>
                <w:sz w:val="16"/>
                <w:szCs w:val="16"/>
                <w:lang w:val="en-GB"/>
              </w:rPr>
              <w:t>Analytical Method:</w:t>
            </w:r>
          </w:p>
          <w:p w14:paraId="640F1A9E" w14:textId="77777777" w:rsidR="005B316E" w:rsidRPr="002A7891" w:rsidRDefault="005B316E" w:rsidP="003D4BE2">
            <w:pPr>
              <w:pStyle w:val="Default"/>
              <w:widowControl w:val="0"/>
              <w:suppressAutoHyphens/>
              <w:rPr>
                <w:rFonts w:ascii="Times New Roman" w:hAnsi="Times New Roman" w:cs="Times New Roman"/>
                <w:sz w:val="16"/>
                <w:szCs w:val="16"/>
                <w:lang w:val="en-US"/>
              </w:rPr>
            </w:pPr>
            <w:r w:rsidRPr="00326391">
              <w:rPr>
                <w:rFonts w:ascii="Times New Roman" w:hAnsi="Times New Roman" w:cs="Times New Roman"/>
                <w:sz w:val="16"/>
                <w:szCs w:val="16"/>
                <w:lang w:val="en-US"/>
              </w:rPr>
              <w:t>Extraction with acetonitrile/water,</w:t>
            </w:r>
            <w:r>
              <w:rPr>
                <w:rFonts w:ascii="Times New Roman" w:hAnsi="Times New Roman" w:cs="Times New Roman"/>
                <w:sz w:val="16"/>
                <w:szCs w:val="16"/>
                <w:lang w:val="en-US"/>
              </w:rPr>
              <w:t xml:space="preserve"> </w:t>
            </w:r>
            <w:r w:rsidRPr="00326391">
              <w:rPr>
                <w:rFonts w:ascii="Times New Roman" w:hAnsi="Times New Roman" w:cs="Times New Roman"/>
                <w:sz w:val="16"/>
                <w:szCs w:val="16"/>
                <w:lang w:val="en-US"/>
              </w:rPr>
              <w:t>phase separation with buffer salt</w:t>
            </w:r>
            <w:r>
              <w:rPr>
                <w:rFonts w:ascii="Times New Roman" w:hAnsi="Times New Roman" w:cs="Times New Roman"/>
                <w:sz w:val="16"/>
                <w:szCs w:val="16"/>
                <w:lang w:val="en-US"/>
              </w:rPr>
              <w:t xml:space="preserve"> </w:t>
            </w:r>
            <w:r w:rsidRPr="00326391">
              <w:rPr>
                <w:rFonts w:ascii="Times New Roman" w:hAnsi="Times New Roman" w:cs="Times New Roman"/>
                <w:sz w:val="16"/>
                <w:szCs w:val="16"/>
                <w:lang w:val="en-US"/>
              </w:rPr>
              <w:t xml:space="preserve">mixture, clean-up </w:t>
            </w:r>
            <w:r w:rsidRPr="002A7891">
              <w:rPr>
                <w:rFonts w:ascii="Times New Roman" w:hAnsi="Times New Roman" w:cs="Times New Roman"/>
                <w:sz w:val="16"/>
                <w:szCs w:val="16"/>
                <w:lang w:val="en-US"/>
              </w:rPr>
              <w:t>and</w:t>
            </w:r>
            <w:r>
              <w:rPr>
                <w:rFonts w:ascii="Times New Roman" w:hAnsi="Times New Roman" w:cs="Times New Roman"/>
                <w:sz w:val="16"/>
                <w:szCs w:val="16"/>
                <w:lang w:val="en-US"/>
              </w:rPr>
              <w:t xml:space="preserve"> </w:t>
            </w:r>
            <w:r w:rsidRPr="002A7891">
              <w:rPr>
                <w:rFonts w:ascii="Times New Roman" w:hAnsi="Times New Roman" w:cs="Times New Roman"/>
                <w:sz w:val="16"/>
                <w:szCs w:val="16"/>
                <w:lang w:val="en-US"/>
              </w:rPr>
              <w:t>detection with LC MS/MS.</w:t>
            </w:r>
          </w:p>
          <w:p w14:paraId="327D0BF8" w14:textId="77777777" w:rsidR="005B316E" w:rsidRPr="002A7891" w:rsidRDefault="005B316E" w:rsidP="003D4BE2">
            <w:pPr>
              <w:pStyle w:val="Default"/>
              <w:widowControl w:val="0"/>
              <w:suppressAutoHyphens/>
              <w:rPr>
                <w:rFonts w:ascii="Times New Roman" w:hAnsi="Times New Roman" w:cs="Times New Roman"/>
                <w:sz w:val="16"/>
                <w:szCs w:val="16"/>
                <w:lang w:val="en-US"/>
              </w:rPr>
            </w:pPr>
            <w:r w:rsidRPr="002A7891">
              <w:rPr>
                <w:rFonts w:ascii="Times New Roman" w:hAnsi="Times New Roman" w:cs="Times New Roman"/>
                <w:sz w:val="16"/>
                <w:szCs w:val="16"/>
                <w:lang w:val="en-US"/>
              </w:rPr>
              <w:t>Method validated within CIP</w:t>
            </w:r>
          </w:p>
          <w:p w14:paraId="02410A81" w14:textId="77777777" w:rsidR="005B316E" w:rsidRPr="007F5E3F" w:rsidRDefault="005B316E" w:rsidP="003D4BE2">
            <w:pPr>
              <w:pStyle w:val="Default"/>
              <w:widowControl w:val="0"/>
              <w:suppressAutoHyphens/>
              <w:rPr>
                <w:rFonts w:ascii="Times New Roman" w:hAnsi="Times New Roman" w:cs="Times New Roman"/>
                <w:color w:val="auto"/>
                <w:sz w:val="16"/>
                <w:szCs w:val="16"/>
                <w:lang w:val="en-US"/>
              </w:rPr>
            </w:pPr>
            <w:r w:rsidRPr="002A7891">
              <w:rPr>
                <w:rFonts w:ascii="Times New Roman" w:hAnsi="Times New Roman" w:cs="Times New Roman"/>
                <w:sz w:val="16"/>
                <w:szCs w:val="16"/>
                <w:lang w:val="en-US"/>
              </w:rPr>
              <w:t>study 21A14030-01-VMHN</w:t>
            </w:r>
          </w:p>
          <w:p w14:paraId="143CAF70" w14:textId="6C525936" w:rsidR="005B316E" w:rsidRPr="00D236DE" w:rsidRDefault="005B316E" w:rsidP="003D4BE2">
            <w:pPr>
              <w:pStyle w:val="RepTableSmall"/>
              <w:suppressAutoHyphens/>
              <w:rPr>
                <w:szCs w:val="16"/>
              </w:rPr>
            </w:pPr>
            <w:r w:rsidRPr="00326391">
              <w:rPr>
                <w:szCs w:val="16"/>
              </w:rPr>
              <w:t>Procedural Recovery: Mean recovery 70- 110 %, RSD ≤20</w:t>
            </w:r>
            <w:r w:rsidR="00EF67A8">
              <w:rPr>
                <w:szCs w:val="16"/>
              </w:rPr>
              <w:t> </w:t>
            </w:r>
            <w:r w:rsidRPr="00326391">
              <w:rPr>
                <w:szCs w:val="16"/>
              </w:rPr>
              <w:t>%</w:t>
            </w:r>
          </w:p>
          <w:p w14:paraId="7723147C" w14:textId="77777777" w:rsidR="005B316E" w:rsidRPr="00D236DE" w:rsidRDefault="005B316E" w:rsidP="003D4BE2">
            <w:pPr>
              <w:pStyle w:val="Default"/>
              <w:widowControl w:val="0"/>
              <w:suppressAutoHyphens/>
              <w:rPr>
                <w:rFonts w:ascii="Times New Roman" w:hAnsi="Times New Roman" w:cs="Times New Roman"/>
                <w:sz w:val="16"/>
                <w:szCs w:val="16"/>
                <w:lang w:val="en-US"/>
              </w:rPr>
            </w:pPr>
            <w:r w:rsidRPr="00D236DE">
              <w:rPr>
                <w:rFonts w:ascii="Times New Roman" w:hAnsi="Times New Roman" w:cs="Times New Roman"/>
                <w:sz w:val="16"/>
                <w:szCs w:val="16"/>
                <w:lang w:val="en-US"/>
              </w:rPr>
              <w:t xml:space="preserve">LOQ: 0.01 mg/kg </w:t>
            </w:r>
          </w:p>
          <w:p w14:paraId="17D5BDC1" w14:textId="77777777" w:rsidR="005B316E" w:rsidRPr="00D236DE" w:rsidRDefault="005B316E" w:rsidP="003D4BE2">
            <w:pPr>
              <w:pStyle w:val="Default"/>
              <w:widowControl w:val="0"/>
              <w:suppressAutoHyphens/>
              <w:rPr>
                <w:rFonts w:ascii="Times New Roman" w:hAnsi="Times New Roman" w:cs="Times New Roman"/>
                <w:color w:val="auto"/>
                <w:sz w:val="16"/>
                <w:szCs w:val="16"/>
                <w:lang w:val="en-GB"/>
              </w:rPr>
            </w:pPr>
            <w:r w:rsidRPr="00D236DE">
              <w:rPr>
                <w:rFonts w:ascii="Times New Roman" w:hAnsi="Times New Roman" w:cs="Times New Roman"/>
                <w:color w:val="auto"/>
                <w:sz w:val="16"/>
                <w:szCs w:val="16"/>
                <w:lang w:val="en-GB"/>
              </w:rPr>
              <w:t>LOD: 0.003 mg/kg</w:t>
            </w:r>
          </w:p>
          <w:p w14:paraId="7DDD4D62" w14:textId="77777777" w:rsidR="005B316E" w:rsidRPr="00D236DE" w:rsidRDefault="005B316E" w:rsidP="003D4BE2">
            <w:pPr>
              <w:pStyle w:val="RepTableSmall"/>
              <w:shd w:val="clear" w:color="auto" w:fill="FFFFFF"/>
              <w:suppressAutoHyphens/>
              <w:rPr>
                <w:szCs w:val="16"/>
              </w:rPr>
            </w:pPr>
            <w:r w:rsidRPr="00D236DE">
              <w:rPr>
                <w:szCs w:val="16"/>
              </w:rPr>
              <w:t>Commercial Product (Formulation</w:t>
            </w:r>
            <w:r w:rsidRPr="004B31D0">
              <w:rPr>
                <w:szCs w:val="16"/>
              </w:rPr>
              <w:t xml:space="preserve">): </w:t>
            </w:r>
            <w:r>
              <w:rPr>
                <w:szCs w:val="16"/>
              </w:rPr>
              <w:t xml:space="preserve">ADM.00150.I.2.A </w:t>
            </w:r>
            <w:r w:rsidRPr="004B31D0">
              <w:rPr>
                <w:szCs w:val="16"/>
              </w:rPr>
              <w:t>(SL)</w:t>
            </w:r>
            <w:r>
              <w:rPr>
                <w:szCs w:val="16"/>
              </w:rPr>
              <w:t>.</w:t>
            </w:r>
          </w:p>
          <w:p w14:paraId="2DEE9240" w14:textId="77777777" w:rsidR="005B316E" w:rsidRDefault="005B316E" w:rsidP="003D4BE2">
            <w:pPr>
              <w:pStyle w:val="RepTableSmall"/>
              <w:suppressAutoHyphens/>
              <w:rPr>
                <w:szCs w:val="16"/>
              </w:rPr>
            </w:pPr>
            <w:r w:rsidRPr="00D236DE">
              <w:rPr>
                <w:szCs w:val="16"/>
              </w:rPr>
              <w:t>Method: Foliar broadcast application</w:t>
            </w:r>
            <w:r>
              <w:rPr>
                <w:szCs w:val="16"/>
              </w:rPr>
              <w:t>.</w:t>
            </w:r>
          </w:p>
          <w:p w14:paraId="346D7F96" w14:textId="77777777" w:rsidR="005B316E" w:rsidRPr="002A7891" w:rsidRDefault="005B316E" w:rsidP="003D4BE2">
            <w:pPr>
              <w:widowControl w:val="0"/>
              <w:suppressAutoHyphens/>
              <w:autoSpaceDE w:val="0"/>
              <w:autoSpaceDN w:val="0"/>
              <w:adjustRightInd w:val="0"/>
              <w:rPr>
                <w:sz w:val="16"/>
                <w:szCs w:val="16"/>
              </w:rPr>
            </w:pPr>
            <w:r w:rsidRPr="002A7891">
              <w:rPr>
                <w:sz w:val="16"/>
                <w:szCs w:val="16"/>
              </w:rPr>
              <w:t>Max. Storage Interval between</w:t>
            </w:r>
          </w:p>
          <w:p w14:paraId="67C46B44" w14:textId="77777777" w:rsidR="005B316E" w:rsidRPr="002A7891" w:rsidRDefault="005B316E" w:rsidP="003D4BE2">
            <w:pPr>
              <w:widowControl w:val="0"/>
              <w:suppressAutoHyphens/>
              <w:autoSpaceDE w:val="0"/>
              <w:autoSpaceDN w:val="0"/>
              <w:adjustRightInd w:val="0"/>
              <w:rPr>
                <w:sz w:val="16"/>
                <w:szCs w:val="16"/>
              </w:rPr>
            </w:pPr>
            <w:r w:rsidRPr="002A7891">
              <w:rPr>
                <w:sz w:val="16"/>
                <w:szCs w:val="16"/>
              </w:rPr>
              <w:t>sampling and analysis:</w:t>
            </w:r>
          </w:p>
          <w:p w14:paraId="7553FE5F" w14:textId="77777777" w:rsidR="005B316E" w:rsidRPr="002A7891" w:rsidRDefault="005B316E" w:rsidP="003D4BE2">
            <w:pPr>
              <w:widowControl w:val="0"/>
              <w:suppressAutoHyphens/>
              <w:autoSpaceDE w:val="0"/>
              <w:autoSpaceDN w:val="0"/>
              <w:adjustRightInd w:val="0"/>
              <w:rPr>
                <w:sz w:val="16"/>
                <w:szCs w:val="16"/>
              </w:rPr>
            </w:pPr>
            <w:r>
              <w:rPr>
                <w:sz w:val="16"/>
                <w:szCs w:val="16"/>
              </w:rPr>
              <w:t>161</w:t>
            </w:r>
            <w:r w:rsidRPr="002A7891">
              <w:rPr>
                <w:sz w:val="16"/>
                <w:szCs w:val="16"/>
              </w:rPr>
              <w:t xml:space="preserve"> days</w:t>
            </w:r>
          </w:p>
          <w:p w14:paraId="32526737" w14:textId="77777777" w:rsidR="005B316E" w:rsidRPr="002A7891" w:rsidRDefault="005B316E" w:rsidP="003D4BE2">
            <w:pPr>
              <w:widowControl w:val="0"/>
              <w:suppressAutoHyphens/>
              <w:autoSpaceDE w:val="0"/>
              <w:autoSpaceDN w:val="0"/>
              <w:adjustRightInd w:val="0"/>
              <w:rPr>
                <w:sz w:val="16"/>
                <w:szCs w:val="16"/>
              </w:rPr>
            </w:pPr>
            <w:r w:rsidRPr="002A7891">
              <w:rPr>
                <w:sz w:val="16"/>
                <w:szCs w:val="16"/>
              </w:rPr>
              <w:t>Max. Storage Interval between</w:t>
            </w:r>
          </w:p>
          <w:p w14:paraId="1E4E879E" w14:textId="77777777" w:rsidR="005B316E" w:rsidRPr="00867103" w:rsidRDefault="005B316E" w:rsidP="003D4BE2">
            <w:pPr>
              <w:widowControl w:val="0"/>
              <w:suppressAutoHyphens/>
              <w:autoSpaceDE w:val="0"/>
              <w:autoSpaceDN w:val="0"/>
              <w:adjustRightInd w:val="0"/>
              <w:rPr>
                <w:sz w:val="16"/>
                <w:szCs w:val="16"/>
                <w:lang w:val="en-AU"/>
              </w:rPr>
            </w:pPr>
            <w:r w:rsidRPr="002A7891">
              <w:rPr>
                <w:sz w:val="16"/>
                <w:szCs w:val="16"/>
              </w:rPr>
              <w:t>extraction and analysis: 1 day</w:t>
            </w:r>
          </w:p>
        </w:tc>
      </w:tr>
      <w:tr w:rsidR="005B316E" w:rsidRPr="000624AA" w14:paraId="2DBC8E61" w14:textId="77777777" w:rsidTr="002E6622">
        <w:trPr>
          <w:cantSplit/>
          <w:trHeight w:hRule="exact" w:val="20"/>
        </w:trPr>
        <w:tc>
          <w:tcPr>
            <w:tcW w:w="461" w:type="pct"/>
            <w:tcBorders>
              <w:top w:val="nil"/>
            </w:tcBorders>
          </w:tcPr>
          <w:p w14:paraId="5E56C6C2" w14:textId="77777777" w:rsidR="005B316E" w:rsidRPr="000624AA" w:rsidRDefault="005B316E" w:rsidP="003D4BE2">
            <w:pPr>
              <w:pStyle w:val="RepTableSmall"/>
              <w:suppressAutoHyphens/>
              <w:rPr>
                <w:highlight w:val="yellow"/>
              </w:rPr>
            </w:pPr>
          </w:p>
        </w:tc>
        <w:tc>
          <w:tcPr>
            <w:tcW w:w="380" w:type="pct"/>
            <w:tcBorders>
              <w:top w:val="nil"/>
            </w:tcBorders>
          </w:tcPr>
          <w:p w14:paraId="4213E6AE" w14:textId="77777777" w:rsidR="005B316E" w:rsidRPr="000624AA" w:rsidRDefault="005B316E" w:rsidP="003D4BE2">
            <w:pPr>
              <w:pStyle w:val="RepTableSmall"/>
              <w:suppressAutoHyphens/>
            </w:pPr>
          </w:p>
        </w:tc>
        <w:tc>
          <w:tcPr>
            <w:tcW w:w="483" w:type="pct"/>
            <w:tcBorders>
              <w:top w:val="nil"/>
            </w:tcBorders>
          </w:tcPr>
          <w:p w14:paraId="108571C3" w14:textId="77777777" w:rsidR="005B316E" w:rsidRPr="000624AA" w:rsidRDefault="005B316E" w:rsidP="003D4BE2">
            <w:pPr>
              <w:pStyle w:val="RepTableSmall"/>
              <w:suppressAutoHyphens/>
            </w:pPr>
          </w:p>
        </w:tc>
        <w:tc>
          <w:tcPr>
            <w:tcW w:w="338" w:type="pct"/>
            <w:tcBorders>
              <w:top w:val="nil"/>
            </w:tcBorders>
          </w:tcPr>
          <w:p w14:paraId="6A6A036E" w14:textId="77777777" w:rsidR="005B316E" w:rsidRPr="000624AA" w:rsidRDefault="005B316E" w:rsidP="003D4BE2">
            <w:pPr>
              <w:pStyle w:val="Zwykytekst"/>
              <w:widowControl w:val="0"/>
              <w:tabs>
                <w:tab w:val="decimal" w:pos="284"/>
              </w:tabs>
              <w:suppressAutoHyphens/>
              <w:jc w:val="both"/>
            </w:pPr>
          </w:p>
        </w:tc>
        <w:tc>
          <w:tcPr>
            <w:tcW w:w="352" w:type="pct"/>
            <w:tcBorders>
              <w:top w:val="nil"/>
            </w:tcBorders>
          </w:tcPr>
          <w:p w14:paraId="001278A5" w14:textId="77777777" w:rsidR="005B316E" w:rsidRPr="000624AA" w:rsidRDefault="005B316E" w:rsidP="003D4BE2">
            <w:pPr>
              <w:pStyle w:val="Zwykytekst"/>
              <w:widowControl w:val="0"/>
              <w:tabs>
                <w:tab w:val="decimal" w:pos="567"/>
              </w:tabs>
              <w:suppressAutoHyphens/>
              <w:jc w:val="both"/>
            </w:pPr>
          </w:p>
        </w:tc>
        <w:tc>
          <w:tcPr>
            <w:tcW w:w="270" w:type="pct"/>
            <w:tcBorders>
              <w:top w:val="nil"/>
            </w:tcBorders>
          </w:tcPr>
          <w:p w14:paraId="5FAAF1B6" w14:textId="77777777" w:rsidR="005B316E" w:rsidRPr="000624AA" w:rsidRDefault="005B316E" w:rsidP="003D4BE2">
            <w:pPr>
              <w:pStyle w:val="Zwykytekst"/>
              <w:widowControl w:val="0"/>
              <w:tabs>
                <w:tab w:val="decimal" w:pos="284"/>
              </w:tabs>
              <w:suppressAutoHyphens/>
              <w:jc w:val="both"/>
            </w:pPr>
          </w:p>
        </w:tc>
        <w:tc>
          <w:tcPr>
            <w:tcW w:w="403" w:type="pct"/>
            <w:tcBorders>
              <w:top w:val="nil"/>
            </w:tcBorders>
          </w:tcPr>
          <w:p w14:paraId="3C07AD8F" w14:textId="77777777" w:rsidR="005B316E" w:rsidRPr="000624AA" w:rsidRDefault="005B316E" w:rsidP="003D4BE2">
            <w:pPr>
              <w:pStyle w:val="Zwykytekst"/>
              <w:widowControl w:val="0"/>
              <w:suppressAutoHyphens/>
              <w:ind w:left="57"/>
              <w:jc w:val="both"/>
            </w:pPr>
          </w:p>
        </w:tc>
        <w:tc>
          <w:tcPr>
            <w:tcW w:w="321" w:type="pct"/>
            <w:tcBorders>
              <w:top w:val="nil"/>
            </w:tcBorders>
          </w:tcPr>
          <w:p w14:paraId="0D9A1148" w14:textId="77777777" w:rsidR="005B316E" w:rsidRPr="000624AA" w:rsidRDefault="005B316E" w:rsidP="003D4BE2">
            <w:pPr>
              <w:pStyle w:val="RepTableSmall"/>
              <w:suppressAutoHyphens/>
            </w:pPr>
          </w:p>
        </w:tc>
        <w:tc>
          <w:tcPr>
            <w:tcW w:w="268" w:type="pct"/>
            <w:tcBorders>
              <w:top w:val="nil"/>
            </w:tcBorders>
          </w:tcPr>
          <w:p w14:paraId="6A95B1D3" w14:textId="77777777" w:rsidR="005B316E" w:rsidRPr="000624AA" w:rsidRDefault="005B316E" w:rsidP="003D4BE2">
            <w:pPr>
              <w:pStyle w:val="RepTableSmall"/>
              <w:suppressAutoHyphens/>
            </w:pPr>
          </w:p>
        </w:tc>
        <w:tc>
          <w:tcPr>
            <w:tcW w:w="479" w:type="pct"/>
            <w:tcBorders>
              <w:top w:val="nil"/>
            </w:tcBorders>
          </w:tcPr>
          <w:p w14:paraId="0BD3CE1D" w14:textId="77777777" w:rsidR="005B316E" w:rsidRPr="000624AA" w:rsidRDefault="005B316E" w:rsidP="003D4BE2">
            <w:pPr>
              <w:pStyle w:val="RepTableSmall"/>
              <w:tabs>
                <w:tab w:val="decimal" w:pos="340"/>
              </w:tabs>
              <w:suppressAutoHyphens/>
              <w:rPr>
                <w:highlight w:val="yellow"/>
              </w:rPr>
            </w:pPr>
          </w:p>
        </w:tc>
        <w:tc>
          <w:tcPr>
            <w:tcW w:w="243" w:type="pct"/>
            <w:tcBorders>
              <w:top w:val="nil"/>
            </w:tcBorders>
          </w:tcPr>
          <w:p w14:paraId="5796D592" w14:textId="77777777" w:rsidR="005B316E" w:rsidRPr="000624AA" w:rsidRDefault="005B316E" w:rsidP="003D4BE2">
            <w:pPr>
              <w:pStyle w:val="RepTableSmall"/>
              <w:tabs>
                <w:tab w:val="decimal" w:pos="386"/>
              </w:tabs>
              <w:suppressAutoHyphens/>
              <w:rPr>
                <w:highlight w:val="yellow"/>
              </w:rPr>
            </w:pPr>
          </w:p>
        </w:tc>
        <w:tc>
          <w:tcPr>
            <w:tcW w:w="1001" w:type="pct"/>
            <w:tcBorders>
              <w:top w:val="nil"/>
            </w:tcBorders>
          </w:tcPr>
          <w:p w14:paraId="508C343B" w14:textId="77777777" w:rsidR="005B316E" w:rsidRPr="000624AA" w:rsidRDefault="005B316E" w:rsidP="003D4BE2">
            <w:pPr>
              <w:pStyle w:val="RepTableSmall"/>
              <w:suppressAutoHyphens/>
            </w:pPr>
          </w:p>
        </w:tc>
      </w:tr>
      <w:tr w:rsidR="005B316E" w:rsidRPr="000624AA" w14:paraId="7357DF0E" w14:textId="77777777" w:rsidTr="002E6622">
        <w:trPr>
          <w:cantSplit/>
          <w:trHeight w:val="57"/>
        </w:trPr>
        <w:tc>
          <w:tcPr>
            <w:tcW w:w="461" w:type="pct"/>
            <w:tcBorders>
              <w:top w:val="single" w:sz="4" w:space="0" w:color="auto"/>
              <w:bottom w:val="nil"/>
            </w:tcBorders>
          </w:tcPr>
          <w:p w14:paraId="35AEFC00" w14:textId="77777777" w:rsidR="005B316E" w:rsidRPr="00D546EA" w:rsidRDefault="005B316E" w:rsidP="003D4BE2">
            <w:pPr>
              <w:pageBreakBefore/>
              <w:widowControl w:val="0"/>
              <w:suppressAutoHyphens/>
              <w:autoSpaceDE w:val="0"/>
              <w:autoSpaceDN w:val="0"/>
              <w:adjustRightInd w:val="0"/>
              <w:rPr>
                <w:sz w:val="16"/>
                <w:szCs w:val="16"/>
                <w:lang w:val="de-DE"/>
              </w:rPr>
            </w:pPr>
            <w:r w:rsidRPr="00D546EA">
              <w:rPr>
                <w:sz w:val="16"/>
                <w:szCs w:val="16"/>
                <w:lang w:val="de-DE"/>
              </w:rPr>
              <w:lastRenderedPageBreak/>
              <w:t>GBU-21-48185</w:t>
            </w:r>
          </w:p>
          <w:p w14:paraId="150660E6" w14:textId="77777777" w:rsidR="005B316E" w:rsidRPr="00D546EA" w:rsidRDefault="005B316E" w:rsidP="003D4BE2">
            <w:pPr>
              <w:pageBreakBefore/>
              <w:widowControl w:val="0"/>
              <w:suppressAutoHyphens/>
              <w:autoSpaceDE w:val="0"/>
              <w:autoSpaceDN w:val="0"/>
              <w:adjustRightInd w:val="0"/>
              <w:rPr>
                <w:sz w:val="16"/>
                <w:szCs w:val="16"/>
                <w:lang w:val="de-DE"/>
              </w:rPr>
            </w:pPr>
            <w:r w:rsidRPr="00D546EA">
              <w:rPr>
                <w:sz w:val="16"/>
                <w:szCs w:val="16"/>
                <w:lang w:val="de-DE"/>
              </w:rPr>
              <w:t>ES05</w:t>
            </w:r>
          </w:p>
          <w:p w14:paraId="30C00350" w14:textId="77777777" w:rsidR="005B316E" w:rsidRPr="00D546EA" w:rsidRDefault="005B316E" w:rsidP="003D4BE2">
            <w:pPr>
              <w:pageBreakBefore/>
              <w:widowControl w:val="0"/>
              <w:suppressAutoHyphens/>
              <w:autoSpaceDE w:val="0"/>
              <w:autoSpaceDN w:val="0"/>
              <w:adjustRightInd w:val="0"/>
              <w:rPr>
                <w:sz w:val="16"/>
                <w:szCs w:val="16"/>
                <w:lang w:val="de-DE"/>
              </w:rPr>
            </w:pPr>
            <w:r w:rsidRPr="00D546EA">
              <w:rPr>
                <w:sz w:val="16"/>
                <w:szCs w:val="16"/>
                <w:lang w:val="de-DE"/>
              </w:rPr>
              <w:t>Spain</w:t>
            </w:r>
          </w:p>
          <w:p w14:paraId="514BF0E6" w14:textId="77777777" w:rsidR="005B316E" w:rsidRPr="00D546EA" w:rsidRDefault="005B316E" w:rsidP="003D4BE2">
            <w:pPr>
              <w:pageBreakBefore/>
              <w:widowControl w:val="0"/>
              <w:suppressAutoHyphens/>
              <w:autoSpaceDE w:val="0"/>
              <w:autoSpaceDN w:val="0"/>
              <w:adjustRightInd w:val="0"/>
              <w:rPr>
                <w:sz w:val="16"/>
                <w:szCs w:val="16"/>
                <w:lang w:val="de-DE"/>
              </w:rPr>
            </w:pPr>
            <w:proofErr w:type="spellStart"/>
            <w:r w:rsidRPr="00D546EA">
              <w:rPr>
                <w:sz w:val="16"/>
                <w:szCs w:val="16"/>
                <w:lang w:val="de-DE"/>
              </w:rPr>
              <w:t>Andalucia</w:t>
            </w:r>
            <w:proofErr w:type="spellEnd"/>
          </w:p>
          <w:p w14:paraId="6965836A" w14:textId="77777777" w:rsidR="005B316E" w:rsidRPr="00D546EA" w:rsidRDefault="005B316E" w:rsidP="003D4BE2">
            <w:pPr>
              <w:pageBreakBefore/>
              <w:widowControl w:val="0"/>
              <w:suppressAutoHyphens/>
              <w:autoSpaceDE w:val="0"/>
              <w:autoSpaceDN w:val="0"/>
              <w:adjustRightInd w:val="0"/>
              <w:rPr>
                <w:sz w:val="16"/>
                <w:szCs w:val="16"/>
                <w:lang w:val="de-DE"/>
              </w:rPr>
            </w:pPr>
            <w:r w:rsidRPr="00D546EA">
              <w:rPr>
                <w:sz w:val="16"/>
                <w:szCs w:val="16"/>
                <w:lang w:val="de-DE"/>
              </w:rPr>
              <w:t>41720 Los Palacios</w:t>
            </w:r>
          </w:p>
          <w:p w14:paraId="766F6DDE" w14:textId="77777777" w:rsidR="005B316E" w:rsidRPr="00D546EA" w:rsidRDefault="005B316E" w:rsidP="003D4BE2">
            <w:pPr>
              <w:pageBreakBefore/>
              <w:widowControl w:val="0"/>
              <w:suppressAutoHyphens/>
              <w:autoSpaceDE w:val="0"/>
              <w:autoSpaceDN w:val="0"/>
              <w:adjustRightInd w:val="0"/>
              <w:rPr>
                <w:sz w:val="16"/>
                <w:szCs w:val="16"/>
                <w:lang w:val="de-DE"/>
              </w:rPr>
            </w:pPr>
            <w:r w:rsidRPr="00D546EA">
              <w:rPr>
                <w:sz w:val="16"/>
                <w:szCs w:val="16"/>
                <w:lang w:val="de-DE"/>
              </w:rPr>
              <w:t>SEU</w:t>
            </w:r>
          </w:p>
          <w:p w14:paraId="2BD6E139" w14:textId="77777777" w:rsidR="005B316E" w:rsidRPr="008E0642" w:rsidRDefault="005B316E" w:rsidP="003D4BE2">
            <w:pPr>
              <w:pageBreakBefore/>
              <w:widowControl w:val="0"/>
              <w:suppressAutoHyphens/>
              <w:autoSpaceDE w:val="0"/>
              <w:autoSpaceDN w:val="0"/>
              <w:adjustRightInd w:val="0"/>
              <w:rPr>
                <w:sz w:val="16"/>
                <w:szCs w:val="16"/>
              </w:rPr>
            </w:pPr>
            <w:r>
              <w:rPr>
                <w:sz w:val="16"/>
                <w:szCs w:val="16"/>
              </w:rPr>
              <w:t>2022</w:t>
            </w:r>
          </w:p>
        </w:tc>
        <w:tc>
          <w:tcPr>
            <w:tcW w:w="380" w:type="pct"/>
            <w:tcBorders>
              <w:top w:val="single" w:sz="4" w:space="0" w:color="auto"/>
              <w:bottom w:val="nil"/>
            </w:tcBorders>
          </w:tcPr>
          <w:p w14:paraId="6D8B200C" w14:textId="77777777" w:rsidR="005B316E" w:rsidRDefault="005B316E" w:rsidP="003D4BE2">
            <w:pPr>
              <w:pStyle w:val="RepTableSmall"/>
              <w:pageBreakBefore/>
              <w:suppressAutoHyphens/>
            </w:pPr>
            <w:r>
              <w:t>Phacelia</w:t>
            </w:r>
          </w:p>
          <w:p w14:paraId="0D594C1F" w14:textId="77777777" w:rsidR="005B316E" w:rsidRPr="000624AA" w:rsidRDefault="005B316E" w:rsidP="003D4BE2">
            <w:pPr>
              <w:pStyle w:val="RepTableSmall"/>
              <w:pageBreakBefore/>
              <w:suppressAutoHyphens/>
            </w:pPr>
            <w:r>
              <w:t>NAV</w:t>
            </w:r>
          </w:p>
        </w:tc>
        <w:tc>
          <w:tcPr>
            <w:tcW w:w="483" w:type="pct"/>
            <w:tcBorders>
              <w:top w:val="single" w:sz="4" w:space="0" w:color="auto"/>
              <w:bottom w:val="nil"/>
            </w:tcBorders>
          </w:tcPr>
          <w:p w14:paraId="35C9FA22" w14:textId="77777777" w:rsidR="005B316E" w:rsidRPr="00387AD0" w:rsidRDefault="005B316E" w:rsidP="003D4BE2">
            <w:pPr>
              <w:pageBreakBefore/>
              <w:widowControl w:val="0"/>
              <w:suppressAutoHyphens/>
              <w:autoSpaceDE w:val="0"/>
              <w:autoSpaceDN w:val="0"/>
              <w:adjustRightInd w:val="0"/>
              <w:rPr>
                <w:sz w:val="16"/>
                <w:szCs w:val="16"/>
                <w:lang w:val="en-AU"/>
              </w:rPr>
            </w:pPr>
            <w:r w:rsidRPr="00387AD0">
              <w:rPr>
                <w:sz w:val="16"/>
                <w:szCs w:val="16"/>
                <w:lang w:val="en-AU"/>
              </w:rPr>
              <w:t>1-</w:t>
            </w:r>
            <w:r>
              <w:rPr>
                <w:sz w:val="16"/>
                <w:szCs w:val="16"/>
                <w:lang w:val="en-AU"/>
              </w:rPr>
              <w:t xml:space="preserve"> </w:t>
            </w:r>
            <w:r w:rsidRPr="00387AD0">
              <w:rPr>
                <w:sz w:val="16"/>
                <w:szCs w:val="16"/>
                <w:lang w:val="en-AU"/>
              </w:rPr>
              <w:t>30/11/2021</w:t>
            </w:r>
          </w:p>
          <w:p w14:paraId="208DBF06" w14:textId="77777777" w:rsidR="005B316E" w:rsidRDefault="005B316E" w:rsidP="003D4BE2">
            <w:pPr>
              <w:pageBreakBefore/>
              <w:widowControl w:val="0"/>
              <w:suppressAutoHyphens/>
              <w:autoSpaceDE w:val="0"/>
              <w:autoSpaceDN w:val="0"/>
              <w:adjustRightInd w:val="0"/>
              <w:rPr>
                <w:sz w:val="16"/>
                <w:szCs w:val="16"/>
                <w:lang w:val="en-AU"/>
              </w:rPr>
            </w:pPr>
          </w:p>
          <w:p w14:paraId="78E60665" w14:textId="77777777" w:rsidR="005B316E" w:rsidRPr="00387AD0" w:rsidRDefault="005B316E" w:rsidP="003D4BE2">
            <w:pPr>
              <w:pageBreakBefore/>
              <w:widowControl w:val="0"/>
              <w:suppressAutoHyphens/>
              <w:autoSpaceDE w:val="0"/>
              <w:autoSpaceDN w:val="0"/>
              <w:adjustRightInd w:val="0"/>
              <w:rPr>
                <w:sz w:val="16"/>
                <w:szCs w:val="16"/>
                <w:lang w:val="en-AU"/>
              </w:rPr>
            </w:pPr>
            <w:r w:rsidRPr="00387AD0">
              <w:rPr>
                <w:sz w:val="16"/>
                <w:szCs w:val="16"/>
                <w:lang w:val="en-AU"/>
              </w:rPr>
              <w:t>2- from</w:t>
            </w:r>
            <w:r>
              <w:rPr>
                <w:sz w:val="16"/>
                <w:szCs w:val="16"/>
                <w:lang w:val="en-AU"/>
              </w:rPr>
              <w:t xml:space="preserve"> </w:t>
            </w:r>
            <w:r w:rsidRPr="00387AD0">
              <w:rPr>
                <w:sz w:val="16"/>
                <w:szCs w:val="16"/>
                <w:lang w:val="en-AU"/>
              </w:rPr>
              <w:t>07/04 to</w:t>
            </w:r>
            <w:r>
              <w:rPr>
                <w:sz w:val="16"/>
                <w:szCs w:val="16"/>
                <w:lang w:val="en-AU"/>
              </w:rPr>
              <w:t xml:space="preserve"> </w:t>
            </w:r>
            <w:r w:rsidRPr="00387AD0">
              <w:rPr>
                <w:sz w:val="16"/>
                <w:szCs w:val="16"/>
                <w:lang w:val="en-AU"/>
              </w:rPr>
              <w:t>14/05/2022</w:t>
            </w:r>
          </w:p>
          <w:p w14:paraId="2B9039E4" w14:textId="77777777" w:rsidR="005B316E" w:rsidRDefault="005B316E" w:rsidP="003D4BE2">
            <w:pPr>
              <w:pageBreakBefore/>
              <w:widowControl w:val="0"/>
              <w:suppressAutoHyphens/>
              <w:autoSpaceDE w:val="0"/>
              <w:autoSpaceDN w:val="0"/>
              <w:adjustRightInd w:val="0"/>
              <w:rPr>
                <w:sz w:val="16"/>
                <w:szCs w:val="16"/>
                <w:lang w:val="en-AU"/>
              </w:rPr>
            </w:pPr>
          </w:p>
          <w:p w14:paraId="5709BA91" w14:textId="77777777" w:rsidR="005B316E" w:rsidRPr="002A7891" w:rsidRDefault="005B316E" w:rsidP="003D4BE2">
            <w:pPr>
              <w:pageBreakBefore/>
              <w:widowControl w:val="0"/>
              <w:suppressAutoHyphens/>
              <w:autoSpaceDE w:val="0"/>
              <w:autoSpaceDN w:val="0"/>
              <w:adjustRightInd w:val="0"/>
              <w:rPr>
                <w:sz w:val="16"/>
                <w:szCs w:val="16"/>
                <w:lang w:val="en-AU"/>
              </w:rPr>
            </w:pPr>
            <w:r w:rsidRPr="00387AD0">
              <w:rPr>
                <w:sz w:val="16"/>
                <w:szCs w:val="16"/>
                <w:lang w:val="en-AU"/>
              </w:rPr>
              <w:t xml:space="preserve">3- </w:t>
            </w:r>
            <w:proofErr w:type="spellStart"/>
            <w:r>
              <w:rPr>
                <w:sz w:val="16"/>
                <w:szCs w:val="16"/>
                <w:lang w:val="en-AU"/>
              </w:rPr>
              <w:t>n.a.</w:t>
            </w:r>
            <w:proofErr w:type="spellEnd"/>
          </w:p>
        </w:tc>
        <w:tc>
          <w:tcPr>
            <w:tcW w:w="338" w:type="pct"/>
            <w:tcBorders>
              <w:top w:val="single" w:sz="4" w:space="0" w:color="auto"/>
              <w:bottom w:val="nil"/>
            </w:tcBorders>
          </w:tcPr>
          <w:p w14:paraId="2B47253E" w14:textId="77777777" w:rsidR="005B316E" w:rsidRPr="00330A58" w:rsidRDefault="005B316E" w:rsidP="003D4BE2">
            <w:pPr>
              <w:pageBreakBefore/>
              <w:widowControl w:val="0"/>
              <w:suppressAutoHyphens/>
              <w:autoSpaceDE w:val="0"/>
              <w:autoSpaceDN w:val="0"/>
              <w:adjustRightInd w:val="0"/>
              <w:jc w:val="center"/>
              <w:rPr>
                <w:sz w:val="16"/>
                <w:szCs w:val="16"/>
                <w:lang w:val="en-AU"/>
              </w:rPr>
            </w:pPr>
            <w:r w:rsidRPr="00330A58">
              <w:rPr>
                <w:sz w:val="16"/>
                <w:szCs w:val="16"/>
                <w:lang w:val="en-AU"/>
              </w:rPr>
              <w:t>0.085</w:t>
            </w:r>
          </w:p>
          <w:p w14:paraId="636C89D2" w14:textId="77777777" w:rsidR="005B316E" w:rsidRPr="005D66F8" w:rsidRDefault="005B316E" w:rsidP="003D4BE2">
            <w:pPr>
              <w:pageBreakBefore/>
              <w:widowControl w:val="0"/>
              <w:suppressAutoHyphens/>
              <w:autoSpaceDE w:val="0"/>
              <w:autoSpaceDN w:val="0"/>
              <w:adjustRightInd w:val="0"/>
              <w:jc w:val="center"/>
              <w:rPr>
                <w:sz w:val="16"/>
                <w:szCs w:val="16"/>
                <w:lang w:val="en-AU"/>
              </w:rPr>
            </w:pPr>
            <w:r w:rsidRPr="00330A58">
              <w:rPr>
                <w:sz w:val="16"/>
                <w:szCs w:val="16"/>
                <w:lang w:val="en-AU"/>
              </w:rPr>
              <w:t>0.081</w:t>
            </w:r>
          </w:p>
        </w:tc>
        <w:tc>
          <w:tcPr>
            <w:tcW w:w="352" w:type="pct"/>
            <w:tcBorders>
              <w:top w:val="single" w:sz="4" w:space="0" w:color="auto"/>
              <w:bottom w:val="nil"/>
            </w:tcBorders>
          </w:tcPr>
          <w:p w14:paraId="55F0365F" w14:textId="77777777" w:rsidR="005B316E" w:rsidRPr="003473A1" w:rsidRDefault="005B316E" w:rsidP="003D4BE2">
            <w:pPr>
              <w:pStyle w:val="Zwykytekst"/>
              <w:pageBreakBefore/>
              <w:widowControl w:val="0"/>
              <w:tabs>
                <w:tab w:val="decimal" w:pos="567"/>
              </w:tabs>
              <w:suppressAutoHyphens/>
              <w:rPr>
                <w:rFonts w:ascii="Times New Roman" w:hAnsi="Times New Roman" w:cs="Times New Roman"/>
                <w:sz w:val="16"/>
                <w:szCs w:val="16"/>
              </w:rPr>
            </w:pPr>
            <w:r w:rsidRPr="003473A1">
              <w:rPr>
                <w:rFonts w:ascii="Times New Roman" w:hAnsi="Times New Roman" w:cs="Times New Roman"/>
                <w:sz w:val="16"/>
                <w:szCs w:val="16"/>
              </w:rPr>
              <w:t>263</w:t>
            </w:r>
          </w:p>
          <w:p w14:paraId="7B62C8BA" w14:textId="77777777" w:rsidR="005B316E" w:rsidRPr="005D66F8" w:rsidRDefault="005B316E" w:rsidP="003D4BE2">
            <w:pPr>
              <w:pStyle w:val="Zwykytekst"/>
              <w:pageBreakBefore/>
              <w:widowControl w:val="0"/>
              <w:tabs>
                <w:tab w:val="decimal" w:pos="567"/>
              </w:tabs>
              <w:suppressAutoHyphens/>
              <w:rPr>
                <w:rFonts w:ascii="Times New Roman" w:hAnsi="Times New Roman" w:cs="Times New Roman"/>
                <w:sz w:val="16"/>
                <w:szCs w:val="16"/>
              </w:rPr>
            </w:pPr>
            <w:r w:rsidRPr="003473A1">
              <w:rPr>
                <w:rFonts w:ascii="Times New Roman" w:hAnsi="Times New Roman" w:cs="Times New Roman"/>
                <w:sz w:val="16"/>
                <w:szCs w:val="16"/>
              </w:rPr>
              <w:t>250</w:t>
            </w:r>
          </w:p>
        </w:tc>
        <w:tc>
          <w:tcPr>
            <w:tcW w:w="270" w:type="pct"/>
            <w:tcBorders>
              <w:top w:val="single" w:sz="4" w:space="0" w:color="auto"/>
              <w:bottom w:val="nil"/>
            </w:tcBorders>
          </w:tcPr>
          <w:p w14:paraId="17BB8F31" w14:textId="77777777" w:rsidR="005B316E" w:rsidRPr="003473A1" w:rsidRDefault="005B316E" w:rsidP="003D4BE2">
            <w:pPr>
              <w:pageBreakBefore/>
              <w:widowControl w:val="0"/>
              <w:suppressAutoHyphens/>
              <w:autoSpaceDE w:val="0"/>
              <w:autoSpaceDN w:val="0"/>
              <w:adjustRightInd w:val="0"/>
              <w:jc w:val="center"/>
              <w:rPr>
                <w:sz w:val="16"/>
                <w:szCs w:val="16"/>
                <w:lang w:val="en-AU"/>
              </w:rPr>
            </w:pPr>
            <w:r w:rsidRPr="003473A1">
              <w:rPr>
                <w:sz w:val="16"/>
                <w:szCs w:val="16"/>
                <w:lang w:val="en-AU"/>
              </w:rPr>
              <w:t>0.032</w:t>
            </w:r>
          </w:p>
          <w:p w14:paraId="11711BF4" w14:textId="77777777" w:rsidR="005B316E" w:rsidRPr="005D66F8" w:rsidRDefault="005B316E" w:rsidP="003D4BE2">
            <w:pPr>
              <w:pageBreakBefore/>
              <w:widowControl w:val="0"/>
              <w:suppressAutoHyphens/>
              <w:autoSpaceDE w:val="0"/>
              <w:autoSpaceDN w:val="0"/>
              <w:adjustRightInd w:val="0"/>
              <w:jc w:val="center"/>
              <w:rPr>
                <w:sz w:val="16"/>
                <w:szCs w:val="16"/>
              </w:rPr>
            </w:pPr>
            <w:r w:rsidRPr="003473A1">
              <w:rPr>
                <w:sz w:val="16"/>
                <w:szCs w:val="16"/>
                <w:lang w:val="en-AU"/>
              </w:rPr>
              <w:t>0.033</w:t>
            </w:r>
          </w:p>
        </w:tc>
        <w:tc>
          <w:tcPr>
            <w:tcW w:w="403" w:type="pct"/>
            <w:tcBorders>
              <w:top w:val="single" w:sz="4" w:space="0" w:color="auto"/>
              <w:bottom w:val="nil"/>
            </w:tcBorders>
          </w:tcPr>
          <w:p w14:paraId="3B4A0841" w14:textId="77777777" w:rsidR="005B316E" w:rsidRPr="003473A1" w:rsidRDefault="005B316E" w:rsidP="003D4BE2">
            <w:pPr>
              <w:pStyle w:val="Default"/>
              <w:pageBreakBefore/>
              <w:widowControl w:val="0"/>
              <w:suppressAutoHyphens/>
              <w:jc w:val="center"/>
              <w:rPr>
                <w:rFonts w:ascii="Times New Roman" w:hAnsi="Times New Roman" w:cs="Times New Roman"/>
                <w:color w:val="auto"/>
                <w:sz w:val="16"/>
                <w:szCs w:val="16"/>
                <w:lang w:val="en-US"/>
              </w:rPr>
            </w:pPr>
            <w:r w:rsidRPr="003473A1">
              <w:rPr>
                <w:rFonts w:ascii="Times New Roman" w:hAnsi="Times New Roman" w:cs="Times New Roman"/>
                <w:color w:val="auto"/>
                <w:sz w:val="16"/>
                <w:szCs w:val="16"/>
                <w:lang w:val="en-US"/>
              </w:rPr>
              <w:t>07/04/2022</w:t>
            </w:r>
          </w:p>
          <w:p w14:paraId="222B6A53" w14:textId="77777777" w:rsidR="005B316E" w:rsidRPr="005D66F8" w:rsidRDefault="005B316E" w:rsidP="003D4BE2">
            <w:pPr>
              <w:pStyle w:val="Default"/>
              <w:pageBreakBefore/>
              <w:widowControl w:val="0"/>
              <w:suppressAutoHyphens/>
              <w:jc w:val="center"/>
              <w:rPr>
                <w:rFonts w:ascii="Times New Roman" w:hAnsi="Times New Roman" w:cs="Times New Roman"/>
                <w:color w:val="auto"/>
                <w:sz w:val="16"/>
                <w:szCs w:val="16"/>
                <w:lang w:val="en-US"/>
              </w:rPr>
            </w:pPr>
            <w:r w:rsidRPr="003473A1">
              <w:rPr>
                <w:rFonts w:ascii="Times New Roman" w:hAnsi="Times New Roman" w:cs="Times New Roman"/>
                <w:color w:val="auto"/>
                <w:sz w:val="16"/>
                <w:szCs w:val="16"/>
                <w:lang w:val="en-US"/>
              </w:rPr>
              <w:t>13/04/2022</w:t>
            </w:r>
          </w:p>
        </w:tc>
        <w:tc>
          <w:tcPr>
            <w:tcW w:w="321" w:type="pct"/>
            <w:tcBorders>
              <w:top w:val="single" w:sz="4" w:space="0" w:color="auto"/>
              <w:bottom w:val="nil"/>
            </w:tcBorders>
          </w:tcPr>
          <w:p w14:paraId="769ABB48" w14:textId="77777777" w:rsidR="005B316E" w:rsidRPr="003473A1" w:rsidRDefault="005B316E" w:rsidP="003D4BE2">
            <w:pPr>
              <w:pStyle w:val="RepTableSmall"/>
              <w:pageBreakBefore/>
              <w:suppressAutoHyphens/>
              <w:jc w:val="center"/>
              <w:rPr>
                <w:szCs w:val="16"/>
              </w:rPr>
            </w:pPr>
            <w:r>
              <w:rPr>
                <w:szCs w:val="16"/>
              </w:rPr>
              <w:t xml:space="preserve">BBCH </w:t>
            </w:r>
            <w:r w:rsidRPr="003473A1">
              <w:rPr>
                <w:szCs w:val="16"/>
              </w:rPr>
              <w:t>61</w:t>
            </w:r>
          </w:p>
          <w:p w14:paraId="290F9DC9" w14:textId="77777777" w:rsidR="005B316E" w:rsidRPr="005D66F8" w:rsidRDefault="005B316E" w:rsidP="003D4BE2">
            <w:pPr>
              <w:pStyle w:val="RepTableSmall"/>
              <w:pageBreakBefore/>
              <w:suppressAutoHyphens/>
              <w:jc w:val="center"/>
              <w:rPr>
                <w:szCs w:val="16"/>
              </w:rPr>
            </w:pPr>
            <w:r>
              <w:rPr>
                <w:szCs w:val="16"/>
              </w:rPr>
              <w:t xml:space="preserve">BBCH </w:t>
            </w:r>
            <w:r w:rsidRPr="003473A1">
              <w:rPr>
                <w:szCs w:val="16"/>
              </w:rPr>
              <w:t>63</w:t>
            </w:r>
          </w:p>
        </w:tc>
        <w:tc>
          <w:tcPr>
            <w:tcW w:w="268" w:type="pct"/>
            <w:tcBorders>
              <w:top w:val="single" w:sz="4" w:space="0" w:color="auto"/>
              <w:bottom w:val="nil"/>
            </w:tcBorders>
          </w:tcPr>
          <w:p w14:paraId="5724FFC2" w14:textId="77777777" w:rsidR="005B316E" w:rsidRPr="005D66F8" w:rsidRDefault="005B316E" w:rsidP="003D4BE2">
            <w:pPr>
              <w:pStyle w:val="RepTableSmall"/>
              <w:pageBreakBefore/>
              <w:suppressAutoHyphens/>
              <w:jc w:val="center"/>
              <w:rPr>
                <w:szCs w:val="16"/>
              </w:rPr>
            </w:pPr>
            <w:r w:rsidRPr="003473A1">
              <w:rPr>
                <w:szCs w:val="16"/>
              </w:rPr>
              <w:t>Honey</w:t>
            </w:r>
          </w:p>
        </w:tc>
        <w:tc>
          <w:tcPr>
            <w:tcW w:w="479" w:type="pct"/>
            <w:tcBorders>
              <w:top w:val="single" w:sz="4" w:space="0" w:color="auto"/>
              <w:bottom w:val="nil"/>
            </w:tcBorders>
          </w:tcPr>
          <w:p w14:paraId="4174AA37" w14:textId="77777777" w:rsidR="005B316E" w:rsidRPr="003473A1" w:rsidRDefault="005B316E" w:rsidP="003D4BE2">
            <w:pPr>
              <w:pStyle w:val="RepTableSmall"/>
              <w:pageBreakBefore/>
              <w:tabs>
                <w:tab w:val="decimal" w:pos="340"/>
              </w:tabs>
              <w:suppressAutoHyphens/>
              <w:jc w:val="center"/>
              <w:rPr>
                <w:szCs w:val="16"/>
                <w:highlight w:val="yellow"/>
              </w:rPr>
            </w:pPr>
            <w:r w:rsidRPr="003473A1">
              <w:rPr>
                <w:szCs w:val="16"/>
              </w:rPr>
              <w:t>0.0163</w:t>
            </w:r>
          </w:p>
        </w:tc>
        <w:tc>
          <w:tcPr>
            <w:tcW w:w="243" w:type="pct"/>
            <w:tcBorders>
              <w:top w:val="single" w:sz="4" w:space="0" w:color="auto"/>
              <w:bottom w:val="nil"/>
            </w:tcBorders>
          </w:tcPr>
          <w:p w14:paraId="33B2D9AC" w14:textId="77777777" w:rsidR="005B316E" w:rsidRPr="003473A1" w:rsidRDefault="005B316E" w:rsidP="003D4BE2">
            <w:pPr>
              <w:pageBreakBefore/>
              <w:widowControl w:val="0"/>
              <w:suppressAutoHyphens/>
              <w:autoSpaceDE w:val="0"/>
              <w:autoSpaceDN w:val="0"/>
              <w:adjustRightInd w:val="0"/>
              <w:jc w:val="center"/>
              <w:rPr>
                <w:sz w:val="16"/>
                <w:szCs w:val="16"/>
                <w:lang w:val="en-AU"/>
              </w:rPr>
            </w:pPr>
            <w:r w:rsidRPr="003473A1">
              <w:rPr>
                <w:sz w:val="16"/>
                <w:szCs w:val="16"/>
                <w:lang w:val="en-AU"/>
              </w:rPr>
              <w:t>31</w:t>
            </w:r>
          </w:p>
        </w:tc>
        <w:tc>
          <w:tcPr>
            <w:tcW w:w="1001" w:type="pct"/>
            <w:tcBorders>
              <w:top w:val="single" w:sz="4" w:space="0" w:color="auto"/>
              <w:bottom w:val="nil"/>
            </w:tcBorders>
          </w:tcPr>
          <w:p w14:paraId="6F555F38" w14:textId="77777777" w:rsidR="005B316E" w:rsidRDefault="005B316E" w:rsidP="003D4BE2">
            <w:pPr>
              <w:pStyle w:val="Default"/>
              <w:widowControl w:val="0"/>
              <w:suppressAutoHyphens/>
              <w:rPr>
                <w:rFonts w:ascii="Times New Roman" w:hAnsi="Times New Roman" w:cs="Times New Roman"/>
                <w:sz w:val="16"/>
                <w:szCs w:val="16"/>
                <w:lang w:val="en-US"/>
              </w:rPr>
            </w:pPr>
            <w:r w:rsidRPr="00D236DE">
              <w:rPr>
                <w:rFonts w:ascii="Times New Roman" w:hAnsi="Times New Roman" w:cs="Times New Roman"/>
                <w:sz w:val="16"/>
                <w:szCs w:val="16"/>
                <w:lang w:val="en-US"/>
              </w:rPr>
              <w:t xml:space="preserve">Report: </w:t>
            </w:r>
            <w:r w:rsidRPr="00326391">
              <w:rPr>
                <w:rFonts w:ascii="Times New Roman" w:hAnsi="Times New Roman" w:cs="Times New Roman"/>
                <w:sz w:val="16"/>
                <w:szCs w:val="16"/>
                <w:lang w:val="en-US"/>
              </w:rPr>
              <w:t>000107</w:t>
            </w:r>
            <w:r>
              <w:rPr>
                <w:rFonts w:ascii="Times New Roman" w:hAnsi="Times New Roman" w:cs="Times New Roman"/>
                <w:sz w:val="16"/>
                <w:szCs w:val="16"/>
                <w:lang w:val="en-US"/>
              </w:rPr>
              <w:t>273</w:t>
            </w:r>
          </w:p>
          <w:p w14:paraId="3932C8FA" w14:textId="77777777" w:rsidR="005B316E" w:rsidRPr="004B31D0" w:rsidRDefault="005B316E" w:rsidP="003D4BE2">
            <w:pPr>
              <w:pStyle w:val="Default"/>
              <w:widowControl w:val="0"/>
              <w:suppressAutoHyphens/>
              <w:rPr>
                <w:rFonts w:ascii="Times New Roman" w:hAnsi="Times New Roman" w:cs="Times New Roman"/>
                <w:color w:val="auto"/>
                <w:sz w:val="16"/>
                <w:szCs w:val="16"/>
                <w:lang w:val="en-US"/>
              </w:rPr>
            </w:pPr>
            <w:r w:rsidRPr="004B31D0">
              <w:rPr>
                <w:rFonts w:ascii="Times New Roman" w:hAnsi="Times New Roman" w:cs="Times New Roman"/>
                <w:color w:val="auto"/>
                <w:sz w:val="16"/>
                <w:szCs w:val="16"/>
                <w:lang w:val="en-US"/>
              </w:rPr>
              <w:t>Untreated specimens: &lt;LOQ</w:t>
            </w:r>
          </w:p>
          <w:p w14:paraId="6C54EC5E" w14:textId="77777777" w:rsidR="005B316E" w:rsidRPr="007F5E3F" w:rsidRDefault="005B316E" w:rsidP="003D4BE2">
            <w:pPr>
              <w:pStyle w:val="Default"/>
              <w:widowControl w:val="0"/>
              <w:suppressAutoHyphens/>
              <w:rPr>
                <w:rFonts w:ascii="Times New Roman" w:hAnsi="Times New Roman" w:cs="Times New Roman"/>
                <w:sz w:val="16"/>
                <w:szCs w:val="16"/>
                <w:lang w:val="en-US"/>
              </w:rPr>
            </w:pPr>
            <w:r w:rsidRPr="007F5E3F">
              <w:rPr>
                <w:rFonts w:ascii="Times New Roman" w:hAnsi="Times New Roman" w:cs="Times New Roman"/>
                <w:sz w:val="16"/>
                <w:szCs w:val="16"/>
                <w:lang w:val="en-GB"/>
              </w:rPr>
              <w:t>Analytical Method:</w:t>
            </w:r>
          </w:p>
          <w:p w14:paraId="10FCD247" w14:textId="77777777" w:rsidR="005B316E" w:rsidRPr="002A7891" w:rsidRDefault="005B316E" w:rsidP="003D4BE2">
            <w:pPr>
              <w:pStyle w:val="Default"/>
              <w:widowControl w:val="0"/>
              <w:suppressAutoHyphens/>
              <w:rPr>
                <w:rFonts w:ascii="Times New Roman" w:hAnsi="Times New Roman" w:cs="Times New Roman"/>
                <w:sz w:val="16"/>
                <w:szCs w:val="16"/>
                <w:lang w:val="en-US"/>
              </w:rPr>
            </w:pPr>
            <w:r w:rsidRPr="00326391">
              <w:rPr>
                <w:rFonts w:ascii="Times New Roman" w:hAnsi="Times New Roman" w:cs="Times New Roman"/>
                <w:sz w:val="16"/>
                <w:szCs w:val="16"/>
                <w:lang w:val="en-US"/>
              </w:rPr>
              <w:t>Extraction with acetonitrile/water,</w:t>
            </w:r>
            <w:r>
              <w:rPr>
                <w:rFonts w:ascii="Times New Roman" w:hAnsi="Times New Roman" w:cs="Times New Roman"/>
                <w:sz w:val="16"/>
                <w:szCs w:val="16"/>
                <w:lang w:val="en-US"/>
              </w:rPr>
              <w:t xml:space="preserve"> </w:t>
            </w:r>
            <w:r w:rsidRPr="00326391">
              <w:rPr>
                <w:rFonts w:ascii="Times New Roman" w:hAnsi="Times New Roman" w:cs="Times New Roman"/>
                <w:sz w:val="16"/>
                <w:szCs w:val="16"/>
                <w:lang w:val="en-US"/>
              </w:rPr>
              <w:t>phase separation with buffer salt</w:t>
            </w:r>
            <w:r>
              <w:rPr>
                <w:rFonts w:ascii="Times New Roman" w:hAnsi="Times New Roman" w:cs="Times New Roman"/>
                <w:sz w:val="16"/>
                <w:szCs w:val="16"/>
                <w:lang w:val="en-US"/>
              </w:rPr>
              <w:t xml:space="preserve"> </w:t>
            </w:r>
            <w:r w:rsidRPr="00326391">
              <w:rPr>
                <w:rFonts w:ascii="Times New Roman" w:hAnsi="Times New Roman" w:cs="Times New Roman"/>
                <w:sz w:val="16"/>
                <w:szCs w:val="16"/>
                <w:lang w:val="en-US"/>
              </w:rPr>
              <w:t xml:space="preserve">mixture, clean-up </w:t>
            </w:r>
            <w:r w:rsidRPr="002A7891">
              <w:rPr>
                <w:rFonts w:ascii="Times New Roman" w:hAnsi="Times New Roman" w:cs="Times New Roman"/>
                <w:sz w:val="16"/>
                <w:szCs w:val="16"/>
                <w:lang w:val="en-US"/>
              </w:rPr>
              <w:t>and</w:t>
            </w:r>
            <w:r>
              <w:rPr>
                <w:rFonts w:ascii="Times New Roman" w:hAnsi="Times New Roman" w:cs="Times New Roman"/>
                <w:sz w:val="16"/>
                <w:szCs w:val="16"/>
                <w:lang w:val="en-US"/>
              </w:rPr>
              <w:t xml:space="preserve"> </w:t>
            </w:r>
            <w:r w:rsidRPr="002A7891">
              <w:rPr>
                <w:rFonts w:ascii="Times New Roman" w:hAnsi="Times New Roman" w:cs="Times New Roman"/>
                <w:sz w:val="16"/>
                <w:szCs w:val="16"/>
                <w:lang w:val="en-US"/>
              </w:rPr>
              <w:t>detection with LC MS/MS.</w:t>
            </w:r>
          </w:p>
          <w:p w14:paraId="4E1BB8A5" w14:textId="77777777" w:rsidR="005B316E" w:rsidRPr="002A7891" w:rsidRDefault="005B316E" w:rsidP="003D4BE2">
            <w:pPr>
              <w:pStyle w:val="Default"/>
              <w:widowControl w:val="0"/>
              <w:suppressAutoHyphens/>
              <w:rPr>
                <w:rFonts w:ascii="Times New Roman" w:hAnsi="Times New Roman" w:cs="Times New Roman"/>
                <w:sz w:val="16"/>
                <w:szCs w:val="16"/>
                <w:lang w:val="en-US"/>
              </w:rPr>
            </w:pPr>
            <w:r w:rsidRPr="002A7891">
              <w:rPr>
                <w:rFonts w:ascii="Times New Roman" w:hAnsi="Times New Roman" w:cs="Times New Roman"/>
                <w:sz w:val="16"/>
                <w:szCs w:val="16"/>
                <w:lang w:val="en-US"/>
              </w:rPr>
              <w:t>Method validated within CIP</w:t>
            </w:r>
          </w:p>
          <w:p w14:paraId="18877D64" w14:textId="77777777" w:rsidR="005B316E" w:rsidRPr="007F5E3F" w:rsidRDefault="005B316E" w:rsidP="003D4BE2">
            <w:pPr>
              <w:pStyle w:val="Default"/>
              <w:widowControl w:val="0"/>
              <w:suppressAutoHyphens/>
              <w:rPr>
                <w:rFonts w:ascii="Times New Roman" w:hAnsi="Times New Roman" w:cs="Times New Roman"/>
                <w:color w:val="auto"/>
                <w:sz w:val="16"/>
                <w:szCs w:val="16"/>
                <w:lang w:val="en-US"/>
              </w:rPr>
            </w:pPr>
            <w:r w:rsidRPr="002A7891">
              <w:rPr>
                <w:rFonts w:ascii="Times New Roman" w:hAnsi="Times New Roman" w:cs="Times New Roman"/>
                <w:sz w:val="16"/>
                <w:szCs w:val="16"/>
                <w:lang w:val="en-US"/>
              </w:rPr>
              <w:t>study 21A14030-01-VMHN</w:t>
            </w:r>
          </w:p>
          <w:p w14:paraId="20E22AF0" w14:textId="2E3570A4" w:rsidR="005B316E" w:rsidRPr="00D236DE" w:rsidRDefault="005B316E" w:rsidP="003D4BE2">
            <w:pPr>
              <w:pStyle w:val="RepTableSmall"/>
              <w:suppressAutoHyphens/>
              <w:rPr>
                <w:szCs w:val="16"/>
              </w:rPr>
            </w:pPr>
            <w:r w:rsidRPr="00326391">
              <w:rPr>
                <w:szCs w:val="16"/>
              </w:rPr>
              <w:t>Procedural Recovery: Mean recovery 70- 110 %, RSD ≤20</w:t>
            </w:r>
            <w:r w:rsidR="00EF67A8">
              <w:rPr>
                <w:szCs w:val="16"/>
              </w:rPr>
              <w:t> </w:t>
            </w:r>
            <w:r w:rsidRPr="00326391">
              <w:rPr>
                <w:szCs w:val="16"/>
              </w:rPr>
              <w:t>%</w:t>
            </w:r>
          </w:p>
          <w:p w14:paraId="1F960937" w14:textId="77777777" w:rsidR="005B316E" w:rsidRPr="00D236DE" w:rsidRDefault="005B316E" w:rsidP="003D4BE2">
            <w:pPr>
              <w:pStyle w:val="Default"/>
              <w:widowControl w:val="0"/>
              <w:suppressAutoHyphens/>
              <w:rPr>
                <w:rFonts w:ascii="Times New Roman" w:hAnsi="Times New Roman" w:cs="Times New Roman"/>
                <w:sz w:val="16"/>
                <w:szCs w:val="16"/>
                <w:lang w:val="en-US"/>
              </w:rPr>
            </w:pPr>
            <w:r w:rsidRPr="00D236DE">
              <w:rPr>
                <w:rFonts w:ascii="Times New Roman" w:hAnsi="Times New Roman" w:cs="Times New Roman"/>
                <w:sz w:val="16"/>
                <w:szCs w:val="16"/>
                <w:lang w:val="en-US"/>
              </w:rPr>
              <w:t xml:space="preserve">LOQ: 0.01 mg/kg </w:t>
            </w:r>
          </w:p>
          <w:p w14:paraId="59EC3628" w14:textId="77777777" w:rsidR="005B316E" w:rsidRPr="00D236DE" w:rsidRDefault="005B316E" w:rsidP="003D4BE2">
            <w:pPr>
              <w:pStyle w:val="Default"/>
              <w:widowControl w:val="0"/>
              <w:suppressAutoHyphens/>
              <w:rPr>
                <w:rFonts w:ascii="Times New Roman" w:hAnsi="Times New Roman" w:cs="Times New Roman"/>
                <w:color w:val="auto"/>
                <w:sz w:val="16"/>
                <w:szCs w:val="16"/>
                <w:lang w:val="en-GB"/>
              </w:rPr>
            </w:pPr>
            <w:r w:rsidRPr="00D236DE">
              <w:rPr>
                <w:rFonts w:ascii="Times New Roman" w:hAnsi="Times New Roman" w:cs="Times New Roman"/>
                <w:color w:val="auto"/>
                <w:sz w:val="16"/>
                <w:szCs w:val="16"/>
                <w:lang w:val="en-GB"/>
              </w:rPr>
              <w:t>LOD: 0.003 mg/kg</w:t>
            </w:r>
          </w:p>
          <w:p w14:paraId="55E678B1" w14:textId="77777777" w:rsidR="005B316E" w:rsidRPr="00D236DE" w:rsidRDefault="005B316E" w:rsidP="003D4BE2">
            <w:pPr>
              <w:pStyle w:val="RepTableSmall"/>
              <w:shd w:val="clear" w:color="auto" w:fill="FFFFFF"/>
              <w:suppressAutoHyphens/>
              <w:rPr>
                <w:szCs w:val="16"/>
              </w:rPr>
            </w:pPr>
            <w:r w:rsidRPr="00D236DE">
              <w:rPr>
                <w:szCs w:val="16"/>
              </w:rPr>
              <w:t>Commercial Product (Formulation</w:t>
            </w:r>
            <w:r w:rsidRPr="004B31D0">
              <w:rPr>
                <w:szCs w:val="16"/>
              </w:rPr>
              <w:t xml:space="preserve">): </w:t>
            </w:r>
            <w:r>
              <w:rPr>
                <w:szCs w:val="16"/>
              </w:rPr>
              <w:t xml:space="preserve">ADM.00150.I.2.A </w:t>
            </w:r>
            <w:r w:rsidRPr="004B31D0">
              <w:rPr>
                <w:szCs w:val="16"/>
              </w:rPr>
              <w:t>(SL)</w:t>
            </w:r>
            <w:r>
              <w:rPr>
                <w:szCs w:val="16"/>
              </w:rPr>
              <w:t>.</w:t>
            </w:r>
          </w:p>
          <w:p w14:paraId="05B1082E" w14:textId="77777777" w:rsidR="005B316E" w:rsidRDefault="005B316E" w:rsidP="003D4BE2">
            <w:pPr>
              <w:pStyle w:val="RepTableSmall"/>
              <w:suppressAutoHyphens/>
              <w:rPr>
                <w:szCs w:val="16"/>
              </w:rPr>
            </w:pPr>
            <w:r w:rsidRPr="00D236DE">
              <w:rPr>
                <w:szCs w:val="16"/>
              </w:rPr>
              <w:t>Method: Foliar broadcast application</w:t>
            </w:r>
            <w:r>
              <w:rPr>
                <w:szCs w:val="16"/>
              </w:rPr>
              <w:t>.</w:t>
            </w:r>
          </w:p>
          <w:p w14:paraId="73937312" w14:textId="77777777" w:rsidR="005B316E" w:rsidRPr="002A7891" w:rsidRDefault="005B316E" w:rsidP="003D4BE2">
            <w:pPr>
              <w:widowControl w:val="0"/>
              <w:suppressAutoHyphens/>
              <w:autoSpaceDE w:val="0"/>
              <w:autoSpaceDN w:val="0"/>
              <w:adjustRightInd w:val="0"/>
              <w:rPr>
                <w:sz w:val="16"/>
                <w:szCs w:val="16"/>
              </w:rPr>
            </w:pPr>
            <w:r w:rsidRPr="002A7891">
              <w:rPr>
                <w:sz w:val="16"/>
                <w:szCs w:val="16"/>
              </w:rPr>
              <w:t>Max. Storage Interval between</w:t>
            </w:r>
          </w:p>
          <w:p w14:paraId="7AB279BD" w14:textId="77777777" w:rsidR="005B316E" w:rsidRPr="002A7891" w:rsidRDefault="005B316E" w:rsidP="003D4BE2">
            <w:pPr>
              <w:widowControl w:val="0"/>
              <w:suppressAutoHyphens/>
              <w:autoSpaceDE w:val="0"/>
              <w:autoSpaceDN w:val="0"/>
              <w:adjustRightInd w:val="0"/>
              <w:rPr>
                <w:sz w:val="16"/>
                <w:szCs w:val="16"/>
              </w:rPr>
            </w:pPr>
            <w:r w:rsidRPr="002A7891">
              <w:rPr>
                <w:sz w:val="16"/>
                <w:szCs w:val="16"/>
              </w:rPr>
              <w:t>sampling and analysis:</w:t>
            </w:r>
          </w:p>
          <w:p w14:paraId="2BF53FC6" w14:textId="77777777" w:rsidR="005B316E" w:rsidRPr="002A7891" w:rsidRDefault="005B316E" w:rsidP="003D4BE2">
            <w:pPr>
              <w:widowControl w:val="0"/>
              <w:suppressAutoHyphens/>
              <w:autoSpaceDE w:val="0"/>
              <w:autoSpaceDN w:val="0"/>
              <w:adjustRightInd w:val="0"/>
              <w:rPr>
                <w:sz w:val="16"/>
                <w:szCs w:val="16"/>
              </w:rPr>
            </w:pPr>
            <w:r>
              <w:rPr>
                <w:sz w:val="16"/>
                <w:szCs w:val="16"/>
              </w:rPr>
              <w:t>52</w:t>
            </w:r>
            <w:r w:rsidRPr="002A7891">
              <w:rPr>
                <w:sz w:val="16"/>
                <w:szCs w:val="16"/>
              </w:rPr>
              <w:t xml:space="preserve"> days</w:t>
            </w:r>
          </w:p>
          <w:p w14:paraId="7A9C48FF" w14:textId="77777777" w:rsidR="005B316E" w:rsidRPr="002A7891" w:rsidRDefault="005B316E" w:rsidP="003D4BE2">
            <w:pPr>
              <w:widowControl w:val="0"/>
              <w:suppressAutoHyphens/>
              <w:autoSpaceDE w:val="0"/>
              <w:autoSpaceDN w:val="0"/>
              <w:adjustRightInd w:val="0"/>
              <w:rPr>
                <w:sz w:val="16"/>
                <w:szCs w:val="16"/>
              </w:rPr>
            </w:pPr>
            <w:r w:rsidRPr="002A7891">
              <w:rPr>
                <w:sz w:val="16"/>
                <w:szCs w:val="16"/>
              </w:rPr>
              <w:t>Max. Storage Interval between</w:t>
            </w:r>
          </w:p>
          <w:p w14:paraId="58A95612" w14:textId="77777777" w:rsidR="005B316E" w:rsidRPr="00867103" w:rsidRDefault="005B316E" w:rsidP="003D4BE2">
            <w:pPr>
              <w:pageBreakBefore/>
              <w:widowControl w:val="0"/>
              <w:suppressAutoHyphens/>
              <w:autoSpaceDE w:val="0"/>
              <w:autoSpaceDN w:val="0"/>
              <w:adjustRightInd w:val="0"/>
              <w:rPr>
                <w:sz w:val="16"/>
                <w:szCs w:val="16"/>
                <w:lang w:val="en-AU"/>
              </w:rPr>
            </w:pPr>
            <w:r w:rsidRPr="002A7891">
              <w:rPr>
                <w:sz w:val="16"/>
                <w:szCs w:val="16"/>
              </w:rPr>
              <w:t>extraction and analysis: 1 day</w:t>
            </w:r>
          </w:p>
        </w:tc>
      </w:tr>
      <w:tr w:rsidR="005B316E" w:rsidRPr="000624AA" w14:paraId="7D9EA4A3" w14:textId="77777777" w:rsidTr="002E6622">
        <w:trPr>
          <w:cantSplit/>
          <w:trHeight w:hRule="exact" w:val="20"/>
        </w:trPr>
        <w:tc>
          <w:tcPr>
            <w:tcW w:w="461" w:type="pct"/>
            <w:tcBorders>
              <w:top w:val="nil"/>
            </w:tcBorders>
          </w:tcPr>
          <w:p w14:paraId="0D151938" w14:textId="77777777" w:rsidR="005B316E" w:rsidRPr="000624AA" w:rsidRDefault="005B316E" w:rsidP="003D4BE2">
            <w:pPr>
              <w:pStyle w:val="RepTableSmall"/>
              <w:suppressAutoHyphens/>
              <w:rPr>
                <w:highlight w:val="yellow"/>
              </w:rPr>
            </w:pPr>
          </w:p>
        </w:tc>
        <w:tc>
          <w:tcPr>
            <w:tcW w:w="380" w:type="pct"/>
            <w:tcBorders>
              <w:top w:val="nil"/>
            </w:tcBorders>
          </w:tcPr>
          <w:p w14:paraId="7D753A01" w14:textId="77777777" w:rsidR="005B316E" w:rsidRPr="000624AA" w:rsidRDefault="005B316E" w:rsidP="003D4BE2">
            <w:pPr>
              <w:pStyle w:val="RepTableSmall"/>
              <w:suppressAutoHyphens/>
            </w:pPr>
          </w:p>
        </w:tc>
        <w:tc>
          <w:tcPr>
            <w:tcW w:w="483" w:type="pct"/>
            <w:tcBorders>
              <w:top w:val="nil"/>
            </w:tcBorders>
          </w:tcPr>
          <w:p w14:paraId="153F2F34" w14:textId="77777777" w:rsidR="005B316E" w:rsidRPr="000624AA" w:rsidRDefault="005B316E" w:rsidP="003D4BE2">
            <w:pPr>
              <w:pStyle w:val="RepTableSmall"/>
              <w:suppressAutoHyphens/>
            </w:pPr>
          </w:p>
        </w:tc>
        <w:tc>
          <w:tcPr>
            <w:tcW w:w="338" w:type="pct"/>
            <w:tcBorders>
              <w:top w:val="nil"/>
            </w:tcBorders>
          </w:tcPr>
          <w:p w14:paraId="340294AA" w14:textId="77777777" w:rsidR="005B316E" w:rsidRPr="000624AA" w:rsidRDefault="005B316E" w:rsidP="003D4BE2">
            <w:pPr>
              <w:pStyle w:val="Zwykytekst"/>
              <w:widowControl w:val="0"/>
              <w:tabs>
                <w:tab w:val="decimal" w:pos="284"/>
              </w:tabs>
              <w:suppressAutoHyphens/>
              <w:jc w:val="both"/>
            </w:pPr>
          </w:p>
        </w:tc>
        <w:tc>
          <w:tcPr>
            <w:tcW w:w="352" w:type="pct"/>
            <w:tcBorders>
              <w:top w:val="nil"/>
            </w:tcBorders>
          </w:tcPr>
          <w:p w14:paraId="620E0F21" w14:textId="77777777" w:rsidR="005B316E" w:rsidRPr="000624AA" w:rsidRDefault="005B316E" w:rsidP="003D4BE2">
            <w:pPr>
              <w:pStyle w:val="Zwykytekst"/>
              <w:widowControl w:val="0"/>
              <w:tabs>
                <w:tab w:val="decimal" w:pos="567"/>
              </w:tabs>
              <w:suppressAutoHyphens/>
              <w:jc w:val="both"/>
            </w:pPr>
          </w:p>
        </w:tc>
        <w:tc>
          <w:tcPr>
            <w:tcW w:w="270" w:type="pct"/>
            <w:tcBorders>
              <w:top w:val="nil"/>
            </w:tcBorders>
          </w:tcPr>
          <w:p w14:paraId="506748DE" w14:textId="77777777" w:rsidR="005B316E" w:rsidRPr="000624AA" w:rsidRDefault="005B316E" w:rsidP="003D4BE2">
            <w:pPr>
              <w:pStyle w:val="Zwykytekst"/>
              <w:widowControl w:val="0"/>
              <w:tabs>
                <w:tab w:val="decimal" w:pos="284"/>
              </w:tabs>
              <w:suppressAutoHyphens/>
              <w:jc w:val="both"/>
            </w:pPr>
          </w:p>
        </w:tc>
        <w:tc>
          <w:tcPr>
            <w:tcW w:w="403" w:type="pct"/>
            <w:tcBorders>
              <w:top w:val="nil"/>
            </w:tcBorders>
          </w:tcPr>
          <w:p w14:paraId="25634B5C" w14:textId="77777777" w:rsidR="005B316E" w:rsidRPr="000624AA" w:rsidRDefault="005B316E" w:rsidP="003D4BE2">
            <w:pPr>
              <w:pStyle w:val="Zwykytekst"/>
              <w:widowControl w:val="0"/>
              <w:suppressAutoHyphens/>
              <w:ind w:left="57"/>
              <w:jc w:val="both"/>
            </w:pPr>
          </w:p>
        </w:tc>
        <w:tc>
          <w:tcPr>
            <w:tcW w:w="321" w:type="pct"/>
            <w:tcBorders>
              <w:top w:val="nil"/>
            </w:tcBorders>
          </w:tcPr>
          <w:p w14:paraId="6D4ED2AC" w14:textId="77777777" w:rsidR="005B316E" w:rsidRPr="000624AA" w:rsidRDefault="005B316E" w:rsidP="003D4BE2">
            <w:pPr>
              <w:pStyle w:val="RepTableSmall"/>
              <w:suppressAutoHyphens/>
            </w:pPr>
          </w:p>
        </w:tc>
        <w:tc>
          <w:tcPr>
            <w:tcW w:w="268" w:type="pct"/>
            <w:tcBorders>
              <w:top w:val="nil"/>
            </w:tcBorders>
          </w:tcPr>
          <w:p w14:paraId="03F510EA" w14:textId="77777777" w:rsidR="005B316E" w:rsidRPr="000624AA" w:rsidRDefault="005B316E" w:rsidP="003D4BE2">
            <w:pPr>
              <w:pStyle w:val="RepTableSmall"/>
              <w:suppressAutoHyphens/>
            </w:pPr>
          </w:p>
        </w:tc>
        <w:tc>
          <w:tcPr>
            <w:tcW w:w="479" w:type="pct"/>
            <w:tcBorders>
              <w:top w:val="nil"/>
            </w:tcBorders>
          </w:tcPr>
          <w:p w14:paraId="6B96A15E" w14:textId="77777777" w:rsidR="005B316E" w:rsidRPr="000624AA" w:rsidRDefault="005B316E" w:rsidP="003D4BE2">
            <w:pPr>
              <w:pStyle w:val="RepTableSmall"/>
              <w:tabs>
                <w:tab w:val="decimal" w:pos="340"/>
              </w:tabs>
              <w:suppressAutoHyphens/>
              <w:rPr>
                <w:highlight w:val="yellow"/>
              </w:rPr>
            </w:pPr>
          </w:p>
        </w:tc>
        <w:tc>
          <w:tcPr>
            <w:tcW w:w="243" w:type="pct"/>
            <w:tcBorders>
              <w:top w:val="nil"/>
            </w:tcBorders>
          </w:tcPr>
          <w:p w14:paraId="0CB9947A" w14:textId="77777777" w:rsidR="005B316E" w:rsidRPr="000624AA" w:rsidRDefault="005B316E" w:rsidP="003D4BE2">
            <w:pPr>
              <w:pStyle w:val="RepTableSmall"/>
              <w:tabs>
                <w:tab w:val="decimal" w:pos="386"/>
              </w:tabs>
              <w:suppressAutoHyphens/>
              <w:rPr>
                <w:highlight w:val="yellow"/>
              </w:rPr>
            </w:pPr>
          </w:p>
        </w:tc>
        <w:tc>
          <w:tcPr>
            <w:tcW w:w="1001" w:type="pct"/>
            <w:tcBorders>
              <w:top w:val="nil"/>
            </w:tcBorders>
          </w:tcPr>
          <w:p w14:paraId="4681D394" w14:textId="77777777" w:rsidR="005B316E" w:rsidRPr="000624AA" w:rsidRDefault="005B316E" w:rsidP="003D4BE2">
            <w:pPr>
              <w:pStyle w:val="RepTableSmall"/>
              <w:suppressAutoHyphens/>
            </w:pPr>
          </w:p>
        </w:tc>
      </w:tr>
    </w:tbl>
    <w:p w14:paraId="4A1EF32E" w14:textId="77777777" w:rsidR="005B316E" w:rsidRPr="000624AA" w:rsidRDefault="005B316E" w:rsidP="003D4BE2">
      <w:pPr>
        <w:pStyle w:val="RepTableFootnote"/>
        <w:tabs>
          <w:tab w:val="clear" w:pos="425"/>
          <w:tab w:val="left" w:pos="709"/>
        </w:tabs>
        <w:suppressAutoHyphens/>
        <w:rPr>
          <w:noProof w:val="0"/>
          <w:lang w:val="en-GB"/>
        </w:rPr>
      </w:pPr>
      <w:r w:rsidRPr="000624AA">
        <w:rPr>
          <w:noProof w:val="0"/>
          <w:lang w:val="en-GB"/>
        </w:rPr>
        <w:t>(a)</w:t>
      </w:r>
      <w:r w:rsidRPr="000624AA">
        <w:rPr>
          <w:noProof w:val="0"/>
          <w:lang w:val="en-GB"/>
        </w:rPr>
        <w:tab/>
        <w:t>According to CODEX Classification / Guide</w:t>
      </w:r>
    </w:p>
    <w:p w14:paraId="20641031" w14:textId="77777777" w:rsidR="005B316E" w:rsidRPr="000624AA" w:rsidRDefault="005B316E" w:rsidP="003D4BE2">
      <w:pPr>
        <w:pStyle w:val="RepTableFootnote"/>
        <w:tabs>
          <w:tab w:val="clear" w:pos="425"/>
          <w:tab w:val="left" w:pos="0"/>
          <w:tab w:val="left" w:pos="426"/>
        </w:tabs>
        <w:suppressAutoHyphens/>
        <w:ind w:left="0" w:firstLine="0"/>
        <w:rPr>
          <w:noProof w:val="0"/>
          <w:lang w:val="en-GB"/>
        </w:rPr>
      </w:pPr>
      <w:r w:rsidRPr="000624AA">
        <w:rPr>
          <w:noProof w:val="0"/>
          <w:lang w:val="en-GB"/>
        </w:rPr>
        <w:t>(b)</w:t>
      </w:r>
      <w:r w:rsidRPr="000624AA">
        <w:rPr>
          <w:noProof w:val="0"/>
          <w:lang w:val="en-GB"/>
        </w:rPr>
        <w:tab/>
        <w:t>Only if relevant</w:t>
      </w:r>
    </w:p>
    <w:p w14:paraId="39CDF188" w14:textId="77777777" w:rsidR="005B316E" w:rsidRPr="000624AA" w:rsidRDefault="005B316E" w:rsidP="003D4BE2">
      <w:pPr>
        <w:pStyle w:val="RepTableFootnote"/>
        <w:tabs>
          <w:tab w:val="clear" w:pos="425"/>
          <w:tab w:val="left" w:pos="426"/>
        </w:tabs>
        <w:suppressAutoHyphens/>
        <w:ind w:left="0" w:firstLine="0"/>
        <w:rPr>
          <w:noProof w:val="0"/>
          <w:lang w:val="en-GB"/>
        </w:rPr>
      </w:pPr>
      <w:r w:rsidRPr="000624AA">
        <w:rPr>
          <w:noProof w:val="0"/>
          <w:lang w:val="en-GB"/>
        </w:rPr>
        <w:t>(c)</w:t>
      </w:r>
      <w:r w:rsidRPr="000624AA">
        <w:rPr>
          <w:noProof w:val="0"/>
          <w:lang w:val="en-GB"/>
        </w:rPr>
        <w:tab/>
        <w:t>Year must be indicated</w:t>
      </w:r>
    </w:p>
    <w:p w14:paraId="2CB7BE0E" w14:textId="77777777" w:rsidR="005B316E" w:rsidRPr="000624AA" w:rsidRDefault="005B316E" w:rsidP="003D4BE2">
      <w:pPr>
        <w:pStyle w:val="RepTableFootnote"/>
        <w:tabs>
          <w:tab w:val="clear" w:pos="425"/>
          <w:tab w:val="left" w:pos="426"/>
        </w:tabs>
        <w:suppressAutoHyphens/>
        <w:ind w:left="0" w:firstLine="0"/>
        <w:rPr>
          <w:noProof w:val="0"/>
          <w:lang w:val="en-GB"/>
        </w:rPr>
      </w:pPr>
      <w:r w:rsidRPr="000624AA">
        <w:rPr>
          <w:noProof w:val="0"/>
          <w:lang w:val="en-GB"/>
        </w:rPr>
        <w:t>(d)</w:t>
      </w:r>
      <w:r w:rsidRPr="000624AA">
        <w:rPr>
          <w:noProof w:val="0"/>
          <w:lang w:val="en-GB"/>
        </w:rPr>
        <w:tab/>
        <w:t>Days after last application (Label pre-harvest interval, PHI, underline)</w:t>
      </w:r>
    </w:p>
    <w:p w14:paraId="2002FC26" w14:textId="77777777" w:rsidR="005B316E" w:rsidRDefault="005B316E" w:rsidP="003D4BE2">
      <w:pPr>
        <w:pStyle w:val="RepTableFootnote"/>
        <w:suppressAutoHyphens/>
        <w:ind w:left="0" w:firstLine="0"/>
        <w:rPr>
          <w:noProof w:val="0"/>
          <w:lang w:val="en-GB"/>
        </w:rPr>
      </w:pPr>
      <w:r w:rsidRPr="000624AA">
        <w:rPr>
          <w:noProof w:val="0"/>
          <w:lang w:val="en-GB"/>
        </w:rPr>
        <w:t>(e)</w:t>
      </w:r>
      <w:r w:rsidRPr="000624AA">
        <w:rPr>
          <w:noProof w:val="0"/>
          <w:lang w:val="en-GB"/>
        </w:rPr>
        <w:tab/>
        <w:t>Remarks may include: Climatic conditions; Reference to analytical method and information which metabolites are included</w:t>
      </w:r>
    </w:p>
    <w:p w14:paraId="2D900836" w14:textId="77777777" w:rsidR="005B316E" w:rsidRPr="002A7891" w:rsidRDefault="005B316E" w:rsidP="003D4BE2">
      <w:pPr>
        <w:pStyle w:val="RepTableFootnote"/>
        <w:suppressAutoHyphens/>
        <w:ind w:left="0" w:firstLine="0"/>
        <w:rPr>
          <w:noProof w:val="0"/>
          <w:lang w:val="en-GB"/>
        </w:rPr>
      </w:pPr>
      <w:r w:rsidRPr="002A7891">
        <w:rPr>
          <w:noProof w:val="0"/>
          <w:lang w:val="en-GB"/>
        </w:rPr>
        <w:t xml:space="preserve">(f) </w:t>
      </w:r>
      <w:r w:rsidRPr="000624AA">
        <w:rPr>
          <w:noProof w:val="0"/>
          <w:lang w:val="en-GB"/>
        </w:rPr>
        <w:tab/>
      </w:r>
      <w:r w:rsidRPr="00C8734F">
        <w:rPr>
          <w:noProof w:val="0"/>
          <w:lang w:val="en-GB"/>
        </w:rPr>
        <w:t>Mean value = (initial ship value + retain value)/2</w:t>
      </w:r>
    </w:p>
    <w:p w14:paraId="0997C142" w14:textId="77777777" w:rsidR="005B316E" w:rsidRPr="002A7891" w:rsidRDefault="005B316E" w:rsidP="003D4BE2">
      <w:pPr>
        <w:pStyle w:val="RepTableFootnote"/>
        <w:suppressAutoHyphens/>
        <w:ind w:left="0" w:firstLine="0"/>
        <w:rPr>
          <w:noProof w:val="0"/>
          <w:lang w:val="en-GB"/>
        </w:rPr>
      </w:pPr>
      <w:r w:rsidRPr="002A7891">
        <w:rPr>
          <w:noProof w:val="0"/>
          <w:lang w:val="en-GB"/>
        </w:rPr>
        <w:t xml:space="preserve">(g) </w:t>
      </w:r>
      <w:r w:rsidRPr="000624AA">
        <w:rPr>
          <w:noProof w:val="0"/>
          <w:lang w:val="en-GB"/>
        </w:rPr>
        <w:tab/>
      </w:r>
      <w:r>
        <w:rPr>
          <w:noProof w:val="0"/>
          <w:lang w:val="en-GB"/>
        </w:rPr>
        <w:t>I</w:t>
      </w:r>
      <w:r w:rsidRPr="00C8734F">
        <w:rPr>
          <w:noProof w:val="0"/>
          <w:lang w:val="en-GB"/>
        </w:rPr>
        <w:t>nitial ship value</w:t>
      </w:r>
    </w:p>
    <w:p w14:paraId="1DDDB8F3" w14:textId="77777777" w:rsidR="005B316E" w:rsidRDefault="005B316E" w:rsidP="003D4BE2">
      <w:pPr>
        <w:pStyle w:val="RepTableFootnote"/>
        <w:suppressAutoHyphens/>
        <w:ind w:left="0" w:firstLine="0"/>
        <w:rPr>
          <w:noProof w:val="0"/>
          <w:lang w:val="en-GB"/>
        </w:rPr>
      </w:pPr>
      <w:r w:rsidRPr="002A7891">
        <w:rPr>
          <w:noProof w:val="0"/>
          <w:lang w:val="en-GB"/>
        </w:rPr>
        <w:t xml:space="preserve">(h) </w:t>
      </w:r>
      <w:r w:rsidRPr="000624AA">
        <w:rPr>
          <w:noProof w:val="0"/>
          <w:lang w:val="en-GB"/>
        </w:rPr>
        <w:tab/>
      </w:r>
      <w:r>
        <w:rPr>
          <w:noProof w:val="0"/>
          <w:lang w:val="en-GB"/>
        </w:rPr>
        <w:t>R</w:t>
      </w:r>
      <w:r w:rsidRPr="00C8734F">
        <w:rPr>
          <w:noProof w:val="0"/>
          <w:lang w:val="en-GB"/>
        </w:rPr>
        <w:t>etain value</w:t>
      </w:r>
    </w:p>
    <w:p w14:paraId="11FB2E09" w14:textId="546911D2" w:rsidR="005B316E" w:rsidRPr="000624AA" w:rsidRDefault="005B316E" w:rsidP="003D4BE2">
      <w:pPr>
        <w:pStyle w:val="RepTableFootnote"/>
        <w:suppressAutoHyphens/>
        <w:ind w:left="0" w:firstLine="0"/>
      </w:pPr>
      <w:proofErr w:type="spellStart"/>
      <w:r>
        <w:rPr>
          <w:noProof w:val="0"/>
          <w:lang w:val="en-GB"/>
        </w:rPr>
        <w:t>n.a.</w:t>
      </w:r>
      <w:proofErr w:type="spellEnd"/>
      <w:r>
        <w:rPr>
          <w:noProof w:val="0"/>
          <w:lang w:val="en-GB"/>
        </w:rPr>
        <w:tab/>
        <w:t>not applicable</w:t>
      </w:r>
    </w:p>
    <w:p w14:paraId="6C21C78A" w14:textId="77777777" w:rsidR="005B316E" w:rsidRDefault="005B316E" w:rsidP="003D4BE2">
      <w:pPr>
        <w:pStyle w:val="RepAppendix1"/>
        <w:suppressAutoHyphens/>
        <w:spacing w:before="0" w:after="0"/>
        <w:sectPr w:rsidR="005B316E" w:rsidSect="00344B99">
          <w:headerReference w:type="default" r:id="rId57"/>
          <w:pgSz w:w="16834" w:h="11909" w:orient="landscape" w:code="9"/>
          <w:pgMar w:top="1417" w:right="1417" w:bottom="1134" w:left="1134" w:header="709" w:footer="142" w:gutter="0"/>
          <w:pgNumType w:chapSep="period"/>
          <w:cols w:space="720"/>
          <w:noEndnote/>
          <w:docGrid w:linePitch="299"/>
        </w:sectPr>
      </w:pPr>
    </w:p>
    <w:p w14:paraId="66F0E2C8" w14:textId="77777777" w:rsidR="005B316E" w:rsidRPr="007E42AB" w:rsidRDefault="005B316E" w:rsidP="003D4BE2">
      <w:pPr>
        <w:pStyle w:val="RepNewPart"/>
        <w:suppressAutoHyphens/>
        <w:spacing w:before="0" w:after="0"/>
      </w:pPr>
      <w:r w:rsidRPr="007E42AB">
        <w:lastRenderedPageBreak/>
        <w:t>Results and discussion</w:t>
      </w:r>
    </w:p>
    <w:p w14:paraId="4238F0FE" w14:textId="77777777" w:rsidR="005B316E" w:rsidRDefault="005B316E" w:rsidP="003D4BE2">
      <w:pPr>
        <w:tabs>
          <w:tab w:val="left" w:pos="425"/>
          <w:tab w:val="left" w:pos="850"/>
        </w:tabs>
        <w:suppressAutoHyphens/>
        <w:jc w:val="both"/>
      </w:pPr>
      <w:r>
        <w:t>The purpose of this study was to determine the magnitude of residues of acetamiprid in mature honey specimens following exposure of honeybees to phacelia after two foliar applications of ACETAMIPRID 200 SL (acetamiprid 200 g/L SL).</w:t>
      </w:r>
    </w:p>
    <w:p w14:paraId="1D820E0D" w14:textId="77777777" w:rsidR="005B316E" w:rsidRDefault="005B316E" w:rsidP="003D4BE2">
      <w:pPr>
        <w:tabs>
          <w:tab w:val="left" w:pos="425"/>
          <w:tab w:val="left" w:pos="850"/>
        </w:tabs>
        <w:suppressAutoHyphens/>
        <w:jc w:val="both"/>
      </w:pPr>
      <w:r>
        <w:t>Four harvest trials were settled in Northern and Southern Europe (Italy, Austria and Spain) in 2021 and 2022 in order to represent a common situation of honey obtained from honeybee colonies confined under light plastic gauze tunnels on phacelia fields.</w:t>
      </w:r>
    </w:p>
    <w:p w14:paraId="2161D108" w14:textId="77777777" w:rsidR="005B316E" w:rsidRDefault="005B316E" w:rsidP="003D4BE2">
      <w:pPr>
        <w:tabs>
          <w:tab w:val="left" w:pos="425"/>
          <w:tab w:val="left" w:pos="850"/>
        </w:tabs>
        <w:suppressAutoHyphens/>
        <w:jc w:val="both"/>
      </w:pPr>
      <w:r>
        <w:t xml:space="preserve">Two plots were established in each trial site: U plot was left untreated while T plots were treated twice at 0.4 L/ha (80 g </w:t>
      </w:r>
      <w:proofErr w:type="spellStart"/>
      <w:r>
        <w:t>a.s.</w:t>
      </w:r>
      <w:proofErr w:type="spellEnd"/>
      <w:r>
        <w:t>/ha) at the crop growth stage of BBCH 61 and seven days after. One honeybee colony per plot was installed in the tunnels before the first application. Each honeybee colony was assessed two times: once just after set-up in the tunnels and once shortly before sampling of honey. Additional assessments were performed every seven days in order to check the evolution of the storage of honey. For all trials, one sampling of mature honey was performed.</w:t>
      </w:r>
    </w:p>
    <w:p w14:paraId="409CDE3F" w14:textId="77777777" w:rsidR="005B316E" w:rsidRDefault="005B316E" w:rsidP="003D4BE2">
      <w:pPr>
        <w:tabs>
          <w:tab w:val="left" w:pos="425"/>
          <w:tab w:val="left" w:pos="850"/>
        </w:tabs>
        <w:suppressAutoHyphens/>
        <w:jc w:val="both"/>
      </w:pPr>
    </w:p>
    <w:p w14:paraId="5D06F585" w14:textId="77777777" w:rsidR="005B316E" w:rsidRPr="00E13D21" w:rsidRDefault="005B316E" w:rsidP="003D4BE2">
      <w:pPr>
        <w:tabs>
          <w:tab w:val="left" w:pos="425"/>
          <w:tab w:val="left" w:pos="850"/>
        </w:tabs>
        <w:suppressAutoHyphens/>
        <w:jc w:val="both"/>
        <w:rPr>
          <w:lang w:val="en-GB"/>
        </w:rPr>
      </w:pPr>
      <w:r w:rsidRPr="00E13D21">
        <w:t>The analytical method used for sample extraction and determination of residues was fully validated within this study</w:t>
      </w:r>
      <w:r w:rsidRPr="00E13D21">
        <w:rPr>
          <w:lang w:val="en-GB"/>
        </w:rPr>
        <w:t xml:space="preserve">. Quantification was performed by use of </w:t>
      </w:r>
      <w:r w:rsidRPr="00E13D21">
        <w:t>LC with MS/MS detection</w:t>
      </w:r>
      <w:r w:rsidRPr="00E13D21">
        <w:rPr>
          <w:lang w:val="en-GB"/>
        </w:rPr>
        <w:t xml:space="preserve">. </w:t>
      </w:r>
    </w:p>
    <w:p w14:paraId="6F05D8F6" w14:textId="5420687B" w:rsidR="005B316E" w:rsidRPr="00E13D21" w:rsidRDefault="005B316E" w:rsidP="003D4BE2">
      <w:pPr>
        <w:tabs>
          <w:tab w:val="left" w:pos="425"/>
          <w:tab w:val="left" w:pos="850"/>
        </w:tabs>
        <w:suppressAutoHyphens/>
        <w:jc w:val="both"/>
        <w:rPr>
          <w:lang w:val="en-GB"/>
        </w:rPr>
      </w:pPr>
      <w:r w:rsidRPr="00E13D21">
        <w:rPr>
          <w:lang w:val="en-GB"/>
        </w:rPr>
        <w:t>The limit of quantification (LOQ) of the analytical method was 0.01 mg/kg and with a limit of detection (LOD) was set at 0.003 mg/kg (30</w:t>
      </w:r>
      <w:r w:rsidR="00EF67A8">
        <w:rPr>
          <w:lang w:val="en-GB"/>
        </w:rPr>
        <w:t> </w:t>
      </w:r>
      <w:r w:rsidRPr="00E13D21">
        <w:rPr>
          <w:lang w:val="en-GB"/>
        </w:rPr>
        <w:t>% of the LOQ).</w:t>
      </w:r>
    </w:p>
    <w:p w14:paraId="4E6159EA" w14:textId="1FE4902C" w:rsidR="005B316E" w:rsidRPr="00E13D21" w:rsidRDefault="005B316E" w:rsidP="003D4BE2">
      <w:pPr>
        <w:tabs>
          <w:tab w:val="left" w:pos="425"/>
          <w:tab w:val="left" w:pos="850"/>
        </w:tabs>
        <w:suppressAutoHyphens/>
        <w:jc w:val="both"/>
        <w:rPr>
          <w:lang w:val="en-GB"/>
        </w:rPr>
      </w:pPr>
      <w:r w:rsidRPr="00E13D21">
        <w:rPr>
          <w:lang w:val="en-GB"/>
        </w:rPr>
        <w:t>The accuracy and precision of the method during sample analysis were considered to be acceptable since single recoveries were in the range of 94 – 101</w:t>
      </w:r>
      <w:r w:rsidR="00EF67A8">
        <w:rPr>
          <w:lang w:val="en-GB"/>
        </w:rPr>
        <w:t> </w:t>
      </w:r>
      <w:r w:rsidRPr="00E13D21">
        <w:rPr>
          <w:lang w:val="en-GB"/>
        </w:rPr>
        <w:t>% and the mean recoveries at each fortification level were in the range of 70 – 110</w:t>
      </w:r>
      <w:r w:rsidR="00EF67A8">
        <w:rPr>
          <w:lang w:val="en-GB"/>
        </w:rPr>
        <w:t> </w:t>
      </w:r>
      <w:r w:rsidRPr="00E13D21">
        <w:rPr>
          <w:lang w:val="en-GB"/>
        </w:rPr>
        <w:t>% with relative standard deviation(s) below 20</w:t>
      </w:r>
      <w:r w:rsidR="00EF67A8">
        <w:rPr>
          <w:lang w:val="en-GB"/>
        </w:rPr>
        <w:t> </w:t>
      </w:r>
      <w:r w:rsidRPr="00E13D21">
        <w:rPr>
          <w:lang w:val="en-GB"/>
        </w:rPr>
        <w:t>%.</w:t>
      </w:r>
    </w:p>
    <w:p w14:paraId="07C34C4A" w14:textId="77777777" w:rsidR="005B316E" w:rsidRDefault="005B316E" w:rsidP="003D4BE2">
      <w:pPr>
        <w:pStyle w:val="RepStandard"/>
        <w:suppressAutoHyphens/>
      </w:pPr>
    </w:p>
    <w:p w14:paraId="6A526409" w14:textId="1E7BB6A9" w:rsidR="005B316E" w:rsidRDefault="005B316E" w:rsidP="003D4BE2">
      <w:pPr>
        <w:pStyle w:val="RepStandard"/>
        <w:suppressAutoHyphens/>
      </w:pPr>
      <w:r>
        <w:t>Due to unforeseen delay in delivery of specimen 4 from trial IT01, this specimen arrived thawed in the analytical laboratory. It was decided to conduct a storage stability experiment to check the stability of acetamiprid following a storage period of 7 days at 30</w:t>
      </w:r>
      <w:r w:rsidR="00EF67A8">
        <w:t> </w:t>
      </w:r>
      <w:r>
        <w:t>°C before refreezing and analysis. Stability was demonstrated therefore specimen 4 from trial IT01 could be used to determine the residue of acetamiprid in honey.</w:t>
      </w:r>
    </w:p>
    <w:p w14:paraId="286B4DAE" w14:textId="77777777" w:rsidR="002A032B" w:rsidRDefault="002A032B" w:rsidP="003D4BE2">
      <w:pPr>
        <w:pStyle w:val="RepNewPart"/>
        <w:suppressAutoHyphens/>
        <w:spacing w:before="0" w:after="0"/>
      </w:pPr>
    </w:p>
    <w:p w14:paraId="75D48D1A" w14:textId="07A6E351" w:rsidR="005B316E" w:rsidRPr="007E42AB" w:rsidRDefault="005B316E" w:rsidP="003D4BE2">
      <w:pPr>
        <w:pStyle w:val="RepNewPart"/>
        <w:suppressAutoHyphens/>
        <w:spacing w:before="0" w:after="0"/>
      </w:pPr>
      <w:r w:rsidRPr="007E42AB">
        <w:t>Conclusion</w:t>
      </w:r>
    </w:p>
    <w:p w14:paraId="7636047F" w14:textId="77777777" w:rsidR="005B316E" w:rsidRPr="00164094" w:rsidRDefault="005B316E" w:rsidP="003D4BE2">
      <w:pPr>
        <w:pStyle w:val="RepStandard"/>
        <w:suppressAutoHyphens/>
      </w:pPr>
      <w:r w:rsidRPr="00164094">
        <w:t>No residues of acetamiprid were found above the limit of quantification (LOQ = 0.01 mg/kg) in untreated specimens.</w:t>
      </w:r>
    </w:p>
    <w:p w14:paraId="11576544" w14:textId="2F89E0D6" w:rsidR="005B316E" w:rsidRPr="000624AA" w:rsidRDefault="005B316E" w:rsidP="003D4BE2">
      <w:pPr>
        <w:pStyle w:val="RepStandard"/>
        <w:suppressAutoHyphens/>
      </w:pPr>
      <w:r w:rsidRPr="00164094">
        <w:t>Residues of acetamiprid in treated specimens were of 0.143 mg/kg acetamiprid (study field 1), &lt;0.010</w:t>
      </w:r>
      <w:r w:rsidR="00EF67A8">
        <w:t> </w:t>
      </w:r>
      <w:r w:rsidRPr="00164094">
        <w:t>mg/kg acetamiprid (study field 2), 0.0472 mg/kg acetamiprid (study field 3) and 0.0163 mg/kg acetamiprid (study field 4).</w:t>
      </w:r>
    </w:p>
    <w:p w14:paraId="25018CD9" w14:textId="77777777" w:rsidR="00971C71" w:rsidRPr="00086442" w:rsidRDefault="00971C71" w:rsidP="003D4BE2">
      <w:pPr>
        <w:pStyle w:val="RepStandard"/>
        <w:suppressAutoHyphens/>
      </w:pPr>
    </w:p>
    <w:p w14:paraId="49F2C9DD" w14:textId="77777777" w:rsidR="00971C71" w:rsidRPr="00086442" w:rsidRDefault="00971C71" w:rsidP="003D4BE2">
      <w:pPr>
        <w:pStyle w:val="RepStandard"/>
        <w:suppressAutoHyphens/>
        <w:sectPr w:rsidR="00971C71" w:rsidRPr="00086442" w:rsidSect="00344B99">
          <w:headerReference w:type="even" r:id="rId58"/>
          <w:headerReference w:type="default" r:id="rId59"/>
          <w:headerReference w:type="first" r:id="rId60"/>
          <w:pgSz w:w="11909" w:h="16834" w:code="9"/>
          <w:pgMar w:top="1417" w:right="1134" w:bottom="1134" w:left="1417" w:header="709" w:footer="142" w:gutter="0"/>
          <w:pgNumType w:chapSep="period"/>
          <w:cols w:space="720"/>
          <w:noEndnote/>
          <w:docGrid w:linePitch="299"/>
        </w:sectPr>
      </w:pPr>
      <w:bookmarkStart w:id="1139" w:name="_Toc412812210"/>
      <w:bookmarkStart w:id="1140" w:name="_Toc413928348"/>
      <w:bookmarkStart w:id="1141" w:name="_Toc413932005"/>
      <w:bookmarkStart w:id="1142" w:name="_Toc414015184"/>
      <w:bookmarkStart w:id="1143" w:name="_Toc414018069"/>
      <w:bookmarkStart w:id="1144" w:name="_Toc414023293"/>
      <w:bookmarkStart w:id="1145" w:name="_Toc414028381"/>
      <w:bookmarkStart w:id="1146" w:name="_Toc414028439"/>
      <w:bookmarkStart w:id="1147" w:name="_Toc414029361"/>
      <w:bookmarkStart w:id="1148" w:name="_Toc414282497"/>
      <w:bookmarkStart w:id="1149" w:name="_Toc414616990"/>
      <w:bookmarkStart w:id="1150" w:name="_Toc414623466"/>
      <w:bookmarkStart w:id="1151" w:name="_Toc414623557"/>
      <w:bookmarkStart w:id="1152" w:name="_Toc414623634"/>
      <w:bookmarkStart w:id="1153" w:name="_Toc414623786"/>
      <w:bookmarkStart w:id="1154" w:name="_Toc414625707"/>
      <w:bookmarkStart w:id="1155" w:name="_Toc415564236"/>
      <w:bookmarkStart w:id="1156" w:name="_Toc415566562"/>
      <w:bookmarkStart w:id="1157" w:name="_Toc415566625"/>
      <w:bookmarkStart w:id="1158" w:name="_Toc415581652"/>
      <w:bookmarkStart w:id="1159" w:name="_Toc415654770"/>
      <w:bookmarkStart w:id="1160" w:name="_Toc231647950"/>
      <w:bookmarkStart w:id="1161" w:name="_Toc240618407"/>
      <w:bookmarkStart w:id="1162" w:name="_Toc240618451"/>
      <w:bookmarkStart w:id="1163" w:name="_Toc240618521"/>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p>
    <w:p w14:paraId="0236F735" w14:textId="372756E4" w:rsidR="00971C71" w:rsidRDefault="00971C71" w:rsidP="003D4BE2">
      <w:pPr>
        <w:pStyle w:val="RepAppendix1"/>
        <w:suppressAutoHyphens/>
        <w:spacing w:before="0" w:after="0"/>
      </w:pPr>
      <w:bookmarkStart w:id="1164" w:name="_Toc412812211"/>
      <w:bookmarkStart w:id="1165" w:name="_Toc413928349"/>
      <w:bookmarkStart w:id="1166" w:name="_Toc413932006"/>
      <w:bookmarkStart w:id="1167" w:name="_Toc414015185"/>
      <w:bookmarkStart w:id="1168" w:name="_Toc414018070"/>
      <w:bookmarkStart w:id="1169" w:name="_Toc414023294"/>
      <w:bookmarkStart w:id="1170" w:name="_Toc414028382"/>
      <w:bookmarkStart w:id="1171" w:name="_Toc414028440"/>
      <w:bookmarkStart w:id="1172" w:name="_Toc414029362"/>
      <w:bookmarkStart w:id="1173" w:name="_Toc414282498"/>
      <w:bookmarkStart w:id="1174" w:name="_Toc414616991"/>
      <w:bookmarkStart w:id="1175" w:name="_Toc414623467"/>
      <w:bookmarkStart w:id="1176" w:name="_Toc414623558"/>
      <w:bookmarkStart w:id="1177" w:name="_Toc414623635"/>
      <w:bookmarkStart w:id="1178" w:name="_Toc414623787"/>
      <w:bookmarkStart w:id="1179" w:name="_Ref414625304"/>
      <w:bookmarkStart w:id="1180" w:name="_Toc414625708"/>
      <w:bookmarkStart w:id="1181" w:name="_Toc415564237"/>
      <w:bookmarkStart w:id="1182" w:name="_Toc415566563"/>
      <w:bookmarkStart w:id="1183" w:name="_Toc415566626"/>
      <w:bookmarkStart w:id="1184" w:name="_Toc415581653"/>
      <w:bookmarkStart w:id="1185" w:name="_Toc415654771"/>
      <w:bookmarkStart w:id="1186" w:name="_Toc206412668"/>
      <w:r w:rsidRPr="00086442">
        <w:lastRenderedPageBreak/>
        <w:t>Pesticide Residue Intake Model (</w:t>
      </w:r>
      <w:proofErr w:type="spellStart"/>
      <w:r w:rsidRPr="00086442">
        <w:t>PRIMo</w:t>
      </w:r>
      <w:proofErr w:type="spellEnd"/>
      <w:r w:rsidRPr="00086442">
        <w:t>)</w:t>
      </w:r>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p>
    <w:p w14:paraId="77E06C26" w14:textId="77777777" w:rsidR="002A032B" w:rsidRPr="002A032B" w:rsidRDefault="002A032B" w:rsidP="003D4BE2">
      <w:pPr>
        <w:pStyle w:val="RepStandard"/>
        <w:suppressAutoHyphens/>
      </w:pPr>
    </w:p>
    <w:p w14:paraId="6930DB81" w14:textId="64A33BA7" w:rsidR="00354803" w:rsidRDefault="00971C71" w:rsidP="003D4BE2">
      <w:pPr>
        <w:pStyle w:val="RepAppendix2"/>
        <w:keepLines/>
        <w:suppressAutoHyphens/>
        <w:spacing w:before="0" w:after="0"/>
      </w:pPr>
      <w:bookmarkStart w:id="1187" w:name="_Toc414028383"/>
      <w:bookmarkStart w:id="1188" w:name="_Toc414028441"/>
      <w:bookmarkStart w:id="1189" w:name="_Toc414029363"/>
      <w:bookmarkStart w:id="1190" w:name="_Toc414282499"/>
      <w:bookmarkStart w:id="1191" w:name="_Toc414616992"/>
      <w:bookmarkStart w:id="1192" w:name="_Toc414623468"/>
      <w:bookmarkStart w:id="1193" w:name="_Toc414623559"/>
      <w:bookmarkStart w:id="1194" w:name="_Toc414623636"/>
      <w:bookmarkStart w:id="1195" w:name="_Toc414623788"/>
      <w:bookmarkStart w:id="1196" w:name="_Toc414625709"/>
      <w:bookmarkStart w:id="1197" w:name="_Toc415564238"/>
      <w:bookmarkStart w:id="1198" w:name="_Toc415566564"/>
      <w:bookmarkStart w:id="1199" w:name="_Toc415566627"/>
      <w:bookmarkStart w:id="1200" w:name="_Toc415581654"/>
      <w:bookmarkStart w:id="1201" w:name="_Toc415654772"/>
      <w:bookmarkStart w:id="1202" w:name="_Toc206412669"/>
      <w:r w:rsidRPr="00086442">
        <w:t>TMDI</w:t>
      </w:r>
      <w:r w:rsidR="00FE64C2" w:rsidRPr="00086442">
        <w:t xml:space="preserve"> </w:t>
      </w:r>
      <w:r w:rsidRPr="00086442">
        <w:t>calculations</w:t>
      </w:r>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p>
    <w:p w14:paraId="4FC81D91" w14:textId="77777777" w:rsidR="002A032B" w:rsidRPr="002A032B" w:rsidRDefault="002A032B" w:rsidP="003D4BE2">
      <w:pPr>
        <w:pStyle w:val="RepStandard"/>
        <w:suppressAutoHyphens/>
      </w:pPr>
    </w:p>
    <w:p w14:paraId="57D1CA50" w14:textId="254A8E8C" w:rsidR="002A00D5" w:rsidRPr="00086442" w:rsidRDefault="00865973" w:rsidP="003D4BE2">
      <w:pPr>
        <w:pStyle w:val="RepStandard"/>
        <w:suppressAutoHyphens/>
      </w:pPr>
      <w:r w:rsidRPr="00086442">
        <w:t>Not performed – see IEDI (A.3.2).</w:t>
      </w:r>
    </w:p>
    <w:p w14:paraId="0C9633D4" w14:textId="21F3EA73" w:rsidR="00F81DE1" w:rsidRPr="00086442" w:rsidRDefault="00F81DE1" w:rsidP="003D4BE2">
      <w:pPr>
        <w:pStyle w:val="RepAppendix2"/>
        <w:numPr>
          <w:ilvl w:val="0"/>
          <w:numId w:val="0"/>
        </w:numPr>
        <w:suppressAutoHyphens/>
        <w:spacing w:before="0" w:after="0"/>
        <w:sectPr w:rsidR="00F81DE1" w:rsidRPr="00086442" w:rsidSect="00344B99">
          <w:headerReference w:type="default" r:id="rId61"/>
          <w:pgSz w:w="16834" w:h="11909" w:orient="landscape" w:code="9"/>
          <w:pgMar w:top="1417" w:right="1134" w:bottom="1134" w:left="1134" w:header="709" w:footer="142" w:gutter="0"/>
          <w:pgNumType w:chapSep="period"/>
          <w:cols w:space="720"/>
          <w:noEndnote/>
          <w:docGrid w:linePitch="326"/>
        </w:sectPr>
      </w:pPr>
      <w:bookmarkStart w:id="1203" w:name="_Toc414028384"/>
      <w:bookmarkStart w:id="1204" w:name="_Toc414028442"/>
      <w:bookmarkStart w:id="1205" w:name="_Toc414029364"/>
      <w:bookmarkStart w:id="1206" w:name="_Toc414282500"/>
      <w:bookmarkStart w:id="1207" w:name="_Toc414616993"/>
      <w:bookmarkStart w:id="1208" w:name="_Toc414623469"/>
      <w:bookmarkStart w:id="1209" w:name="_Toc414623560"/>
      <w:bookmarkStart w:id="1210" w:name="_Toc414623637"/>
      <w:bookmarkStart w:id="1211" w:name="_Toc414623789"/>
      <w:bookmarkStart w:id="1212" w:name="_Toc414625710"/>
      <w:bookmarkStart w:id="1213" w:name="_Toc415564239"/>
      <w:bookmarkStart w:id="1214" w:name="_Toc415566565"/>
      <w:bookmarkStart w:id="1215" w:name="_Toc415566628"/>
      <w:bookmarkStart w:id="1216" w:name="_Toc415581655"/>
      <w:bookmarkStart w:id="1217" w:name="_Toc415654773"/>
    </w:p>
    <w:bookmarkStart w:id="1218" w:name="_Toc206412670"/>
    <w:p w14:paraId="67E22447" w14:textId="597415A7" w:rsidR="00971C71" w:rsidRDefault="00AC4251" w:rsidP="003D4BE2">
      <w:pPr>
        <w:pStyle w:val="RepAppendix2"/>
        <w:suppressAutoHyphens/>
        <w:spacing w:before="0" w:after="0"/>
      </w:pPr>
      <w:r>
        <w:rPr>
          <w:noProof/>
          <w:lang w:val="pl-PL" w:eastAsia="pl-PL"/>
        </w:rPr>
        <w:lastRenderedPageBreak/>
        <mc:AlternateContent>
          <mc:Choice Requires="wps">
            <w:drawing>
              <wp:anchor distT="0" distB="0" distL="114300" distR="114300" simplePos="0" relativeHeight="251659264" behindDoc="0" locked="0" layoutInCell="1" allowOverlap="1" wp14:anchorId="556F9BE1" wp14:editId="7BE079B7">
                <wp:simplePos x="0" y="0"/>
                <wp:positionH relativeFrom="column">
                  <wp:posOffset>-218440</wp:posOffset>
                </wp:positionH>
                <wp:positionV relativeFrom="paragraph">
                  <wp:posOffset>187960</wp:posOffset>
                </wp:positionV>
                <wp:extent cx="8769350" cy="5524500"/>
                <wp:effectExtent l="0" t="0" r="31750" b="19050"/>
                <wp:wrapNone/>
                <wp:docPr id="754787199" name="Łącznik prosty 1"/>
                <wp:cNvGraphicFramePr/>
                <a:graphic xmlns:a="http://schemas.openxmlformats.org/drawingml/2006/main">
                  <a:graphicData uri="http://schemas.microsoft.com/office/word/2010/wordprocessingShape">
                    <wps:wsp>
                      <wps:cNvCnPr/>
                      <wps:spPr>
                        <a:xfrm>
                          <a:off x="0" y="0"/>
                          <a:ext cx="8769350" cy="55245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0B35B27" id="Łącznik prosty 1"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7.2pt,14.8pt" to="673.3pt,44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" strokecolor="#5b9bd5 [3204]" strokeweight=".5pt">
                <v:stroke joinstyle="miter"/>
              </v:line>
            </w:pict>
          </mc:Fallback>
        </mc:AlternateContent>
      </w:r>
      <w:r w:rsidR="00971C71" w:rsidRPr="00086442">
        <w:t>IEDI calculations</w:t>
      </w:r>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r w:rsidR="00B427E5">
        <w:t xml:space="preserve"> </w:t>
      </w:r>
      <w:r w:rsidR="00B427E5" w:rsidRPr="002B0A21">
        <w:rPr>
          <w:strike/>
          <w:color w:val="D9D9D9" w:themeColor="background1" w:themeShade="D9"/>
        </w:rPr>
        <w:t>(Scenario 1 – with apple)</w:t>
      </w:r>
      <w:bookmarkEnd w:id="1218"/>
    </w:p>
    <w:p w14:paraId="3379F814" w14:textId="77777777" w:rsidR="002A032B" w:rsidRPr="002A032B" w:rsidRDefault="002A032B" w:rsidP="003D4BE2">
      <w:pPr>
        <w:pStyle w:val="RepStandard"/>
        <w:suppressAutoHyphens/>
      </w:pPr>
    </w:p>
    <w:p w14:paraId="51521A88" w14:textId="40A84646" w:rsidR="006B6988" w:rsidRPr="00086442" w:rsidRDefault="00B427E5" w:rsidP="003D4BE2">
      <w:pPr>
        <w:pStyle w:val="RepStandard"/>
        <w:suppressAutoHyphens/>
      </w:pPr>
      <w:r w:rsidRPr="005E4A21">
        <w:rPr>
          <w:noProof/>
          <w:lang w:val="pl-PL" w:eastAsia="pl-PL"/>
        </w:rPr>
        <w:drawing>
          <wp:inline distT="0" distB="0" distL="0" distR="0" wp14:anchorId="129CD010" wp14:editId="24E6A71E">
            <wp:extent cx="8427057" cy="5257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8437795" cy="5264499"/>
                    </a:xfrm>
                    <a:prstGeom prst="rect">
                      <a:avLst/>
                    </a:prstGeom>
                    <a:noFill/>
                    <a:ln>
                      <a:noFill/>
                    </a:ln>
                  </pic:spPr>
                </pic:pic>
              </a:graphicData>
            </a:graphic>
          </wp:inline>
        </w:drawing>
      </w:r>
    </w:p>
    <w:p w14:paraId="6073E4A6" w14:textId="77777777" w:rsidR="005E1370" w:rsidRDefault="005E1370" w:rsidP="003D4BE2">
      <w:pPr>
        <w:pStyle w:val="RepAppendix2"/>
        <w:numPr>
          <w:ilvl w:val="0"/>
          <w:numId w:val="0"/>
        </w:numPr>
        <w:suppressAutoHyphens/>
        <w:spacing w:before="0" w:after="0"/>
        <w:ind w:left="1701"/>
      </w:pPr>
      <w:bookmarkStart w:id="1219" w:name="_Toc414028385"/>
      <w:bookmarkStart w:id="1220" w:name="_Toc414028443"/>
      <w:bookmarkStart w:id="1221" w:name="_Toc414029365"/>
      <w:bookmarkStart w:id="1222" w:name="_Toc414282501"/>
      <w:bookmarkStart w:id="1223" w:name="_Toc414616994"/>
      <w:bookmarkStart w:id="1224" w:name="_Toc414623470"/>
      <w:bookmarkStart w:id="1225" w:name="_Toc414623561"/>
      <w:bookmarkStart w:id="1226" w:name="_Toc414623638"/>
      <w:bookmarkStart w:id="1227" w:name="_Toc414623790"/>
      <w:bookmarkStart w:id="1228" w:name="_Toc414625711"/>
      <w:bookmarkStart w:id="1229" w:name="_Toc415564240"/>
      <w:bookmarkStart w:id="1230" w:name="_Toc415566566"/>
      <w:bookmarkStart w:id="1231" w:name="_Toc415566629"/>
      <w:bookmarkStart w:id="1232" w:name="_Toc415581656"/>
      <w:bookmarkStart w:id="1233" w:name="_Toc415654774"/>
    </w:p>
    <w:p w14:paraId="3A056442" w14:textId="77777777" w:rsidR="005E1370" w:rsidRDefault="005E1370" w:rsidP="003D4BE2">
      <w:pPr>
        <w:pStyle w:val="RepStandard"/>
        <w:suppressAutoHyphens/>
        <w:rPr>
          <w:b/>
        </w:rPr>
      </w:pPr>
    </w:p>
    <w:p w14:paraId="5CE8AD6F" w14:textId="0817B2C9" w:rsidR="00AC4251" w:rsidRPr="005E1370" w:rsidRDefault="00AC4251" w:rsidP="003D4BE2">
      <w:pPr>
        <w:pStyle w:val="RepStandard"/>
        <w:suppressAutoHyphens/>
        <w:rPr>
          <w:b/>
        </w:rPr>
        <w:sectPr w:rsidR="00AC4251" w:rsidRPr="005E1370" w:rsidSect="00344B99">
          <w:pgSz w:w="16834" w:h="11909" w:orient="landscape" w:code="9"/>
          <w:pgMar w:top="1417" w:right="1134" w:bottom="1134" w:left="1134" w:header="709" w:footer="142" w:gutter="0"/>
          <w:pgNumType w:chapSep="period"/>
          <w:cols w:space="720"/>
          <w:noEndnote/>
          <w:docGrid w:linePitch="326"/>
        </w:sectPr>
      </w:pPr>
      <w:r w:rsidRPr="00AC4251">
        <w:rPr>
          <w:noProof/>
          <w:highlight w:val="magenta"/>
          <w:lang w:val="pl-PL" w:eastAsia="pl-PL"/>
        </w:rPr>
        <w:drawing>
          <wp:inline distT="0" distB="0" distL="0" distR="0" wp14:anchorId="103274EE" wp14:editId="7ABC92DE">
            <wp:extent cx="9073515" cy="5419725"/>
            <wp:effectExtent l="0" t="0" r="0" b="9525"/>
            <wp:docPr id="14393516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351608" name="Picture 1"/>
                    <pic:cNvPicPr>
                      <a:picLocks noChangeAspect="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9073515" cy="5419725"/>
                    </a:xfrm>
                    <a:prstGeom prst="rect">
                      <a:avLst/>
                    </a:prstGeom>
                    <a:noFill/>
                    <a:ln>
                      <a:noFill/>
                    </a:ln>
                  </pic:spPr>
                </pic:pic>
              </a:graphicData>
            </a:graphic>
          </wp:inline>
        </w:drawing>
      </w:r>
    </w:p>
    <w:p w14:paraId="7400D396" w14:textId="780DE9E4" w:rsidR="002A032B" w:rsidRPr="00AC4251" w:rsidRDefault="007357B5" w:rsidP="003D4BE2">
      <w:pPr>
        <w:pStyle w:val="RepAppendix2"/>
        <w:suppressAutoHyphens/>
        <w:spacing w:before="0" w:after="0"/>
        <w:rPr>
          <w:strike/>
          <w:color w:val="D9D9D9" w:themeColor="background1" w:themeShade="D9"/>
        </w:rPr>
      </w:pPr>
      <w:bookmarkStart w:id="1234" w:name="_Toc206412671"/>
      <w:bookmarkStart w:id="1235" w:name="_Toc414028386"/>
      <w:bookmarkStart w:id="1236" w:name="_Toc414028444"/>
      <w:bookmarkStart w:id="1237" w:name="_Toc414029366"/>
      <w:bookmarkStart w:id="1238" w:name="_Toc414282502"/>
      <w:bookmarkStart w:id="1239" w:name="_Toc414616995"/>
      <w:bookmarkStart w:id="1240" w:name="_Toc414623471"/>
      <w:bookmarkStart w:id="1241" w:name="_Toc414623562"/>
      <w:bookmarkStart w:id="1242" w:name="_Toc414623639"/>
      <w:bookmarkStart w:id="1243" w:name="_Toc414623791"/>
      <w:bookmarkStart w:id="1244" w:name="_Toc414625712"/>
      <w:bookmarkStart w:id="1245" w:name="_Toc415564241"/>
      <w:bookmarkStart w:id="1246" w:name="_Toc415566567"/>
      <w:bookmarkStart w:id="1247" w:name="_Toc415566630"/>
      <w:bookmarkStart w:id="1248" w:name="_Toc415581657"/>
      <w:bookmarkStart w:id="1249" w:name="_Toc415654775"/>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r w:rsidRPr="00086442">
        <w:lastRenderedPageBreak/>
        <w:t xml:space="preserve">IESTI calculations - </w:t>
      </w:r>
      <w:r w:rsidR="00B427E5" w:rsidRPr="00B427E5">
        <w:t xml:space="preserve">Raw commodities </w:t>
      </w:r>
      <w:r w:rsidR="00B427E5" w:rsidRPr="00AC4251">
        <w:rPr>
          <w:strike/>
          <w:color w:val="D9D9D9" w:themeColor="background1" w:themeShade="D9"/>
        </w:rPr>
        <w:t>(Scenario 1 – with apple)</w:t>
      </w:r>
      <w:bookmarkEnd w:id="1234"/>
    </w:p>
    <w:p w14:paraId="5BCB45E9" w14:textId="41131A6A" w:rsidR="00B427E5" w:rsidRPr="00B427E5" w:rsidRDefault="00AC4251" w:rsidP="003D4BE2">
      <w:pPr>
        <w:pStyle w:val="RepStandard"/>
        <w:suppressAutoHyphens/>
      </w:pPr>
      <w:r>
        <w:rPr>
          <w:noProof/>
          <w:lang w:val="pl-PL" w:eastAsia="pl-PL"/>
        </w:rPr>
        <mc:AlternateContent>
          <mc:Choice Requires="wps">
            <w:drawing>
              <wp:anchor distT="0" distB="0" distL="114300" distR="114300" simplePos="0" relativeHeight="251660288" behindDoc="0" locked="0" layoutInCell="1" allowOverlap="1" wp14:anchorId="14E92EB9" wp14:editId="751D2933">
                <wp:simplePos x="0" y="0"/>
                <wp:positionH relativeFrom="column">
                  <wp:posOffset>-154940</wp:posOffset>
                </wp:positionH>
                <wp:positionV relativeFrom="paragraph">
                  <wp:posOffset>158750</wp:posOffset>
                </wp:positionV>
                <wp:extent cx="9550400" cy="4152900"/>
                <wp:effectExtent l="0" t="0" r="31750" b="19050"/>
                <wp:wrapNone/>
                <wp:docPr id="707511563" name="Łącznik prosty 2"/>
                <wp:cNvGraphicFramePr/>
                <a:graphic xmlns:a="http://schemas.openxmlformats.org/drawingml/2006/main">
                  <a:graphicData uri="http://schemas.microsoft.com/office/word/2010/wordprocessingShape">
                    <wps:wsp>
                      <wps:cNvCnPr/>
                      <wps:spPr>
                        <a:xfrm>
                          <a:off x="0" y="0"/>
                          <a:ext cx="9550400" cy="41529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04540E2" id="Łącznik prosty 2"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12.2pt,12.5pt" to="739.8pt,3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" strokecolor="#5b9bd5 [3204]" strokeweight=".5pt">
                <v:stroke joinstyle="miter"/>
              </v:line>
            </w:pict>
          </mc:Fallback>
        </mc:AlternateContent>
      </w:r>
    </w:p>
    <w:p w14:paraId="31ABACC3" w14:textId="77777777" w:rsidR="00B427E5" w:rsidRDefault="00B427E5" w:rsidP="003D4BE2">
      <w:pPr>
        <w:pStyle w:val="RepStandard"/>
        <w:suppressAutoHyphens/>
        <w:rPr>
          <w:noProof/>
        </w:rPr>
      </w:pPr>
    </w:p>
    <w:p w14:paraId="67B1AAC0" w14:textId="0D926460" w:rsidR="00806784" w:rsidRPr="00086442" w:rsidRDefault="00B427E5" w:rsidP="003D4BE2">
      <w:pPr>
        <w:pStyle w:val="RepStandard"/>
        <w:suppressAutoHyphens/>
      </w:pPr>
      <w:r w:rsidRPr="00DA04C1">
        <w:rPr>
          <w:noProof/>
          <w:lang w:val="pl-PL" w:eastAsia="pl-PL"/>
        </w:rPr>
        <w:drawing>
          <wp:inline distT="0" distB="0" distL="0" distR="0" wp14:anchorId="44215F56" wp14:editId="3CD39196">
            <wp:extent cx="9249410" cy="3695700"/>
            <wp:effectExtent l="0" t="0" r="889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249410" cy="3695700"/>
                    </a:xfrm>
                    <a:prstGeom prst="rect">
                      <a:avLst/>
                    </a:prstGeom>
                    <a:noFill/>
                    <a:ln>
                      <a:noFill/>
                    </a:ln>
                  </pic:spPr>
                </pic:pic>
              </a:graphicData>
            </a:graphic>
          </wp:inline>
        </w:drawing>
      </w:r>
    </w:p>
    <w:p w14:paraId="68FD6783" w14:textId="6D3A8450" w:rsidR="00CC473A" w:rsidRPr="00086442" w:rsidRDefault="00CC473A" w:rsidP="003D4BE2">
      <w:pPr>
        <w:pStyle w:val="RepStandard"/>
        <w:suppressAutoHyphens/>
      </w:pPr>
      <w:r w:rsidRPr="00086442">
        <w:br w:type="page"/>
      </w:r>
    </w:p>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p w14:paraId="2ECAA8F7" w14:textId="77777777" w:rsidR="005E5F90" w:rsidRDefault="005E5F90" w:rsidP="003D4BE2">
      <w:pPr>
        <w:pStyle w:val="RepStandard"/>
        <w:suppressAutoHyphens/>
      </w:pPr>
    </w:p>
    <w:p w14:paraId="45DE0396" w14:textId="29C290C1" w:rsidR="00AC4251" w:rsidRPr="00086442" w:rsidRDefault="00AC4251" w:rsidP="003D4BE2">
      <w:pPr>
        <w:pStyle w:val="RepStandard"/>
        <w:suppressAutoHyphens/>
        <w:sectPr w:rsidR="00AC4251" w:rsidRPr="00086442" w:rsidSect="00344B99">
          <w:pgSz w:w="16834" w:h="11909" w:orient="landscape" w:code="9"/>
          <w:pgMar w:top="1417" w:right="1134" w:bottom="1134" w:left="1134" w:header="709" w:footer="142" w:gutter="0"/>
          <w:pgNumType w:chapSep="period"/>
          <w:cols w:space="720"/>
          <w:noEndnote/>
          <w:docGrid w:linePitch="326"/>
        </w:sectPr>
      </w:pPr>
      <w:r w:rsidRPr="00AC4251">
        <w:rPr>
          <w:noProof/>
          <w:highlight w:val="magenta"/>
          <w:lang w:val="pl-PL" w:eastAsia="pl-PL"/>
        </w:rPr>
        <w:drawing>
          <wp:inline distT="0" distB="0" distL="0" distR="0" wp14:anchorId="283813DB" wp14:editId="4ACFE394">
            <wp:extent cx="9249410" cy="3481705"/>
            <wp:effectExtent l="0" t="0" r="8890" b="4445"/>
            <wp:docPr id="2463233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323316" name="Picture 2"/>
                    <pic:cNvPicPr>
                      <a:picLocks noChangeAspect="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249410" cy="3481705"/>
                    </a:xfrm>
                    <a:prstGeom prst="rect">
                      <a:avLst/>
                    </a:prstGeom>
                    <a:noFill/>
                    <a:ln>
                      <a:noFill/>
                    </a:ln>
                  </pic:spPr>
                </pic:pic>
              </a:graphicData>
            </a:graphic>
          </wp:inline>
        </w:drawing>
      </w:r>
    </w:p>
    <w:bookmarkStart w:id="1250" w:name="_Toc115954150"/>
    <w:bookmarkStart w:id="1251" w:name="_Toc206412672"/>
    <w:bookmarkStart w:id="1252" w:name="_Toc415654776"/>
    <w:bookmarkStart w:id="1253" w:name="_Toc412812212"/>
    <w:bookmarkStart w:id="1254" w:name="_Toc413928350"/>
    <w:bookmarkStart w:id="1255" w:name="_Toc413932007"/>
    <w:bookmarkStart w:id="1256" w:name="_Toc414015186"/>
    <w:bookmarkStart w:id="1257" w:name="_Toc414018071"/>
    <w:bookmarkStart w:id="1258" w:name="_Toc414023295"/>
    <w:bookmarkStart w:id="1259" w:name="_Toc414028387"/>
    <w:bookmarkStart w:id="1260" w:name="_Toc414028445"/>
    <w:bookmarkStart w:id="1261" w:name="_Toc414029367"/>
    <w:bookmarkStart w:id="1262" w:name="_Toc414282503"/>
    <w:bookmarkStart w:id="1263" w:name="_Toc414616996"/>
    <w:bookmarkStart w:id="1264" w:name="_Toc414623472"/>
    <w:bookmarkStart w:id="1265" w:name="_Toc414623563"/>
    <w:bookmarkStart w:id="1266" w:name="_Toc414623640"/>
    <w:bookmarkStart w:id="1267" w:name="_Toc414623792"/>
    <w:bookmarkStart w:id="1268" w:name="_Toc414625713"/>
    <w:bookmarkStart w:id="1269" w:name="_Toc415564242"/>
    <w:bookmarkStart w:id="1270" w:name="_Toc415566568"/>
    <w:bookmarkStart w:id="1271" w:name="_Toc415566631"/>
    <w:bookmarkStart w:id="1272" w:name="_Toc415581658"/>
    <w:p w14:paraId="7BD86957" w14:textId="2C422412" w:rsidR="005E5F90" w:rsidRPr="00AC4251" w:rsidRDefault="00AC4251" w:rsidP="003D4BE2">
      <w:pPr>
        <w:pStyle w:val="RepAppendix2"/>
        <w:suppressAutoHyphens/>
        <w:spacing w:before="0" w:after="0"/>
        <w:rPr>
          <w:strike/>
          <w:color w:val="D9D9D9" w:themeColor="background1" w:themeShade="D9"/>
        </w:rPr>
      </w:pPr>
      <w:r>
        <w:rPr>
          <w:noProof/>
          <w:lang w:val="pl-PL" w:eastAsia="pl-PL"/>
        </w:rPr>
        <w:lastRenderedPageBreak/>
        <mc:AlternateContent>
          <mc:Choice Requires="wps">
            <w:drawing>
              <wp:anchor distT="0" distB="0" distL="114300" distR="114300" simplePos="0" relativeHeight="251661312" behindDoc="0" locked="0" layoutInCell="1" allowOverlap="1" wp14:anchorId="006E839C" wp14:editId="62427361">
                <wp:simplePos x="0" y="0"/>
                <wp:positionH relativeFrom="column">
                  <wp:posOffset>-212090</wp:posOffset>
                </wp:positionH>
                <wp:positionV relativeFrom="paragraph">
                  <wp:posOffset>200660</wp:posOffset>
                </wp:positionV>
                <wp:extent cx="9436100" cy="2705100"/>
                <wp:effectExtent l="0" t="0" r="31750" b="19050"/>
                <wp:wrapNone/>
                <wp:docPr id="857595247" name="Łącznik prosty 3"/>
                <wp:cNvGraphicFramePr/>
                <a:graphic xmlns:a="http://schemas.openxmlformats.org/drawingml/2006/main">
                  <a:graphicData uri="http://schemas.microsoft.com/office/word/2010/wordprocessingShape">
                    <wps:wsp>
                      <wps:cNvCnPr/>
                      <wps:spPr>
                        <a:xfrm>
                          <a:off x="0" y="0"/>
                          <a:ext cx="9436100" cy="27051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5000903" id="Łącznik prosty 3"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16.7pt,15.8pt" to="726.3pt,22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" strokecolor="#5b9bd5 [3204]" strokeweight=".5pt">
                <v:stroke joinstyle="miter"/>
              </v:line>
            </w:pict>
          </mc:Fallback>
        </mc:AlternateContent>
      </w:r>
      <w:r w:rsidR="005E5F90" w:rsidRPr="00086442">
        <w:t xml:space="preserve">IESTI calculations - </w:t>
      </w:r>
      <w:bookmarkEnd w:id="1250"/>
      <w:r w:rsidR="00B427E5" w:rsidRPr="00B427E5">
        <w:t xml:space="preserve">Processed commodities </w:t>
      </w:r>
      <w:r w:rsidR="00B427E5" w:rsidRPr="00AC4251">
        <w:rPr>
          <w:strike/>
          <w:color w:val="D9D9D9" w:themeColor="background1" w:themeShade="D9"/>
        </w:rPr>
        <w:t>(Scenario 1 – with apple)</w:t>
      </w:r>
      <w:bookmarkEnd w:id="1251"/>
    </w:p>
    <w:p w14:paraId="1A8AD892" w14:textId="77777777" w:rsidR="002A032B" w:rsidRPr="002A032B" w:rsidRDefault="002A032B" w:rsidP="003D4BE2">
      <w:pPr>
        <w:pStyle w:val="RepStandard"/>
        <w:suppressAutoHyphens/>
      </w:pPr>
    </w:p>
    <w:p w14:paraId="6D90CD1D" w14:textId="2A7D55D6" w:rsidR="005E5F90" w:rsidRPr="00086442" w:rsidRDefault="00B427E5" w:rsidP="003D4BE2">
      <w:pPr>
        <w:pStyle w:val="RepStandard"/>
        <w:suppressAutoHyphens/>
      </w:pPr>
      <w:r w:rsidRPr="003841F6">
        <w:rPr>
          <w:noProof/>
          <w:lang w:val="pl-PL" w:eastAsia="pl-PL"/>
        </w:rPr>
        <w:drawing>
          <wp:inline distT="0" distB="0" distL="0" distR="0" wp14:anchorId="2552BEDF" wp14:editId="45671F41">
            <wp:extent cx="9069705" cy="242443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9069705" cy="2424430"/>
                    </a:xfrm>
                    <a:prstGeom prst="rect">
                      <a:avLst/>
                    </a:prstGeom>
                    <a:noFill/>
                    <a:ln>
                      <a:noFill/>
                    </a:ln>
                  </pic:spPr>
                </pic:pic>
              </a:graphicData>
            </a:graphic>
          </wp:inline>
        </w:drawing>
      </w:r>
    </w:p>
    <w:p w14:paraId="6D8D43E5" w14:textId="4FB42B48" w:rsidR="005E5F90" w:rsidRPr="00086442" w:rsidRDefault="005E5F90" w:rsidP="003D4BE2">
      <w:pPr>
        <w:pStyle w:val="RepStandard"/>
        <w:suppressAutoHyphens/>
      </w:pPr>
    </w:p>
    <w:p w14:paraId="0A05E796" w14:textId="77777777" w:rsidR="005E5F90" w:rsidRDefault="005E5F90" w:rsidP="003D4BE2">
      <w:pPr>
        <w:pStyle w:val="RepStandard"/>
        <w:suppressAutoHyphens/>
      </w:pPr>
    </w:p>
    <w:p w14:paraId="400E8F04" w14:textId="77777777" w:rsidR="000601FF" w:rsidRPr="000601FF" w:rsidRDefault="000601FF" w:rsidP="003D4BE2">
      <w:pPr>
        <w:suppressAutoHyphens/>
        <w:rPr>
          <w:lang w:val="en-GB"/>
        </w:rPr>
      </w:pPr>
    </w:p>
    <w:p w14:paraId="4AAD618A" w14:textId="39B28AB6" w:rsidR="00B427E5" w:rsidRDefault="00AC4251" w:rsidP="003D4BE2">
      <w:pPr>
        <w:pStyle w:val="RepStandard"/>
        <w:suppressAutoHyphens/>
        <w:sectPr w:rsidR="00B427E5" w:rsidSect="00B427E5">
          <w:pgSz w:w="16834" w:h="11909" w:orient="landscape" w:code="9"/>
          <w:pgMar w:top="1417" w:right="1417" w:bottom="1134" w:left="1134" w:header="709" w:footer="142" w:gutter="0"/>
          <w:pgNumType w:chapSep="period"/>
          <w:cols w:space="720"/>
          <w:noEndnote/>
          <w:docGrid w:linePitch="299"/>
        </w:sectPr>
      </w:pPr>
      <w:r w:rsidRPr="00AC4251">
        <w:rPr>
          <w:noProof/>
          <w:highlight w:val="magenta"/>
          <w:lang w:val="pl-PL" w:eastAsia="pl-PL"/>
        </w:rPr>
        <w:drawing>
          <wp:inline distT="0" distB="0" distL="0" distR="0" wp14:anchorId="118037FE" wp14:editId="2E64F0C2">
            <wp:extent cx="9069705" cy="2320925"/>
            <wp:effectExtent l="0" t="0" r="0" b="3175"/>
            <wp:docPr id="126793920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7939209" name="Picture 3"/>
                    <pic:cNvPicPr>
                      <a:picLocks noChangeAspect="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9069705" cy="2320925"/>
                    </a:xfrm>
                    <a:prstGeom prst="rect">
                      <a:avLst/>
                    </a:prstGeom>
                    <a:noFill/>
                    <a:ln>
                      <a:noFill/>
                    </a:ln>
                  </pic:spPr>
                </pic:pic>
              </a:graphicData>
            </a:graphic>
          </wp:inline>
        </w:drawing>
      </w:r>
    </w:p>
    <w:bookmarkStart w:id="1273" w:name="_Toc170983620"/>
    <w:bookmarkStart w:id="1274" w:name="_Toc206412673"/>
    <w:p w14:paraId="7883D920" w14:textId="723BEB27" w:rsidR="00B427E5" w:rsidRPr="00AC4251" w:rsidRDefault="00AC4251" w:rsidP="003D4BE2">
      <w:pPr>
        <w:pStyle w:val="RepAppendix2"/>
        <w:suppressAutoHyphens/>
        <w:rPr>
          <w:strike/>
          <w:color w:val="D9D9D9" w:themeColor="background1" w:themeShade="D9"/>
        </w:rPr>
      </w:pPr>
      <w:r>
        <w:rPr>
          <w:strike/>
          <w:noProof/>
          <w:color w:val="FFFFFF" w:themeColor="background1"/>
          <w:lang w:val="pl-PL" w:eastAsia="pl-PL"/>
        </w:rPr>
        <w:lastRenderedPageBreak/>
        <mc:AlternateContent>
          <mc:Choice Requires="wps">
            <w:drawing>
              <wp:anchor distT="0" distB="0" distL="114300" distR="114300" simplePos="0" relativeHeight="251662336" behindDoc="0" locked="0" layoutInCell="1" allowOverlap="1" wp14:anchorId="7FB93771" wp14:editId="641BDD76">
                <wp:simplePos x="0" y="0"/>
                <wp:positionH relativeFrom="column">
                  <wp:posOffset>-358140</wp:posOffset>
                </wp:positionH>
                <wp:positionV relativeFrom="paragraph">
                  <wp:posOffset>473710</wp:posOffset>
                </wp:positionV>
                <wp:extent cx="8934450" cy="5378450"/>
                <wp:effectExtent l="0" t="0" r="19050" b="31750"/>
                <wp:wrapNone/>
                <wp:docPr id="1859836024" name="Łącznik prosty 4"/>
                <wp:cNvGraphicFramePr/>
                <a:graphic xmlns:a="http://schemas.openxmlformats.org/drawingml/2006/main">
                  <a:graphicData uri="http://schemas.microsoft.com/office/word/2010/wordprocessingShape">
                    <wps:wsp>
                      <wps:cNvCnPr/>
                      <wps:spPr>
                        <a:xfrm>
                          <a:off x="0" y="0"/>
                          <a:ext cx="8934450" cy="53784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D912FF9" id="Łącznik prosty 4"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28.2pt,37.3pt" to="675.3pt,46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" strokecolor="#5b9bd5 [3204]" strokeweight=".5pt">
                <v:stroke joinstyle="miter"/>
              </v:line>
            </w:pict>
          </mc:Fallback>
        </mc:AlternateContent>
      </w:r>
      <w:r w:rsidR="00B427E5" w:rsidRPr="00AC4251">
        <w:rPr>
          <w:strike/>
          <w:color w:val="D9D9D9" w:themeColor="background1" w:themeShade="D9"/>
        </w:rPr>
        <w:t>IEDI calculations (Scenario 2 – without apple)</w:t>
      </w:r>
      <w:bookmarkEnd w:id="1273"/>
      <w:bookmarkEnd w:id="1274"/>
    </w:p>
    <w:p w14:paraId="752D9356" w14:textId="77777777" w:rsidR="00B427E5" w:rsidRPr="00086442" w:rsidRDefault="00B427E5" w:rsidP="003D4BE2">
      <w:pPr>
        <w:pStyle w:val="RepStandard"/>
        <w:suppressAutoHyphens/>
      </w:pPr>
      <w:r w:rsidRPr="00FE5CCC">
        <w:rPr>
          <w:noProof/>
          <w:lang w:val="pl-PL" w:eastAsia="pl-PL"/>
        </w:rPr>
        <w:drawing>
          <wp:inline distT="0" distB="0" distL="0" distR="0" wp14:anchorId="60F82970" wp14:editId="2B5A91A5">
            <wp:extent cx="8152264" cy="5086350"/>
            <wp:effectExtent l="0" t="0" r="127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8168653" cy="5096576"/>
                    </a:xfrm>
                    <a:prstGeom prst="rect">
                      <a:avLst/>
                    </a:prstGeom>
                    <a:noFill/>
                    <a:ln>
                      <a:noFill/>
                    </a:ln>
                  </pic:spPr>
                </pic:pic>
              </a:graphicData>
            </a:graphic>
          </wp:inline>
        </w:drawing>
      </w:r>
    </w:p>
    <w:p w14:paraId="707A4E0A" w14:textId="77777777" w:rsidR="00B427E5" w:rsidRPr="00086442" w:rsidRDefault="00B427E5" w:rsidP="003D4BE2">
      <w:pPr>
        <w:pStyle w:val="RepAppendix2"/>
        <w:suppressAutoHyphens/>
        <w:sectPr w:rsidR="00B427E5" w:rsidRPr="00086442" w:rsidSect="00B427E5">
          <w:pgSz w:w="16834" w:h="11909" w:orient="landscape" w:code="9"/>
          <w:pgMar w:top="1417" w:right="1134" w:bottom="1134" w:left="1134" w:header="709" w:footer="142" w:gutter="0"/>
          <w:pgNumType w:chapSep="period"/>
          <w:cols w:space="720"/>
          <w:noEndnote/>
          <w:docGrid w:linePitch="326"/>
        </w:sectPr>
      </w:pPr>
    </w:p>
    <w:bookmarkStart w:id="1275" w:name="_Toc170983621"/>
    <w:bookmarkStart w:id="1276" w:name="_Toc206412674"/>
    <w:p w14:paraId="1F10C2F5" w14:textId="5E624BCB" w:rsidR="00B427E5" w:rsidRPr="00AC4251" w:rsidRDefault="00AC4251" w:rsidP="003D4BE2">
      <w:pPr>
        <w:pStyle w:val="RepAppendix2"/>
        <w:suppressAutoHyphens/>
        <w:rPr>
          <w:strike/>
          <w:color w:val="D9D9D9" w:themeColor="background1" w:themeShade="D9"/>
        </w:rPr>
      </w:pPr>
      <w:r>
        <w:rPr>
          <w:strike/>
          <w:noProof/>
          <w:color w:val="FFFFFF" w:themeColor="background1"/>
          <w:lang w:val="pl-PL" w:eastAsia="pl-PL"/>
        </w:rPr>
        <w:lastRenderedPageBreak/>
        <mc:AlternateContent>
          <mc:Choice Requires="wps">
            <w:drawing>
              <wp:anchor distT="0" distB="0" distL="114300" distR="114300" simplePos="0" relativeHeight="251663360" behindDoc="0" locked="0" layoutInCell="1" allowOverlap="1" wp14:anchorId="7C028C99" wp14:editId="02FB558A">
                <wp:simplePos x="0" y="0"/>
                <wp:positionH relativeFrom="column">
                  <wp:posOffset>-243840</wp:posOffset>
                </wp:positionH>
                <wp:positionV relativeFrom="paragraph">
                  <wp:posOffset>295910</wp:posOffset>
                </wp:positionV>
                <wp:extent cx="9759950" cy="4133850"/>
                <wp:effectExtent l="0" t="0" r="31750" b="19050"/>
                <wp:wrapNone/>
                <wp:docPr id="649431414" name="Łącznik prosty 5"/>
                <wp:cNvGraphicFramePr/>
                <a:graphic xmlns:a="http://schemas.openxmlformats.org/drawingml/2006/main">
                  <a:graphicData uri="http://schemas.microsoft.com/office/word/2010/wordprocessingShape">
                    <wps:wsp>
                      <wps:cNvCnPr/>
                      <wps:spPr>
                        <a:xfrm>
                          <a:off x="0" y="0"/>
                          <a:ext cx="9759950" cy="41338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7237CA7" id="Łącznik prosty 5"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9.2pt,23.3pt" to="749.3pt,34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" strokecolor="#5b9bd5 [3204]" strokeweight=".5pt">
                <v:stroke joinstyle="miter"/>
              </v:line>
            </w:pict>
          </mc:Fallback>
        </mc:AlternateContent>
      </w:r>
      <w:r w:rsidR="00B427E5" w:rsidRPr="00AC4251">
        <w:rPr>
          <w:strike/>
          <w:color w:val="D9D9D9" w:themeColor="background1" w:themeShade="D9"/>
        </w:rPr>
        <w:t>IESTI calculations - Raw commodities (Scenario 2 – without apple)</w:t>
      </w:r>
      <w:bookmarkEnd w:id="1275"/>
      <w:bookmarkEnd w:id="1276"/>
    </w:p>
    <w:p w14:paraId="6113E514" w14:textId="77777777" w:rsidR="00B427E5" w:rsidRPr="00086442" w:rsidRDefault="00B427E5" w:rsidP="003D4BE2">
      <w:pPr>
        <w:pStyle w:val="RepStandard"/>
        <w:suppressAutoHyphens/>
      </w:pPr>
      <w:r w:rsidRPr="0087471F">
        <w:rPr>
          <w:noProof/>
          <w:lang w:val="pl-PL" w:eastAsia="pl-PL"/>
        </w:rPr>
        <w:drawing>
          <wp:inline distT="0" distB="0" distL="0" distR="0" wp14:anchorId="4C922641" wp14:editId="1DD2781D">
            <wp:extent cx="9249410" cy="3695700"/>
            <wp:effectExtent l="0" t="0" r="889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9249410" cy="3695700"/>
                    </a:xfrm>
                    <a:prstGeom prst="rect">
                      <a:avLst/>
                    </a:prstGeom>
                    <a:noFill/>
                    <a:ln>
                      <a:noFill/>
                    </a:ln>
                  </pic:spPr>
                </pic:pic>
              </a:graphicData>
            </a:graphic>
          </wp:inline>
        </w:drawing>
      </w:r>
    </w:p>
    <w:p w14:paraId="53481352" w14:textId="77777777" w:rsidR="00B427E5" w:rsidRPr="00086442" w:rsidRDefault="00B427E5" w:rsidP="003D4BE2">
      <w:pPr>
        <w:pStyle w:val="RepStandard"/>
        <w:suppressAutoHyphens/>
      </w:pPr>
      <w:r w:rsidRPr="00086442">
        <w:br w:type="page"/>
      </w:r>
    </w:p>
    <w:p w14:paraId="0F1A0F94" w14:textId="77777777" w:rsidR="00B427E5" w:rsidRPr="00086442" w:rsidRDefault="00B427E5" w:rsidP="003D4BE2">
      <w:pPr>
        <w:pStyle w:val="RepStandard"/>
        <w:suppressAutoHyphens/>
        <w:sectPr w:rsidR="00B427E5" w:rsidRPr="00086442" w:rsidSect="00B427E5">
          <w:pgSz w:w="16834" w:h="11909" w:orient="landscape" w:code="9"/>
          <w:pgMar w:top="1417" w:right="1134" w:bottom="1134" w:left="1134" w:header="709" w:footer="142" w:gutter="0"/>
          <w:pgNumType w:chapSep="period"/>
          <w:cols w:space="720"/>
          <w:noEndnote/>
          <w:docGrid w:linePitch="326"/>
        </w:sectPr>
      </w:pPr>
    </w:p>
    <w:bookmarkStart w:id="1277" w:name="_Toc170983622"/>
    <w:bookmarkStart w:id="1278" w:name="_Toc206412675"/>
    <w:p w14:paraId="75D44B9F" w14:textId="6A0F4C74" w:rsidR="00B427E5" w:rsidRPr="00D3703A" w:rsidRDefault="00D3703A" w:rsidP="003D4BE2">
      <w:pPr>
        <w:pStyle w:val="RepAppendix2"/>
        <w:suppressAutoHyphens/>
        <w:rPr>
          <w:strike/>
          <w:color w:val="D9D9D9" w:themeColor="background1" w:themeShade="D9"/>
        </w:rPr>
      </w:pPr>
      <w:r>
        <w:rPr>
          <w:strike/>
          <w:noProof/>
          <w:color w:val="FFFFFF" w:themeColor="background1"/>
          <w:lang w:val="pl-PL" w:eastAsia="pl-PL"/>
        </w:rPr>
        <w:lastRenderedPageBreak/>
        <mc:AlternateContent>
          <mc:Choice Requires="wps">
            <w:drawing>
              <wp:anchor distT="0" distB="0" distL="114300" distR="114300" simplePos="0" relativeHeight="251664384" behindDoc="0" locked="0" layoutInCell="1" allowOverlap="1" wp14:anchorId="67F4F6C6" wp14:editId="2B386446">
                <wp:simplePos x="0" y="0"/>
                <wp:positionH relativeFrom="column">
                  <wp:posOffset>-199390</wp:posOffset>
                </wp:positionH>
                <wp:positionV relativeFrom="paragraph">
                  <wp:posOffset>467360</wp:posOffset>
                </wp:positionV>
                <wp:extent cx="9537700" cy="2946400"/>
                <wp:effectExtent l="0" t="0" r="25400" b="25400"/>
                <wp:wrapNone/>
                <wp:docPr id="941999845" name="Łącznik prosty 6"/>
                <wp:cNvGraphicFramePr/>
                <a:graphic xmlns:a="http://schemas.openxmlformats.org/drawingml/2006/main">
                  <a:graphicData uri="http://schemas.microsoft.com/office/word/2010/wordprocessingShape">
                    <wps:wsp>
                      <wps:cNvCnPr/>
                      <wps:spPr>
                        <a:xfrm>
                          <a:off x="0" y="0"/>
                          <a:ext cx="9537700" cy="2946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6E4C5CF" id="Łącznik prosty 6"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15.7pt,36.8pt" to="735.3pt,26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" strokecolor="#5b9bd5 [3204]" strokeweight=".5pt">
                <v:stroke joinstyle="miter"/>
              </v:line>
            </w:pict>
          </mc:Fallback>
        </mc:AlternateContent>
      </w:r>
      <w:r w:rsidR="00B427E5" w:rsidRPr="00D3703A">
        <w:rPr>
          <w:strike/>
          <w:color w:val="D9D9D9" w:themeColor="background1" w:themeShade="D9"/>
        </w:rPr>
        <w:t>IESTI calculations - Processed commodities (Scenario 2 – without apple)</w:t>
      </w:r>
      <w:bookmarkEnd w:id="1277"/>
      <w:bookmarkEnd w:id="1278"/>
    </w:p>
    <w:p w14:paraId="6C660F11" w14:textId="77777777" w:rsidR="00B427E5" w:rsidRDefault="00B427E5" w:rsidP="003D4BE2">
      <w:pPr>
        <w:pStyle w:val="RepStandard"/>
        <w:suppressAutoHyphens/>
      </w:pPr>
      <w:r w:rsidRPr="0087471F">
        <w:rPr>
          <w:noProof/>
          <w:lang w:val="pl-PL" w:eastAsia="pl-PL"/>
        </w:rPr>
        <w:drawing>
          <wp:inline distT="0" distB="0" distL="0" distR="0" wp14:anchorId="2E56A49D" wp14:editId="4CF5D7BA">
            <wp:extent cx="9069705" cy="242443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069705" cy="2424430"/>
                    </a:xfrm>
                    <a:prstGeom prst="rect">
                      <a:avLst/>
                    </a:prstGeom>
                    <a:noFill/>
                    <a:ln>
                      <a:noFill/>
                    </a:ln>
                  </pic:spPr>
                </pic:pic>
              </a:graphicData>
            </a:graphic>
          </wp:inline>
        </w:drawing>
      </w:r>
    </w:p>
    <w:p w14:paraId="225CE634" w14:textId="77777777" w:rsidR="00B427E5" w:rsidRPr="00086442" w:rsidRDefault="00B427E5" w:rsidP="003D4BE2">
      <w:pPr>
        <w:pStyle w:val="RepStandard"/>
        <w:suppressAutoHyphens/>
      </w:pPr>
    </w:p>
    <w:p w14:paraId="2930C6E1" w14:textId="77777777" w:rsidR="000601FF" w:rsidRPr="000601FF" w:rsidRDefault="000601FF" w:rsidP="003D4BE2">
      <w:pPr>
        <w:suppressAutoHyphens/>
        <w:rPr>
          <w:lang w:val="en-GB"/>
        </w:rPr>
      </w:pPr>
    </w:p>
    <w:p w14:paraId="73CBB373" w14:textId="77777777" w:rsidR="000601FF" w:rsidRPr="000601FF" w:rsidRDefault="000601FF" w:rsidP="003D4BE2">
      <w:pPr>
        <w:suppressAutoHyphens/>
        <w:rPr>
          <w:lang w:val="en-GB"/>
        </w:rPr>
      </w:pPr>
    </w:p>
    <w:p w14:paraId="4B4E9CCB" w14:textId="77777777" w:rsidR="000601FF" w:rsidRPr="000601FF" w:rsidRDefault="000601FF" w:rsidP="003D4BE2">
      <w:pPr>
        <w:suppressAutoHyphens/>
        <w:rPr>
          <w:lang w:val="en-GB"/>
        </w:rPr>
      </w:pPr>
    </w:p>
    <w:p w14:paraId="72C48742" w14:textId="77777777" w:rsidR="000601FF" w:rsidRPr="000601FF" w:rsidRDefault="000601FF" w:rsidP="003D4BE2">
      <w:pPr>
        <w:suppressAutoHyphens/>
        <w:rPr>
          <w:lang w:val="en-GB"/>
        </w:rPr>
      </w:pPr>
    </w:p>
    <w:p w14:paraId="4377FD6E" w14:textId="77777777" w:rsidR="000601FF" w:rsidRPr="000601FF" w:rsidRDefault="000601FF" w:rsidP="003D4BE2">
      <w:pPr>
        <w:suppressAutoHyphens/>
        <w:rPr>
          <w:lang w:val="en-GB"/>
        </w:rPr>
      </w:pPr>
    </w:p>
    <w:p w14:paraId="1F5F27F1" w14:textId="77777777" w:rsidR="000601FF" w:rsidRPr="000601FF" w:rsidRDefault="000601FF" w:rsidP="003D4BE2">
      <w:pPr>
        <w:suppressAutoHyphens/>
        <w:rPr>
          <w:lang w:val="en-GB"/>
        </w:rPr>
      </w:pPr>
    </w:p>
    <w:p w14:paraId="39ABB809" w14:textId="77777777" w:rsidR="000601FF" w:rsidRPr="000601FF" w:rsidRDefault="000601FF" w:rsidP="003D4BE2">
      <w:pPr>
        <w:suppressAutoHyphens/>
        <w:rPr>
          <w:lang w:val="en-GB"/>
        </w:rPr>
      </w:pPr>
    </w:p>
    <w:p w14:paraId="633D2E69" w14:textId="77777777" w:rsidR="000601FF" w:rsidRPr="000601FF" w:rsidRDefault="000601FF" w:rsidP="003D4BE2">
      <w:pPr>
        <w:suppressAutoHyphens/>
        <w:rPr>
          <w:lang w:val="en-GB"/>
        </w:rPr>
      </w:pPr>
    </w:p>
    <w:p w14:paraId="1AC8D330" w14:textId="77777777" w:rsidR="000601FF" w:rsidRPr="000601FF" w:rsidRDefault="000601FF" w:rsidP="003D4BE2">
      <w:pPr>
        <w:suppressAutoHyphens/>
        <w:rPr>
          <w:lang w:val="en-GB"/>
        </w:rPr>
      </w:pPr>
    </w:p>
    <w:p w14:paraId="1E741926" w14:textId="12DBDC6B" w:rsidR="000601FF" w:rsidRDefault="000601FF" w:rsidP="003D4BE2">
      <w:pPr>
        <w:tabs>
          <w:tab w:val="left" w:pos="11960"/>
        </w:tabs>
        <w:suppressAutoHyphens/>
        <w:rPr>
          <w:lang w:val="en-GB"/>
        </w:rPr>
      </w:pPr>
      <w:r>
        <w:rPr>
          <w:lang w:val="en-GB"/>
        </w:rPr>
        <w:tab/>
      </w:r>
    </w:p>
    <w:p w14:paraId="4DED46AB" w14:textId="47473C29" w:rsidR="000601FF" w:rsidRPr="000601FF" w:rsidRDefault="000601FF" w:rsidP="003D4BE2">
      <w:pPr>
        <w:tabs>
          <w:tab w:val="left" w:pos="11960"/>
        </w:tabs>
        <w:suppressAutoHyphens/>
        <w:rPr>
          <w:lang w:val="en-GB"/>
        </w:rPr>
        <w:sectPr w:rsidR="000601FF" w:rsidRPr="000601FF" w:rsidSect="00344B99">
          <w:pgSz w:w="16834" w:h="11909" w:orient="landscape" w:code="9"/>
          <w:pgMar w:top="1417" w:right="1417" w:bottom="1134" w:left="1134" w:header="709" w:footer="142" w:gutter="0"/>
          <w:pgNumType w:chapSep="period"/>
          <w:cols w:space="720"/>
          <w:noEndnote/>
          <w:docGrid w:linePitch="299"/>
        </w:sectPr>
      </w:pPr>
      <w:r>
        <w:rPr>
          <w:lang w:val="en-GB"/>
        </w:rPr>
        <w:tab/>
      </w:r>
    </w:p>
    <w:p w14:paraId="35B16D34" w14:textId="00CE0D14" w:rsidR="00971C71" w:rsidRDefault="00971C71" w:rsidP="003D4BE2">
      <w:pPr>
        <w:pStyle w:val="RepAppendix1"/>
        <w:suppressAutoHyphens/>
        <w:spacing w:before="0" w:after="0"/>
      </w:pPr>
      <w:bookmarkStart w:id="1279" w:name="_Toc206412676"/>
      <w:r w:rsidRPr="00086442">
        <w:lastRenderedPageBreak/>
        <w:t>Additional information provided by the applicant</w:t>
      </w:r>
      <w:bookmarkEnd w:id="1252"/>
      <w:bookmarkEnd w:id="1279"/>
      <w:r w:rsidRPr="00086442">
        <w:t xml:space="preserve"> </w:t>
      </w:r>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p>
    <w:p w14:paraId="050398E5" w14:textId="77777777" w:rsidR="002A032B" w:rsidRPr="002A032B" w:rsidRDefault="002A032B" w:rsidP="003D4BE2">
      <w:pPr>
        <w:pStyle w:val="RepStandard"/>
        <w:suppressAutoHyphens/>
      </w:pPr>
    </w:p>
    <w:p w14:paraId="791E93BE" w14:textId="77777777" w:rsidR="006B6988" w:rsidRPr="00086442" w:rsidRDefault="006B6988" w:rsidP="003D4BE2">
      <w:pPr>
        <w:pStyle w:val="RepStandard"/>
        <w:suppressAutoHyphens/>
      </w:pPr>
    </w:p>
    <w:sectPr w:rsidR="006B6988" w:rsidRPr="00086442" w:rsidSect="00344B99">
      <w:headerReference w:type="default" r:id="rId71"/>
      <w:pgSz w:w="11909" w:h="16834" w:code="9"/>
      <w:pgMar w:top="1417" w:right="1134" w:bottom="1134" w:left="1417" w:header="709" w:footer="142" w:gutter="0"/>
      <w:pgNumType w:chapSep="period"/>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F2BD84" w14:textId="77777777" w:rsidR="00EA70B9" w:rsidRDefault="00EA70B9">
      <w:r>
        <w:separator/>
      </w:r>
    </w:p>
  </w:endnote>
  <w:endnote w:type="continuationSeparator" w:id="0">
    <w:p w14:paraId="1672183C" w14:textId="77777777" w:rsidR="00EA70B9" w:rsidRDefault="00EA70B9">
      <w:r>
        <w:continuationSeparator/>
      </w:r>
    </w:p>
  </w:endnote>
  <w:endnote w:type="continuationNotice" w:id="1">
    <w:p w14:paraId="70123700" w14:textId="77777777" w:rsidR="00EA70B9" w:rsidRDefault="00EA70B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MS Mincho">
    <w:altName w:val="ＭＳ 明朝"/>
    <w:panose1 w:val="02020609040205080304"/>
    <w:charset w:val="80"/>
    <w:family w:val="roman"/>
    <w:notTrueType/>
    <w:pitch w:val="fixed"/>
    <w:sig w:usb0="00000000" w:usb1="08070000" w:usb2="00000010" w:usb3="00000000" w:csb0="00020000" w:csb1="00000000"/>
  </w:font>
  <w:font w:name="Lucida Sans Unicode">
    <w:panose1 w:val="020B0602030504020204"/>
    <w:charset w:val="EE"/>
    <w:family w:val="swiss"/>
    <w:pitch w:val="variable"/>
    <w:sig w:usb0="80000AFF" w:usb1="0000396B" w:usb2="00000000" w:usb3="00000000" w:csb0="000000B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Bold">
    <w:altName w:val="Arial"/>
    <w:panose1 w:val="00000000000000000000"/>
    <w:charset w:val="00"/>
    <w:family w:val="swiss"/>
    <w:notTrueType/>
    <w:pitch w:val="default"/>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Wingdings 3">
    <w:panose1 w:val="050401020108070707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364B27" w14:textId="77777777" w:rsidR="003D01DF" w:rsidRDefault="003D01DF" w:rsidP="000624AA">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72</w:t>
    </w:r>
    <w:r>
      <w:rPr>
        <w:rStyle w:val="Numerstrony"/>
      </w:rPr>
      <w:fldChar w:fldCharType="end"/>
    </w:r>
  </w:p>
  <w:p w14:paraId="36EDE9F7" w14:textId="77777777" w:rsidR="003D01DF" w:rsidRDefault="003D01DF" w:rsidP="00832E3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82032F" w14:textId="77777777" w:rsidR="00EB22E2" w:rsidRDefault="00EB22E2" w:rsidP="00C322B0">
    <w:pPr>
      <w:pStyle w:val="RepPage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BAF31B" w14:textId="77777777" w:rsidR="003D01DF" w:rsidRDefault="003D01D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6A158D" w14:textId="77777777" w:rsidR="00EA70B9" w:rsidRDefault="00EA70B9">
      <w:r>
        <w:separator/>
      </w:r>
    </w:p>
  </w:footnote>
  <w:footnote w:type="continuationSeparator" w:id="0">
    <w:p w14:paraId="6CA38F74" w14:textId="77777777" w:rsidR="00EA70B9" w:rsidRDefault="00EA70B9">
      <w:r>
        <w:continuationSeparator/>
      </w:r>
    </w:p>
  </w:footnote>
  <w:footnote w:type="continuationNotice" w:id="1">
    <w:p w14:paraId="32DF430C" w14:textId="77777777" w:rsidR="00EA70B9" w:rsidRDefault="00EA70B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145B33" w14:paraId="3B74CC42" w14:textId="77777777" w:rsidTr="00B938E7">
      <w:tc>
        <w:tcPr>
          <w:tcW w:w="2595" w:type="pct"/>
        </w:tcPr>
        <w:p w14:paraId="05CF1C1B" w14:textId="77777777" w:rsidR="00145B33" w:rsidRDefault="00145B33">
          <w:pPr>
            <w:pStyle w:val="RepPageHeader"/>
            <w:jc w:val="both"/>
            <w:rPr>
              <w:sz w:val="16"/>
              <w:szCs w:val="16"/>
            </w:rPr>
          </w:pPr>
          <w:r w:rsidRPr="00976122">
            <w:rPr>
              <w:sz w:val="16"/>
              <w:szCs w:val="16"/>
            </w:rPr>
            <w:t>ADM.00150.I.2.A / LEAXO</w:t>
          </w:r>
          <w:r w:rsidRPr="00441F43">
            <w:rPr>
              <w:sz w:val="16"/>
              <w:szCs w:val="16"/>
            </w:rPr>
            <w:t xml:space="preserve"> </w:t>
          </w:r>
        </w:p>
        <w:p w14:paraId="7A5E6885" w14:textId="4ECB9891" w:rsidR="00145B33" w:rsidRDefault="00145B33">
          <w:pPr>
            <w:pStyle w:val="RepPageHeader"/>
            <w:jc w:val="both"/>
            <w:rPr>
              <w:sz w:val="16"/>
              <w:szCs w:val="16"/>
            </w:rPr>
          </w:pPr>
          <w:r w:rsidRPr="00441F43">
            <w:rPr>
              <w:sz w:val="16"/>
              <w:szCs w:val="16"/>
            </w:rPr>
            <w:t xml:space="preserve">Part B – Section 7 </w:t>
          </w:r>
          <w:r w:rsidR="001D7CB7">
            <w:rPr>
              <w:sz w:val="16"/>
              <w:szCs w:val="16"/>
            </w:rPr>
            <w:t>–</w:t>
          </w:r>
          <w:r w:rsidRPr="00441F43">
            <w:rPr>
              <w:sz w:val="16"/>
              <w:szCs w:val="16"/>
            </w:rPr>
            <w:t xml:space="preserve"> Core Assessment</w:t>
          </w:r>
        </w:p>
        <w:p w14:paraId="548403D7" w14:textId="25B968BC" w:rsidR="00145B33" w:rsidRDefault="00145B33">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2405" w:type="pct"/>
        </w:tcPr>
        <w:p w14:paraId="5503558F" w14:textId="77777777" w:rsidR="00145B33" w:rsidRDefault="00145B33"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6</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679432FC" w14:textId="26182402" w:rsidR="00145B33" w:rsidRDefault="00145B33" w:rsidP="00B938E7">
          <w:pPr>
            <w:pStyle w:val="RepPageHeader"/>
            <w:jc w:val="right"/>
            <w:rPr>
              <w:sz w:val="16"/>
              <w:szCs w:val="16"/>
            </w:rPr>
          </w:pPr>
          <w:r>
            <w:rPr>
              <w:sz w:val="16"/>
              <w:szCs w:val="16"/>
            </w:rPr>
            <w:t xml:space="preserve">Version: </w:t>
          </w:r>
          <w:r w:rsidR="00574F89">
            <w:rPr>
              <w:sz w:val="16"/>
              <w:szCs w:val="16"/>
            </w:rPr>
            <w:t>August</w:t>
          </w:r>
          <w:r w:rsidR="00C446D6">
            <w:rPr>
              <w:sz w:val="16"/>
              <w:szCs w:val="16"/>
            </w:rPr>
            <w:t xml:space="preserve"> </w:t>
          </w:r>
          <w:r>
            <w:rPr>
              <w:sz w:val="16"/>
              <w:szCs w:val="16"/>
            </w:rPr>
            <w:t>202</w:t>
          </w:r>
          <w:r w:rsidR="00C446D6">
            <w:rPr>
              <w:sz w:val="16"/>
              <w:szCs w:val="16"/>
            </w:rPr>
            <w:t>5</w:t>
          </w:r>
        </w:p>
      </w:tc>
    </w:tr>
  </w:tbl>
  <w:p w14:paraId="5C8B18BB" w14:textId="77777777" w:rsidR="003D01DF" w:rsidRPr="00B938E7" w:rsidRDefault="003D01DF" w:rsidP="00B938E7">
    <w:pPr>
      <w:jc w:val="both"/>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3D893D21" w14:textId="77777777" w:rsidTr="00B938E7">
      <w:tc>
        <w:tcPr>
          <w:tcW w:w="2595" w:type="pct"/>
        </w:tcPr>
        <w:p w14:paraId="6DD92812" w14:textId="77777777" w:rsidR="00DF3869" w:rsidRDefault="00DF3869">
          <w:pPr>
            <w:pStyle w:val="RepPageHeader"/>
            <w:jc w:val="both"/>
            <w:rPr>
              <w:sz w:val="16"/>
              <w:szCs w:val="16"/>
            </w:rPr>
          </w:pPr>
          <w:r w:rsidRPr="00976122">
            <w:rPr>
              <w:sz w:val="16"/>
              <w:szCs w:val="16"/>
            </w:rPr>
            <w:t>ADM.00150.I.2.A / LEAXO</w:t>
          </w:r>
          <w:r w:rsidRPr="00441F43">
            <w:rPr>
              <w:sz w:val="16"/>
              <w:szCs w:val="16"/>
            </w:rPr>
            <w:t xml:space="preserve"> </w:t>
          </w:r>
        </w:p>
        <w:p w14:paraId="3EE32BAE" w14:textId="79D2DC92" w:rsidR="00DF3869" w:rsidRDefault="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2C0F96D7" w14:textId="77777777" w:rsidR="00DF3869" w:rsidRDefault="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2405" w:type="pct"/>
        </w:tcPr>
        <w:p w14:paraId="6D1A8DC5" w14:textId="77777777" w:rsidR="00DF3869" w:rsidRDefault="00DF3869"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8</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2EBDAC56" w14:textId="45471E98" w:rsidR="00DF3869" w:rsidRDefault="00DF3869" w:rsidP="00B938E7">
          <w:pPr>
            <w:pStyle w:val="RepPageHeader"/>
            <w:jc w:val="right"/>
            <w:rPr>
              <w:sz w:val="16"/>
              <w:szCs w:val="16"/>
            </w:rPr>
          </w:pPr>
          <w:r>
            <w:rPr>
              <w:sz w:val="16"/>
              <w:szCs w:val="16"/>
            </w:rPr>
            <w:t xml:space="preserve">Version: </w:t>
          </w:r>
          <w:r w:rsidR="00574F89">
            <w:rPr>
              <w:sz w:val="16"/>
              <w:szCs w:val="16"/>
            </w:rPr>
            <w:t xml:space="preserve">August </w:t>
          </w:r>
          <w:r w:rsidR="00C446D6">
            <w:rPr>
              <w:sz w:val="16"/>
              <w:szCs w:val="16"/>
            </w:rPr>
            <w:t>2025</w:t>
          </w:r>
        </w:p>
      </w:tc>
    </w:tr>
  </w:tbl>
  <w:p w14:paraId="1E60C9C5" w14:textId="77777777" w:rsidR="00DF3869" w:rsidRPr="00B938E7" w:rsidRDefault="00DF3869" w:rsidP="00B938E7">
    <w:pPr>
      <w:jc w:val="both"/>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7E67BC1D" w14:textId="77777777" w:rsidTr="00B938E7">
      <w:tc>
        <w:tcPr>
          <w:tcW w:w="2595" w:type="pct"/>
        </w:tcPr>
        <w:p w14:paraId="7BED57C4" w14:textId="77777777" w:rsidR="00DF3869" w:rsidRDefault="00DF3869">
          <w:pPr>
            <w:pStyle w:val="RepPageHeader"/>
            <w:jc w:val="both"/>
            <w:rPr>
              <w:sz w:val="16"/>
              <w:szCs w:val="16"/>
            </w:rPr>
          </w:pPr>
          <w:r w:rsidRPr="00976122">
            <w:rPr>
              <w:sz w:val="16"/>
              <w:szCs w:val="16"/>
            </w:rPr>
            <w:t>ADM.00150.I.2.A / LEAXO</w:t>
          </w:r>
          <w:r w:rsidRPr="00441F43">
            <w:rPr>
              <w:sz w:val="16"/>
              <w:szCs w:val="16"/>
            </w:rPr>
            <w:t xml:space="preserve"> </w:t>
          </w:r>
        </w:p>
        <w:p w14:paraId="5B4CFAA1" w14:textId="0BDB3879" w:rsidR="00DF3869" w:rsidRDefault="00DF3869">
          <w:pPr>
            <w:pStyle w:val="RepPageHeader"/>
            <w:jc w:val="both"/>
            <w:rPr>
              <w:sz w:val="16"/>
              <w:szCs w:val="16"/>
            </w:rPr>
          </w:pPr>
          <w:r w:rsidRPr="00441F43">
            <w:rPr>
              <w:sz w:val="16"/>
              <w:szCs w:val="16"/>
            </w:rPr>
            <w:t>Part B – Section 7</w:t>
          </w:r>
          <w:r w:rsidR="00330F8B">
            <w:rPr>
              <w:sz w:val="16"/>
              <w:szCs w:val="16"/>
            </w:rPr>
            <w:t xml:space="preserve"> </w:t>
          </w:r>
          <w:r w:rsidR="00330F8B" w:rsidRPr="00441F43">
            <w:rPr>
              <w:sz w:val="16"/>
              <w:szCs w:val="16"/>
            </w:rPr>
            <w:t>–</w:t>
          </w:r>
          <w:r w:rsidR="00330F8B">
            <w:rPr>
              <w:sz w:val="16"/>
              <w:szCs w:val="16"/>
            </w:rPr>
            <w:t xml:space="preserve"> </w:t>
          </w:r>
          <w:r w:rsidRPr="00441F43">
            <w:rPr>
              <w:sz w:val="16"/>
              <w:szCs w:val="16"/>
            </w:rPr>
            <w:t>Core Assessment</w:t>
          </w:r>
        </w:p>
        <w:p w14:paraId="3337D937" w14:textId="77777777" w:rsidR="00DF3869" w:rsidRDefault="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2405" w:type="pct"/>
        </w:tcPr>
        <w:p w14:paraId="0094EDF3" w14:textId="77777777" w:rsidR="00DF3869" w:rsidRDefault="00DF3869"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26</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6C792405" w14:textId="42EF86FC" w:rsidR="00DF3869" w:rsidRDefault="00DF3869" w:rsidP="00B938E7">
          <w:pPr>
            <w:pStyle w:val="RepPageHeader"/>
            <w:jc w:val="right"/>
            <w:rPr>
              <w:sz w:val="16"/>
              <w:szCs w:val="16"/>
            </w:rPr>
          </w:pPr>
          <w:r>
            <w:rPr>
              <w:sz w:val="16"/>
              <w:szCs w:val="16"/>
            </w:rPr>
            <w:t xml:space="preserve">Version: </w:t>
          </w:r>
          <w:r w:rsidR="00574F89">
            <w:rPr>
              <w:sz w:val="16"/>
              <w:szCs w:val="16"/>
            </w:rPr>
            <w:t>August</w:t>
          </w:r>
          <w:r w:rsidR="00C446D6">
            <w:rPr>
              <w:sz w:val="16"/>
              <w:szCs w:val="16"/>
            </w:rPr>
            <w:t xml:space="preserve"> 2025</w:t>
          </w:r>
        </w:p>
      </w:tc>
    </w:tr>
  </w:tbl>
  <w:p w14:paraId="3C4B940F" w14:textId="77777777" w:rsidR="00DF3869" w:rsidRPr="00B938E7" w:rsidRDefault="00DF3869" w:rsidP="00B938E7">
    <w:pPr>
      <w:jc w:val="both"/>
      <w:rPr>
        <w:sz w:val="16"/>
        <w:szCs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4C5182FC" w14:textId="77777777" w:rsidTr="00B938E7">
      <w:tc>
        <w:tcPr>
          <w:tcW w:w="2595" w:type="pct"/>
        </w:tcPr>
        <w:p w14:paraId="442E9BC0" w14:textId="77777777" w:rsidR="00DF3869" w:rsidRDefault="00DF3869">
          <w:pPr>
            <w:pStyle w:val="RepPageHeader"/>
            <w:jc w:val="both"/>
            <w:rPr>
              <w:sz w:val="16"/>
              <w:szCs w:val="16"/>
            </w:rPr>
          </w:pPr>
          <w:r w:rsidRPr="00976122">
            <w:rPr>
              <w:sz w:val="16"/>
              <w:szCs w:val="16"/>
            </w:rPr>
            <w:t>ADM.00150.I.2.A / LEAXO</w:t>
          </w:r>
          <w:r w:rsidRPr="00441F43">
            <w:rPr>
              <w:sz w:val="16"/>
              <w:szCs w:val="16"/>
            </w:rPr>
            <w:t xml:space="preserve"> </w:t>
          </w:r>
        </w:p>
        <w:p w14:paraId="4B19E200" w14:textId="05C8F84D" w:rsidR="00DF3869" w:rsidRDefault="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3AFFFE41" w14:textId="77777777" w:rsidR="00DF3869" w:rsidRDefault="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2405" w:type="pct"/>
        </w:tcPr>
        <w:p w14:paraId="09C9DECE" w14:textId="77777777" w:rsidR="00DF3869" w:rsidRDefault="00DF3869"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31</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20753A7D" w14:textId="7A064D30" w:rsidR="00DF3869" w:rsidRDefault="00DF3869" w:rsidP="00B938E7">
          <w:pPr>
            <w:pStyle w:val="RepPageHeader"/>
            <w:jc w:val="right"/>
            <w:rPr>
              <w:sz w:val="16"/>
              <w:szCs w:val="16"/>
            </w:rPr>
          </w:pPr>
          <w:r>
            <w:rPr>
              <w:sz w:val="16"/>
              <w:szCs w:val="16"/>
            </w:rPr>
            <w:t xml:space="preserve">Version: </w:t>
          </w:r>
          <w:r w:rsidR="00574F89">
            <w:rPr>
              <w:sz w:val="16"/>
              <w:szCs w:val="16"/>
            </w:rPr>
            <w:t>August</w:t>
          </w:r>
          <w:r w:rsidR="00C446D6">
            <w:rPr>
              <w:sz w:val="16"/>
              <w:szCs w:val="16"/>
            </w:rPr>
            <w:t xml:space="preserve"> 2025</w:t>
          </w:r>
        </w:p>
      </w:tc>
    </w:tr>
  </w:tbl>
  <w:p w14:paraId="49344B39" w14:textId="77777777" w:rsidR="00DF3869" w:rsidRPr="00B938E7" w:rsidRDefault="00DF3869" w:rsidP="00B938E7">
    <w:pPr>
      <w:jc w:val="both"/>
      <w:rPr>
        <w:sz w:val="16"/>
        <w:szCs w:val="16"/>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5266893E" w14:textId="77777777" w:rsidTr="00B938E7">
      <w:tc>
        <w:tcPr>
          <w:tcW w:w="2595" w:type="pct"/>
        </w:tcPr>
        <w:p w14:paraId="4C64E5B9" w14:textId="77777777" w:rsidR="00DF3869" w:rsidRDefault="00DF3869">
          <w:pPr>
            <w:pStyle w:val="RepPageHeader"/>
            <w:jc w:val="both"/>
            <w:rPr>
              <w:sz w:val="16"/>
              <w:szCs w:val="16"/>
            </w:rPr>
          </w:pPr>
          <w:r w:rsidRPr="00976122">
            <w:rPr>
              <w:sz w:val="16"/>
              <w:szCs w:val="16"/>
            </w:rPr>
            <w:t>ADM.00150.I.2.A / LEAXO</w:t>
          </w:r>
          <w:r w:rsidRPr="00441F43">
            <w:rPr>
              <w:sz w:val="16"/>
              <w:szCs w:val="16"/>
            </w:rPr>
            <w:t xml:space="preserve"> </w:t>
          </w:r>
        </w:p>
        <w:p w14:paraId="55CDB79B" w14:textId="1FCC9CD5" w:rsidR="00DF3869" w:rsidRDefault="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5009A780" w14:textId="77777777" w:rsidR="00DF3869" w:rsidRDefault="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2405" w:type="pct"/>
        </w:tcPr>
        <w:p w14:paraId="1D6BAC73" w14:textId="77777777" w:rsidR="00DF3869" w:rsidRDefault="00DF3869"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41</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46C36E2D" w14:textId="0F56F4EA" w:rsidR="00DF3869" w:rsidRDefault="00DF3869" w:rsidP="00B938E7">
          <w:pPr>
            <w:pStyle w:val="RepPageHeader"/>
            <w:jc w:val="right"/>
            <w:rPr>
              <w:sz w:val="16"/>
              <w:szCs w:val="16"/>
            </w:rPr>
          </w:pPr>
          <w:r>
            <w:rPr>
              <w:sz w:val="16"/>
              <w:szCs w:val="16"/>
            </w:rPr>
            <w:t xml:space="preserve">Version: </w:t>
          </w:r>
          <w:r w:rsidR="00574F89">
            <w:rPr>
              <w:sz w:val="16"/>
              <w:szCs w:val="16"/>
            </w:rPr>
            <w:t>August</w:t>
          </w:r>
          <w:r w:rsidR="00C446D6">
            <w:rPr>
              <w:sz w:val="16"/>
              <w:szCs w:val="16"/>
            </w:rPr>
            <w:t xml:space="preserve"> 2025</w:t>
          </w:r>
        </w:p>
      </w:tc>
    </w:tr>
  </w:tbl>
  <w:p w14:paraId="51CC2D88" w14:textId="77777777" w:rsidR="00DF3869" w:rsidRPr="00B938E7" w:rsidRDefault="00DF3869" w:rsidP="00B938E7">
    <w:pPr>
      <w:jc w:val="both"/>
      <w:rPr>
        <w:sz w:val="16"/>
        <w:szCs w:val="16"/>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46F2C9CF" w14:textId="77777777" w:rsidTr="00B938E7">
      <w:tc>
        <w:tcPr>
          <w:tcW w:w="2595" w:type="pct"/>
        </w:tcPr>
        <w:p w14:paraId="6C1F3FF1" w14:textId="77777777" w:rsidR="00DF3869" w:rsidRDefault="00DF3869">
          <w:pPr>
            <w:pStyle w:val="RepPageHeader"/>
            <w:jc w:val="both"/>
            <w:rPr>
              <w:sz w:val="16"/>
              <w:szCs w:val="16"/>
            </w:rPr>
          </w:pPr>
          <w:r w:rsidRPr="00976122">
            <w:rPr>
              <w:sz w:val="16"/>
              <w:szCs w:val="16"/>
            </w:rPr>
            <w:t>ADM.00150.I.2.A / LEAXO</w:t>
          </w:r>
          <w:r w:rsidRPr="00441F43">
            <w:rPr>
              <w:sz w:val="16"/>
              <w:szCs w:val="16"/>
            </w:rPr>
            <w:t xml:space="preserve"> </w:t>
          </w:r>
        </w:p>
        <w:p w14:paraId="05E4FB4A" w14:textId="3AE6631A" w:rsidR="00DF3869" w:rsidRDefault="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3C88E760" w14:textId="77777777" w:rsidR="00DF3869" w:rsidRDefault="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2405" w:type="pct"/>
        </w:tcPr>
        <w:p w14:paraId="6B212F21" w14:textId="77777777" w:rsidR="00DF3869" w:rsidRDefault="00DF3869"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49</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7319FC59" w14:textId="7524D801" w:rsidR="00DF3869" w:rsidRDefault="00DF3869" w:rsidP="00B938E7">
          <w:pPr>
            <w:pStyle w:val="RepPageHeader"/>
            <w:jc w:val="right"/>
            <w:rPr>
              <w:sz w:val="16"/>
              <w:szCs w:val="16"/>
            </w:rPr>
          </w:pPr>
          <w:r>
            <w:rPr>
              <w:sz w:val="16"/>
              <w:szCs w:val="16"/>
            </w:rPr>
            <w:t xml:space="preserve">Version: </w:t>
          </w:r>
          <w:r w:rsidR="00574F89">
            <w:rPr>
              <w:sz w:val="16"/>
              <w:szCs w:val="16"/>
            </w:rPr>
            <w:t xml:space="preserve">August </w:t>
          </w:r>
          <w:r w:rsidR="00C446D6">
            <w:rPr>
              <w:sz w:val="16"/>
              <w:szCs w:val="16"/>
            </w:rPr>
            <w:t>2025</w:t>
          </w:r>
        </w:p>
      </w:tc>
    </w:tr>
  </w:tbl>
  <w:p w14:paraId="2B5B0FFB" w14:textId="77777777" w:rsidR="00DF3869" w:rsidRPr="00B938E7" w:rsidRDefault="00DF3869" w:rsidP="00B938E7">
    <w:pPr>
      <w:jc w:val="both"/>
      <w:rPr>
        <w:sz w:val="16"/>
        <w:szCs w:val="16"/>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7A1442CE" w14:textId="77777777" w:rsidTr="00B938E7">
      <w:tc>
        <w:tcPr>
          <w:tcW w:w="2595" w:type="pct"/>
        </w:tcPr>
        <w:p w14:paraId="36A3B8F0" w14:textId="77777777" w:rsidR="00DF3869" w:rsidRDefault="00DF3869">
          <w:pPr>
            <w:pStyle w:val="RepPageHeader"/>
            <w:jc w:val="both"/>
            <w:rPr>
              <w:sz w:val="16"/>
              <w:szCs w:val="16"/>
            </w:rPr>
          </w:pPr>
          <w:r w:rsidRPr="00976122">
            <w:rPr>
              <w:sz w:val="16"/>
              <w:szCs w:val="16"/>
            </w:rPr>
            <w:t>ADM.00150.I.2.A / LEAXO</w:t>
          </w:r>
          <w:r w:rsidRPr="00441F43">
            <w:rPr>
              <w:sz w:val="16"/>
              <w:szCs w:val="16"/>
            </w:rPr>
            <w:t xml:space="preserve"> </w:t>
          </w:r>
        </w:p>
        <w:p w14:paraId="41FAA5A8" w14:textId="4D32BE02" w:rsidR="00DF3869" w:rsidRDefault="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47B1E909" w14:textId="77777777" w:rsidR="00DF3869" w:rsidRDefault="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2405" w:type="pct"/>
        </w:tcPr>
        <w:p w14:paraId="0F45D14B" w14:textId="77777777" w:rsidR="00DF3869" w:rsidRDefault="00DF3869"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54</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047AE79E" w14:textId="48975339" w:rsidR="00DF3869" w:rsidRDefault="00DF3869" w:rsidP="00B938E7">
          <w:pPr>
            <w:pStyle w:val="RepPageHeader"/>
            <w:jc w:val="right"/>
            <w:rPr>
              <w:sz w:val="16"/>
              <w:szCs w:val="16"/>
            </w:rPr>
          </w:pPr>
          <w:r>
            <w:rPr>
              <w:sz w:val="16"/>
              <w:szCs w:val="16"/>
            </w:rPr>
            <w:t xml:space="preserve">Version: </w:t>
          </w:r>
          <w:r w:rsidR="00574F89">
            <w:rPr>
              <w:sz w:val="16"/>
              <w:szCs w:val="16"/>
            </w:rPr>
            <w:t>August</w:t>
          </w:r>
          <w:r w:rsidR="00C446D6">
            <w:rPr>
              <w:sz w:val="16"/>
              <w:szCs w:val="16"/>
            </w:rPr>
            <w:t xml:space="preserve"> 2025</w:t>
          </w:r>
        </w:p>
      </w:tc>
    </w:tr>
  </w:tbl>
  <w:p w14:paraId="2DB0DEB0" w14:textId="77777777" w:rsidR="00DF3869" w:rsidRPr="00B938E7" w:rsidRDefault="00DF3869" w:rsidP="00B938E7">
    <w:pPr>
      <w:jc w:val="both"/>
      <w:rPr>
        <w:sz w:val="16"/>
        <w:szCs w:val="16"/>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0FFFA403" w14:textId="77777777" w:rsidTr="00B938E7">
      <w:tc>
        <w:tcPr>
          <w:tcW w:w="2595" w:type="pct"/>
        </w:tcPr>
        <w:p w14:paraId="51CE74E1" w14:textId="77777777" w:rsidR="00DF3869" w:rsidRDefault="00DF3869">
          <w:pPr>
            <w:pStyle w:val="RepPageHeader"/>
            <w:jc w:val="both"/>
            <w:rPr>
              <w:sz w:val="16"/>
              <w:szCs w:val="16"/>
            </w:rPr>
          </w:pPr>
          <w:r w:rsidRPr="00976122">
            <w:rPr>
              <w:sz w:val="16"/>
              <w:szCs w:val="16"/>
            </w:rPr>
            <w:t>ADM.00150.I.2.A / LEAXO</w:t>
          </w:r>
          <w:r w:rsidRPr="00441F43">
            <w:rPr>
              <w:sz w:val="16"/>
              <w:szCs w:val="16"/>
            </w:rPr>
            <w:t xml:space="preserve"> </w:t>
          </w:r>
        </w:p>
        <w:p w14:paraId="7866C5C2" w14:textId="2FC341C0" w:rsidR="00DF3869" w:rsidRDefault="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19BDA481" w14:textId="77777777" w:rsidR="00DF3869" w:rsidRDefault="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2405" w:type="pct"/>
        </w:tcPr>
        <w:p w14:paraId="1B5CBA9D" w14:textId="77777777" w:rsidR="00DF3869" w:rsidRDefault="00DF3869"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57</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4F6FD307" w14:textId="34B33FD1" w:rsidR="00DF3869" w:rsidRDefault="00DF3869" w:rsidP="00B938E7">
          <w:pPr>
            <w:pStyle w:val="RepPageHeader"/>
            <w:jc w:val="right"/>
            <w:rPr>
              <w:sz w:val="16"/>
              <w:szCs w:val="16"/>
            </w:rPr>
          </w:pPr>
          <w:r>
            <w:rPr>
              <w:sz w:val="16"/>
              <w:szCs w:val="16"/>
            </w:rPr>
            <w:t xml:space="preserve">Version: </w:t>
          </w:r>
          <w:r w:rsidR="00574F89">
            <w:rPr>
              <w:sz w:val="16"/>
              <w:szCs w:val="16"/>
            </w:rPr>
            <w:t>August</w:t>
          </w:r>
          <w:r w:rsidR="00C446D6">
            <w:rPr>
              <w:sz w:val="16"/>
              <w:szCs w:val="16"/>
            </w:rPr>
            <w:t xml:space="preserve"> 2025</w:t>
          </w:r>
        </w:p>
      </w:tc>
    </w:tr>
  </w:tbl>
  <w:p w14:paraId="60D73B24" w14:textId="77777777" w:rsidR="00DF3869" w:rsidRPr="00B938E7" w:rsidRDefault="00DF3869" w:rsidP="00B938E7">
    <w:pPr>
      <w:jc w:val="both"/>
      <w:rPr>
        <w:sz w:val="16"/>
        <w:szCs w:val="16"/>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5FD644CB" w14:textId="77777777" w:rsidTr="00B938E7">
      <w:tc>
        <w:tcPr>
          <w:tcW w:w="2595" w:type="pct"/>
        </w:tcPr>
        <w:p w14:paraId="56B4BA61" w14:textId="77777777" w:rsidR="00DF3869" w:rsidRDefault="00DF3869">
          <w:pPr>
            <w:pStyle w:val="RepPageHeader"/>
            <w:jc w:val="both"/>
            <w:rPr>
              <w:sz w:val="16"/>
              <w:szCs w:val="16"/>
            </w:rPr>
          </w:pPr>
          <w:r w:rsidRPr="00976122">
            <w:rPr>
              <w:sz w:val="16"/>
              <w:szCs w:val="16"/>
            </w:rPr>
            <w:t>ADM.00150.I.2.A / LEAXO</w:t>
          </w:r>
          <w:r w:rsidRPr="00441F43">
            <w:rPr>
              <w:sz w:val="16"/>
              <w:szCs w:val="16"/>
            </w:rPr>
            <w:t xml:space="preserve"> </w:t>
          </w:r>
        </w:p>
        <w:p w14:paraId="6E5F07F5" w14:textId="3526DA50" w:rsidR="00DF3869" w:rsidRDefault="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4EC13159" w14:textId="77777777" w:rsidR="00DF3869" w:rsidRDefault="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2405" w:type="pct"/>
        </w:tcPr>
        <w:p w14:paraId="648EFA2C" w14:textId="77777777" w:rsidR="00DF3869" w:rsidRDefault="00DF3869"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69</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5C2057D4" w14:textId="2CE4CDFC" w:rsidR="00DF3869" w:rsidRDefault="00DF3869" w:rsidP="00B938E7">
          <w:pPr>
            <w:pStyle w:val="RepPageHeader"/>
            <w:jc w:val="right"/>
            <w:rPr>
              <w:sz w:val="16"/>
              <w:szCs w:val="16"/>
            </w:rPr>
          </w:pPr>
          <w:r>
            <w:rPr>
              <w:sz w:val="16"/>
              <w:szCs w:val="16"/>
            </w:rPr>
            <w:t xml:space="preserve">Version: </w:t>
          </w:r>
          <w:r w:rsidR="00574F89">
            <w:rPr>
              <w:sz w:val="16"/>
              <w:szCs w:val="16"/>
            </w:rPr>
            <w:t>August</w:t>
          </w:r>
          <w:r w:rsidR="00C446D6">
            <w:rPr>
              <w:sz w:val="16"/>
              <w:szCs w:val="16"/>
            </w:rPr>
            <w:t xml:space="preserve"> 2025</w:t>
          </w:r>
        </w:p>
      </w:tc>
    </w:tr>
  </w:tbl>
  <w:p w14:paraId="081B7B5E" w14:textId="77777777" w:rsidR="00DF3869" w:rsidRPr="00B938E7" w:rsidRDefault="00DF3869" w:rsidP="00B938E7">
    <w:pPr>
      <w:jc w:val="both"/>
      <w:rPr>
        <w:sz w:val="16"/>
        <w:szCs w:val="16"/>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385FB8" w14:textId="77777777" w:rsidR="003D01DF" w:rsidRDefault="003D01DF">
    <w:pPr>
      <w:framePr w:wrap="around" w:vAnchor="text" w:hAnchor="margin" w:xAlign="right" w:y="1"/>
    </w:pPr>
    <w:r>
      <w:fldChar w:fldCharType="begin"/>
    </w:r>
    <w:r>
      <w:instrText xml:space="preserve">PAGE  </w:instrText>
    </w:r>
    <w:r>
      <w:fldChar w:fldCharType="separate"/>
    </w:r>
    <w:r>
      <w:rPr>
        <w:noProof/>
      </w:rPr>
      <w:t>65</w:t>
    </w:r>
    <w:r>
      <w:fldChar w:fldCharType="end"/>
    </w:r>
  </w:p>
  <w:p w14:paraId="53BD0D94" w14:textId="77777777" w:rsidR="003D01DF" w:rsidRDefault="003D01DF">
    <w:pPr>
      <w:ind w:right="360"/>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145B33" w14:paraId="4FA30833" w14:textId="77777777" w:rsidTr="00B938E7">
      <w:tc>
        <w:tcPr>
          <w:tcW w:w="2595" w:type="pct"/>
        </w:tcPr>
        <w:p w14:paraId="391784A4" w14:textId="77777777" w:rsidR="00145B33" w:rsidRDefault="00145B33">
          <w:pPr>
            <w:pStyle w:val="RepPageHeader"/>
            <w:jc w:val="both"/>
            <w:rPr>
              <w:sz w:val="16"/>
              <w:szCs w:val="16"/>
            </w:rPr>
          </w:pPr>
          <w:r w:rsidRPr="00976122">
            <w:rPr>
              <w:sz w:val="16"/>
              <w:szCs w:val="16"/>
            </w:rPr>
            <w:t>ADM.00150.I.2.A / LEAXO</w:t>
          </w:r>
          <w:r w:rsidRPr="00441F43">
            <w:rPr>
              <w:sz w:val="16"/>
              <w:szCs w:val="16"/>
            </w:rPr>
            <w:t xml:space="preserve"> </w:t>
          </w:r>
        </w:p>
        <w:p w14:paraId="56485953" w14:textId="102A5BF6" w:rsidR="00145B33" w:rsidRDefault="00145B33">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3097A583" w14:textId="77777777" w:rsidR="00145B33" w:rsidRDefault="00145B33">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2405" w:type="pct"/>
        </w:tcPr>
        <w:p w14:paraId="44B55CB2" w14:textId="77777777" w:rsidR="00145B33" w:rsidRDefault="00145B33"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78</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7CB1E4CA" w14:textId="2CE0D2FD" w:rsidR="00145B33" w:rsidRDefault="00145B33" w:rsidP="00B938E7">
          <w:pPr>
            <w:pStyle w:val="RepPageHeader"/>
            <w:jc w:val="right"/>
            <w:rPr>
              <w:sz w:val="16"/>
              <w:szCs w:val="16"/>
            </w:rPr>
          </w:pPr>
          <w:r>
            <w:rPr>
              <w:sz w:val="16"/>
              <w:szCs w:val="16"/>
            </w:rPr>
            <w:t xml:space="preserve">Version: </w:t>
          </w:r>
          <w:r w:rsidR="00574F89">
            <w:rPr>
              <w:sz w:val="16"/>
              <w:szCs w:val="16"/>
            </w:rPr>
            <w:t xml:space="preserve">August </w:t>
          </w:r>
          <w:r w:rsidR="00C446D6">
            <w:rPr>
              <w:sz w:val="16"/>
              <w:szCs w:val="16"/>
            </w:rPr>
            <w:t>2025</w:t>
          </w:r>
        </w:p>
      </w:tc>
    </w:tr>
  </w:tbl>
  <w:p w14:paraId="5310AEC1" w14:textId="77777777" w:rsidR="00145B33" w:rsidRPr="00B938E7" w:rsidRDefault="00145B33" w:rsidP="00B938E7">
    <w:pPr>
      <w:jc w:val="both"/>
      <w:rPr>
        <w:sz w:val="16"/>
        <w:szCs w:val="16"/>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6BA65" w14:textId="77777777" w:rsidR="003D01DF" w:rsidRDefault="003D01DF"/>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F342B9" w14:paraId="45C3240B" w14:textId="77777777" w:rsidTr="00B938E7">
      <w:tc>
        <w:tcPr>
          <w:tcW w:w="2595" w:type="pct"/>
        </w:tcPr>
        <w:p w14:paraId="638F09C7" w14:textId="77777777" w:rsidR="00F342B9" w:rsidRDefault="00F342B9">
          <w:pPr>
            <w:pStyle w:val="RepPageHeader"/>
            <w:jc w:val="both"/>
            <w:rPr>
              <w:sz w:val="16"/>
              <w:szCs w:val="16"/>
            </w:rPr>
          </w:pPr>
          <w:r w:rsidRPr="00976122">
            <w:rPr>
              <w:sz w:val="16"/>
              <w:szCs w:val="16"/>
            </w:rPr>
            <w:t>ADM.00150.I.2.A / LEAXO</w:t>
          </w:r>
          <w:r w:rsidRPr="00441F43">
            <w:rPr>
              <w:sz w:val="16"/>
              <w:szCs w:val="16"/>
            </w:rPr>
            <w:t xml:space="preserve"> </w:t>
          </w:r>
        </w:p>
        <w:p w14:paraId="0176F8EE" w14:textId="1788FC32" w:rsidR="00F342B9" w:rsidRDefault="00F342B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4C386993" w14:textId="77777777" w:rsidR="00F342B9" w:rsidRDefault="00F342B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2405" w:type="pct"/>
        </w:tcPr>
        <w:p w14:paraId="2B36FF33" w14:textId="77777777" w:rsidR="00F342B9" w:rsidRDefault="00F342B9"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85</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77E921D0" w14:textId="4DBC7E61" w:rsidR="00F342B9" w:rsidRDefault="00F342B9" w:rsidP="00B938E7">
          <w:pPr>
            <w:pStyle w:val="RepPageHeader"/>
            <w:jc w:val="right"/>
            <w:rPr>
              <w:sz w:val="16"/>
              <w:szCs w:val="16"/>
            </w:rPr>
          </w:pPr>
          <w:r>
            <w:rPr>
              <w:sz w:val="16"/>
              <w:szCs w:val="16"/>
            </w:rPr>
            <w:t xml:space="preserve">Version: </w:t>
          </w:r>
          <w:r w:rsidR="00574F89">
            <w:rPr>
              <w:sz w:val="16"/>
              <w:szCs w:val="16"/>
            </w:rPr>
            <w:t>August</w:t>
          </w:r>
          <w:r w:rsidR="00C446D6">
            <w:rPr>
              <w:sz w:val="16"/>
              <w:szCs w:val="16"/>
            </w:rPr>
            <w:t xml:space="preserve"> 2025</w:t>
          </w:r>
        </w:p>
      </w:tc>
    </w:tr>
  </w:tbl>
  <w:p w14:paraId="52FA7277" w14:textId="77777777" w:rsidR="00F342B9" w:rsidRPr="00B938E7" w:rsidRDefault="00F342B9" w:rsidP="00B938E7">
    <w:pPr>
      <w:jc w:val="both"/>
      <w:rPr>
        <w:sz w:val="16"/>
        <w:szCs w:val="16"/>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145B33" w14:paraId="002372E0" w14:textId="77777777" w:rsidTr="00545D39">
      <w:tc>
        <w:tcPr>
          <w:tcW w:w="7278" w:type="dxa"/>
        </w:tcPr>
        <w:p w14:paraId="663D76FA" w14:textId="77777777" w:rsidR="00145B33" w:rsidRDefault="00145B33" w:rsidP="00145B33">
          <w:pPr>
            <w:pStyle w:val="RepPageHeader"/>
            <w:jc w:val="both"/>
            <w:rPr>
              <w:sz w:val="16"/>
              <w:szCs w:val="16"/>
            </w:rPr>
          </w:pPr>
          <w:r w:rsidRPr="00976122">
            <w:rPr>
              <w:sz w:val="16"/>
              <w:szCs w:val="16"/>
            </w:rPr>
            <w:t>ADM.00150.I.2.A / LEAXO</w:t>
          </w:r>
          <w:r w:rsidRPr="00441F43">
            <w:rPr>
              <w:sz w:val="16"/>
              <w:szCs w:val="16"/>
            </w:rPr>
            <w:t xml:space="preserve"> </w:t>
          </w:r>
        </w:p>
        <w:p w14:paraId="5F0A41FD" w14:textId="3CCBCF74" w:rsidR="00145B33" w:rsidRDefault="00145B33" w:rsidP="00145B33">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279279B4" w14:textId="77777777" w:rsidR="00145B33" w:rsidRDefault="00145B33" w:rsidP="00145B33">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3953AC5B" w14:textId="77777777" w:rsidR="00145B33" w:rsidRDefault="00145B33"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87</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5A080137" w14:textId="726D1397" w:rsidR="00145B33" w:rsidRDefault="00145B33" w:rsidP="00145B33">
          <w:pPr>
            <w:pStyle w:val="RepPageHeader"/>
            <w:jc w:val="right"/>
            <w:rPr>
              <w:sz w:val="16"/>
              <w:szCs w:val="16"/>
            </w:rPr>
          </w:pPr>
          <w:r>
            <w:rPr>
              <w:sz w:val="16"/>
              <w:szCs w:val="16"/>
            </w:rPr>
            <w:t xml:space="preserve">Version: </w:t>
          </w:r>
          <w:r w:rsidR="00574F89">
            <w:rPr>
              <w:sz w:val="16"/>
              <w:szCs w:val="16"/>
            </w:rPr>
            <w:t>August</w:t>
          </w:r>
          <w:r w:rsidR="00C446D6">
            <w:rPr>
              <w:sz w:val="16"/>
              <w:szCs w:val="16"/>
            </w:rPr>
            <w:t xml:space="preserve"> 2025</w:t>
          </w:r>
        </w:p>
      </w:tc>
    </w:tr>
  </w:tbl>
  <w:p w14:paraId="60F1F5D0" w14:textId="77777777" w:rsidR="00EB22E2" w:rsidRPr="008D2FEC" w:rsidRDefault="00EB22E2" w:rsidP="007C4BEE"/>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145B33" w14:paraId="5B3BE713" w14:textId="77777777" w:rsidTr="00545D39">
      <w:tc>
        <w:tcPr>
          <w:tcW w:w="7278" w:type="dxa"/>
        </w:tcPr>
        <w:p w14:paraId="7223039E" w14:textId="77777777" w:rsidR="00145B33" w:rsidRDefault="00145B33" w:rsidP="00145B33">
          <w:pPr>
            <w:pStyle w:val="RepPageHeader"/>
            <w:jc w:val="both"/>
            <w:rPr>
              <w:sz w:val="16"/>
              <w:szCs w:val="16"/>
            </w:rPr>
          </w:pPr>
          <w:r w:rsidRPr="00976122">
            <w:rPr>
              <w:sz w:val="16"/>
              <w:szCs w:val="16"/>
            </w:rPr>
            <w:t>ADM.00150.I.2.A / LEAXO</w:t>
          </w:r>
          <w:r w:rsidRPr="00441F43">
            <w:rPr>
              <w:sz w:val="16"/>
              <w:szCs w:val="16"/>
            </w:rPr>
            <w:t xml:space="preserve"> </w:t>
          </w:r>
        </w:p>
        <w:p w14:paraId="444EC760" w14:textId="6E71A38D" w:rsidR="00145B33" w:rsidRDefault="00145B33" w:rsidP="00145B33">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1D4374D6" w14:textId="77777777" w:rsidR="00145B33" w:rsidRDefault="00145B33" w:rsidP="00145B33">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3FE5E9BE" w14:textId="77777777" w:rsidR="00145B33" w:rsidRDefault="00145B33"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88</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7244FA1C" w14:textId="743A1E9E" w:rsidR="00145B33" w:rsidRDefault="00145B33" w:rsidP="00145B33">
          <w:pPr>
            <w:pStyle w:val="RepPageHeader"/>
            <w:jc w:val="right"/>
            <w:rPr>
              <w:sz w:val="16"/>
              <w:szCs w:val="16"/>
            </w:rPr>
          </w:pPr>
          <w:r>
            <w:rPr>
              <w:sz w:val="16"/>
              <w:szCs w:val="16"/>
            </w:rPr>
            <w:t xml:space="preserve">Version: </w:t>
          </w:r>
          <w:r w:rsidR="00574F89">
            <w:rPr>
              <w:sz w:val="16"/>
              <w:szCs w:val="16"/>
            </w:rPr>
            <w:t>August</w:t>
          </w:r>
          <w:r w:rsidR="00C446D6">
            <w:rPr>
              <w:sz w:val="16"/>
              <w:szCs w:val="16"/>
            </w:rPr>
            <w:t xml:space="preserve"> 2025</w:t>
          </w:r>
        </w:p>
      </w:tc>
    </w:tr>
  </w:tbl>
  <w:p w14:paraId="1CA11EC1" w14:textId="77777777" w:rsidR="00EB22E2" w:rsidRPr="008D2FEC" w:rsidRDefault="00EB22E2" w:rsidP="007C4BEE"/>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145B33" w14:paraId="1B83FE44" w14:textId="77777777" w:rsidTr="00545D39">
      <w:tc>
        <w:tcPr>
          <w:tcW w:w="7278" w:type="dxa"/>
        </w:tcPr>
        <w:p w14:paraId="6C48503A" w14:textId="77777777" w:rsidR="00145B33" w:rsidRDefault="00145B33" w:rsidP="00145B33">
          <w:pPr>
            <w:pStyle w:val="RepPageHeader"/>
            <w:jc w:val="both"/>
            <w:rPr>
              <w:sz w:val="16"/>
              <w:szCs w:val="16"/>
            </w:rPr>
          </w:pPr>
          <w:r w:rsidRPr="00976122">
            <w:rPr>
              <w:sz w:val="16"/>
              <w:szCs w:val="16"/>
            </w:rPr>
            <w:t>ADM.00150.I.2.A / LEAXO</w:t>
          </w:r>
          <w:r w:rsidRPr="00441F43">
            <w:rPr>
              <w:sz w:val="16"/>
              <w:szCs w:val="16"/>
            </w:rPr>
            <w:t xml:space="preserve"> </w:t>
          </w:r>
        </w:p>
        <w:p w14:paraId="2D3AA46D" w14:textId="56713704" w:rsidR="00145B33" w:rsidRDefault="00145B33" w:rsidP="00145B33">
          <w:pPr>
            <w:pStyle w:val="RepPageHeader"/>
            <w:jc w:val="both"/>
            <w:rPr>
              <w:sz w:val="16"/>
              <w:szCs w:val="16"/>
            </w:rPr>
          </w:pPr>
          <w:r w:rsidRPr="00441F43">
            <w:rPr>
              <w:sz w:val="16"/>
              <w:szCs w:val="16"/>
            </w:rPr>
            <w:t>Part B – Section 7</w:t>
          </w:r>
          <w:r w:rsidR="00330F8B">
            <w:rPr>
              <w:sz w:val="16"/>
              <w:szCs w:val="16"/>
            </w:rPr>
            <w:t xml:space="preserve"> </w:t>
          </w:r>
          <w:r w:rsidR="00330F8B" w:rsidRPr="00441F43">
            <w:rPr>
              <w:sz w:val="16"/>
              <w:szCs w:val="16"/>
            </w:rPr>
            <w:t>–</w:t>
          </w:r>
          <w:r w:rsidR="00330F8B">
            <w:rPr>
              <w:sz w:val="16"/>
              <w:szCs w:val="16"/>
            </w:rPr>
            <w:t xml:space="preserve"> </w:t>
          </w:r>
          <w:r w:rsidRPr="00441F43">
            <w:rPr>
              <w:sz w:val="16"/>
              <w:szCs w:val="16"/>
            </w:rPr>
            <w:t>Core Assessment</w:t>
          </w:r>
        </w:p>
        <w:p w14:paraId="3DC2BE0B" w14:textId="77777777" w:rsidR="00145B33" w:rsidRDefault="00145B33" w:rsidP="00145B33">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73017AAB" w14:textId="77777777" w:rsidR="00145B33" w:rsidRDefault="00145B33"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92</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1ACBE7B0" w14:textId="175BEE8E" w:rsidR="00145B33" w:rsidRDefault="00145B33" w:rsidP="00145B33">
          <w:pPr>
            <w:pStyle w:val="RepPageHeader"/>
            <w:jc w:val="right"/>
            <w:rPr>
              <w:sz w:val="16"/>
              <w:szCs w:val="16"/>
            </w:rPr>
          </w:pPr>
          <w:r>
            <w:rPr>
              <w:sz w:val="16"/>
              <w:szCs w:val="16"/>
            </w:rPr>
            <w:t xml:space="preserve">Version: </w:t>
          </w:r>
          <w:r w:rsidR="00574F89">
            <w:rPr>
              <w:sz w:val="16"/>
              <w:szCs w:val="16"/>
            </w:rPr>
            <w:t>August</w:t>
          </w:r>
          <w:r w:rsidR="00C446D6">
            <w:rPr>
              <w:sz w:val="16"/>
              <w:szCs w:val="16"/>
            </w:rPr>
            <w:t xml:space="preserve"> 2025</w:t>
          </w:r>
        </w:p>
      </w:tc>
    </w:tr>
  </w:tbl>
  <w:p w14:paraId="4386DC38" w14:textId="77777777" w:rsidR="00EB22E2" w:rsidRPr="008D2FEC" w:rsidRDefault="00EB22E2" w:rsidP="007C4BEE"/>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145B33" w14:paraId="163866A8" w14:textId="77777777" w:rsidTr="00545D39">
      <w:tc>
        <w:tcPr>
          <w:tcW w:w="7278" w:type="dxa"/>
        </w:tcPr>
        <w:p w14:paraId="48E4ECBB" w14:textId="77777777" w:rsidR="00145B33" w:rsidRDefault="00145B33" w:rsidP="00145B33">
          <w:pPr>
            <w:pStyle w:val="RepPageHeader"/>
            <w:jc w:val="both"/>
            <w:rPr>
              <w:sz w:val="16"/>
              <w:szCs w:val="16"/>
            </w:rPr>
          </w:pPr>
          <w:r w:rsidRPr="00976122">
            <w:rPr>
              <w:sz w:val="16"/>
              <w:szCs w:val="16"/>
            </w:rPr>
            <w:t>ADM.00150.I.2.A / LEAXO</w:t>
          </w:r>
          <w:r w:rsidRPr="00441F43">
            <w:rPr>
              <w:sz w:val="16"/>
              <w:szCs w:val="16"/>
            </w:rPr>
            <w:t xml:space="preserve"> </w:t>
          </w:r>
        </w:p>
        <w:p w14:paraId="115AA152" w14:textId="4D5D7741" w:rsidR="00145B33" w:rsidRDefault="00145B33" w:rsidP="00145B33">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5CEB8308" w14:textId="77777777" w:rsidR="00145B33" w:rsidRDefault="00145B33" w:rsidP="00145B33">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520EA53E" w14:textId="77777777" w:rsidR="00145B33" w:rsidRDefault="00145B33"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95</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16E6257A" w14:textId="407C65A2" w:rsidR="00145B33" w:rsidRDefault="00574F89" w:rsidP="00145B33">
          <w:pPr>
            <w:pStyle w:val="RepPageHeader"/>
            <w:jc w:val="right"/>
            <w:rPr>
              <w:sz w:val="16"/>
              <w:szCs w:val="16"/>
            </w:rPr>
          </w:pPr>
          <w:r>
            <w:rPr>
              <w:sz w:val="16"/>
              <w:szCs w:val="16"/>
            </w:rPr>
            <w:t>Version: August 2025</w:t>
          </w:r>
        </w:p>
      </w:tc>
    </w:tr>
  </w:tbl>
  <w:p w14:paraId="2B97C776" w14:textId="77777777" w:rsidR="00EB22E2" w:rsidRPr="008D2FEC" w:rsidRDefault="00EB22E2" w:rsidP="007C4BEE"/>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4"/>
      <w:gridCol w:w="4531"/>
    </w:tblGrid>
    <w:tr w:rsidR="00145B33" w14:paraId="645400C1" w14:textId="77777777" w:rsidTr="00545D39">
      <w:tc>
        <w:tcPr>
          <w:tcW w:w="7278" w:type="dxa"/>
        </w:tcPr>
        <w:p w14:paraId="45C7043C" w14:textId="77777777" w:rsidR="00145B33" w:rsidRDefault="00145B33" w:rsidP="00145B33">
          <w:pPr>
            <w:pStyle w:val="RepPageHeader"/>
            <w:jc w:val="both"/>
            <w:rPr>
              <w:sz w:val="16"/>
              <w:szCs w:val="16"/>
            </w:rPr>
          </w:pPr>
          <w:r w:rsidRPr="00976122">
            <w:rPr>
              <w:sz w:val="16"/>
              <w:szCs w:val="16"/>
            </w:rPr>
            <w:t>ADM.00150.I.2.A / LEAXO</w:t>
          </w:r>
          <w:r w:rsidRPr="00441F43">
            <w:rPr>
              <w:sz w:val="16"/>
              <w:szCs w:val="16"/>
            </w:rPr>
            <w:t xml:space="preserve"> </w:t>
          </w:r>
        </w:p>
        <w:p w14:paraId="7EFA427E" w14:textId="41E9559D" w:rsidR="00145B33" w:rsidRDefault="00145B33" w:rsidP="00145B33">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61D5CDAA" w14:textId="77777777" w:rsidR="00145B33" w:rsidRDefault="00145B33" w:rsidP="00145B33">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623FD031" w14:textId="77777777" w:rsidR="00145B33" w:rsidRDefault="00145B33"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97</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4522D50C" w14:textId="4C47547E" w:rsidR="00145B33" w:rsidRDefault="00574F89" w:rsidP="00145B33">
          <w:pPr>
            <w:pStyle w:val="RepPageHeader"/>
            <w:jc w:val="right"/>
            <w:rPr>
              <w:sz w:val="16"/>
              <w:szCs w:val="16"/>
            </w:rPr>
          </w:pPr>
          <w:r>
            <w:rPr>
              <w:sz w:val="16"/>
              <w:szCs w:val="16"/>
            </w:rPr>
            <w:t>Version: August 2025</w:t>
          </w:r>
          <w:r w:rsidR="00C446D6">
            <w:rPr>
              <w:sz w:val="16"/>
              <w:szCs w:val="16"/>
            </w:rPr>
            <w:t>25</w:t>
          </w:r>
        </w:p>
      </w:tc>
    </w:tr>
  </w:tbl>
  <w:p w14:paraId="3993403A" w14:textId="77777777" w:rsidR="00EB22E2" w:rsidRPr="008D2FEC" w:rsidRDefault="00EB22E2" w:rsidP="007C4BEE"/>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145B33" w14:paraId="7B34E2DC" w14:textId="77777777" w:rsidTr="00545D39">
      <w:tc>
        <w:tcPr>
          <w:tcW w:w="7278" w:type="dxa"/>
        </w:tcPr>
        <w:p w14:paraId="160BD69F" w14:textId="77777777" w:rsidR="00145B33" w:rsidRDefault="00145B33" w:rsidP="00145B33">
          <w:pPr>
            <w:pStyle w:val="RepPageHeader"/>
            <w:jc w:val="both"/>
            <w:rPr>
              <w:sz w:val="16"/>
              <w:szCs w:val="16"/>
            </w:rPr>
          </w:pPr>
          <w:r w:rsidRPr="00976122">
            <w:rPr>
              <w:sz w:val="16"/>
              <w:szCs w:val="16"/>
            </w:rPr>
            <w:t>ADM.00150.I.2.A / LEAXO</w:t>
          </w:r>
          <w:r w:rsidRPr="00441F43">
            <w:rPr>
              <w:sz w:val="16"/>
              <w:szCs w:val="16"/>
            </w:rPr>
            <w:t xml:space="preserve"> </w:t>
          </w:r>
        </w:p>
        <w:p w14:paraId="5F354B9B" w14:textId="4BCB5753" w:rsidR="00145B33" w:rsidRDefault="00145B33" w:rsidP="00145B33">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1AA25BD8" w14:textId="77777777" w:rsidR="00145B33" w:rsidRDefault="00145B33" w:rsidP="00145B33">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61AA1B79" w14:textId="77777777" w:rsidR="00145B33" w:rsidRDefault="00145B33"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100</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55ECDF07" w14:textId="63C5C377" w:rsidR="00145B33" w:rsidRDefault="00574F89" w:rsidP="00145B33">
          <w:pPr>
            <w:pStyle w:val="RepPageHeader"/>
            <w:jc w:val="right"/>
            <w:rPr>
              <w:sz w:val="16"/>
              <w:szCs w:val="16"/>
            </w:rPr>
          </w:pPr>
          <w:r>
            <w:rPr>
              <w:sz w:val="16"/>
              <w:szCs w:val="16"/>
            </w:rPr>
            <w:t>Version: August 2025</w:t>
          </w:r>
        </w:p>
      </w:tc>
    </w:tr>
  </w:tbl>
  <w:p w14:paraId="79A96757" w14:textId="77777777" w:rsidR="00C747DA" w:rsidRPr="008D2FEC" w:rsidRDefault="00C747DA" w:rsidP="007C4BEE"/>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145B33" w14:paraId="2213EC34" w14:textId="77777777" w:rsidTr="00545D39">
      <w:tc>
        <w:tcPr>
          <w:tcW w:w="7278" w:type="dxa"/>
        </w:tcPr>
        <w:p w14:paraId="2105DD54" w14:textId="77777777" w:rsidR="00145B33" w:rsidRDefault="00145B33" w:rsidP="00145B33">
          <w:pPr>
            <w:pStyle w:val="RepPageHeader"/>
            <w:jc w:val="both"/>
            <w:rPr>
              <w:sz w:val="16"/>
              <w:szCs w:val="16"/>
            </w:rPr>
          </w:pPr>
          <w:r w:rsidRPr="00976122">
            <w:rPr>
              <w:sz w:val="16"/>
              <w:szCs w:val="16"/>
            </w:rPr>
            <w:t>ADM.00150.I.2.A / LEAXO</w:t>
          </w:r>
          <w:r w:rsidRPr="00441F43">
            <w:rPr>
              <w:sz w:val="16"/>
              <w:szCs w:val="16"/>
            </w:rPr>
            <w:t xml:space="preserve"> </w:t>
          </w:r>
        </w:p>
        <w:p w14:paraId="790897B5" w14:textId="4E748068" w:rsidR="00145B33" w:rsidRDefault="00145B33" w:rsidP="00145B33">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59B103CC" w14:textId="77777777" w:rsidR="00145B33" w:rsidRDefault="00145B33" w:rsidP="00145B33">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76EB8B7D" w14:textId="77777777" w:rsidR="00145B33" w:rsidRDefault="00145B33"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102</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45532735" w14:textId="59EA5580" w:rsidR="00145B33" w:rsidRDefault="00574F89" w:rsidP="00145B33">
          <w:pPr>
            <w:pStyle w:val="RepPageHeader"/>
            <w:jc w:val="right"/>
            <w:rPr>
              <w:sz w:val="16"/>
              <w:szCs w:val="16"/>
            </w:rPr>
          </w:pPr>
          <w:r>
            <w:rPr>
              <w:sz w:val="16"/>
              <w:szCs w:val="16"/>
            </w:rPr>
            <w:t>Version: August 2025</w:t>
          </w:r>
        </w:p>
      </w:tc>
    </w:tr>
  </w:tbl>
  <w:p w14:paraId="293DF716" w14:textId="77777777" w:rsidR="00C747DA" w:rsidRPr="008D2FEC" w:rsidRDefault="00C747DA" w:rsidP="007C4BEE"/>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145B33" w14:paraId="3E3CF51E" w14:textId="77777777" w:rsidTr="00545D39">
      <w:tc>
        <w:tcPr>
          <w:tcW w:w="7278" w:type="dxa"/>
        </w:tcPr>
        <w:p w14:paraId="35AB54EB" w14:textId="77777777" w:rsidR="00145B33" w:rsidRDefault="00145B33" w:rsidP="00145B33">
          <w:pPr>
            <w:pStyle w:val="RepPageHeader"/>
            <w:jc w:val="both"/>
            <w:rPr>
              <w:sz w:val="16"/>
              <w:szCs w:val="16"/>
            </w:rPr>
          </w:pPr>
          <w:r w:rsidRPr="00976122">
            <w:rPr>
              <w:sz w:val="16"/>
              <w:szCs w:val="16"/>
            </w:rPr>
            <w:t>ADM.00150.I.2.A / LEAXO</w:t>
          </w:r>
          <w:r w:rsidRPr="00441F43">
            <w:rPr>
              <w:sz w:val="16"/>
              <w:szCs w:val="16"/>
            </w:rPr>
            <w:t xml:space="preserve"> </w:t>
          </w:r>
        </w:p>
        <w:p w14:paraId="08E57D16" w14:textId="13BF981C" w:rsidR="00145B33" w:rsidRDefault="00145B33" w:rsidP="00145B33">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66FC73EE" w14:textId="77777777" w:rsidR="00145B33" w:rsidRDefault="00145B33" w:rsidP="00145B33">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7DF8617A" w14:textId="77777777" w:rsidR="00145B33" w:rsidRDefault="00145B33"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104</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3CC0745D" w14:textId="3C7976F7" w:rsidR="00145B33" w:rsidRDefault="00574F89" w:rsidP="00145B33">
          <w:pPr>
            <w:pStyle w:val="RepPageHeader"/>
            <w:jc w:val="right"/>
            <w:rPr>
              <w:sz w:val="16"/>
              <w:szCs w:val="16"/>
            </w:rPr>
          </w:pPr>
          <w:r>
            <w:rPr>
              <w:sz w:val="16"/>
              <w:szCs w:val="16"/>
            </w:rPr>
            <w:t>Version: August 2025</w:t>
          </w:r>
        </w:p>
      </w:tc>
    </w:tr>
  </w:tbl>
  <w:p w14:paraId="2C6A9DDB" w14:textId="77777777" w:rsidR="00C747DA" w:rsidRPr="008D2FEC" w:rsidRDefault="00C747DA" w:rsidP="007C4BEE"/>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145B33" w14:paraId="734E0672" w14:textId="77777777" w:rsidTr="00545D39">
      <w:tc>
        <w:tcPr>
          <w:tcW w:w="7278" w:type="dxa"/>
        </w:tcPr>
        <w:p w14:paraId="57FEE336" w14:textId="77777777" w:rsidR="00145B33" w:rsidRDefault="00145B33" w:rsidP="00145B33">
          <w:pPr>
            <w:pStyle w:val="RepPageHeader"/>
            <w:jc w:val="both"/>
            <w:rPr>
              <w:sz w:val="16"/>
              <w:szCs w:val="16"/>
            </w:rPr>
          </w:pPr>
          <w:r w:rsidRPr="00976122">
            <w:rPr>
              <w:sz w:val="16"/>
              <w:szCs w:val="16"/>
            </w:rPr>
            <w:t>ADM.00150.I.2.A / LEAXO</w:t>
          </w:r>
          <w:r w:rsidRPr="00441F43">
            <w:rPr>
              <w:sz w:val="16"/>
              <w:szCs w:val="16"/>
            </w:rPr>
            <w:t xml:space="preserve"> </w:t>
          </w:r>
        </w:p>
        <w:p w14:paraId="685F6409" w14:textId="37622414" w:rsidR="00145B33" w:rsidRDefault="00145B33" w:rsidP="00145B33">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2E8D89CF" w14:textId="77777777" w:rsidR="00145B33" w:rsidRDefault="00145B33" w:rsidP="00145B33">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06EC8A31" w14:textId="77777777" w:rsidR="00145B33" w:rsidRDefault="00145B33"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108</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3B7E31EC" w14:textId="15FF50E7" w:rsidR="00145B33" w:rsidRDefault="00574F89" w:rsidP="00145B33">
          <w:pPr>
            <w:pStyle w:val="RepPageHeader"/>
            <w:jc w:val="right"/>
            <w:rPr>
              <w:sz w:val="16"/>
              <w:szCs w:val="16"/>
            </w:rPr>
          </w:pPr>
          <w:r>
            <w:rPr>
              <w:sz w:val="16"/>
              <w:szCs w:val="16"/>
            </w:rPr>
            <w:t>Version: August 2025</w:t>
          </w:r>
        </w:p>
      </w:tc>
    </w:tr>
  </w:tbl>
  <w:p w14:paraId="207428DE" w14:textId="77777777" w:rsidR="00C747DA" w:rsidRPr="008D2FEC" w:rsidRDefault="00C747DA" w:rsidP="007C4BEE"/>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145B33" w14:paraId="714743A2" w14:textId="77777777" w:rsidTr="00545D39">
      <w:tc>
        <w:tcPr>
          <w:tcW w:w="7278" w:type="dxa"/>
        </w:tcPr>
        <w:p w14:paraId="0E48482B" w14:textId="77777777" w:rsidR="00145B33" w:rsidRDefault="00145B33" w:rsidP="00145B33">
          <w:pPr>
            <w:pStyle w:val="RepPageHeader"/>
            <w:jc w:val="both"/>
            <w:rPr>
              <w:sz w:val="16"/>
              <w:szCs w:val="16"/>
            </w:rPr>
          </w:pPr>
          <w:r w:rsidRPr="00976122">
            <w:rPr>
              <w:sz w:val="16"/>
              <w:szCs w:val="16"/>
            </w:rPr>
            <w:t>ADM.00150.I.2.A / LEAXO</w:t>
          </w:r>
          <w:r w:rsidRPr="00441F43">
            <w:rPr>
              <w:sz w:val="16"/>
              <w:szCs w:val="16"/>
            </w:rPr>
            <w:t xml:space="preserve"> </w:t>
          </w:r>
        </w:p>
        <w:p w14:paraId="06055AD0" w14:textId="69C36214" w:rsidR="00145B33" w:rsidRDefault="00145B33" w:rsidP="00145B33">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16799217" w14:textId="77777777" w:rsidR="00145B33" w:rsidRDefault="00145B33" w:rsidP="00145B33">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50E63C7E" w14:textId="77777777" w:rsidR="00145B33" w:rsidRDefault="00145B33"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111</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2BAB9A32" w14:textId="74FAAFCF" w:rsidR="00145B33" w:rsidRDefault="00574F89" w:rsidP="00145B33">
          <w:pPr>
            <w:pStyle w:val="RepPageHeader"/>
            <w:jc w:val="right"/>
            <w:rPr>
              <w:sz w:val="16"/>
              <w:szCs w:val="16"/>
            </w:rPr>
          </w:pPr>
          <w:r>
            <w:rPr>
              <w:sz w:val="16"/>
              <w:szCs w:val="16"/>
            </w:rPr>
            <w:t>Version: August 2025</w:t>
          </w:r>
        </w:p>
      </w:tc>
    </w:tr>
  </w:tbl>
  <w:p w14:paraId="7609114B" w14:textId="77777777" w:rsidR="00B73D61" w:rsidRPr="008D2FEC" w:rsidRDefault="00B73D61" w:rsidP="007C4BEE"/>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145B33" w14:paraId="788310FD" w14:textId="77777777" w:rsidTr="00545D39">
      <w:tc>
        <w:tcPr>
          <w:tcW w:w="7278" w:type="dxa"/>
        </w:tcPr>
        <w:p w14:paraId="758996C5" w14:textId="77777777" w:rsidR="00145B33" w:rsidRDefault="00145B33" w:rsidP="00145B33">
          <w:pPr>
            <w:pStyle w:val="RepPageHeader"/>
            <w:jc w:val="both"/>
            <w:rPr>
              <w:sz w:val="16"/>
              <w:szCs w:val="16"/>
            </w:rPr>
          </w:pPr>
          <w:r w:rsidRPr="00976122">
            <w:rPr>
              <w:sz w:val="16"/>
              <w:szCs w:val="16"/>
            </w:rPr>
            <w:t>ADM.00150.I.2.A / LEAXO</w:t>
          </w:r>
          <w:r w:rsidRPr="00441F43">
            <w:rPr>
              <w:sz w:val="16"/>
              <w:szCs w:val="16"/>
            </w:rPr>
            <w:t xml:space="preserve"> </w:t>
          </w:r>
        </w:p>
        <w:p w14:paraId="3A69EBA4" w14:textId="61A68C2C" w:rsidR="00145B33" w:rsidRDefault="00145B33" w:rsidP="00145B33">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0C81D7F6" w14:textId="77777777" w:rsidR="00145B33" w:rsidRDefault="00145B33" w:rsidP="00145B33">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6C46A2A0" w14:textId="77777777" w:rsidR="00145B33" w:rsidRDefault="00145B33" w:rsidP="00145B33">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116</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6CD9BF0C" w14:textId="7E298CD2" w:rsidR="00145B33" w:rsidRDefault="00574F89" w:rsidP="00145B33">
          <w:pPr>
            <w:pStyle w:val="RepPageHeader"/>
            <w:jc w:val="right"/>
            <w:rPr>
              <w:sz w:val="16"/>
              <w:szCs w:val="16"/>
            </w:rPr>
          </w:pPr>
          <w:r>
            <w:rPr>
              <w:sz w:val="16"/>
              <w:szCs w:val="16"/>
            </w:rPr>
            <w:t>Version: August 2025</w:t>
          </w:r>
        </w:p>
      </w:tc>
    </w:tr>
  </w:tbl>
  <w:p w14:paraId="6C49FFE4" w14:textId="77777777" w:rsidR="00B73D61" w:rsidRPr="008D2FEC" w:rsidRDefault="00B73D61" w:rsidP="007C4BEE"/>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0DC0CC36" w14:textId="77777777" w:rsidTr="00545D39">
      <w:tc>
        <w:tcPr>
          <w:tcW w:w="7278" w:type="dxa"/>
        </w:tcPr>
        <w:p w14:paraId="0CA92CB3" w14:textId="77777777" w:rsidR="00DF3869" w:rsidRDefault="00DF3869" w:rsidP="00DF3869">
          <w:pPr>
            <w:pStyle w:val="RepPageHeader"/>
            <w:jc w:val="both"/>
            <w:rPr>
              <w:sz w:val="16"/>
              <w:szCs w:val="16"/>
            </w:rPr>
          </w:pPr>
          <w:r w:rsidRPr="00976122">
            <w:rPr>
              <w:sz w:val="16"/>
              <w:szCs w:val="16"/>
            </w:rPr>
            <w:t>ADM.00150.I.2.A / LEAXO</w:t>
          </w:r>
          <w:r w:rsidRPr="00441F43">
            <w:rPr>
              <w:sz w:val="16"/>
              <w:szCs w:val="16"/>
            </w:rPr>
            <w:t xml:space="preserve"> </w:t>
          </w:r>
        </w:p>
        <w:p w14:paraId="512484FA" w14:textId="189A3874" w:rsidR="00DF3869" w:rsidRDefault="00DF3869" w:rsidP="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010E5344" w14:textId="77777777" w:rsidR="00DF3869" w:rsidRDefault="00DF3869" w:rsidP="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1D9D03D7" w14:textId="77777777" w:rsidR="00DF3869" w:rsidRDefault="00DF3869" w:rsidP="00DF3869">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118</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2BA9020F" w14:textId="402F78D5" w:rsidR="00DF3869" w:rsidRDefault="00574F89" w:rsidP="00DF3869">
          <w:pPr>
            <w:pStyle w:val="RepPageHeader"/>
            <w:jc w:val="right"/>
            <w:rPr>
              <w:sz w:val="16"/>
              <w:szCs w:val="16"/>
            </w:rPr>
          </w:pPr>
          <w:r>
            <w:rPr>
              <w:sz w:val="16"/>
              <w:szCs w:val="16"/>
            </w:rPr>
            <w:t>Version: August 2025</w:t>
          </w:r>
        </w:p>
      </w:tc>
    </w:tr>
  </w:tbl>
  <w:p w14:paraId="745D3CF4" w14:textId="77777777" w:rsidR="00B73D61" w:rsidRPr="008D2FEC" w:rsidRDefault="00B73D61" w:rsidP="007C4BEE"/>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2098EE8E" w14:textId="77777777" w:rsidTr="00545D39">
      <w:tc>
        <w:tcPr>
          <w:tcW w:w="7278" w:type="dxa"/>
        </w:tcPr>
        <w:p w14:paraId="4C94D9A7" w14:textId="77777777" w:rsidR="00DF3869" w:rsidRDefault="00DF3869" w:rsidP="00DF3869">
          <w:pPr>
            <w:pStyle w:val="RepPageHeader"/>
            <w:jc w:val="both"/>
            <w:rPr>
              <w:sz w:val="16"/>
              <w:szCs w:val="16"/>
            </w:rPr>
          </w:pPr>
          <w:r w:rsidRPr="00976122">
            <w:rPr>
              <w:sz w:val="16"/>
              <w:szCs w:val="16"/>
            </w:rPr>
            <w:t>ADM.00150.I.2.A / LEAXO</w:t>
          </w:r>
          <w:r w:rsidRPr="00441F43">
            <w:rPr>
              <w:sz w:val="16"/>
              <w:szCs w:val="16"/>
            </w:rPr>
            <w:t xml:space="preserve"> </w:t>
          </w:r>
        </w:p>
        <w:p w14:paraId="056EAC85" w14:textId="03951990" w:rsidR="00DF3869" w:rsidRDefault="00DF3869" w:rsidP="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01DD1D6C" w14:textId="77777777" w:rsidR="00DF3869" w:rsidRDefault="00DF3869" w:rsidP="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1ABE6711" w14:textId="77777777" w:rsidR="00DF3869" w:rsidRDefault="00DF3869" w:rsidP="00DF3869">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135</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1584BED0" w14:textId="1837A1BC" w:rsidR="00DF3869" w:rsidRDefault="00574F89" w:rsidP="00DF3869">
          <w:pPr>
            <w:pStyle w:val="RepPageHeader"/>
            <w:jc w:val="right"/>
            <w:rPr>
              <w:sz w:val="16"/>
              <w:szCs w:val="16"/>
            </w:rPr>
          </w:pPr>
          <w:r>
            <w:rPr>
              <w:sz w:val="16"/>
              <w:szCs w:val="16"/>
            </w:rPr>
            <w:t>Version: August 2025</w:t>
          </w:r>
        </w:p>
      </w:tc>
    </w:tr>
  </w:tbl>
  <w:p w14:paraId="6EB5145F" w14:textId="77777777" w:rsidR="00B73D61" w:rsidRPr="008D2FEC" w:rsidRDefault="00B73D61" w:rsidP="007C4BEE"/>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72463849" w14:textId="77777777" w:rsidTr="00545D39">
      <w:tc>
        <w:tcPr>
          <w:tcW w:w="7278" w:type="dxa"/>
        </w:tcPr>
        <w:p w14:paraId="5688294B" w14:textId="77777777" w:rsidR="00DF3869" w:rsidRDefault="00DF3869" w:rsidP="00DF3869">
          <w:pPr>
            <w:pStyle w:val="RepPageHeader"/>
            <w:jc w:val="both"/>
            <w:rPr>
              <w:sz w:val="16"/>
              <w:szCs w:val="16"/>
            </w:rPr>
          </w:pPr>
          <w:r w:rsidRPr="00976122">
            <w:rPr>
              <w:sz w:val="16"/>
              <w:szCs w:val="16"/>
            </w:rPr>
            <w:t>ADM.00150.I.2.A / LEAXO</w:t>
          </w:r>
          <w:r w:rsidRPr="00441F43">
            <w:rPr>
              <w:sz w:val="16"/>
              <w:szCs w:val="16"/>
            </w:rPr>
            <w:t xml:space="preserve"> </w:t>
          </w:r>
        </w:p>
        <w:p w14:paraId="40A5065A" w14:textId="08A3C92E" w:rsidR="00DF3869" w:rsidRDefault="00DF3869" w:rsidP="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15F177F3" w14:textId="77777777" w:rsidR="00DF3869" w:rsidRDefault="00DF3869" w:rsidP="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6B93632A" w14:textId="77777777" w:rsidR="00DF3869" w:rsidRDefault="00DF3869" w:rsidP="00DF3869">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138</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105043D0" w14:textId="56A2C28A" w:rsidR="00DF3869" w:rsidRDefault="00574F89" w:rsidP="00DF3869">
          <w:pPr>
            <w:pStyle w:val="RepPageHeader"/>
            <w:jc w:val="right"/>
            <w:rPr>
              <w:sz w:val="16"/>
              <w:szCs w:val="16"/>
            </w:rPr>
          </w:pPr>
          <w:r>
            <w:rPr>
              <w:sz w:val="16"/>
              <w:szCs w:val="16"/>
            </w:rPr>
            <w:t>Version: August 2025</w:t>
          </w:r>
        </w:p>
      </w:tc>
    </w:tr>
  </w:tbl>
  <w:p w14:paraId="51A5BD9C" w14:textId="77777777" w:rsidR="00B73D61" w:rsidRPr="008D2FEC" w:rsidRDefault="00B73D61" w:rsidP="007C4BEE"/>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5FA688D7" w14:textId="77777777" w:rsidTr="00545D39">
      <w:tc>
        <w:tcPr>
          <w:tcW w:w="7278" w:type="dxa"/>
        </w:tcPr>
        <w:p w14:paraId="18BEAF0C" w14:textId="77777777" w:rsidR="00DF3869" w:rsidRDefault="00DF3869" w:rsidP="00DF3869">
          <w:pPr>
            <w:pStyle w:val="RepPageHeader"/>
            <w:jc w:val="both"/>
            <w:rPr>
              <w:sz w:val="16"/>
              <w:szCs w:val="16"/>
            </w:rPr>
          </w:pPr>
          <w:r w:rsidRPr="00976122">
            <w:rPr>
              <w:sz w:val="16"/>
              <w:szCs w:val="16"/>
            </w:rPr>
            <w:t>ADM.00150.I.2.A / LEAXO</w:t>
          </w:r>
          <w:r w:rsidRPr="00441F43">
            <w:rPr>
              <w:sz w:val="16"/>
              <w:szCs w:val="16"/>
            </w:rPr>
            <w:t xml:space="preserve"> </w:t>
          </w:r>
        </w:p>
        <w:p w14:paraId="664E1B73" w14:textId="6631AAF2" w:rsidR="00DF3869" w:rsidRDefault="00DF3869" w:rsidP="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5D7FFE8A" w14:textId="77777777" w:rsidR="00DF3869" w:rsidRDefault="00DF3869" w:rsidP="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1254E654" w14:textId="77777777" w:rsidR="00DF3869" w:rsidRDefault="00DF3869" w:rsidP="00DF3869">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143</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5E14D119" w14:textId="671645CE" w:rsidR="00DF3869" w:rsidRDefault="00574F89" w:rsidP="00DF3869">
          <w:pPr>
            <w:pStyle w:val="RepPageHeader"/>
            <w:jc w:val="right"/>
            <w:rPr>
              <w:sz w:val="16"/>
              <w:szCs w:val="16"/>
            </w:rPr>
          </w:pPr>
          <w:r>
            <w:rPr>
              <w:sz w:val="16"/>
              <w:szCs w:val="16"/>
            </w:rPr>
            <w:t>Version: August 2025</w:t>
          </w:r>
        </w:p>
      </w:tc>
    </w:tr>
  </w:tbl>
  <w:p w14:paraId="0A32D695" w14:textId="77777777" w:rsidR="00B73D61" w:rsidRPr="008D2FEC" w:rsidRDefault="00B73D61" w:rsidP="007C4BEE"/>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12AF85F5" w14:textId="77777777" w:rsidTr="00545D39">
      <w:tc>
        <w:tcPr>
          <w:tcW w:w="7278" w:type="dxa"/>
        </w:tcPr>
        <w:p w14:paraId="52916329" w14:textId="77777777" w:rsidR="00DF3869" w:rsidRDefault="00DF3869" w:rsidP="00DF3869">
          <w:pPr>
            <w:pStyle w:val="RepPageHeader"/>
            <w:jc w:val="both"/>
            <w:rPr>
              <w:sz w:val="16"/>
              <w:szCs w:val="16"/>
            </w:rPr>
          </w:pPr>
          <w:r w:rsidRPr="00976122">
            <w:rPr>
              <w:sz w:val="16"/>
              <w:szCs w:val="16"/>
            </w:rPr>
            <w:t>ADM.00150.I.2.A / LEAXO</w:t>
          </w:r>
          <w:r w:rsidRPr="00441F43">
            <w:rPr>
              <w:sz w:val="16"/>
              <w:szCs w:val="16"/>
            </w:rPr>
            <w:t xml:space="preserve"> </w:t>
          </w:r>
        </w:p>
        <w:p w14:paraId="2E96082B" w14:textId="0347DF72" w:rsidR="00DF3869" w:rsidRDefault="00DF3869" w:rsidP="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4CC41F27" w14:textId="77777777" w:rsidR="00DF3869" w:rsidRDefault="00DF3869" w:rsidP="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1AEC0A97" w14:textId="77777777" w:rsidR="00DF3869" w:rsidRDefault="00DF3869" w:rsidP="00DF3869">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144</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6C5EFA26" w14:textId="74FE6EEB" w:rsidR="00DF3869" w:rsidRDefault="00574F89" w:rsidP="00DF3869">
          <w:pPr>
            <w:pStyle w:val="RepPageHeader"/>
            <w:jc w:val="right"/>
            <w:rPr>
              <w:sz w:val="16"/>
              <w:szCs w:val="16"/>
            </w:rPr>
          </w:pPr>
          <w:r>
            <w:rPr>
              <w:sz w:val="16"/>
              <w:szCs w:val="16"/>
            </w:rPr>
            <w:t>Version: August 2025</w:t>
          </w:r>
        </w:p>
      </w:tc>
    </w:tr>
  </w:tbl>
  <w:p w14:paraId="73413F98" w14:textId="77777777" w:rsidR="00611946" w:rsidRPr="008D2FEC" w:rsidRDefault="00611946" w:rsidP="007C4BEE"/>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2982DB01" w14:textId="77777777" w:rsidTr="00545D39">
      <w:tc>
        <w:tcPr>
          <w:tcW w:w="7278" w:type="dxa"/>
        </w:tcPr>
        <w:p w14:paraId="5BFEE754" w14:textId="77777777" w:rsidR="00DF3869" w:rsidRDefault="00DF3869" w:rsidP="00DF3869">
          <w:pPr>
            <w:pStyle w:val="RepPageHeader"/>
            <w:jc w:val="both"/>
            <w:rPr>
              <w:sz w:val="16"/>
              <w:szCs w:val="16"/>
            </w:rPr>
          </w:pPr>
          <w:r w:rsidRPr="00976122">
            <w:rPr>
              <w:sz w:val="16"/>
              <w:szCs w:val="16"/>
            </w:rPr>
            <w:t>ADM.00150.I.2.A / LEAXO</w:t>
          </w:r>
          <w:r w:rsidRPr="00441F43">
            <w:rPr>
              <w:sz w:val="16"/>
              <w:szCs w:val="16"/>
            </w:rPr>
            <w:t xml:space="preserve"> </w:t>
          </w:r>
        </w:p>
        <w:p w14:paraId="5CFD5FD9" w14:textId="7CAFA4E9" w:rsidR="00DF3869" w:rsidRDefault="00DF3869" w:rsidP="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7F52FBF8" w14:textId="77777777" w:rsidR="00DF3869" w:rsidRDefault="00DF3869" w:rsidP="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2D9947C4" w14:textId="77777777" w:rsidR="00DF3869" w:rsidRDefault="00DF3869" w:rsidP="00DF3869">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147</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6C62E89E" w14:textId="512E0298" w:rsidR="00DF3869" w:rsidRDefault="00574F89" w:rsidP="00DF3869">
          <w:pPr>
            <w:pStyle w:val="RepPageHeader"/>
            <w:jc w:val="right"/>
            <w:rPr>
              <w:sz w:val="16"/>
              <w:szCs w:val="16"/>
            </w:rPr>
          </w:pPr>
          <w:r>
            <w:rPr>
              <w:sz w:val="16"/>
              <w:szCs w:val="16"/>
            </w:rPr>
            <w:t>Version: August 2025</w:t>
          </w:r>
        </w:p>
      </w:tc>
    </w:tr>
  </w:tbl>
  <w:p w14:paraId="2F9DDCBA" w14:textId="77777777" w:rsidR="00611946" w:rsidRPr="008D2FEC" w:rsidRDefault="00611946" w:rsidP="007C4BEE"/>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2ABCA404" w14:textId="77777777" w:rsidTr="00545D39">
      <w:tc>
        <w:tcPr>
          <w:tcW w:w="7278" w:type="dxa"/>
        </w:tcPr>
        <w:p w14:paraId="40D5AE62" w14:textId="77777777" w:rsidR="00DF3869" w:rsidRDefault="00DF3869" w:rsidP="00DF3869">
          <w:pPr>
            <w:pStyle w:val="RepPageHeader"/>
            <w:jc w:val="both"/>
            <w:rPr>
              <w:sz w:val="16"/>
              <w:szCs w:val="16"/>
            </w:rPr>
          </w:pPr>
          <w:r w:rsidRPr="00976122">
            <w:rPr>
              <w:sz w:val="16"/>
              <w:szCs w:val="16"/>
            </w:rPr>
            <w:t>ADM.00150.I.2.A / LEAXO</w:t>
          </w:r>
          <w:r w:rsidRPr="00441F43">
            <w:rPr>
              <w:sz w:val="16"/>
              <w:szCs w:val="16"/>
            </w:rPr>
            <w:t xml:space="preserve"> </w:t>
          </w:r>
        </w:p>
        <w:p w14:paraId="608FCE46" w14:textId="32669613" w:rsidR="00DF3869" w:rsidRDefault="00DF3869" w:rsidP="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07E94A1F" w14:textId="77777777" w:rsidR="00DF3869" w:rsidRDefault="00DF3869" w:rsidP="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1BCD2FF3" w14:textId="77777777" w:rsidR="00DF3869" w:rsidRDefault="00DF3869" w:rsidP="00DF3869">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148</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29B548F5" w14:textId="327D68FC" w:rsidR="00DF3869" w:rsidRDefault="00574F89" w:rsidP="00DF3869">
          <w:pPr>
            <w:pStyle w:val="RepPageHeader"/>
            <w:jc w:val="right"/>
            <w:rPr>
              <w:sz w:val="16"/>
              <w:szCs w:val="16"/>
            </w:rPr>
          </w:pPr>
          <w:r>
            <w:rPr>
              <w:sz w:val="16"/>
              <w:szCs w:val="16"/>
            </w:rPr>
            <w:t>Version: August 2025</w:t>
          </w:r>
        </w:p>
      </w:tc>
    </w:tr>
  </w:tbl>
  <w:p w14:paraId="0D6FEE85" w14:textId="77777777" w:rsidR="00611946" w:rsidRPr="008D2FEC" w:rsidRDefault="00611946" w:rsidP="007C4BEE"/>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473F5509" w14:textId="77777777" w:rsidTr="00545D39">
      <w:tc>
        <w:tcPr>
          <w:tcW w:w="7278" w:type="dxa"/>
        </w:tcPr>
        <w:p w14:paraId="19463342" w14:textId="77777777" w:rsidR="00DF3869" w:rsidRDefault="00DF3869" w:rsidP="00DF3869">
          <w:pPr>
            <w:pStyle w:val="RepPageHeader"/>
            <w:jc w:val="both"/>
            <w:rPr>
              <w:sz w:val="16"/>
              <w:szCs w:val="16"/>
            </w:rPr>
          </w:pPr>
          <w:r w:rsidRPr="00976122">
            <w:rPr>
              <w:sz w:val="16"/>
              <w:szCs w:val="16"/>
            </w:rPr>
            <w:t>ADM.00150.I.2.A / LEAXO</w:t>
          </w:r>
          <w:r w:rsidRPr="00441F43">
            <w:rPr>
              <w:sz w:val="16"/>
              <w:szCs w:val="16"/>
            </w:rPr>
            <w:t xml:space="preserve"> </w:t>
          </w:r>
        </w:p>
        <w:p w14:paraId="35291816" w14:textId="333D5C35" w:rsidR="00DF3869" w:rsidRDefault="00DF3869" w:rsidP="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048DC4CF" w14:textId="77777777" w:rsidR="00DF3869" w:rsidRDefault="00DF3869" w:rsidP="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4DC3F13F" w14:textId="77777777" w:rsidR="00DF3869" w:rsidRDefault="00DF3869" w:rsidP="00DF3869">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149</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710AD2A1" w14:textId="03E6F343" w:rsidR="00DF3869" w:rsidRDefault="00574F89" w:rsidP="00DF3869">
          <w:pPr>
            <w:pStyle w:val="RepPageHeader"/>
            <w:jc w:val="right"/>
            <w:rPr>
              <w:sz w:val="16"/>
              <w:szCs w:val="16"/>
            </w:rPr>
          </w:pPr>
          <w:r>
            <w:rPr>
              <w:sz w:val="16"/>
              <w:szCs w:val="16"/>
            </w:rPr>
            <w:t>Version: August 2025</w:t>
          </w:r>
        </w:p>
      </w:tc>
    </w:tr>
  </w:tbl>
  <w:p w14:paraId="58491A86" w14:textId="77777777" w:rsidR="00611946" w:rsidRPr="008D2FEC" w:rsidRDefault="00611946" w:rsidP="007C4BEE"/>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60EA5484" w14:textId="77777777" w:rsidTr="00545D39">
      <w:tc>
        <w:tcPr>
          <w:tcW w:w="7278" w:type="dxa"/>
        </w:tcPr>
        <w:p w14:paraId="40D37FF8" w14:textId="77777777" w:rsidR="00DF3869" w:rsidRDefault="00DF3869" w:rsidP="00DF3869">
          <w:pPr>
            <w:pStyle w:val="RepPageHeader"/>
            <w:jc w:val="both"/>
            <w:rPr>
              <w:sz w:val="16"/>
              <w:szCs w:val="16"/>
            </w:rPr>
          </w:pPr>
          <w:r w:rsidRPr="00976122">
            <w:rPr>
              <w:sz w:val="16"/>
              <w:szCs w:val="16"/>
            </w:rPr>
            <w:t>ADM.00150.I.2.A / LEAXO</w:t>
          </w:r>
          <w:r w:rsidRPr="00441F43">
            <w:rPr>
              <w:sz w:val="16"/>
              <w:szCs w:val="16"/>
            </w:rPr>
            <w:t xml:space="preserve"> </w:t>
          </w:r>
        </w:p>
        <w:p w14:paraId="0CE11B19" w14:textId="616AB92E" w:rsidR="00DF3869" w:rsidRDefault="00DF3869" w:rsidP="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32D944EE" w14:textId="77777777" w:rsidR="00DF3869" w:rsidRDefault="00DF3869" w:rsidP="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543636CD" w14:textId="77777777" w:rsidR="00DF3869" w:rsidRDefault="00DF3869" w:rsidP="00DF3869">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152</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3EE1363B" w14:textId="5940D419" w:rsidR="00DF3869" w:rsidRDefault="00574F89" w:rsidP="00DF3869">
          <w:pPr>
            <w:pStyle w:val="RepPageHeader"/>
            <w:jc w:val="right"/>
            <w:rPr>
              <w:sz w:val="16"/>
              <w:szCs w:val="16"/>
            </w:rPr>
          </w:pPr>
          <w:r>
            <w:rPr>
              <w:sz w:val="16"/>
              <w:szCs w:val="16"/>
            </w:rPr>
            <w:t>Version: August 2025</w:t>
          </w:r>
        </w:p>
      </w:tc>
    </w:tr>
  </w:tbl>
  <w:p w14:paraId="55684463" w14:textId="77777777" w:rsidR="00681300" w:rsidRPr="008D2FEC" w:rsidRDefault="00681300" w:rsidP="007C4BEE"/>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2DE41478" w14:textId="77777777" w:rsidTr="00545D39">
      <w:tc>
        <w:tcPr>
          <w:tcW w:w="7278" w:type="dxa"/>
        </w:tcPr>
        <w:p w14:paraId="0EA533E3" w14:textId="77777777" w:rsidR="00DF3869" w:rsidRDefault="00DF3869" w:rsidP="00DF3869">
          <w:pPr>
            <w:pStyle w:val="RepPageHeader"/>
            <w:jc w:val="both"/>
            <w:rPr>
              <w:sz w:val="16"/>
              <w:szCs w:val="16"/>
            </w:rPr>
          </w:pPr>
          <w:r w:rsidRPr="00976122">
            <w:rPr>
              <w:sz w:val="16"/>
              <w:szCs w:val="16"/>
            </w:rPr>
            <w:t>ADM.00150.I.2.A / LEAXO</w:t>
          </w:r>
          <w:r w:rsidRPr="00441F43">
            <w:rPr>
              <w:sz w:val="16"/>
              <w:szCs w:val="16"/>
            </w:rPr>
            <w:t xml:space="preserve"> </w:t>
          </w:r>
        </w:p>
        <w:p w14:paraId="72C4372F" w14:textId="03216FFA" w:rsidR="00DF3869" w:rsidRDefault="00DF3869" w:rsidP="00DF3869">
          <w:pPr>
            <w:pStyle w:val="RepPageHeader"/>
            <w:jc w:val="both"/>
            <w:rPr>
              <w:sz w:val="16"/>
              <w:szCs w:val="16"/>
            </w:rPr>
          </w:pPr>
          <w:r w:rsidRPr="00441F43">
            <w:rPr>
              <w:sz w:val="16"/>
              <w:szCs w:val="16"/>
            </w:rPr>
            <w:t>Part B – Section 7</w:t>
          </w:r>
          <w:r w:rsidR="00330F8B">
            <w:rPr>
              <w:sz w:val="16"/>
              <w:szCs w:val="16"/>
            </w:rPr>
            <w:t xml:space="preserve"> </w:t>
          </w:r>
          <w:r w:rsidR="00330F8B" w:rsidRPr="00441F43">
            <w:rPr>
              <w:sz w:val="16"/>
              <w:szCs w:val="16"/>
            </w:rPr>
            <w:t>–</w:t>
          </w:r>
          <w:r w:rsidR="00330F8B">
            <w:rPr>
              <w:sz w:val="16"/>
              <w:szCs w:val="16"/>
            </w:rPr>
            <w:t xml:space="preserve"> </w:t>
          </w:r>
          <w:r w:rsidRPr="00441F43">
            <w:rPr>
              <w:sz w:val="16"/>
              <w:szCs w:val="16"/>
            </w:rPr>
            <w:t>Core Assessment</w:t>
          </w:r>
        </w:p>
        <w:p w14:paraId="6C85F29B" w14:textId="77777777" w:rsidR="00DF3869" w:rsidRDefault="00DF3869" w:rsidP="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69B91586" w14:textId="77777777" w:rsidR="00DF3869" w:rsidRDefault="00DF3869" w:rsidP="00DF3869">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156</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7C7BA133" w14:textId="3F66ACA0" w:rsidR="00DF3869" w:rsidRDefault="00574F89" w:rsidP="00DF3869">
          <w:pPr>
            <w:pStyle w:val="RepPageHeader"/>
            <w:jc w:val="right"/>
            <w:rPr>
              <w:sz w:val="16"/>
              <w:szCs w:val="16"/>
            </w:rPr>
          </w:pPr>
          <w:r>
            <w:rPr>
              <w:sz w:val="16"/>
              <w:szCs w:val="16"/>
            </w:rPr>
            <w:t>Version: August 2025</w:t>
          </w:r>
        </w:p>
      </w:tc>
    </w:tr>
  </w:tbl>
  <w:p w14:paraId="6F209CD9" w14:textId="77777777" w:rsidR="003D01DF" w:rsidRDefault="003D01DF">
    <w:pPr>
      <w:pStyle w:val="Nagwek"/>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500"/>
    </w:tblGrid>
    <w:tr w:rsidR="00DF3869" w14:paraId="0FD20DFC" w14:textId="77777777" w:rsidTr="00545D39">
      <w:tc>
        <w:tcPr>
          <w:tcW w:w="7278" w:type="dxa"/>
        </w:tcPr>
        <w:p w14:paraId="5CE86A62" w14:textId="77777777" w:rsidR="00DF3869" w:rsidRDefault="00DF3869" w:rsidP="00DF3869">
          <w:pPr>
            <w:pStyle w:val="RepPageHeader"/>
            <w:jc w:val="both"/>
            <w:rPr>
              <w:sz w:val="16"/>
              <w:szCs w:val="16"/>
            </w:rPr>
          </w:pPr>
          <w:r w:rsidRPr="00976122">
            <w:rPr>
              <w:sz w:val="16"/>
              <w:szCs w:val="16"/>
            </w:rPr>
            <w:t>ADM.00150.I.2.A / LEAXO</w:t>
          </w:r>
          <w:r w:rsidRPr="00441F43">
            <w:rPr>
              <w:sz w:val="16"/>
              <w:szCs w:val="16"/>
            </w:rPr>
            <w:t xml:space="preserve"> </w:t>
          </w:r>
        </w:p>
        <w:p w14:paraId="5B462404" w14:textId="49AC4D79" w:rsidR="00DF3869" w:rsidRDefault="00DF3869" w:rsidP="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2CE0954E" w14:textId="77777777" w:rsidR="00DF3869" w:rsidRDefault="00DF3869" w:rsidP="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3ECCA1BC" w14:textId="77777777" w:rsidR="00DF3869" w:rsidRDefault="00DF3869" w:rsidP="00DF3869">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159</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4B657F50" w14:textId="4E2A69D9" w:rsidR="00DF3869" w:rsidRDefault="00574F89" w:rsidP="00DF3869">
          <w:pPr>
            <w:pStyle w:val="RepPageHeader"/>
            <w:jc w:val="right"/>
            <w:rPr>
              <w:sz w:val="16"/>
              <w:szCs w:val="16"/>
            </w:rPr>
          </w:pPr>
          <w:r>
            <w:rPr>
              <w:sz w:val="16"/>
              <w:szCs w:val="16"/>
            </w:rPr>
            <w:t>Version: August 2025</w:t>
          </w:r>
        </w:p>
      </w:tc>
    </w:tr>
  </w:tbl>
  <w:p w14:paraId="7832E32E" w14:textId="77777777" w:rsidR="000A1E35" w:rsidRDefault="000A1E35">
    <w:pPr>
      <w:pStyle w:val="Nagwek"/>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4C0904" w14:textId="77777777" w:rsidR="003D01DF" w:rsidRDefault="003D01DF"/>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7"/>
      <w:gridCol w:w="4501"/>
    </w:tblGrid>
    <w:tr w:rsidR="00DF3869" w14:paraId="54EBC4CC" w14:textId="77777777" w:rsidTr="00545D39">
      <w:tc>
        <w:tcPr>
          <w:tcW w:w="7278" w:type="dxa"/>
        </w:tcPr>
        <w:p w14:paraId="07C2DDA0" w14:textId="77777777" w:rsidR="00DF3869" w:rsidRDefault="00DF3869" w:rsidP="00DF3869">
          <w:pPr>
            <w:pStyle w:val="RepPageHeader"/>
            <w:jc w:val="both"/>
            <w:rPr>
              <w:sz w:val="16"/>
              <w:szCs w:val="16"/>
            </w:rPr>
          </w:pPr>
          <w:r w:rsidRPr="00976122">
            <w:rPr>
              <w:sz w:val="16"/>
              <w:szCs w:val="16"/>
            </w:rPr>
            <w:t>ADM.00150.I.2.A / LEAXO</w:t>
          </w:r>
          <w:r w:rsidRPr="00441F43">
            <w:rPr>
              <w:sz w:val="16"/>
              <w:szCs w:val="16"/>
            </w:rPr>
            <w:t xml:space="preserve"> </w:t>
          </w:r>
        </w:p>
        <w:p w14:paraId="59BCF061" w14:textId="3D4A0714" w:rsidR="00DF3869" w:rsidRDefault="00DF3869" w:rsidP="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405EAE5A" w14:textId="77777777" w:rsidR="00DF3869" w:rsidRDefault="00DF3869" w:rsidP="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0B5388DE" w14:textId="77777777" w:rsidR="00DF3869" w:rsidRDefault="00DF3869" w:rsidP="00DF3869">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160</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1EB65BC8" w14:textId="3CB02E99" w:rsidR="00DF3869" w:rsidRDefault="00574F89" w:rsidP="00DF3869">
          <w:pPr>
            <w:pStyle w:val="RepPageHeader"/>
            <w:jc w:val="right"/>
            <w:rPr>
              <w:sz w:val="16"/>
              <w:szCs w:val="16"/>
            </w:rPr>
          </w:pPr>
          <w:r>
            <w:rPr>
              <w:sz w:val="16"/>
              <w:szCs w:val="16"/>
            </w:rPr>
            <w:t>Version: August 2025</w:t>
          </w:r>
        </w:p>
      </w:tc>
    </w:tr>
  </w:tbl>
  <w:p w14:paraId="601CFDD7" w14:textId="77777777" w:rsidR="000A1E35" w:rsidRDefault="000A1E35">
    <w:pPr>
      <w:pStyle w:val="Nagwek"/>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C9ADE8" w14:textId="77777777" w:rsidR="003D01DF" w:rsidRDefault="003D01DF"/>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78"/>
      <w:gridCol w:w="7278"/>
    </w:tblGrid>
    <w:tr w:rsidR="00DF3869" w14:paraId="0F84882A" w14:textId="77777777" w:rsidTr="00545D39">
      <w:tc>
        <w:tcPr>
          <w:tcW w:w="7278" w:type="dxa"/>
        </w:tcPr>
        <w:p w14:paraId="3419A4C3" w14:textId="77777777" w:rsidR="00DF3869" w:rsidRDefault="00DF3869" w:rsidP="00DF3869">
          <w:pPr>
            <w:pStyle w:val="RepPageHeader"/>
            <w:jc w:val="both"/>
            <w:rPr>
              <w:sz w:val="16"/>
              <w:szCs w:val="16"/>
            </w:rPr>
          </w:pPr>
          <w:r w:rsidRPr="00976122">
            <w:rPr>
              <w:sz w:val="16"/>
              <w:szCs w:val="16"/>
            </w:rPr>
            <w:t>ADM.00150.I.2.A / LEAXO</w:t>
          </w:r>
          <w:r w:rsidRPr="00441F43">
            <w:rPr>
              <w:sz w:val="16"/>
              <w:szCs w:val="16"/>
            </w:rPr>
            <w:t xml:space="preserve"> </w:t>
          </w:r>
        </w:p>
        <w:p w14:paraId="56D2906D" w14:textId="5E6FD16E" w:rsidR="00DF3869" w:rsidRDefault="00DF3869" w:rsidP="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66FB794A" w14:textId="77777777" w:rsidR="00DF3869" w:rsidRDefault="00DF3869" w:rsidP="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586907F7" w14:textId="77777777" w:rsidR="00DF3869" w:rsidRDefault="00DF3869" w:rsidP="00DF3869">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169</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506360C7" w14:textId="6BBF3503" w:rsidR="00DF3869" w:rsidRDefault="00574F89" w:rsidP="00DF3869">
          <w:pPr>
            <w:pStyle w:val="RepPageHeader"/>
            <w:jc w:val="right"/>
            <w:rPr>
              <w:sz w:val="16"/>
              <w:szCs w:val="16"/>
            </w:rPr>
          </w:pPr>
          <w:r>
            <w:rPr>
              <w:sz w:val="16"/>
              <w:szCs w:val="16"/>
            </w:rPr>
            <w:t>Version: August 2025</w:t>
          </w:r>
        </w:p>
      </w:tc>
    </w:tr>
  </w:tbl>
  <w:p w14:paraId="17E01F18" w14:textId="77777777" w:rsidR="00681300" w:rsidRDefault="00681300">
    <w:pPr>
      <w:pStyle w:val="Nagwek"/>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7"/>
      <w:gridCol w:w="4501"/>
    </w:tblGrid>
    <w:tr w:rsidR="00DF3869" w14:paraId="29C5E77C" w14:textId="77777777" w:rsidTr="00545D39">
      <w:tc>
        <w:tcPr>
          <w:tcW w:w="7278" w:type="dxa"/>
        </w:tcPr>
        <w:p w14:paraId="4E45950D" w14:textId="77777777" w:rsidR="00DF3869" w:rsidRDefault="00DF3869" w:rsidP="00DF3869">
          <w:pPr>
            <w:pStyle w:val="RepPageHeader"/>
            <w:jc w:val="both"/>
            <w:rPr>
              <w:sz w:val="16"/>
              <w:szCs w:val="16"/>
            </w:rPr>
          </w:pPr>
          <w:r w:rsidRPr="00976122">
            <w:rPr>
              <w:sz w:val="16"/>
              <w:szCs w:val="16"/>
            </w:rPr>
            <w:t>ADM.00150.I.2.A / LEAXO</w:t>
          </w:r>
          <w:r w:rsidRPr="00441F43">
            <w:rPr>
              <w:sz w:val="16"/>
              <w:szCs w:val="16"/>
            </w:rPr>
            <w:t xml:space="preserve"> </w:t>
          </w:r>
        </w:p>
        <w:p w14:paraId="5E73E16C" w14:textId="72559AF6" w:rsidR="00DF3869" w:rsidRDefault="00DF3869" w:rsidP="00DF3869">
          <w:pPr>
            <w:pStyle w:val="RepPageHeader"/>
            <w:jc w:val="both"/>
            <w:rPr>
              <w:sz w:val="16"/>
              <w:szCs w:val="16"/>
            </w:rPr>
          </w:pPr>
          <w:r w:rsidRPr="00441F43">
            <w:rPr>
              <w:sz w:val="16"/>
              <w:szCs w:val="16"/>
            </w:rPr>
            <w:t xml:space="preserve">Part B – Section 7 </w:t>
          </w:r>
          <w:r w:rsidR="00330F8B" w:rsidRPr="00441F43">
            <w:rPr>
              <w:sz w:val="16"/>
              <w:szCs w:val="16"/>
            </w:rPr>
            <w:t>–</w:t>
          </w:r>
          <w:r w:rsidRPr="00441F43">
            <w:rPr>
              <w:sz w:val="16"/>
              <w:szCs w:val="16"/>
            </w:rPr>
            <w:t xml:space="preserve"> Core Assessment</w:t>
          </w:r>
        </w:p>
        <w:p w14:paraId="1E9BD3F0" w14:textId="77777777" w:rsidR="00DF3869" w:rsidRDefault="00DF3869" w:rsidP="00DF3869">
          <w:pPr>
            <w:pStyle w:val="RepPageHeader"/>
            <w:jc w:val="both"/>
            <w:rPr>
              <w:sz w:val="16"/>
              <w:szCs w:val="16"/>
            </w:rPr>
          </w:pPr>
          <w:proofErr w:type="spellStart"/>
          <w:r w:rsidRPr="00145B33">
            <w:rPr>
              <w:sz w:val="16"/>
              <w:szCs w:val="16"/>
            </w:rPr>
            <w:t>zRMS</w:t>
          </w:r>
          <w:proofErr w:type="spellEnd"/>
          <w:r w:rsidRPr="00145B33">
            <w:rPr>
              <w:sz w:val="16"/>
              <w:szCs w:val="16"/>
            </w:rPr>
            <w:t xml:space="preserve"> version</w:t>
          </w:r>
        </w:p>
      </w:tc>
      <w:tc>
        <w:tcPr>
          <w:tcW w:w="7278" w:type="dxa"/>
        </w:tcPr>
        <w:p w14:paraId="5B1E60A6" w14:textId="77777777" w:rsidR="00DF3869" w:rsidRDefault="00DF3869" w:rsidP="00DF3869">
          <w:pPr>
            <w:pStyle w:val="RepPageHeader"/>
            <w:jc w:val="right"/>
            <w:rPr>
              <w:sz w:val="16"/>
              <w:szCs w:val="16"/>
            </w:rPr>
          </w:pPr>
          <w:r w:rsidRPr="0055121A">
            <w:rPr>
              <w:sz w:val="16"/>
              <w:szCs w:val="16"/>
              <w:lang w:val="en-US"/>
            </w:rPr>
            <w:t xml:space="preserve">Page </w:t>
          </w:r>
          <w:r w:rsidRPr="0055121A">
            <w:rPr>
              <w:sz w:val="16"/>
              <w:szCs w:val="16"/>
              <w:lang w:val="en-US"/>
            </w:rPr>
            <w:fldChar w:fldCharType="begin"/>
          </w:r>
          <w:r w:rsidRPr="0055121A">
            <w:rPr>
              <w:sz w:val="16"/>
              <w:szCs w:val="16"/>
              <w:lang w:val="en-US"/>
            </w:rPr>
            <w:instrText xml:space="preserve"> PAGE  \* Arabic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sidRPr="0055121A">
            <w:rPr>
              <w:sz w:val="16"/>
              <w:szCs w:val="16"/>
              <w:lang w:val="en-US"/>
            </w:rPr>
            <w:t xml:space="preserve"> /</w:t>
          </w:r>
          <w:r w:rsidRPr="0055121A">
            <w:rPr>
              <w:sz w:val="16"/>
              <w:szCs w:val="16"/>
              <w:lang w:val="en-US"/>
            </w:rPr>
            <w:fldChar w:fldCharType="begin"/>
          </w:r>
          <w:r w:rsidRPr="0055121A">
            <w:rPr>
              <w:sz w:val="16"/>
              <w:szCs w:val="16"/>
              <w:lang w:val="en-US"/>
            </w:rPr>
            <w:instrText xml:space="preserve"> NUMPAGES </w:instrText>
          </w:r>
          <w:r w:rsidRPr="0055121A">
            <w:rPr>
              <w:sz w:val="16"/>
              <w:szCs w:val="16"/>
              <w:lang w:val="en-US"/>
            </w:rPr>
            <w:fldChar w:fldCharType="separate"/>
          </w:r>
          <w:r w:rsidR="002C7EC3">
            <w:rPr>
              <w:noProof/>
              <w:sz w:val="16"/>
              <w:szCs w:val="16"/>
              <w:lang w:val="en-US"/>
            </w:rPr>
            <w:t>170</w:t>
          </w:r>
          <w:r w:rsidRPr="0055121A">
            <w:rPr>
              <w:sz w:val="16"/>
              <w:szCs w:val="16"/>
            </w:rPr>
            <w:fldChar w:fldCharType="end"/>
          </w:r>
          <w:r>
            <w:rPr>
              <w:sz w:val="16"/>
              <w:szCs w:val="16"/>
            </w:rPr>
            <w:t xml:space="preserve"> </w:t>
          </w:r>
        </w:p>
        <w:p w14:paraId="376E9E91" w14:textId="4012194F" w:rsidR="00DF3869" w:rsidRDefault="00574F89" w:rsidP="00DF3869">
          <w:pPr>
            <w:pStyle w:val="RepPageHeader"/>
            <w:jc w:val="right"/>
            <w:rPr>
              <w:sz w:val="16"/>
              <w:szCs w:val="16"/>
            </w:rPr>
          </w:pPr>
          <w:r>
            <w:rPr>
              <w:sz w:val="16"/>
              <w:szCs w:val="16"/>
            </w:rPr>
            <w:t>Version: August 2025</w:t>
          </w:r>
        </w:p>
      </w:tc>
    </w:tr>
  </w:tbl>
  <w:p w14:paraId="2C846A2E" w14:textId="77777777" w:rsidR="00681300" w:rsidRDefault="00681300">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8DB2502E"/>
    <w:lvl w:ilvl="0">
      <w:start w:val="1"/>
      <w:numFmt w:val="bullet"/>
      <w:pStyle w:val="Listapunktowana4"/>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D612F55C"/>
    <w:lvl w:ilvl="0">
      <w:start w:val="1"/>
      <w:numFmt w:val="bullet"/>
      <w:pStyle w:val="Listapunktowana3"/>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EE8ABC2"/>
    <w:lvl w:ilvl="0">
      <w:start w:val="1"/>
      <w:numFmt w:val="bullet"/>
      <w:pStyle w:val="Listapunktowana2"/>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7E86642A"/>
    <w:lvl w:ilvl="0">
      <w:start w:val="1"/>
      <w:numFmt w:val="bullet"/>
      <w:pStyle w:val="Listapunktowana"/>
      <w:lvlText w:val=""/>
      <w:lvlJc w:val="left"/>
      <w:pPr>
        <w:tabs>
          <w:tab w:val="num" w:pos="643"/>
        </w:tabs>
        <w:ind w:left="643" w:hanging="360"/>
      </w:pPr>
      <w:rPr>
        <w:rFonts w:ascii="Symbol" w:hAnsi="Symbol" w:hint="default"/>
      </w:rPr>
    </w:lvl>
  </w:abstractNum>
  <w:abstractNum w:abstractNumId="4" w15:restartNumberingAfterBreak="0">
    <w:nsid w:val="00973CBC"/>
    <w:multiLevelType w:val="hybridMultilevel"/>
    <w:tmpl w:val="5F8E64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2866F5E"/>
    <w:multiLevelType w:val="multilevel"/>
    <w:tmpl w:val="F7D2C802"/>
    <w:name w:val="dRRAppendix33222222222222223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31A220A"/>
    <w:multiLevelType w:val="multilevel"/>
    <w:tmpl w:val="F9665A54"/>
    <w:name w:val="dRRAppendix33222222222222223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3614A5B"/>
    <w:multiLevelType w:val="multilevel"/>
    <w:tmpl w:val="CCF20500"/>
    <w:name w:val="dRRAppendix33222222222222223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3D94486"/>
    <w:multiLevelType w:val="multilevel"/>
    <w:tmpl w:val="5CEE849E"/>
    <w:lvl w:ilvl="0">
      <w:start w:val="7"/>
      <w:numFmt w:val="decimal"/>
      <w:pStyle w:val="Nagwek1"/>
      <w:lvlText w:val="%1"/>
      <w:lvlJc w:val="left"/>
      <w:pPr>
        <w:tabs>
          <w:tab w:val="num" w:pos="1417"/>
        </w:tabs>
        <w:ind w:left="1417" w:hanging="1417"/>
      </w:pPr>
      <w:rPr>
        <w:rFonts w:hint="default"/>
      </w:rPr>
    </w:lvl>
    <w:lvl w:ilvl="1">
      <w:start w:val="1"/>
      <w:numFmt w:val="decimal"/>
      <w:pStyle w:val="Nagwek2"/>
      <w:lvlText w:val="%1.%2"/>
      <w:lvlJc w:val="left"/>
      <w:pPr>
        <w:tabs>
          <w:tab w:val="num" w:pos="1417"/>
        </w:tabs>
        <w:ind w:left="1417" w:hanging="1417"/>
      </w:pPr>
      <w:rPr>
        <w:rFonts w:hint="default"/>
      </w:rPr>
    </w:lvl>
    <w:lvl w:ilvl="2">
      <w:start w:val="1"/>
      <w:numFmt w:val="decimal"/>
      <w:pStyle w:val="Nagwek3"/>
      <w:lvlText w:val="%1.%2.%3"/>
      <w:lvlJc w:val="left"/>
      <w:pPr>
        <w:tabs>
          <w:tab w:val="num" w:pos="1417"/>
        </w:tabs>
        <w:ind w:left="1417" w:hanging="1417"/>
      </w:pPr>
      <w:rPr>
        <w:rFonts w:hint="default"/>
      </w:rPr>
    </w:lvl>
    <w:lvl w:ilvl="3">
      <w:start w:val="1"/>
      <w:numFmt w:val="decimal"/>
      <w:pStyle w:val="Nagwek4"/>
      <w:lvlText w:val="%1.%2.%3.%4"/>
      <w:lvlJc w:val="left"/>
      <w:pPr>
        <w:tabs>
          <w:tab w:val="num" w:pos="1417"/>
        </w:tabs>
        <w:ind w:left="1417" w:hanging="1417"/>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4BD7290"/>
    <w:multiLevelType w:val="multilevel"/>
    <w:tmpl w:val="8E8AD9B8"/>
    <w:name w:val="dRRAppendix33222222222222223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15:restartNumberingAfterBreak="0">
    <w:nsid w:val="077F3111"/>
    <w:multiLevelType w:val="multilevel"/>
    <w:tmpl w:val="50DED04A"/>
    <w:name w:val="dRRAppendix33222222222222223222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08A54309"/>
    <w:multiLevelType w:val="hybridMultilevel"/>
    <w:tmpl w:val="348074B2"/>
    <w:lvl w:ilvl="0" w:tplc="475869BE">
      <w:start w:val="1"/>
      <w:numFmt w:val="bullet"/>
      <w:lvlRestart w:val="0"/>
      <w:pStyle w:val="RepBullet2"/>
      <w:lvlText w:val="o"/>
      <w:lvlJc w:val="left"/>
      <w:pPr>
        <w:tabs>
          <w:tab w:val="num" w:pos="850"/>
        </w:tabs>
        <w:ind w:left="850" w:hanging="283"/>
      </w:pPr>
      <w:rPr>
        <w:rFonts w:ascii="Symbol" w:hAnsi="Symbol" w:cs="Courier New" w:hint="default"/>
        <w:sz w:val="16"/>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2" w15:restartNumberingAfterBreak="0">
    <w:nsid w:val="0A465078"/>
    <w:multiLevelType w:val="multilevel"/>
    <w:tmpl w:val="A5B001C0"/>
    <w:name w:val="dRRAppendix33222222222222223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0A4D5BDE"/>
    <w:multiLevelType w:val="multilevel"/>
    <w:tmpl w:val="96B4DC12"/>
    <w:name w:val="dRRAppendix33222222222222223"/>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15:restartNumberingAfterBreak="0">
    <w:nsid w:val="0A8241D2"/>
    <w:multiLevelType w:val="hybridMultilevel"/>
    <w:tmpl w:val="9DF42134"/>
    <w:lvl w:ilvl="0" w:tplc="59EAE1C4">
      <w:start w:val="18"/>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BA565AB"/>
    <w:multiLevelType w:val="hybridMultilevel"/>
    <w:tmpl w:val="5128EF98"/>
    <w:name w:val="RepAppendix"/>
    <w:lvl w:ilvl="0" w:tplc="FFFFFFFF">
      <w:start w:val="1"/>
      <w:numFmt w:val="bullet"/>
      <w:lvlText w:val=""/>
      <w:lvlJc w:val="left"/>
      <w:pPr>
        <w:tabs>
          <w:tab w:val="num" w:pos="360"/>
        </w:tabs>
        <w:ind w:left="360" w:hanging="360"/>
      </w:pPr>
      <w:rPr>
        <w:rFonts w:ascii="Wingdings" w:hAnsi="Wingdings" w:hint="default"/>
      </w:rPr>
    </w:lvl>
    <w:lvl w:ilvl="1" w:tplc="FFFFFFFF" w:tentative="1">
      <w:start w:val="1"/>
      <w:numFmt w:val="bullet"/>
      <w:lvlText w:val="o"/>
      <w:lvlJc w:val="left"/>
      <w:pPr>
        <w:tabs>
          <w:tab w:val="num" w:pos="-180"/>
        </w:tabs>
        <w:ind w:left="-180" w:hanging="360"/>
      </w:pPr>
      <w:rPr>
        <w:rFonts w:ascii="Courier New" w:hAnsi="Courier New" w:hint="default"/>
      </w:rPr>
    </w:lvl>
    <w:lvl w:ilvl="2" w:tplc="FFFFFFFF" w:tentative="1">
      <w:start w:val="1"/>
      <w:numFmt w:val="bullet"/>
      <w:lvlText w:val=""/>
      <w:lvlJc w:val="left"/>
      <w:pPr>
        <w:tabs>
          <w:tab w:val="num" w:pos="540"/>
        </w:tabs>
        <w:ind w:left="540" w:hanging="360"/>
      </w:pPr>
      <w:rPr>
        <w:rFonts w:ascii="Wingdings" w:hAnsi="Wingdings" w:hint="default"/>
      </w:rPr>
    </w:lvl>
    <w:lvl w:ilvl="3" w:tplc="FFFFFFFF" w:tentative="1">
      <w:start w:val="1"/>
      <w:numFmt w:val="bullet"/>
      <w:lvlText w:val=""/>
      <w:lvlJc w:val="left"/>
      <w:pPr>
        <w:tabs>
          <w:tab w:val="num" w:pos="1260"/>
        </w:tabs>
        <w:ind w:left="1260" w:hanging="360"/>
      </w:pPr>
      <w:rPr>
        <w:rFonts w:ascii="Symbol" w:hAnsi="Symbol" w:hint="default"/>
      </w:rPr>
    </w:lvl>
    <w:lvl w:ilvl="4" w:tplc="FFFFFFFF" w:tentative="1">
      <w:start w:val="1"/>
      <w:numFmt w:val="bullet"/>
      <w:lvlText w:val="o"/>
      <w:lvlJc w:val="left"/>
      <w:pPr>
        <w:tabs>
          <w:tab w:val="num" w:pos="1980"/>
        </w:tabs>
        <w:ind w:left="1980" w:hanging="360"/>
      </w:pPr>
      <w:rPr>
        <w:rFonts w:ascii="Courier New" w:hAnsi="Courier New" w:hint="default"/>
      </w:rPr>
    </w:lvl>
    <w:lvl w:ilvl="5" w:tplc="FFFFFFFF" w:tentative="1">
      <w:start w:val="1"/>
      <w:numFmt w:val="bullet"/>
      <w:lvlText w:val=""/>
      <w:lvlJc w:val="left"/>
      <w:pPr>
        <w:tabs>
          <w:tab w:val="num" w:pos="2700"/>
        </w:tabs>
        <w:ind w:left="2700" w:hanging="360"/>
      </w:pPr>
      <w:rPr>
        <w:rFonts w:ascii="Wingdings" w:hAnsi="Wingdings" w:hint="default"/>
      </w:rPr>
    </w:lvl>
    <w:lvl w:ilvl="6" w:tplc="FFFFFFFF" w:tentative="1">
      <w:start w:val="1"/>
      <w:numFmt w:val="bullet"/>
      <w:lvlText w:val=""/>
      <w:lvlJc w:val="left"/>
      <w:pPr>
        <w:tabs>
          <w:tab w:val="num" w:pos="3420"/>
        </w:tabs>
        <w:ind w:left="3420" w:hanging="360"/>
      </w:pPr>
      <w:rPr>
        <w:rFonts w:ascii="Symbol" w:hAnsi="Symbol" w:hint="default"/>
      </w:rPr>
    </w:lvl>
    <w:lvl w:ilvl="7" w:tplc="FFFFFFFF" w:tentative="1">
      <w:start w:val="1"/>
      <w:numFmt w:val="bullet"/>
      <w:lvlText w:val="o"/>
      <w:lvlJc w:val="left"/>
      <w:pPr>
        <w:tabs>
          <w:tab w:val="num" w:pos="4140"/>
        </w:tabs>
        <w:ind w:left="4140" w:hanging="360"/>
      </w:pPr>
      <w:rPr>
        <w:rFonts w:ascii="Courier New" w:hAnsi="Courier New" w:hint="default"/>
      </w:rPr>
    </w:lvl>
    <w:lvl w:ilvl="8" w:tplc="FFFFFFFF" w:tentative="1">
      <w:start w:val="1"/>
      <w:numFmt w:val="bullet"/>
      <w:lvlText w:val=""/>
      <w:lvlJc w:val="left"/>
      <w:pPr>
        <w:tabs>
          <w:tab w:val="num" w:pos="4860"/>
        </w:tabs>
        <w:ind w:left="4860" w:hanging="360"/>
      </w:pPr>
      <w:rPr>
        <w:rFonts w:ascii="Wingdings" w:hAnsi="Wingdings" w:hint="default"/>
      </w:rPr>
    </w:lvl>
  </w:abstractNum>
  <w:abstractNum w:abstractNumId="16" w15:restartNumberingAfterBreak="0">
    <w:nsid w:val="0C152FFC"/>
    <w:multiLevelType w:val="hybridMultilevel"/>
    <w:tmpl w:val="8B826104"/>
    <w:lvl w:ilvl="0" w:tplc="1334234C">
      <w:start w:val="5"/>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0082A44"/>
    <w:multiLevelType w:val="multilevel"/>
    <w:tmpl w:val="3442453C"/>
    <w:name w:val="dRRAppendix332222222222222232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8" w15:restartNumberingAfterBreak="0">
    <w:nsid w:val="137C2C12"/>
    <w:multiLevelType w:val="hybridMultilevel"/>
    <w:tmpl w:val="E828D940"/>
    <w:name w:val="dRRAppendix33222222222222222"/>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80"/>
        </w:tabs>
        <w:ind w:left="180" w:hanging="360"/>
      </w:pPr>
      <w:rPr>
        <w:rFonts w:ascii="Courier New" w:hAnsi="Courier New" w:hint="default"/>
      </w:rPr>
    </w:lvl>
    <w:lvl w:ilvl="2" w:tplc="FFFFFFFF" w:tentative="1">
      <w:start w:val="1"/>
      <w:numFmt w:val="bullet"/>
      <w:lvlText w:val=""/>
      <w:lvlJc w:val="left"/>
      <w:pPr>
        <w:tabs>
          <w:tab w:val="num" w:pos="900"/>
        </w:tabs>
        <w:ind w:left="900" w:hanging="360"/>
      </w:pPr>
      <w:rPr>
        <w:rFonts w:ascii="Wingdings" w:hAnsi="Wingdings" w:hint="default"/>
      </w:rPr>
    </w:lvl>
    <w:lvl w:ilvl="3" w:tplc="FFFFFFFF" w:tentative="1">
      <w:start w:val="1"/>
      <w:numFmt w:val="bullet"/>
      <w:lvlText w:val=""/>
      <w:lvlJc w:val="left"/>
      <w:pPr>
        <w:tabs>
          <w:tab w:val="num" w:pos="1620"/>
        </w:tabs>
        <w:ind w:left="1620" w:hanging="360"/>
      </w:pPr>
      <w:rPr>
        <w:rFonts w:ascii="Symbol" w:hAnsi="Symbol" w:hint="default"/>
      </w:rPr>
    </w:lvl>
    <w:lvl w:ilvl="4" w:tplc="FFFFFFFF" w:tentative="1">
      <w:start w:val="1"/>
      <w:numFmt w:val="bullet"/>
      <w:lvlText w:val="o"/>
      <w:lvlJc w:val="left"/>
      <w:pPr>
        <w:tabs>
          <w:tab w:val="num" w:pos="2340"/>
        </w:tabs>
        <w:ind w:left="2340" w:hanging="360"/>
      </w:pPr>
      <w:rPr>
        <w:rFonts w:ascii="Courier New" w:hAnsi="Courier New" w:hint="default"/>
      </w:rPr>
    </w:lvl>
    <w:lvl w:ilvl="5" w:tplc="FFFFFFFF" w:tentative="1">
      <w:start w:val="1"/>
      <w:numFmt w:val="bullet"/>
      <w:lvlText w:val=""/>
      <w:lvlJc w:val="left"/>
      <w:pPr>
        <w:tabs>
          <w:tab w:val="num" w:pos="3060"/>
        </w:tabs>
        <w:ind w:left="3060" w:hanging="360"/>
      </w:pPr>
      <w:rPr>
        <w:rFonts w:ascii="Wingdings" w:hAnsi="Wingdings" w:hint="default"/>
      </w:rPr>
    </w:lvl>
    <w:lvl w:ilvl="6" w:tplc="FFFFFFFF" w:tentative="1">
      <w:start w:val="1"/>
      <w:numFmt w:val="bullet"/>
      <w:lvlText w:val=""/>
      <w:lvlJc w:val="left"/>
      <w:pPr>
        <w:tabs>
          <w:tab w:val="num" w:pos="3780"/>
        </w:tabs>
        <w:ind w:left="3780" w:hanging="360"/>
      </w:pPr>
      <w:rPr>
        <w:rFonts w:ascii="Symbol" w:hAnsi="Symbol" w:hint="default"/>
      </w:rPr>
    </w:lvl>
    <w:lvl w:ilvl="7" w:tplc="FFFFFFFF" w:tentative="1">
      <w:start w:val="1"/>
      <w:numFmt w:val="bullet"/>
      <w:lvlText w:val="o"/>
      <w:lvlJc w:val="left"/>
      <w:pPr>
        <w:tabs>
          <w:tab w:val="num" w:pos="4500"/>
        </w:tabs>
        <w:ind w:left="4500" w:hanging="360"/>
      </w:pPr>
      <w:rPr>
        <w:rFonts w:ascii="Courier New" w:hAnsi="Courier New" w:hint="default"/>
      </w:rPr>
    </w:lvl>
    <w:lvl w:ilvl="8" w:tplc="FFFFFFFF" w:tentative="1">
      <w:start w:val="1"/>
      <w:numFmt w:val="bullet"/>
      <w:lvlText w:val=""/>
      <w:lvlJc w:val="left"/>
      <w:pPr>
        <w:tabs>
          <w:tab w:val="num" w:pos="5220"/>
        </w:tabs>
        <w:ind w:left="5220" w:hanging="360"/>
      </w:pPr>
      <w:rPr>
        <w:rFonts w:ascii="Wingdings" w:hAnsi="Wingdings" w:hint="default"/>
      </w:rPr>
    </w:lvl>
  </w:abstractNum>
  <w:abstractNum w:abstractNumId="19" w15:restartNumberingAfterBreak="0">
    <w:nsid w:val="15EF21AB"/>
    <w:multiLevelType w:val="multilevel"/>
    <w:tmpl w:val="AE28E0A2"/>
    <w:name w:val="dRRAppendix332222222222222232222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15:restartNumberingAfterBreak="0">
    <w:nsid w:val="16561C7E"/>
    <w:multiLevelType w:val="multilevel"/>
    <w:tmpl w:val="0407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15:restartNumberingAfterBreak="0">
    <w:nsid w:val="16F3184C"/>
    <w:multiLevelType w:val="multilevel"/>
    <w:tmpl w:val="338A87D0"/>
    <w:name w:val="dRRAppendix33222222222222223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15:restartNumberingAfterBreak="0">
    <w:nsid w:val="18CE56B1"/>
    <w:multiLevelType w:val="multilevel"/>
    <w:tmpl w:val="57A4B2DC"/>
    <w:name w:val="dRRAppendix33222222222222223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1E6A6F85"/>
    <w:multiLevelType w:val="multilevel"/>
    <w:tmpl w:val="861E97B4"/>
    <w:name w:val="dRRAppendix33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1EE27BB2"/>
    <w:multiLevelType w:val="multilevel"/>
    <w:tmpl w:val="ACEC4DD4"/>
    <w:name w:val="dRRAppendix33222222222222223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1EF01217"/>
    <w:multiLevelType w:val="multilevel"/>
    <w:tmpl w:val="2F8A50DC"/>
    <w:name w:val="dRRAppendix33222222222222223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15:restartNumberingAfterBreak="0">
    <w:nsid w:val="1FB4753E"/>
    <w:multiLevelType w:val="multilevel"/>
    <w:tmpl w:val="19321526"/>
    <w:name w:val="dRRAppendix33222222222222223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217E19A0"/>
    <w:multiLevelType w:val="hybridMultilevel"/>
    <w:tmpl w:val="146263EC"/>
    <w:name w:val="dRRAppendix3322222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21C7796B"/>
    <w:multiLevelType w:val="multilevel"/>
    <w:tmpl w:val="A7141352"/>
    <w:name w:val="dRRAppendix33222222222222223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15:restartNumberingAfterBreak="0">
    <w:nsid w:val="22F6613E"/>
    <w:multiLevelType w:val="multilevel"/>
    <w:tmpl w:val="8F368FE2"/>
    <w:name w:val="dRRAppendix33222222222222223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15:restartNumberingAfterBreak="0">
    <w:nsid w:val="24225E59"/>
    <w:multiLevelType w:val="singleLevel"/>
    <w:tmpl w:val="CFEAF65A"/>
    <w:name w:val="dRRAppendix3322222222222222222222"/>
    <w:lvl w:ilvl="0">
      <w:start w:val="1"/>
      <w:numFmt w:val="bullet"/>
      <w:lvlText w:val="–"/>
      <w:lvlJc w:val="left"/>
      <w:pPr>
        <w:tabs>
          <w:tab w:val="num" w:pos="3163"/>
        </w:tabs>
        <w:ind w:left="3163" w:hanging="283"/>
      </w:pPr>
      <w:rPr>
        <w:rFonts w:ascii="Times New Roman" w:hAnsi="Times New Roman"/>
      </w:rPr>
    </w:lvl>
  </w:abstractNum>
  <w:abstractNum w:abstractNumId="31" w15:restartNumberingAfterBreak="0">
    <w:nsid w:val="2AF8370B"/>
    <w:multiLevelType w:val="multilevel"/>
    <w:tmpl w:val="FF562D5C"/>
    <w:name w:val="dRRAppendix332222"/>
    <w:lvl w:ilvl="0">
      <w:start w:val="1"/>
      <w:numFmt w:val="decimal"/>
      <w:lvlRestart w:val="0"/>
      <w:lvlText w:val="7.%1"/>
      <w:lvlJc w:val="left"/>
      <w:pPr>
        <w:tabs>
          <w:tab w:val="num" w:pos="1440"/>
        </w:tabs>
        <w:ind w:left="1134" w:hanging="1134"/>
      </w:pPr>
      <w:rPr>
        <w:rFonts w:hint="default"/>
      </w:rPr>
    </w:lvl>
    <w:lvl w:ilvl="1">
      <w:start w:val="1"/>
      <w:numFmt w:val="decimal"/>
      <w:lvlText w:val="7.%1.%2"/>
      <w:lvlJc w:val="left"/>
      <w:pPr>
        <w:tabs>
          <w:tab w:val="num" w:pos="1920"/>
        </w:tabs>
        <w:ind w:left="1614" w:hanging="1134"/>
      </w:pPr>
      <w:rPr>
        <w:rFonts w:hint="default"/>
      </w:rPr>
    </w:lvl>
    <w:lvl w:ilvl="2">
      <w:start w:val="1"/>
      <w:numFmt w:val="decimal"/>
      <w:lvlText w:val="7.%1.%2.%3"/>
      <w:lvlJc w:val="left"/>
      <w:pPr>
        <w:tabs>
          <w:tab w:val="num" w:pos="2880"/>
        </w:tabs>
        <w:ind w:left="2574" w:hanging="1134"/>
      </w:pPr>
      <w:rPr>
        <w:rFonts w:hint="default"/>
      </w:rPr>
    </w:lvl>
    <w:lvl w:ilvl="3">
      <w:start w:val="1"/>
      <w:numFmt w:val="decimal"/>
      <w:lvlText w:val="7.%1.%2.%3.%4"/>
      <w:lvlJc w:val="left"/>
      <w:pPr>
        <w:tabs>
          <w:tab w:val="num" w:pos="1779"/>
        </w:tabs>
        <w:ind w:left="1473" w:hanging="1134"/>
      </w:pPr>
      <w:rPr>
        <w:rFonts w:ascii="Times New Roman" w:hAnsi="Times New Roman" w:cs="Times New Roman" w:hint="default"/>
        <w:b w:val="0"/>
        <w:i w:val="0"/>
        <w:caps w:val="0"/>
        <w:smallCaps w:val="0"/>
        <w:strike w:val="0"/>
        <w:dstrike w:val="0"/>
        <w:noProof w:val="0"/>
        <w:vanish w:val="0"/>
        <w:color w:val="000000"/>
        <w:spacing w:val="0"/>
        <w:kern w:val="0"/>
        <w:position w:val="0"/>
        <w:u w:val="none"/>
        <w:vertAlign w:val="baseline"/>
        <w:em w:val="none"/>
      </w:rPr>
    </w:lvl>
    <w:lvl w:ilvl="4">
      <w:start w:val="1"/>
      <w:numFmt w:val="decimal"/>
      <w:lvlRestart w:val="0"/>
      <w:lvlText w:val="A2 7.%5"/>
      <w:lvlJc w:val="left"/>
      <w:pPr>
        <w:tabs>
          <w:tab w:val="num" w:pos="1892"/>
        </w:tabs>
        <w:ind w:left="1586" w:hanging="1134"/>
      </w:pPr>
      <w:rPr>
        <w:rFonts w:hint="default"/>
      </w:rPr>
    </w:lvl>
    <w:lvl w:ilvl="5">
      <w:start w:val="1"/>
      <w:numFmt w:val="decimal"/>
      <w:lvlText w:val="A2 7.%5.%6"/>
      <w:lvlJc w:val="left"/>
      <w:pPr>
        <w:tabs>
          <w:tab w:val="num" w:pos="1680"/>
        </w:tabs>
        <w:ind w:left="1374" w:hanging="1134"/>
      </w:pPr>
      <w:rPr>
        <w:rFonts w:hint="default"/>
        <w:color w:val="auto"/>
      </w:rPr>
    </w:lvl>
    <w:lvl w:ilvl="6">
      <w:start w:val="1"/>
      <w:numFmt w:val="decimal"/>
      <w:lvlText w:val="A2 7.%5.%6.%7"/>
      <w:lvlJc w:val="left"/>
      <w:pPr>
        <w:tabs>
          <w:tab w:val="num" w:pos="2118"/>
        </w:tabs>
        <w:ind w:left="1812" w:hanging="1134"/>
      </w:pPr>
      <w:rPr>
        <w:rFonts w:hint="default"/>
      </w:rPr>
    </w:lvl>
    <w:lvl w:ilvl="7">
      <w:start w:val="1"/>
      <w:numFmt w:val="decimal"/>
      <w:lvlText w:val="A2 7.%5.%6.%7.%8"/>
      <w:lvlJc w:val="left"/>
      <w:pPr>
        <w:tabs>
          <w:tab w:val="num" w:pos="2231"/>
        </w:tabs>
        <w:ind w:left="1925" w:hanging="1134"/>
      </w:pPr>
      <w:rPr>
        <w:rFonts w:hint="default"/>
      </w:rPr>
    </w:lvl>
    <w:lvl w:ilvl="8">
      <w:start w:val="1"/>
      <w:numFmt w:val="decimal"/>
      <w:lvlText w:val="A2 7.%5.%6.%7.%8.%9"/>
      <w:lvlJc w:val="left"/>
      <w:pPr>
        <w:tabs>
          <w:tab w:val="num" w:pos="2280"/>
        </w:tabs>
        <w:ind w:left="1974" w:hanging="1134"/>
      </w:pPr>
      <w:rPr>
        <w:rFonts w:hint="default"/>
      </w:rPr>
    </w:lvl>
  </w:abstractNum>
  <w:abstractNum w:abstractNumId="32" w15:restartNumberingAfterBreak="0">
    <w:nsid w:val="2BD84A5E"/>
    <w:multiLevelType w:val="hybridMultilevel"/>
    <w:tmpl w:val="1D628E74"/>
    <w:lvl w:ilvl="0" w:tplc="0409000F">
      <w:start w:val="1"/>
      <w:numFmt w:val="decimal"/>
      <w:pStyle w:val="GLP"/>
      <w:lvlText w:val="%1."/>
      <w:lvlJc w:val="left"/>
      <w:pPr>
        <w:tabs>
          <w:tab w:val="num" w:pos="720"/>
        </w:tabs>
        <w:ind w:left="720" w:hanging="360"/>
      </w:pPr>
      <w:rPr>
        <w:rFonts w:hint="default"/>
      </w:rPr>
    </w:lvl>
    <w:lvl w:ilvl="1" w:tplc="04090019">
      <w:start w:val="1"/>
      <w:numFmt w:val="lowerLetter"/>
      <w:pStyle w:val="H2-nonumbering"/>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3" w15:restartNumberingAfterBreak="0">
    <w:nsid w:val="2E3313FC"/>
    <w:multiLevelType w:val="multilevel"/>
    <w:tmpl w:val="03B81CAA"/>
    <w:name w:val="dRRAppendix33222222222222223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30783835"/>
    <w:multiLevelType w:val="multilevel"/>
    <w:tmpl w:val="9B3A9B98"/>
    <w:name w:val="dRRAppendix33222222222222223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3D802065"/>
    <w:multiLevelType w:val="multilevel"/>
    <w:tmpl w:val="193A4E88"/>
    <w:name w:val="dRRAppendix33222222222222223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15:restartNumberingAfterBreak="0">
    <w:nsid w:val="40E96C8A"/>
    <w:multiLevelType w:val="multilevel"/>
    <w:tmpl w:val="58B8DD54"/>
    <w:name w:val="dRRAppendix33222222222222223222222222222222222222222222222222222222222222"/>
    <w:lvl w:ilvl="0">
      <w:start w:val="1"/>
      <w:numFmt w:val="decimal"/>
      <w:pStyle w:val="RepAppendix1"/>
      <w:lvlText w:val="Appendix %1"/>
      <w:lvlJc w:val="left"/>
      <w:pPr>
        <w:tabs>
          <w:tab w:val="num" w:pos="1701"/>
        </w:tabs>
        <w:ind w:left="1701" w:hanging="1701"/>
      </w:pPr>
      <w:rPr>
        <w:rFonts w:hint="default"/>
      </w:rPr>
    </w:lvl>
    <w:lvl w:ilvl="1">
      <w:start w:val="1"/>
      <w:numFmt w:val="decimal"/>
      <w:pStyle w:val="RepAppendix2"/>
      <w:lvlText w:val="A %1.%2"/>
      <w:lvlJc w:val="left"/>
      <w:pPr>
        <w:tabs>
          <w:tab w:val="num" w:pos="1701"/>
        </w:tabs>
        <w:ind w:left="1701" w:hanging="1701"/>
      </w:pPr>
      <w:rPr>
        <w:rFonts w:hint="default"/>
      </w:rPr>
    </w:lvl>
    <w:lvl w:ilvl="2">
      <w:start w:val="1"/>
      <w:numFmt w:val="decimal"/>
      <w:pStyle w:val="RepAppendix3"/>
      <w:lvlText w:val="A %1.%2.%3"/>
      <w:lvlJc w:val="left"/>
      <w:pPr>
        <w:tabs>
          <w:tab w:val="num" w:pos="1701"/>
        </w:tabs>
        <w:ind w:left="1701" w:hanging="1701"/>
      </w:pPr>
      <w:rPr>
        <w:rFonts w:hint="default"/>
      </w:rPr>
    </w:lvl>
    <w:lvl w:ilvl="3">
      <w:start w:val="1"/>
      <w:numFmt w:val="decimal"/>
      <w:pStyle w:val="RepAppendix4"/>
      <w:lvlText w:val="A %1.%2.%3.%4"/>
      <w:lvlJc w:val="left"/>
      <w:pPr>
        <w:tabs>
          <w:tab w:val="num" w:pos="1701"/>
        </w:tabs>
        <w:ind w:left="1701" w:hanging="1701"/>
      </w:pPr>
      <w:rPr>
        <w:rFonts w:hint="default"/>
      </w:rPr>
    </w:lvl>
    <w:lvl w:ilvl="4">
      <w:start w:val="1"/>
      <w:numFmt w:val="decimal"/>
      <w:pStyle w:val="RepAppendix5"/>
      <w:lvlText w:val="A %1.%2.%3.%4.%5"/>
      <w:lvlJc w:val="left"/>
      <w:pPr>
        <w:tabs>
          <w:tab w:val="num" w:pos="1701"/>
        </w:tabs>
        <w:ind w:left="1701" w:hanging="1701"/>
      </w:pPr>
      <w:rPr>
        <w:rFonts w:hint="default"/>
      </w:rPr>
    </w:lvl>
    <w:lvl w:ilvl="5">
      <w:start w:val="1"/>
      <w:numFmt w:val="decimal"/>
      <w:pStyle w:val="RepAppendix6"/>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7" w15:restartNumberingAfterBreak="0">
    <w:nsid w:val="43A008D0"/>
    <w:multiLevelType w:val="multilevel"/>
    <w:tmpl w:val="1EAAB0B0"/>
    <w:name w:val="dRRAppendix33222222222222223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8" w15:restartNumberingAfterBreak="0">
    <w:nsid w:val="44787A00"/>
    <w:multiLevelType w:val="multilevel"/>
    <w:tmpl w:val="D1E86320"/>
    <w:name w:val="dRRAppendix33222222222222223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9" w15:restartNumberingAfterBreak="0">
    <w:nsid w:val="44F079B5"/>
    <w:multiLevelType w:val="multilevel"/>
    <w:tmpl w:val="CA5E3692"/>
    <w:name w:val="dRRAppendix33222222222222223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476109EE"/>
    <w:multiLevelType w:val="multilevel"/>
    <w:tmpl w:val="F26A7F04"/>
    <w:name w:val="dRRAppendix33222222222222223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15:restartNumberingAfterBreak="0">
    <w:nsid w:val="4929663D"/>
    <w:multiLevelType w:val="multilevel"/>
    <w:tmpl w:val="3EAE1AE4"/>
    <w:name w:val="dRRAppendix33222222222222223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2" w15:restartNumberingAfterBreak="0">
    <w:nsid w:val="4A683137"/>
    <w:multiLevelType w:val="hybridMultilevel"/>
    <w:tmpl w:val="8908868E"/>
    <w:lvl w:ilvl="0" w:tplc="E3A0F6B8">
      <w:start w:val="1"/>
      <w:numFmt w:val="bullet"/>
      <w:lvlRestart w:val="0"/>
      <w:pStyle w:val="RepBullet3"/>
      <w:lvlText w:val=""/>
      <w:lvlJc w:val="left"/>
      <w:pPr>
        <w:tabs>
          <w:tab w:val="num" w:pos="1135"/>
        </w:tabs>
        <w:ind w:left="1135" w:hanging="284"/>
      </w:pPr>
      <w:rPr>
        <w:rFonts w:ascii="Wingdings" w:hAnsi="Wingdings" w:hint="default"/>
        <w:sz w:val="16"/>
      </w:rPr>
    </w:lvl>
    <w:lvl w:ilvl="1" w:tplc="04070003" w:tentative="1">
      <w:start w:val="1"/>
      <w:numFmt w:val="bullet"/>
      <w:lvlText w:val="o"/>
      <w:lvlJc w:val="left"/>
      <w:pPr>
        <w:ind w:left="2291" w:hanging="360"/>
      </w:pPr>
      <w:rPr>
        <w:rFonts w:ascii="Courier New" w:hAnsi="Courier New" w:cs="Courier New" w:hint="default"/>
      </w:rPr>
    </w:lvl>
    <w:lvl w:ilvl="2" w:tplc="04070005" w:tentative="1">
      <w:start w:val="1"/>
      <w:numFmt w:val="bullet"/>
      <w:lvlText w:val=""/>
      <w:lvlJc w:val="left"/>
      <w:pPr>
        <w:ind w:left="3011" w:hanging="360"/>
      </w:pPr>
      <w:rPr>
        <w:rFonts w:ascii="Wingdings" w:hAnsi="Wingdings" w:hint="default"/>
      </w:rPr>
    </w:lvl>
    <w:lvl w:ilvl="3" w:tplc="04070001" w:tentative="1">
      <w:start w:val="1"/>
      <w:numFmt w:val="bullet"/>
      <w:lvlText w:val=""/>
      <w:lvlJc w:val="left"/>
      <w:pPr>
        <w:ind w:left="3731" w:hanging="360"/>
      </w:pPr>
      <w:rPr>
        <w:rFonts w:ascii="Symbol" w:hAnsi="Symbol" w:hint="default"/>
      </w:rPr>
    </w:lvl>
    <w:lvl w:ilvl="4" w:tplc="04070003" w:tentative="1">
      <w:start w:val="1"/>
      <w:numFmt w:val="bullet"/>
      <w:lvlText w:val="o"/>
      <w:lvlJc w:val="left"/>
      <w:pPr>
        <w:ind w:left="4451" w:hanging="360"/>
      </w:pPr>
      <w:rPr>
        <w:rFonts w:ascii="Courier New" w:hAnsi="Courier New" w:cs="Courier New" w:hint="default"/>
      </w:rPr>
    </w:lvl>
    <w:lvl w:ilvl="5" w:tplc="04070005" w:tentative="1">
      <w:start w:val="1"/>
      <w:numFmt w:val="bullet"/>
      <w:lvlText w:val=""/>
      <w:lvlJc w:val="left"/>
      <w:pPr>
        <w:ind w:left="5171" w:hanging="360"/>
      </w:pPr>
      <w:rPr>
        <w:rFonts w:ascii="Wingdings" w:hAnsi="Wingdings" w:hint="default"/>
      </w:rPr>
    </w:lvl>
    <w:lvl w:ilvl="6" w:tplc="04070001" w:tentative="1">
      <w:start w:val="1"/>
      <w:numFmt w:val="bullet"/>
      <w:lvlText w:val=""/>
      <w:lvlJc w:val="left"/>
      <w:pPr>
        <w:ind w:left="5891" w:hanging="360"/>
      </w:pPr>
      <w:rPr>
        <w:rFonts w:ascii="Symbol" w:hAnsi="Symbol" w:hint="default"/>
      </w:rPr>
    </w:lvl>
    <w:lvl w:ilvl="7" w:tplc="04070003" w:tentative="1">
      <w:start w:val="1"/>
      <w:numFmt w:val="bullet"/>
      <w:lvlText w:val="o"/>
      <w:lvlJc w:val="left"/>
      <w:pPr>
        <w:ind w:left="6611" w:hanging="360"/>
      </w:pPr>
      <w:rPr>
        <w:rFonts w:ascii="Courier New" w:hAnsi="Courier New" w:cs="Courier New" w:hint="default"/>
      </w:rPr>
    </w:lvl>
    <w:lvl w:ilvl="8" w:tplc="04070005" w:tentative="1">
      <w:start w:val="1"/>
      <w:numFmt w:val="bullet"/>
      <w:lvlText w:val=""/>
      <w:lvlJc w:val="left"/>
      <w:pPr>
        <w:ind w:left="7331" w:hanging="360"/>
      </w:pPr>
      <w:rPr>
        <w:rFonts w:ascii="Wingdings" w:hAnsi="Wingdings" w:hint="default"/>
      </w:rPr>
    </w:lvl>
  </w:abstractNum>
  <w:abstractNum w:abstractNumId="43" w15:restartNumberingAfterBreak="0">
    <w:nsid w:val="4D003E37"/>
    <w:multiLevelType w:val="multilevel"/>
    <w:tmpl w:val="61822BE0"/>
    <w:name w:val="dRRAppendix33222222222222223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4" w15:restartNumberingAfterBreak="0">
    <w:nsid w:val="4D450265"/>
    <w:multiLevelType w:val="multilevel"/>
    <w:tmpl w:val="CAD26558"/>
    <w:name w:val="dRRAppendix33222222222222223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5" w15:restartNumberingAfterBreak="0">
    <w:nsid w:val="4F7754CE"/>
    <w:multiLevelType w:val="hybridMultilevel"/>
    <w:tmpl w:val="3B78BE54"/>
    <w:lvl w:ilvl="0" w:tplc="F38A78DC">
      <w:numFmt w:val="bullet"/>
      <w:lvlText w:val="-"/>
      <w:lvlJc w:val="left"/>
      <w:pPr>
        <w:ind w:left="720" w:hanging="360"/>
      </w:pPr>
      <w:rPr>
        <w:rFonts w:ascii="Tahoma" w:eastAsiaTheme="minorHAnsi" w:hAnsi="Tahoma" w:cs="Tahoma"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6" w15:restartNumberingAfterBreak="0">
    <w:nsid w:val="50580CA0"/>
    <w:multiLevelType w:val="multilevel"/>
    <w:tmpl w:val="FA9E38BA"/>
    <w:name w:val="dRRAppendix33222222222222223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7" w15:restartNumberingAfterBreak="0">
    <w:nsid w:val="52803F4E"/>
    <w:multiLevelType w:val="multilevel"/>
    <w:tmpl w:val="040C001D"/>
    <w:name w:val="dRRAppendix3322222222222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8" w15:restartNumberingAfterBreak="0">
    <w:nsid w:val="53A82A87"/>
    <w:multiLevelType w:val="multilevel"/>
    <w:tmpl w:val="F0B02FF8"/>
    <w:name w:val="dRRAppendix33222222222222223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9" w15:restartNumberingAfterBreak="0">
    <w:nsid w:val="547143A6"/>
    <w:multiLevelType w:val="multilevel"/>
    <w:tmpl w:val="0407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0" w15:restartNumberingAfterBreak="0">
    <w:nsid w:val="559C164E"/>
    <w:multiLevelType w:val="multilevel"/>
    <w:tmpl w:val="B2D40062"/>
    <w:name w:val="dRRAppendix33222222222222223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1" w15:restartNumberingAfterBreak="0">
    <w:nsid w:val="55AA25A8"/>
    <w:multiLevelType w:val="multilevel"/>
    <w:tmpl w:val="31B8EA92"/>
    <w:name w:val="dRRAppendix3322222222222222322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57686D5A"/>
    <w:multiLevelType w:val="multilevel"/>
    <w:tmpl w:val="4BDA81C8"/>
    <w:name w:val="dRRAppendix33222222222222223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3" w15:restartNumberingAfterBreak="0">
    <w:nsid w:val="58812334"/>
    <w:multiLevelType w:val="multilevel"/>
    <w:tmpl w:val="51440D78"/>
    <w:name w:val="dRRAppendix33222222222222223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4" w15:restartNumberingAfterBreak="0">
    <w:nsid w:val="5F3D77D6"/>
    <w:multiLevelType w:val="multilevel"/>
    <w:tmpl w:val="B628A5C0"/>
    <w:name w:val="dRRAppendix33222222222222223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5" w15:restartNumberingAfterBreak="0">
    <w:nsid w:val="604220DC"/>
    <w:multiLevelType w:val="multilevel"/>
    <w:tmpl w:val="D5281944"/>
    <w:name w:val="dRRAppendix33222222222222223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6" w15:restartNumberingAfterBreak="0">
    <w:nsid w:val="60DD3F85"/>
    <w:multiLevelType w:val="multilevel"/>
    <w:tmpl w:val="4664F236"/>
    <w:name w:val="dRRAppendix33222222222222223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7" w15:restartNumberingAfterBreak="0">
    <w:nsid w:val="63534515"/>
    <w:multiLevelType w:val="multilevel"/>
    <w:tmpl w:val="76BA5F38"/>
    <w:name w:val="dRRAppendix33222222222222223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8" w15:restartNumberingAfterBreak="0">
    <w:nsid w:val="667F75BB"/>
    <w:multiLevelType w:val="multilevel"/>
    <w:tmpl w:val="E08877E0"/>
    <w:name w:val="dRRAppendix33222222222222223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9" w15:restartNumberingAfterBreak="0">
    <w:nsid w:val="668D778A"/>
    <w:multiLevelType w:val="multilevel"/>
    <w:tmpl w:val="D48A35FC"/>
    <w:name w:val="dRRAppendix33222222222222223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0" w15:restartNumberingAfterBreak="0">
    <w:nsid w:val="66E93DB0"/>
    <w:multiLevelType w:val="multilevel"/>
    <w:tmpl w:val="FB84C160"/>
    <w:name w:val="dRRAppendix33222222222222223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1" w15:restartNumberingAfterBreak="0">
    <w:nsid w:val="67060E0A"/>
    <w:multiLevelType w:val="multilevel"/>
    <w:tmpl w:val="B6B6E936"/>
    <w:name w:val="dRRAppendix33222222222222223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2" w15:restartNumberingAfterBreak="0">
    <w:nsid w:val="674E6C46"/>
    <w:multiLevelType w:val="multilevel"/>
    <w:tmpl w:val="A040657E"/>
    <w:name w:val="dRRAppendix33222222222222223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3" w15:restartNumberingAfterBreak="0">
    <w:nsid w:val="6DAD596D"/>
    <w:multiLevelType w:val="hybridMultilevel"/>
    <w:tmpl w:val="CEC60236"/>
    <w:name w:val="dRRAppendix332222222222222222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0D9035F"/>
    <w:multiLevelType w:val="multilevel"/>
    <w:tmpl w:val="6CB82AF2"/>
    <w:name w:val="dRRAppendix33222222222222223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5" w15:restartNumberingAfterBreak="0">
    <w:nsid w:val="72B9745D"/>
    <w:multiLevelType w:val="hybridMultilevel"/>
    <w:tmpl w:val="BAEEE5F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6" w15:restartNumberingAfterBreak="0">
    <w:nsid w:val="73B94D29"/>
    <w:multiLevelType w:val="multilevel"/>
    <w:tmpl w:val="901ABC1E"/>
    <w:name w:val="dRRAppendix33222222222222223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7" w15:restartNumberingAfterBreak="0">
    <w:nsid w:val="75A87E30"/>
    <w:multiLevelType w:val="multilevel"/>
    <w:tmpl w:val="C93469F0"/>
    <w:name w:val="dRRAppendix332222222222222222"/>
    <w:lvl w:ilvl="0">
      <w:start w:val="1"/>
      <w:numFmt w:val="decimal"/>
      <w:lvlText w:val="Appendix %1"/>
      <w:lvlJc w:val="left"/>
      <w:pPr>
        <w:tabs>
          <w:tab w:val="num" w:pos="1418"/>
        </w:tabs>
        <w:ind w:left="0" w:firstLine="0"/>
      </w:pPr>
      <w:rPr>
        <w:rFonts w:hint="default"/>
      </w:rPr>
    </w:lvl>
    <w:lvl w:ilvl="1">
      <w:start w:val="1"/>
      <w:numFmt w:val="decimal"/>
      <w:lvlText w:val="A %1.%2"/>
      <w:lvlJc w:val="left"/>
      <w:pPr>
        <w:tabs>
          <w:tab w:val="num" w:pos="1418"/>
        </w:tabs>
        <w:ind w:left="0" w:firstLine="0"/>
      </w:pPr>
      <w:rPr>
        <w:rFonts w:hint="default"/>
      </w:rPr>
    </w:lvl>
    <w:lvl w:ilvl="2">
      <w:start w:val="1"/>
      <w:numFmt w:val="decimal"/>
      <w:lvlText w:val="A %1.%2.%3"/>
      <w:lvlJc w:val="left"/>
      <w:pPr>
        <w:tabs>
          <w:tab w:val="num" w:pos="1418"/>
        </w:tabs>
        <w:ind w:left="0" w:firstLine="0"/>
      </w:pPr>
      <w:rPr>
        <w:rFonts w:hint="default"/>
      </w:rPr>
    </w:lvl>
    <w:lvl w:ilvl="3">
      <w:start w:val="1"/>
      <w:numFmt w:val="decimal"/>
      <w:lvlText w:val="%1.%2.%3.%4."/>
      <w:lvlJc w:val="left"/>
      <w:pPr>
        <w:tabs>
          <w:tab w:val="num" w:pos="6054"/>
        </w:tabs>
        <w:ind w:left="5982" w:hanging="648"/>
      </w:pPr>
      <w:rPr>
        <w:rFonts w:hint="default"/>
      </w:rPr>
    </w:lvl>
    <w:lvl w:ilvl="4">
      <w:start w:val="1"/>
      <w:numFmt w:val="decimal"/>
      <w:lvlText w:val="%1.%2.%3.%4.%5."/>
      <w:lvlJc w:val="left"/>
      <w:pPr>
        <w:tabs>
          <w:tab w:val="num" w:pos="6774"/>
        </w:tabs>
        <w:ind w:left="6486" w:hanging="792"/>
      </w:pPr>
      <w:rPr>
        <w:rFonts w:hint="default"/>
      </w:rPr>
    </w:lvl>
    <w:lvl w:ilvl="5">
      <w:start w:val="1"/>
      <w:numFmt w:val="decimal"/>
      <w:lvlText w:val="%1.%2.%3.%4.%5.%6."/>
      <w:lvlJc w:val="left"/>
      <w:pPr>
        <w:tabs>
          <w:tab w:val="num" w:pos="7134"/>
        </w:tabs>
        <w:ind w:left="6990" w:hanging="936"/>
      </w:pPr>
      <w:rPr>
        <w:rFonts w:hint="default"/>
      </w:rPr>
    </w:lvl>
    <w:lvl w:ilvl="6">
      <w:start w:val="1"/>
      <w:numFmt w:val="decimal"/>
      <w:lvlText w:val="%1.%2.%3.%4.%5.%6.%7."/>
      <w:lvlJc w:val="left"/>
      <w:pPr>
        <w:tabs>
          <w:tab w:val="num" w:pos="7854"/>
        </w:tabs>
        <w:ind w:left="7494" w:hanging="1080"/>
      </w:pPr>
      <w:rPr>
        <w:rFonts w:hint="default"/>
      </w:rPr>
    </w:lvl>
    <w:lvl w:ilvl="7">
      <w:start w:val="1"/>
      <w:numFmt w:val="decimal"/>
      <w:lvlText w:val="%1.%2.%3.%4.%5.%6.%7.%8."/>
      <w:lvlJc w:val="left"/>
      <w:pPr>
        <w:tabs>
          <w:tab w:val="num" w:pos="8214"/>
        </w:tabs>
        <w:ind w:left="7998" w:hanging="1224"/>
      </w:pPr>
      <w:rPr>
        <w:rFonts w:hint="default"/>
      </w:rPr>
    </w:lvl>
    <w:lvl w:ilvl="8">
      <w:start w:val="1"/>
      <w:numFmt w:val="decimal"/>
      <w:lvlText w:val="%1.%2.%3.%4.%5.%6.%7.%8.%9."/>
      <w:lvlJc w:val="left"/>
      <w:pPr>
        <w:tabs>
          <w:tab w:val="num" w:pos="8934"/>
        </w:tabs>
        <w:ind w:left="8574" w:hanging="1440"/>
      </w:pPr>
      <w:rPr>
        <w:rFonts w:hint="default"/>
      </w:rPr>
    </w:lvl>
  </w:abstractNum>
  <w:abstractNum w:abstractNumId="68" w15:restartNumberingAfterBreak="0">
    <w:nsid w:val="7853699D"/>
    <w:multiLevelType w:val="multilevel"/>
    <w:tmpl w:val="04070023"/>
    <w:styleLink w:val="Artykusekcja"/>
    <w:lvl w:ilvl="0">
      <w:start w:val="1"/>
      <w:numFmt w:val="upperRoman"/>
      <w:lvlText w:val="Artikel %1."/>
      <w:lvlJc w:val="left"/>
      <w:pPr>
        <w:tabs>
          <w:tab w:val="num" w:pos="1800"/>
        </w:tabs>
        <w:ind w:left="0" w:firstLine="0"/>
      </w:pPr>
    </w:lvl>
    <w:lvl w:ilvl="1">
      <w:start w:val="1"/>
      <w:numFmt w:val="decimalZero"/>
      <w:isLgl/>
      <w:lvlText w:val="Abschnitt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9" w15:restartNumberingAfterBreak="0">
    <w:nsid w:val="7A846AE8"/>
    <w:multiLevelType w:val="multilevel"/>
    <w:tmpl w:val="E1088DF0"/>
    <w:name w:val="dRRAppendix33222222222222223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0" w15:restartNumberingAfterBreak="0">
    <w:nsid w:val="7EAC6DD0"/>
    <w:multiLevelType w:val="multilevel"/>
    <w:tmpl w:val="08203552"/>
    <w:name w:val="dRRAppendix33222222222222223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16cid:durableId="706877350">
    <w:abstractNumId w:val="3"/>
  </w:num>
  <w:num w:numId="2" w16cid:durableId="74935731">
    <w:abstractNumId w:val="2"/>
  </w:num>
  <w:num w:numId="3" w16cid:durableId="682975584">
    <w:abstractNumId w:val="1"/>
  </w:num>
  <w:num w:numId="4" w16cid:durableId="373846605">
    <w:abstractNumId w:val="0"/>
  </w:num>
  <w:num w:numId="5" w16cid:durableId="434055580">
    <w:abstractNumId w:val="8"/>
  </w:num>
  <w:num w:numId="6" w16cid:durableId="688264101">
    <w:abstractNumId w:val="20"/>
  </w:num>
  <w:num w:numId="7" w16cid:durableId="607010931">
    <w:abstractNumId w:val="49"/>
  </w:num>
  <w:num w:numId="8" w16cid:durableId="1596211409">
    <w:abstractNumId w:val="68"/>
  </w:num>
  <w:num w:numId="9" w16cid:durableId="675621340">
    <w:abstractNumId w:val="36"/>
  </w:num>
  <w:num w:numId="10" w16cid:durableId="268784115">
    <w:abstractNumId w:val="11"/>
  </w:num>
  <w:num w:numId="11" w16cid:durableId="1718158767">
    <w:abstractNumId w:val="42"/>
  </w:num>
  <w:num w:numId="12" w16cid:durableId="822624578">
    <w:abstractNumId w:val="32"/>
  </w:num>
  <w:num w:numId="13" w16cid:durableId="946621613">
    <w:abstractNumId w:val="65"/>
  </w:num>
  <w:num w:numId="14" w16cid:durableId="141357749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41239911">
    <w:abstractNumId w:val="4"/>
  </w:num>
  <w:num w:numId="16" w16cid:durableId="39667751">
    <w:abstractNumId w:val="16"/>
  </w:num>
  <w:num w:numId="17" w16cid:durableId="1621451775">
    <w:abstractNumId w:val="14"/>
  </w:num>
  <w:num w:numId="18" w16cid:durableId="822744470">
    <w:abstractNumId w:val="4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n-US" w:vendorID="64" w:dllVersion="6" w:nlCheck="1" w:checkStyle="1"/>
  <w:activeWritingStyle w:appName="MSWord" w:lang="en-GB" w:vendorID="64" w:dllVersion="6" w:nlCheck="1" w:checkStyle="1"/>
  <w:activeWritingStyle w:appName="MSWord" w:lang="de-DE" w:vendorID="64" w:dllVersion="6" w:nlCheck="1" w:checkStyle="0"/>
  <w:activeWritingStyle w:appName="MSWord" w:lang="en-GB" w:vendorID="64" w:dllVersion="0" w:nlCheck="1" w:checkStyle="0"/>
  <w:activeWritingStyle w:appName="MSWord" w:lang="en-US" w:vendorID="64" w:dllVersion="0" w:nlCheck="1" w:checkStyle="0"/>
  <w:activeWritingStyle w:appName="MSWord" w:lang="de-DE" w:vendorID="64" w:dllVersion="0" w:nlCheck="1" w:checkStyle="0"/>
  <w:activeWritingStyle w:appName="MSWord" w:lang="fr-FR" w:vendorID="64" w:dllVersion="0" w:nlCheck="1" w:checkStyle="0"/>
  <w:activeWritingStyle w:appName="MSWord" w:lang="en-AU" w:vendorID="64" w:dllVersion="0" w:nlCheck="1" w:checkStyle="0"/>
  <w:activeWritingStyle w:appName="MSWord" w:lang="en-AU" w:vendorID="64" w:dllVersion="6" w:nlCheck="1" w:checkStyle="1"/>
  <w:activeWritingStyle w:appName="MSWord" w:lang="fr-FR" w:vendorID="64" w:dllVersion="6" w:nlCheck="1" w:checkStyle="0"/>
  <w:activeWritingStyle w:appName="MSWord" w:lang="it-IT" w:vendorID="64" w:dllVersion="6" w:nlCheck="1" w:checkStyle="0"/>
  <w:activeWritingStyle w:appName="MSWord" w:lang="it-IT" w:vendorID="64" w:dllVersion="0" w:nlCheck="1" w:checkStyle="0"/>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trackedChanges" w:enforcement="0"/>
  <w:defaultTabStop w:val="709"/>
  <w:autoHyphenation/>
  <w:hyphenationZone w:val="420"/>
  <w:drawingGridHorizontalSpacing w:val="171"/>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607F"/>
    <w:rsid w:val="00000029"/>
    <w:rsid w:val="00000C26"/>
    <w:rsid w:val="00000D98"/>
    <w:rsid w:val="000011F1"/>
    <w:rsid w:val="000012F8"/>
    <w:rsid w:val="00002667"/>
    <w:rsid w:val="000029C4"/>
    <w:rsid w:val="00003065"/>
    <w:rsid w:val="000030E5"/>
    <w:rsid w:val="0000322D"/>
    <w:rsid w:val="00003496"/>
    <w:rsid w:val="0000365D"/>
    <w:rsid w:val="00004135"/>
    <w:rsid w:val="00004A86"/>
    <w:rsid w:val="00004FC9"/>
    <w:rsid w:val="00006B89"/>
    <w:rsid w:val="00006D1F"/>
    <w:rsid w:val="00007126"/>
    <w:rsid w:val="0000714C"/>
    <w:rsid w:val="000071B3"/>
    <w:rsid w:val="00007BC2"/>
    <w:rsid w:val="00007EE4"/>
    <w:rsid w:val="000102EC"/>
    <w:rsid w:val="000111D2"/>
    <w:rsid w:val="0001196C"/>
    <w:rsid w:val="00011B8F"/>
    <w:rsid w:val="00012705"/>
    <w:rsid w:val="00012764"/>
    <w:rsid w:val="00012B91"/>
    <w:rsid w:val="00013513"/>
    <w:rsid w:val="000138A7"/>
    <w:rsid w:val="0001403A"/>
    <w:rsid w:val="00014BCC"/>
    <w:rsid w:val="000150D8"/>
    <w:rsid w:val="000152DC"/>
    <w:rsid w:val="000155EC"/>
    <w:rsid w:val="000156F9"/>
    <w:rsid w:val="00015A77"/>
    <w:rsid w:val="00016929"/>
    <w:rsid w:val="00016B89"/>
    <w:rsid w:val="00016C6E"/>
    <w:rsid w:val="0001751E"/>
    <w:rsid w:val="00017D26"/>
    <w:rsid w:val="0002060E"/>
    <w:rsid w:val="00020A75"/>
    <w:rsid w:val="00020AB8"/>
    <w:rsid w:val="000219A1"/>
    <w:rsid w:val="00022CEA"/>
    <w:rsid w:val="00023667"/>
    <w:rsid w:val="00023D43"/>
    <w:rsid w:val="00024BD9"/>
    <w:rsid w:val="000257E3"/>
    <w:rsid w:val="00025B66"/>
    <w:rsid w:val="00026CF9"/>
    <w:rsid w:val="00027DB1"/>
    <w:rsid w:val="00027F5B"/>
    <w:rsid w:val="0003043C"/>
    <w:rsid w:val="0003152E"/>
    <w:rsid w:val="00031E5A"/>
    <w:rsid w:val="00032BC1"/>
    <w:rsid w:val="000330EB"/>
    <w:rsid w:val="00033329"/>
    <w:rsid w:val="0003367A"/>
    <w:rsid w:val="00033722"/>
    <w:rsid w:val="00033E78"/>
    <w:rsid w:val="000344D0"/>
    <w:rsid w:val="00034911"/>
    <w:rsid w:val="00034E90"/>
    <w:rsid w:val="000358E8"/>
    <w:rsid w:val="0003632B"/>
    <w:rsid w:val="00036451"/>
    <w:rsid w:val="00036D4B"/>
    <w:rsid w:val="000376DB"/>
    <w:rsid w:val="00037786"/>
    <w:rsid w:val="00037802"/>
    <w:rsid w:val="000411E1"/>
    <w:rsid w:val="00041353"/>
    <w:rsid w:val="00042425"/>
    <w:rsid w:val="00042526"/>
    <w:rsid w:val="00042960"/>
    <w:rsid w:val="00044A36"/>
    <w:rsid w:val="000466F6"/>
    <w:rsid w:val="00047513"/>
    <w:rsid w:val="00050A8D"/>
    <w:rsid w:val="00050E4A"/>
    <w:rsid w:val="000515F9"/>
    <w:rsid w:val="00052CB1"/>
    <w:rsid w:val="0005349D"/>
    <w:rsid w:val="00053C03"/>
    <w:rsid w:val="00053D73"/>
    <w:rsid w:val="00054AB4"/>
    <w:rsid w:val="00054C40"/>
    <w:rsid w:val="00054D73"/>
    <w:rsid w:val="0005598D"/>
    <w:rsid w:val="000566B1"/>
    <w:rsid w:val="000566C2"/>
    <w:rsid w:val="00057259"/>
    <w:rsid w:val="000574B2"/>
    <w:rsid w:val="000601FF"/>
    <w:rsid w:val="00060283"/>
    <w:rsid w:val="000607F5"/>
    <w:rsid w:val="00060B99"/>
    <w:rsid w:val="000616B7"/>
    <w:rsid w:val="000616EF"/>
    <w:rsid w:val="000623DE"/>
    <w:rsid w:val="000624AA"/>
    <w:rsid w:val="00062658"/>
    <w:rsid w:val="0006290F"/>
    <w:rsid w:val="0006333D"/>
    <w:rsid w:val="000636F1"/>
    <w:rsid w:val="00064DDA"/>
    <w:rsid w:val="00065971"/>
    <w:rsid w:val="00065FE4"/>
    <w:rsid w:val="00066E4A"/>
    <w:rsid w:val="0006703D"/>
    <w:rsid w:val="00070BC5"/>
    <w:rsid w:val="00070F9E"/>
    <w:rsid w:val="00071E63"/>
    <w:rsid w:val="00072209"/>
    <w:rsid w:val="0007491B"/>
    <w:rsid w:val="00074CCF"/>
    <w:rsid w:val="00076C6D"/>
    <w:rsid w:val="00076C88"/>
    <w:rsid w:val="00077009"/>
    <w:rsid w:val="000771E5"/>
    <w:rsid w:val="00077996"/>
    <w:rsid w:val="00077A32"/>
    <w:rsid w:val="000800F9"/>
    <w:rsid w:val="000807F4"/>
    <w:rsid w:val="000813FC"/>
    <w:rsid w:val="0008162D"/>
    <w:rsid w:val="000818DE"/>
    <w:rsid w:val="00081B44"/>
    <w:rsid w:val="0008229F"/>
    <w:rsid w:val="00082C0F"/>
    <w:rsid w:val="00083017"/>
    <w:rsid w:val="00083019"/>
    <w:rsid w:val="00083AAA"/>
    <w:rsid w:val="00084188"/>
    <w:rsid w:val="0008449B"/>
    <w:rsid w:val="000851C8"/>
    <w:rsid w:val="000851CA"/>
    <w:rsid w:val="00085682"/>
    <w:rsid w:val="00086442"/>
    <w:rsid w:val="00087956"/>
    <w:rsid w:val="000923B4"/>
    <w:rsid w:val="000931EA"/>
    <w:rsid w:val="00093593"/>
    <w:rsid w:val="000941AC"/>
    <w:rsid w:val="00094AB0"/>
    <w:rsid w:val="00094B99"/>
    <w:rsid w:val="00094E9B"/>
    <w:rsid w:val="00096F34"/>
    <w:rsid w:val="000A002D"/>
    <w:rsid w:val="000A10AD"/>
    <w:rsid w:val="000A1E35"/>
    <w:rsid w:val="000A25E2"/>
    <w:rsid w:val="000A26EB"/>
    <w:rsid w:val="000A26FD"/>
    <w:rsid w:val="000A3F14"/>
    <w:rsid w:val="000A42E8"/>
    <w:rsid w:val="000A4A11"/>
    <w:rsid w:val="000A4BC8"/>
    <w:rsid w:val="000A4C67"/>
    <w:rsid w:val="000A570A"/>
    <w:rsid w:val="000A58DC"/>
    <w:rsid w:val="000A64B8"/>
    <w:rsid w:val="000A6F60"/>
    <w:rsid w:val="000A7262"/>
    <w:rsid w:val="000A77EB"/>
    <w:rsid w:val="000A7990"/>
    <w:rsid w:val="000A7E62"/>
    <w:rsid w:val="000B1068"/>
    <w:rsid w:val="000B115A"/>
    <w:rsid w:val="000B115B"/>
    <w:rsid w:val="000B185E"/>
    <w:rsid w:val="000B1D23"/>
    <w:rsid w:val="000B2AF7"/>
    <w:rsid w:val="000B3010"/>
    <w:rsid w:val="000B357E"/>
    <w:rsid w:val="000B3FAF"/>
    <w:rsid w:val="000B455E"/>
    <w:rsid w:val="000B56FA"/>
    <w:rsid w:val="000B5A2D"/>
    <w:rsid w:val="000B5DBC"/>
    <w:rsid w:val="000B62BD"/>
    <w:rsid w:val="000B656D"/>
    <w:rsid w:val="000B68D7"/>
    <w:rsid w:val="000C0819"/>
    <w:rsid w:val="000C13E4"/>
    <w:rsid w:val="000C14C1"/>
    <w:rsid w:val="000C19B5"/>
    <w:rsid w:val="000C1FD2"/>
    <w:rsid w:val="000C461D"/>
    <w:rsid w:val="000C4C7B"/>
    <w:rsid w:val="000C64BD"/>
    <w:rsid w:val="000C6C56"/>
    <w:rsid w:val="000C7D89"/>
    <w:rsid w:val="000D115D"/>
    <w:rsid w:val="000D32BA"/>
    <w:rsid w:val="000D3733"/>
    <w:rsid w:val="000D4AF3"/>
    <w:rsid w:val="000D5090"/>
    <w:rsid w:val="000D5290"/>
    <w:rsid w:val="000D5498"/>
    <w:rsid w:val="000D7933"/>
    <w:rsid w:val="000E03E2"/>
    <w:rsid w:val="000E045E"/>
    <w:rsid w:val="000E04F8"/>
    <w:rsid w:val="000E110E"/>
    <w:rsid w:val="000E20B1"/>
    <w:rsid w:val="000E2881"/>
    <w:rsid w:val="000E3957"/>
    <w:rsid w:val="000E39AB"/>
    <w:rsid w:val="000E3E9D"/>
    <w:rsid w:val="000E4370"/>
    <w:rsid w:val="000E4FF2"/>
    <w:rsid w:val="000E5CAE"/>
    <w:rsid w:val="000E5F5F"/>
    <w:rsid w:val="000E5FDB"/>
    <w:rsid w:val="000E7313"/>
    <w:rsid w:val="000E7C8B"/>
    <w:rsid w:val="000E7EAD"/>
    <w:rsid w:val="000F0213"/>
    <w:rsid w:val="000F12AD"/>
    <w:rsid w:val="000F1652"/>
    <w:rsid w:val="000F17A2"/>
    <w:rsid w:val="000F2B55"/>
    <w:rsid w:val="000F43A7"/>
    <w:rsid w:val="000F579C"/>
    <w:rsid w:val="000F771A"/>
    <w:rsid w:val="000F77BF"/>
    <w:rsid w:val="000F7D17"/>
    <w:rsid w:val="001010B4"/>
    <w:rsid w:val="0010389E"/>
    <w:rsid w:val="001038F2"/>
    <w:rsid w:val="00103D2F"/>
    <w:rsid w:val="00104537"/>
    <w:rsid w:val="00104BF2"/>
    <w:rsid w:val="0010509F"/>
    <w:rsid w:val="001065ED"/>
    <w:rsid w:val="001069DE"/>
    <w:rsid w:val="00106A78"/>
    <w:rsid w:val="00106D0E"/>
    <w:rsid w:val="00107278"/>
    <w:rsid w:val="001124E4"/>
    <w:rsid w:val="00112B07"/>
    <w:rsid w:val="00113DF3"/>
    <w:rsid w:val="001147FB"/>
    <w:rsid w:val="00114CB3"/>
    <w:rsid w:val="00115BDB"/>
    <w:rsid w:val="00116225"/>
    <w:rsid w:val="0011631B"/>
    <w:rsid w:val="001167CE"/>
    <w:rsid w:val="001168F7"/>
    <w:rsid w:val="00116915"/>
    <w:rsid w:val="001172AF"/>
    <w:rsid w:val="00117B2E"/>
    <w:rsid w:val="0012170B"/>
    <w:rsid w:val="0012195F"/>
    <w:rsid w:val="00121CAE"/>
    <w:rsid w:val="001228D4"/>
    <w:rsid w:val="00123153"/>
    <w:rsid w:val="001232B1"/>
    <w:rsid w:val="001238AE"/>
    <w:rsid w:val="00123E73"/>
    <w:rsid w:val="00123F50"/>
    <w:rsid w:val="00124E5C"/>
    <w:rsid w:val="00125617"/>
    <w:rsid w:val="00125F17"/>
    <w:rsid w:val="00126904"/>
    <w:rsid w:val="00126FEA"/>
    <w:rsid w:val="00127B98"/>
    <w:rsid w:val="00131197"/>
    <w:rsid w:val="001312BC"/>
    <w:rsid w:val="001312E9"/>
    <w:rsid w:val="0013154F"/>
    <w:rsid w:val="001317C6"/>
    <w:rsid w:val="00131828"/>
    <w:rsid w:val="00132320"/>
    <w:rsid w:val="00133141"/>
    <w:rsid w:val="001331E8"/>
    <w:rsid w:val="00133680"/>
    <w:rsid w:val="001337DB"/>
    <w:rsid w:val="00133AE4"/>
    <w:rsid w:val="001340FD"/>
    <w:rsid w:val="001342CE"/>
    <w:rsid w:val="001349D6"/>
    <w:rsid w:val="0013523F"/>
    <w:rsid w:val="001369F1"/>
    <w:rsid w:val="00140204"/>
    <w:rsid w:val="00140601"/>
    <w:rsid w:val="00141C8A"/>
    <w:rsid w:val="001430B3"/>
    <w:rsid w:val="001453CD"/>
    <w:rsid w:val="00145B33"/>
    <w:rsid w:val="00146F70"/>
    <w:rsid w:val="001470A8"/>
    <w:rsid w:val="001477F3"/>
    <w:rsid w:val="001506B3"/>
    <w:rsid w:val="00150A3C"/>
    <w:rsid w:val="00150B14"/>
    <w:rsid w:val="00150B39"/>
    <w:rsid w:val="00151C6C"/>
    <w:rsid w:val="001530D5"/>
    <w:rsid w:val="001534CD"/>
    <w:rsid w:val="00153BC7"/>
    <w:rsid w:val="00153F93"/>
    <w:rsid w:val="00153FF2"/>
    <w:rsid w:val="00155E7B"/>
    <w:rsid w:val="001560DF"/>
    <w:rsid w:val="00156E76"/>
    <w:rsid w:val="00157578"/>
    <w:rsid w:val="00157CDD"/>
    <w:rsid w:val="001602A9"/>
    <w:rsid w:val="00161252"/>
    <w:rsid w:val="00161C7D"/>
    <w:rsid w:val="00161F39"/>
    <w:rsid w:val="00162F2A"/>
    <w:rsid w:val="001635E6"/>
    <w:rsid w:val="001638F8"/>
    <w:rsid w:val="0016474E"/>
    <w:rsid w:val="001649C2"/>
    <w:rsid w:val="001652DB"/>
    <w:rsid w:val="00165CA2"/>
    <w:rsid w:val="001664E2"/>
    <w:rsid w:val="001670DD"/>
    <w:rsid w:val="001676ED"/>
    <w:rsid w:val="001706BE"/>
    <w:rsid w:val="00170A63"/>
    <w:rsid w:val="00171A7F"/>
    <w:rsid w:val="0017375B"/>
    <w:rsid w:val="0017384A"/>
    <w:rsid w:val="00173A5B"/>
    <w:rsid w:val="00173AAF"/>
    <w:rsid w:val="00174099"/>
    <w:rsid w:val="00174EA5"/>
    <w:rsid w:val="00174FC5"/>
    <w:rsid w:val="00175207"/>
    <w:rsid w:val="00175D73"/>
    <w:rsid w:val="001764CE"/>
    <w:rsid w:val="001769BF"/>
    <w:rsid w:val="00176EC8"/>
    <w:rsid w:val="00177A0F"/>
    <w:rsid w:val="00177C48"/>
    <w:rsid w:val="00180182"/>
    <w:rsid w:val="00180E5D"/>
    <w:rsid w:val="00180E7D"/>
    <w:rsid w:val="00181135"/>
    <w:rsid w:val="001816B4"/>
    <w:rsid w:val="001820A2"/>
    <w:rsid w:val="00182865"/>
    <w:rsid w:val="00183371"/>
    <w:rsid w:val="00184D33"/>
    <w:rsid w:val="001868C4"/>
    <w:rsid w:val="0018696B"/>
    <w:rsid w:val="001869C5"/>
    <w:rsid w:val="00187A8F"/>
    <w:rsid w:val="0019012C"/>
    <w:rsid w:val="00191580"/>
    <w:rsid w:val="001925C5"/>
    <w:rsid w:val="00193CF3"/>
    <w:rsid w:val="00194C6D"/>
    <w:rsid w:val="00195702"/>
    <w:rsid w:val="00195F26"/>
    <w:rsid w:val="001A05B4"/>
    <w:rsid w:val="001A1EAF"/>
    <w:rsid w:val="001A26B2"/>
    <w:rsid w:val="001A286D"/>
    <w:rsid w:val="001A2A23"/>
    <w:rsid w:val="001A2DE2"/>
    <w:rsid w:val="001A2FF7"/>
    <w:rsid w:val="001A33A1"/>
    <w:rsid w:val="001A3807"/>
    <w:rsid w:val="001A3E5B"/>
    <w:rsid w:val="001A419C"/>
    <w:rsid w:val="001A5546"/>
    <w:rsid w:val="001A5E65"/>
    <w:rsid w:val="001A692A"/>
    <w:rsid w:val="001A6C7B"/>
    <w:rsid w:val="001B05DF"/>
    <w:rsid w:val="001B09B6"/>
    <w:rsid w:val="001B0C8C"/>
    <w:rsid w:val="001B2D56"/>
    <w:rsid w:val="001B2D8A"/>
    <w:rsid w:val="001B382B"/>
    <w:rsid w:val="001B578E"/>
    <w:rsid w:val="001B59AD"/>
    <w:rsid w:val="001B5AFE"/>
    <w:rsid w:val="001B6490"/>
    <w:rsid w:val="001B6893"/>
    <w:rsid w:val="001B6EF8"/>
    <w:rsid w:val="001C2271"/>
    <w:rsid w:val="001C2B49"/>
    <w:rsid w:val="001C4953"/>
    <w:rsid w:val="001C4CB5"/>
    <w:rsid w:val="001C4EFF"/>
    <w:rsid w:val="001C570B"/>
    <w:rsid w:val="001C65C4"/>
    <w:rsid w:val="001C660A"/>
    <w:rsid w:val="001C707B"/>
    <w:rsid w:val="001C74ED"/>
    <w:rsid w:val="001C7C00"/>
    <w:rsid w:val="001D1027"/>
    <w:rsid w:val="001D11BA"/>
    <w:rsid w:val="001D18EB"/>
    <w:rsid w:val="001D2140"/>
    <w:rsid w:val="001D32D4"/>
    <w:rsid w:val="001D3643"/>
    <w:rsid w:val="001D37C7"/>
    <w:rsid w:val="001D3F9D"/>
    <w:rsid w:val="001D3FBD"/>
    <w:rsid w:val="001D4A29"/>
    <w:rsid w:val="001D4FC6"/>
    <w:rsid w:val="001D513E"/>
    <w:rsid w:val="001D57E2"/>
    <w:rsid w:val="001D65BD"/>
    <w:rsid w:val="001D6CC0"/>
    <w:rsid w:val="001D7CB7"/>
    <w:rsid w:val="001E09AB"/>
    <w:rsid w:val="001E09E2"/>
    <w:rsid w:val="001E0F28"/>
    <w:rsid w:val="001E1CF8"/>
    <w:rsid w:val="001E1FBA"/>
    <w:rsid w:val="001E2FC1"/>
    <w:rsid w:val="001E4570"/>
    <w:rsid w:val="001E5C84"/>
    <w:rsid w:val="001E64D2"/>
    <w:rsid w:val="001E68C4"/>
    <w:rsid w:val="001F0EEA"/>
    <w:rsid w:val="001F144C"/>
    <w:rsid w:val="001F1600"/>
    <w:rsid w:val="001F1725"/>
    <w:rsid w:val="001F1CA7"/>
    <w:rsid w:val="001F3A13"/>
    <w:rsid w:val="001F6960"/>
    <w:rsid w:val="001F6EDD"/>
    <w:rsid w:val="001F78C9"/>
    <w:rsid w:val="001F7E0B"/>
    <w:rsid w:val="002008FB"/>
    <w:rsid w:val="00201026"/>
    <w:rsid w:val="002027F8"/>
    <w:rsid w:val="0020282D"/>
    <w:rsid w:val="00203218"/>
    <w:rsid w:val="002034A5"/>
    <w:rsid w:val="00203802"/>
    <w:rsid w:val="00203DF8"/>
    <w:rsid w:val="00204641"/>
    <w:rsid w:val="00205456"/>
    <w:rsid w:val="002058CA"/>
    <w:rsid w:val="00205B16"/>
    <w:rsid w:val="00205DE8"/>
    <w:rsid w:val="00206597"/>
    <w:rsid w:val="00206B9B"/>
    <w:rsid w:val="00206E3F"/>
    <w:rsid w:val="002071E9"/>
    <w:rsid w:val="00207235"/>
    <w:rsid w:val="00207240"/>
    <w:rsid w:val="00207BF4"/>
    <w:rsid w:val="00210172"/>
    <w:rsid w:val="002109F6"/>
    <w:rsid w:val="00212CCC"/>
    <w:rsid w:val="00212D9B"/>
    <w:rsid w:val="00212F0C"/>
    <w:rsid w:val="002131BA"/>
    <w:rsid w:val="002135AA"/>
    <w:rsid w:val="00213CE6"/>
    <w:rsid w:val="00214782"/>
    <w:rsid w:val="00214B5A"/>
    <w:rsid w:val="00215039"/>
    <w:rsid w:val="00215527"/>
    <w:rsid w:val="00215AEE"/>
    <w:rsid w:val="00215F51"/>
    <w:rsid w:val="00216127"/>
    <w:rsid w:val="002165B4"/>
    <w:rsid w:val="002165E4"/>
    <w:rsid w:val="002167A5"/>
    <w:rsid w:val="00217E62"/>
    <w:rsid w:val="00221DA1"/>
    <w:rsid w:val="00222AF3"/>
    <w:rsid w:val="00222E6E"/>
    <w:rsid w:val="0022372C"/>
    <w:rsid w:val="00224234"/>
    <w:rsid w:val="002259E1"/>
    <w:rsid w:val="00226210"/>
    <w:rsid w:val="0022654E"/>
    <w:rsid w:val="00226E5C"/>
    <w:rsid w:val="00226EDA"/>
    <w:rsid w:val="00227654"/>
    <w:rsid w:val="00233E8A"/>
    <w:rsid w:val="00233FC8"/>
    <w:rsid w:val="00233FD5"/>
    <w:rsid w:val="002364BC"/>
    <w:rsid w:val="002364BF"/>
    <w:rsid w:val="00236737"/>
    <w:rsid w:val="002374B3"/>
    <w:rsid w:val="0023757F"/>
    <w:rsid w:val="00237C73"/>
    <w:rsid w:val="00240944"/>
    <w:rsid w:val="00241F81"/>
    <w:rsid w:val="002429DD"/>
    <w:rsid w:val="0024318D"/>
    <w:rsid w:val="00243200"/>
    <w:rsid w:val="002436A6"/>
    <w:rsid w:val="0024386F"/>
    <w:rsid w:val="002442E5"/>
    <w:rsid w:val="002450CE"/>
    <w:rsid w:val="00245158"/>
    <w:rsid w:val="00245C7F"/>
    <w:rsid w:val="00247114"/>
    <w:rsid w:val="0025061F"/>
    <w:rsid w:val="00250D7B"/>
    <w:rsid w:val="002512B3"/>
    <w:rsid w:val="00251580"/>
    <w:rsid w:val="00251AE8"/>
    <w:rsid w:val="00251BFA"/>
    <w:rsid w:val="00252666"/>
    <w:rsid w:val="002535D8"/>
    <w:rsid w:val="002540B1"/>
    <w:rsid w:val="00254546"/>
    <w:rsid w:val="00254738"/>
    <w:rsid w:val="002549BB"/>
    <w:rsid w:val="002558E9"/>
    <w:rsid w:val="0025610A"/>
    <w:rsid w:val="0025630A"/>
    <w:rsid w:val="00256E7B"/>
    <w:rsid w:val="002575B6"/>
    <w:rsid w:val="002579E5"/>
    <w:rsid w:val="00260B8B"/>
    <w:rsid w:val="00260C57"/>
    <w:rsid w:val="002612D7"/>
    <w:rsid w:val="00261538"/>
    <w:rsid w:val="00261A28"/>
    <w:rsid w:val="00261D7C"/>
    <w:rsid w:val="00262095"/>
    <w:rsid w:val="002624BD"/>
    <w:rsid w:val="00262F67"/>
    <w:rsid w:val="00263264"/>
    <w:rsid w:val="0026345F"/>
    <w:rsid w:val="002634DA"/>
    <w:rsid w:val="00264676"/>
    <w:rsid w:val="00264ACD"/>
    <w:rsid w:val="00265438"/>
    <w:rsid w:val="00265CCC"/>
    <w:rsid w:val="00265F8D"/>
    <w:rsid w:val="002661E3"/>
    <w:rsid w:val="002667C2"/>
    <w:rsid w:val="002668C7"/>
    <w:rsid w:val="00266FA8"/>
    <w:rsid w:val="00267067"/>
    <w:rsid w:val="0026779C"/>
    <w:rsid w:val="002707BE"/>
    <w:rsid w:val="002721E5"/>
    <w:rsid w:val="002725F4"/>
    <w:rsid w:val="00273961"/>
    <w:rsid w:val="0027467B"/>
    <w:rsid w:val="00274EBA"/>
    <w:rsid w:val="0027536C"/>
    <w:rsid w:val="00275D5B"/>
    <w:rsid w:val="002800F7"/>
    <w:rsid w:val="002801ED"/>
    <w:rsid w:val="00280817"/>
    <w:rsid w:val="00280BB8"/>
    <w:rsid w:val="00280EB3"/>
    <w:rsid w:val="00281279"/>
    <w:rsid w:val="00281461"/>
    <w:rsid w:val="00281952"/>
    <w:rsid w:val="00281A8A"/>
    <w:rsid w:val="002820D0"/>
    <w:rsid w:val="00283831"/>
    <w:rsid w:val="00283D4D"/>
    <w:rsid w:val="00285092"/>
    <w:rsid w:val="00285DA3"/>
    <w:rsid w:val="002860E1"/>
    <w:rsid w:val="002879B3"/>
    <w:rsid w:val="00287B99"/>
    <w:rsid w:val="00291124"/>
    <w:rsid w:val="0029281D"/>
    <w:rsid w:val="0029395C"/>
    <w:rsid w:val="00293FCF"/>
    <w:rsid w:val="00294211"/>
    <w:rsid w:val="00294BD9"/>
    <w:rsid w:val="00294C66"/>
    <w:rsid w:val="00294CC8"/>
    <w:rsid w:val="00295D67"/>
    <w:rsid w:val="00295E41"/>
    <w:rsid w:val="002966D7"/>
    <w:rsid w:val="00297798"/>
    <w:rsid w:val="00297E32"/>
    <w:rsid w:val="002A00D5"/>
    <w:rsid w:val="002A032B"/>
    <w:rsid w:val="002A0551"/>
    <w:rsid w:val="002A087B"/>
    <w:rsid w:val="002A0AB5"/>
    <w:rsid w:val="002A0C90"/>
    <w:rsid w:val="002A1041"/>
    <w:rsid w:val="002A160B"/>
    <w:rsid w:val="002A1977"/>
    <w:rsid w:val="002A2044"/>
    <w:rsid w:val="002A27BF"/>
    <w:rsid w:val="002A2C09"/>
    <w:rsid w:val="002A407B"/>
    <w:rsid w:val="002A5534"/>
    <w:rsid w:val="002A795A"/>
    <w:rsid w:val="002A7D04"/>
    <w:rsid w:val="002B044A"/>
    <w:rsid w:val="002B0934"/>
    <w:rsid w:val="002B0A21"/>
    <w:rsid w:val="002B0CC7"/>
    <w:rsid w:val="002B16DF"/>
    <w:rsid w:val="002B19EE"/>
    <w:rsid w:val="002B1D49"/>
    <w:rsid w:val="002B3483"/>
    <w:rsid w:val="002B3CD9"/>
    <w:rsid w:val="002B4D9C"/>
    <w:rsid w:val="002B4DCA"/>
    <w:rsid w:val="002B6294"/>
    <w:rsid w:val="002B6A85"/>
    <w:rsid w:val="002B7BD3"/>
    <w:rsid w:val="002C04D3"/>
    <w:rsid w:val="002C0DA7"/>
    <w:rsid w:val="002C12A4"/>
    <w:rsid w:val="002C27C6"/>
    <w:rsid w:val="002C2F2A"/>
    <w:rsid w:val="002C32C6"/>
    <w:rsid w:val="002C3679"/>
    <w:rsid w:val="002C492B"/>
    <w:rsid w:val="002C523F"/>
    <w:rsid w:val="002C53C8"/>
    <w:rsid w:val="002C6A10"/>
    <w:rsid w:val="002C6BA4"/>
    <w:rsid w:val="002C7239"/>
    <w:rsid w:val="002C74F7"/>
    <w:rsid w:val="002C78EF"/>
    <w:rsid w:val="002C7EC3"/>
    <w:rsid w:val="002D011C"/>
    <w:rsid w:val="002D1EB2"/>
    <w:rsid w:val="002D2141"/>
    <w:rsid w:val="002D2874"/>
    <w:rsid w:val="002D2B42"/>
    <w:rsid w:val="002D2FF8"/>
    <w:rsid w:val="002D44CB"/>
    <w:rsid w:val="002D4765"/>
    <w:rsid w:val="002D4791"/>
    <w:rsid w:val="002D561D"/>
    <w:rsid w:val="002D56A6"/>
    <w:rsid w:val="002D65D7"/>
    <w:rsid w:val="002E0162"/>
    <w:rsid w:val="002E023D"/>
    <w:rsid w:val="002E3F4E"/>
    <w:rsid w:val="002E49C4"/>
    <w:rsid w:val="002E54ED"/>
    <w:rsid w:val="002E56F6"/>
    <w:rsid w:val="002E6BF6"/>
    <w:rsid w:val="002E71A9"/>
    <w:rsid w:val="002E7547"/>
    <w:rsid w:val="002F0185"/>
    <w:rsid w:val="002F0526"/>
    <w:rsid w:val="002F0F43"/>
    <w:rsid w:val="002F15AB"/>
    <w:rsid w:val="002F17CD"/>
    <w:rsid w:val="002F19DE"/>
    <w:rsid w:val="002F37BE"/>
    <w:rsid w:val="002F38BF"/>
    <w:rsid w:val="002F44CD"/>
    <w:rsid w:val="002F54FA"/>
    <w:rsid w:val="002F7AAD"/>
    <w:rsid w:val="002F7AB5"/>
    <w:rsid w:val="00300072"/>
    <w:rsid w:val="00301884"/>
    <w:rsid w:val="00302014"/>
    <w:rsid w:val="00302718"/>
    <w:rsid w:val="003031DF"/>
    <w:rsid w:val="00303CED"/>
    <w:rsid w:val="00304115"/>
    <w:rsid w:val="003047DE"/>
    <w:rsid w:val="00304D2C"/>
    <w:rsid w:val="003058B8"/>
    <w:rsid w:val="00305BE8"/>
    <w:rsid w:val="00305C00"/>
    <w:rsid w:val="0030609F"/>
    <w:rsid w:val="003065B2"/>
    <w:rsid w:val="00306A51"/>
    <w:rsid w:val="00306F71"/>
    <w:rsid w:val="00307DB3"/>
    <w:rsid w:val="00307F01"/>
    <w:rsid w:val="00307F29"/>
    <w:rsid w:val="0031003C"/>
    <w:rsid w:val="003107FA"/>
    <w:rsid w:val="00310F06"/>
    <w:rsid w:val="003117B1"/>
    <w:rsid w:val="00312163"/>
    <w:rsid w:val="003125A9"/>
    <w:rsid w:val="0031297A"/>
    <w:rsid w:val="00312FE0"/>
    <w:rsid w:val="003139DC"/>
    <w:rsid w:val="003142FF"/>
    <w:rsid w:val="00314830"/>
    <w:rsid w:val="00315024"/>
    <w:rsid w:val="00315736"/>
    <w:rsid w:val="0031584E"/>
    <w:rsid w:val="00315ED1"/>
    <w:rsid w:val="00315FDA"/>
    <w:rsid w:val="00316BE3"/>
    <w:rsid w:val="00316CA7"/>
    <w:rsid w:val="00317527"/>
    <w:rsid w:val="0031776B"/>
    <w:rsid w:val="00317A7D"/>
    <w:rsid w:val="0032046B"/>
    <w:rsid w:val="00320EAE"/>
    <w:rsid w:val="00320F1D"/>
    <w:rsid w:val="00320F69"/>
    <w:rsid w:val="00321934"/>
    <w:rsid w:val="00321FA3"/>
    <w:rsid w:val="00321FDF"/>
    <w:rsid w:val="003232B9"/>
    <w:rsid w:val="003235B4"/>
    <w:rsid w:val="00323841"/>
    <w:rsid w:val="0032453A"/>
    <w:rsid w:val="003250B4"/>
    <w:rsid w:val="003264F9"/>
    <w:rsid w:val="00326702"/>
    <w:rsid w:val="003267DE"/>
    <w:rsid w:val="0032758C"/>
    <w:rsid w:val="00327634"/>
    <w:rsid w:val="00327774"/>
    <w:rsid w:val="00330271"/>
    <w:rsid w:val="00330646"/>
    <w:rsid w:val="00330F8B"/>
    <w:rsid w:val="003310DF"/>
    <w:rsid w:val="003312B2"/>
    <w:rsid w:val="00331983"/>
    <w:rsid w:val="00333D34"/>
    <w:rsid w:val="00334BBC"/>
    <w:rsid w:val="00334C7A"/>
    <w:rsid w:val="003357F1"/>
    <w:rsid w:val="0033580E"/>
    <w:rsid w:val="00335EBB"/>
    <w:rsid w:val="00336405"/>
    <w:rsid w:val="00336C4B"/>
    <w:rsid w:val="00337214"/>
    <w:rsid w:val="003372FE"/>
    <w:rsid w:val="003379BA"/>
    <w:rsid w:val="00341084"/>
    <w:rsid w:val="00341E5E"/>
    <w:rsid w:val="00343590"/>
    <w:rsid w:val="00344B99"/>
    <w:rsid w:val="00344C28"/>
    <w:rsid w:val="00345285"/>
    <w:rsid w:val="0034565C"/>
    <w:rsid w:val="00345DCF"/>
    <w:rsid w:val="00346B4D"/>
    <w:rsid w:val="0034747D"/>
    <w:rsid w:val="003475F4"/>
    <w:rsid w:val="00350338"/>
    <w:rsid w:val="00350DF7"/>
    <w:rsid w:val="00351A8B"/>
    <w:rsid w:val="003528FB"/>
    <w:rsid w:val="00353735"/>
    <w:rsid w:val="00353C93"/>
    <w:rsid w:val="00354329"/>
    <w:rsid w:val="0035462E"/>
    <w:rsid w:val="00354803"/>
    <w:rsid w:val="003551F1"/>
    <w:rsid w:val="00355460"/>
    <w:rsid w:val="00355AF6"/>
    <w:rsid w:val="003569F5"/>
    <w:rsid w:val="00356D54"/>
    <w:rsid w:val="00356F3B"/>
    <w:rsid w:val="00357063"/>
    <w:rsid w:val="003577A0"/>
    <w:rsid w:val="0035783F"/>
    <w:rsid w:val="003604F9"/>
    <w:rsid w:val="00360EF0"/>
    <w:rsid w:val="00361FE9"/>
    <w:rsid w:val="003626E9"/>
    <w:rsid w:val="0036270F"/>
    <w:rsid w:val="003633A4"/>
    <w:rsid w:val="00363424"/>
    <w:rsid w:val="003634DA"/>
    <w:rsid w:val="0036384D"/>
    <w:rsid w:val="00364E8E"/>
    <w:rsid w:val="00366892"/>
    <w:rsid w:val="003674BF"/>
    <w:rsid w:val="003677CE"/>
    <w:rsid w:val="0037304F"/>
    <w:rsid w:val="0037393B"/>
    <w:rsid w:val="00373B6F"/>
    <w:rsid w:val="0037446D"/>
    <w:rsid w:val="0037461D"/>
    <w:rsid w:val="00374BC6"/>
    <w:rsid w:val="003757A5"/>
    <w:rsid w:val="00375C55"/>
    <w:rsid w:val="00376D69"/>
    <w:rsid w:val="0037787E"/>
    <w:rsid w:val="003813B6"/>
    <w:rsid w:val="003814F8"/>
    <w:rsid w:val="00381B5C"/>
    <w:rsid w:val="00382B2D"/>
    <w:rsid w:val="00382F45"/>
    <w:rsid w:val="00384693"/>
    <w:rsid w:val="003846A7"/>
    <w:rsid w:val="003847C1"/>
    <w:rsid w:val="00384E0B"/>
    <w:rsid w:val="003860D7"/>
    <w:rsid w:val="00386864"/>
    <w:rsid w:val="00387781"/>
    <w:rsid w:val="00387B44"/>
    <w:rsid w:val="00387FB6"/>
    <w:rsid w:val="0039027F"/>
    <w:rsid w:val="00391820"/>
    <w:rsid w:val="00391875"/>
    <w:rsid w:val="00391A74"/>
    <w:rsid w:val="00391FD7"/>
    <w:rsid w:val="003923C2"/>
    <w:rsid w:val="003929B1"/>
    <w:rsid w:val="003929B6"/>
    <w:rsid w:val="003933F2"/>
    <w:rsid w:val="00393890"/>
    <w:rsid w:val="00393B98"/>
    <w:rsid w:val="0039498B"/>
    <w:rsid w:val="00396753"/>
    <w:rsid w:val="0039686C"/>
    <w:rsid w:val="00397090"/>
    <w:rsid w:val="003A027A"/>
    <w:rsid w:val="003A0DE5"/>
    <w:rsid w:val="003A13F3"/>
    <w:rsid w:val="003A17F3"/>
    <w:rsid w:val="003A1D28"/>
    <w:rsid w:val="003A2DDD"/>
    <w:rsid w:val="003A3338"/>
    <w:rsid w:val="003A361B"/>
    <w:rsid w:val="003A3883"/>
    <w:rsid w:val="003A450A"/>
    <w:rsid w:val="003A4CCB"/>
    <w:rsid w:val="003A5E32"/>
    <w:rsid w:val="003B0C09"/>
    <w:rsid w:val="003B0E62"/>
    <w:rsid w:val="003B174D"/>
    <w:rsid w:val="003B1855"/>
    <w:rsid w:val="003B2E77"/>
    <w:rsid w:val="003B3488"/>
    <w:rsid w:val="003B3AC8"/>
    <w:rsid w:val="003B4932"/>
    <w:rsid w:val="003B4A2B"/>
    <w:rsid w:val="003B509A"/>
    <w:rsid w:val="003B5254"/>
    <w:rsid w:val="003B7CB0"/>
    <w:rsid w:val="003C1D67"/>
    <w:rsid w:val="003C1FE6"/>
    <w:rsid w:val="003C3366"/>
    <w:rsid w:val="003C361E"/>
    <w:rsid w:val="003C3900"/>
    <w:rsid w:val="003C3C5C"/>
    <w:rsid w:val="003C47B6"/>
    <w:rsid w:val="003C4B6B"/>
    <w:rsid w:val="003C4EFD"/>
    <w:rsid w:val="003C53BD"/>
    <w:rsid w:val="003C5413"/>
    <w:rsid w:val="003C5B45"/>
    <w:rsid w:val="003C67CA"/>
    <w:rsid w:val="003C7672"/>
    <w:rsid w:val="003C76C0"/>
    <w:rsid w:val="003C784F"/>
    <w:rsid w:val="003C7D5B"/>
    <w:rsid w:val="003D003E"/>
    <w:rsid w:val="003D01DF"/>
    <w:rsid w:val="003D197F"/>
    <w:rsid w:val="003D1997"/>
    <w:rsid w:val="003D1EDF"/>
    <w:rsid w:val="003D2817"/>
    <w:rsid w:val="003D2902"/>
    <w:rsid w:val="003D292E"/>
    <w:rsid w:val="003D3030"/>
    <w:rsid w:val="003D3BF2"/>
    <w:rsid w:val="003D4BE2"/>
    <w:rsid w:val="003D4D11"/>
    <w:rsid w:val="003D5603"/>
    <w:rsid w:val="003D663C"/>
    <w:rsid w:val="003D74D5"/>
    <w:rsid w:val="003D7565"/>
    <w:rsid w:val="003E0ACC"/>
    <w:rsid w:val="003E0B53"/>
    <w:rsid w:val="003E0D68"/>
    <w:rsid w:val="003E0F7B"/>
    <w:rsid w:val="003E1BA8"/>
    <w:rsid w:val="003E25B0"/>
    <w:rsid w:val="003E2CD4"/>
    <w:rsid w:val="003E2D4E"/>
    <w:rsid w:val="003E3EB6"/>
    <w:rsid w:val="003E3F41"/>
    <w:rsid w:val="003E4309"/>
    <w:rsid w:val="003E4617"/>
    <w:rsid w:val="003E488F"/>
    <w:rsid w:val="003E4F06"/>
    <w:rsid w:val="003E50E9"/>
    <w:rsid w:val="003E5EB7"/>
    <w:rsid w:val="003E5F07"/>
    <w:rsid w:val="003E7B26"/>
    <w:rsid w:val="003F015D"/>
    <w:rsid w:val="003F01C7"/>
    <w:rsid w:val="003F0A34"/>
    <w:rsid w:val="003F16FC"/>
    <w:rsid w:val="003F1CFE"/>
    <w:rsid w:val="003F2683"/>
    <w:rsid w:val="003F26F2"/>
    <w:rsid w:val="003F2BC6"/>
    <w:rsid w:val="003F2E7C"/>
    <w:rsid w:val="003F30EA"/>
    <w:rsid w:val="003F33D7"/>
    <w:rsid w:val="003F53EF"/>
    <w:rsid w:val="003F57AD"/>
    <w:rsid w:val="003F63A2"/>
    <w:rsid w:val="003F6D62"/>
    <w:rsid w:val="003F6DA7"/>
    <w:rsid w:val="003F6EDE"/>
    <w:rsid w:val="00400715"/>
    <w:rsid w:val="00400A06"/>
    <w:rsid w:val="00400A73"/>
    <w:rsid w:val="004013A1"/>
    <w:rsid w:val="00401965"/>
    <w:rsid w:val="00402220"/>
    <w:rsid w:val="00402430"/>
    <w:rsid w:val="00402708"/>
    <w:rsid w:val="0040284E"/>
    <w:rsid w:val="00402E62"/>
    <w:rsid w:val="00403E1E"/>
    <w:rsid w:val="004050DD"/>
    <w:rsid w:val="00405B44"/>
    <w:rsid w:val="004067B0"/>
    <w:rsid w:val="00406A11"/>
    <w:rsid w:val="00406D5B"/>
    <w:rsid w:val="004077C3"/>
    <w:rsid w:val="0040787F"/>
    <w:rsid w:val="00410026"/>
    <w:rsid w:val="00411010"/>
    <w:rsid w:val="00411084"/>
    <w:rsid w:val="00411A6C"/>
    <w:rsid w:val="00411F60"/>
    <w:rsid w:val="00412D2C"/>
    <w:rsid w:val="00412E1A"/>
    <w:rsid w:val="004140D0"/>
    <w:rsid w:val="00414890"/>
    <w:rsid w:val="00415296"/>
    <w:rsid w:val="004158ED"/>
    <w:rsid w:val="00415C06"/>
    <w:rsid w:val="00415C60"/>
    <w:rsid w:val="00416067"/>
    <w:rsid w:val="0041608A"/>
    <w:rsid w:val="004217B8"/>
    <w:rsid w:val="00421DFD"/>
    <w:rsid w:val="0042207E"/>
    <w:rsid w:val="004229B3"/>
    <w:rsid w:val="00422B24"/>
    <w:rsid w:val="00423B58"/>
    <w:rsid w:val="00424F1F"/>
    <w:rsid w:val="00424F73"/>
    <w:rsid w:val="00425CF7"/>
    <w:rsid w:val="00425E71"/>
    <w:rsid w:val="00426AAD"/>
    <w:rsid w:val="00426C42"/>
    <w:rsid w:val="00427006"/>
    <w:rsid w:val="004276D7"/>
    <w:rsid w:val="00430197"/>
    <w:rsid w:val="00430416"/>
    <w:rsid w:val="00430BE4"/>
    <w:rsid w:val="004319F1"/>
    <w:rsid w:val="00432BD7"/>
    <w:rsid w:val="00433B35"/>
    <w:rsid w:val="00434375"/>
    <w:rsid w:val="004346CC"/>
    <w:rsid w:val="0043567D"/>
    <w:rsid w:val="00436699"/>
    <w:rsid w:val="00436EC7"/>
    <w:rsid w:val="00436EDC"/>
    <w:rsid w:val="004370D7"/>
    <w:rsid w:val="004415E9"/>
    <w:rsid w:val="00442688"/>
    <w:rsid w:val="00442C19"/>
    <w:rsid w:val="00443F9B"/>
    <w:rsid w:val="004447F7"/>
    <w:rsid w:val="00444D01"/>
    <w:rsid w:val="0044708C"/>
    <w:rsid w:val="004502A6"/>
    <w:rsid w:val="00450F28"/>
    <w:rsid w:val="00451712"/>
    <w:rsid w:val="00451898"/>
    <w:rsid w:val="00451EA0"/>
    <w:rsid w:val="00452030"/>
    <w:rsid w:val="004529E7"/>
    <w:rsid w:val="00452EE7"/>
    <w:rsid w:val="00454158"/>
    <w:rsid w:val="004541BB"/>
    <w:rsid w:val="00454E22"/>
    <w:rsid w:val="00455190"/>
    <w:rsid w:val="00455950"/>
    <w:rsid w:val="004559F2"/>
    <w:rsid w:val="00456282"/>
    <w:rsid w:val="00460458"/>
    <w:rsid w:val="0046086B"/>
    <w:rsid w:val="004619D8"/>
    <w:rsid w:val="00461B70"/>
    <w:rsid w:val="00461BAF"/>
    <w:rsid w:val="00461BBA"/>
    <w:rsid w:val="004622FA"/>
    <w:rsid w:val="0046244F"/>
    <w:rsid w:val="00463522"/>
    <w:rsid w:val="00463F1C"/>
    <w:rsid w:val="004644A6"/>
    <w:rsid w:val="004647E9"/>
    <w:rsid w:val="0046793C"/>
    <w:rsid w:val="00467E79"/>
    <w:rsid w:val="00467FD3"/>
    <w:rsid w:val="0047049B"/>
    <w:rsid w:val="00470E2A"/>
    <w:rsid w:val="00470EFC"/>
    <w:rsid w:val="00472605"/>
    <w:rsid w:val="00473009"/>
    <w:rsid w:val="00473FB0"/>
    <w:rsid w:val="004750DE"/>
    <w:rsid w:val="004752C4"/>
    <w:rsid w:val="004754FC"/>
    <w:rsid w:val="00475D2F"/>
    <w:rsid w:val="00475F83"/>
    <w:rsid w:val="0047614F"/>
    <w:rsid w:val="0047782D"/>
    <w:rsid w:val="00477BA6"/>
    <w:rsid w:val="00480696"/>
    <w:rsid w:val="00482250"/>
    <w:rsid w:val="0048252C"/>
    <w:rsid w:val="0048297D"/>
    <w:rsid w:val="00482C4B"/>
    <w:rsid w:val="00483057"/>
    <w:rsid w:val="0048449A"/>
    <w:rsid w:val="004852A3"/>
    <w:rsid w:val="004855F1"/>
    <w:rsid w:val="0048578C"/>
    <w:rsid w:val="004864DB"/>
    <w:rsid w:val="004866DE"/>
    <w:rsid w:val="004871C8"/>
    <w:rsid w:val="00490494"/>
    <w:rsid w:val="00490847"/>
    <w:rsid w:val="00490BD6"/>
    <w:rsid w:val="00490DD6"/>
    <w:rsid w:val="004919B3"/>
    <w:rsid w:val="00493060"/>
    <w:rsid w:val="004936B9"/>
    <w:rsid w:val="0049384E"/>
    <w:rsid w:val="004938EF"/>
    <w:rsid w:val="00493B99"/>
    <w:rsid w:val="0049434D"/>
    <w:rsid w:val="004949D5"/>
    <w:rsid w:val="00495800"/>
    <w:rsid w:val="00496427"/>
    <w:rsid w:val="00497124"/>
    <w:rsid w:val="00497B93"/>
    <w:rsid w:val="004A0398"/>
    <w:rsid w:val="004A05F3"/>
    <w:rsid w:val="004A1760"/>
    <w:rsid w:val="004A2000"/>
    <w:rsid w:val="004A2971"/>
    <w:rsid w:val="004A2D95"/>
    <w:rsid w:val="004A2E33"/>
    <w:rsid w:val="004A3431"/>
    <w:rsid w:val="004A47C3"/>
    <w:rsid w:val="004A5504"/>
    <w:rsid w:val="004A583F"/>
    <w:rsid w:val="004A5A62"/>
    <w:rsid w:val="004A73E3"/>
    <w:rsid w:val="004B1FDC"/>
    <w:rsid w:val="004B31D0"/>
    <w:rsid w:val="004B396E"/>
    <w:rsid w:val="004B4B8C"/>
    <w:rsid w:val="004B535D"/>
    <w:rsid w:val="004B75BA"/>
    <w:rsid w:val="004B7679"/>
    <w:rsid w:val="004C03EE"/>
    <w:rsid w:val="004C13FA"/>
    <w:rsid w:val="004C143C"/>
    <w:rsid w:val="004C1D10"/>
    <w:rsid w:val="004C2FF6"/>
    <w:rsid w:val="004C3C64"/>
    <w:rsid w:val="004C5450"/>
    <w:rsid w:val="004C560D"/>
    <w:rsid w:val="004C665B"/>
    <w:rsid w:val="004C7A54"/>
    <w:rsid w:val="004D2F57"/>
    <w:rsid w:val="004D4CE5"/>
    <w:rsid w:val="004D7816"/>
    <w:rsid w:val="004E0823"/>
    <w:rsid w:val="004E095C"/>
    <w:rsid w:val="004E134B"/>
    <w:rsid w:val="004E1870"/>
    <w:rsid w:val="004E1887"/>
    <w:rsid w:val="004E1AE0"/>
    <w:rsid w:val="004E1E44"/>
    <w:rsid w:val="004E24D9"/>
    <w:rsid w:val="004E29D6"/>
    <w:rsid w:val="004E3B1C"/>
    <w:rsid w:val="004E412F"/>
    <w:rsid w:val="004E5090"/>
    <w:rsid w:val="004E59CB"/>
    <w:rsid w:val="004E7A37"/>
    <w:rsid w:val="004E7B4C"/>
    <w:rsid w:val="004F02D4"/>
    <w:rsid w:val="004F04D9"/>
    <w:rsid w:val="004F0A59"/>
    <w:rsid w:val="004F1C98"/>
    <w:rsid w:val="004F45EA"/>
    <w:rsid w:val="004F565E"/>
    <w:rsid w:val="004F605C"/>
    <w:rsid w:val="004F66E4"/>
    <w:rsid w:val="004F71F0"/>
    <w:rsid w:val="004F7749"/>
    <w:rsid w:val="00501595"/>
    <w:rsid w:val="005019CD"/>
    <w:rsid w:val="00501E37"/>
    <w:rsid w:val="005023C5"/>
    <w:rsid w:val="00502B13"/>
    <w:rsid w:val="00502C9D"/>
    <w:rsid w:val="00503440"/>
    <w:rsid w:val="00503831"/>
    <w:rsid w:val="005054CF"/>
    <w:rsid w:val="00505E6D"/>
    <w:rsid w:val="0050795B"/>
    <w:rsid w:val="00511485"/>
    <w:rsid w:val="005116E2"/>
    <w:rsid w:val="00511BEC"/>
    <w:rsid w:val="00512F28"/>
    <w:rsid w:val="00514707"/>
    <w:rsid w:val="00515213"/>
    <w:rsid w:val="005155F0"/>
    <w:rsid w:val="00515CBB"/>
    <w:rsid w:val="0052252D"/>
    <w:rsid w:val="005228A2"/>
    <w:rsid w:val="005229FA"/>
    <w:rsid w:val="005230E2"/>
    <w:rsid w:val="0052353C"/>
    <w:rsid w:val="00523860"/>
    <w:rsid w:val="00523F38"/>
    <w:rsid w:val="00525CBF"/>
    <w:rsid w:val="00525EB7"/>
    <w:rsid w:val="0052670F"/>
    <w:rsid w:val="00526F44"/>
    <w:rsid w:val="00530082"/>
    <w:rsid w:val="005300AC"/>
    <w:rsid w:val="005303B6"/>
    <w:rsid w:val="00530CCD"/>
    <w:rsid w:val="0053197B"/>
    <w:rsid w:val="005331F3"/>
    <w:rsid w:val="005335D5"/>
    <w:rsid w:val="0053363E"/>
    <w:rsid w:val="0053488F"/>
    <w:rsid w:val="0053594D"/>
    <w:rsid w:val="00535DDB"/>
    <w:rsid w:val="00537147"/>
    <w:rsid w:val="00537CBF"/>
    <w:rsid w:val="00540803"/>
    <w:rsid w:val="00540C2E"/>
    <w:rsid w:val="00541A92"/>
    <w:rsid w:val="00541D2C"/>
    <w:rsid w:val="005420BE"/>
    <w:rsid w:val="0054223D"/>
    <w:rsid w:val="00543FB7"/>
    <w:rsid w:val="00544347"/>
    <w:rsid w:val="0054469D"/>
    <w:rsid w:val="005448E4"/>
    <w:rsid w:val="00545990"/>
    <w:rsid w:val="00545DAA"/>
    <w:rsid w:val="00546752"/>
    <w:rsid w:val="005467BC"/>
    <w:rsid w:val="005470EA"/>
    <w:rsid w:val="00547D26"/>
    <w:rsid w:val="00551F1B"/>
    <w:rsid w:val="00552014"/>
    <w:rsid w:val="00552EC8"/>
    <w:rsid w:val="00552FD9"/>
    <w:rsid w:val="0055442E"/>
    <w:rsid w:val="00554B7E"/>
    <w:rsid w:val="0055567E"/>
    <w:rsid w:val="0055592A"/>
    <w:rsid w:val="00556289"/>
    <w:rsid w:val="00557015"/>
    <w:rsid w:val="005573DA"/>
    <w:rsid w:val="0055767F"/>
    <w:rsid w:val="005600D7"/>
    <w:rsid w:val="005606E9"/>
    <w:rsid w:val="005608C0"/>
    <w:rsid w:val="00560C2B"/>
    <w:rsid w:val="00560F59"/>
    <w:rsid w:val="00562E45"/>
    <w:rsid w:val="0056333E"/>
    <w:rsid w:val="005638F5"/>
    <w:rsid w:val="005649F7"/>
    <w:rsid w:val="00566EDA"/>
    <w:rsid w:val="005675F8"/>
    <w:rsid w:val="005704ED"/>
    <w:rsid w:val="005705C3"/>
    <w:rsid w:val="00571C1A"/>
    <w:rsid w:val="005721A6"/>
    <w:rsid w:val="00572D47"/>
    <w:rsid w:val="005731AC"/>
    <w:rsid w:val="005732E0"/>
    <w:rsid w:val="0057354D"/>
    <w:rsid w:val="00573556"/>
    <w:rsid w:val="005739F0"/>
    <w:rsid w:val="00573CA0"/>
    <w:rsid w:val="00574F89"/>
    <w:rsid w:val="00575ADF"/>
    <w:rsid w:val="00575B17"/>
    <w:rsid w:val="005762B7"/>
    <w:rsid w:val="00576356"/>
    <w:rsid w:val="00577039"/>
    <w:rsid w:val="005772E3"/>
    <w:rsid w:val="005808B8"/>
    <w:rsid w:val="0058091E"/>
    <w:rsid w:val="00580C42"/>
    <w:rsid w:val="00581262"/>
    <w:rsid w:val="005814BB"/>
    <w:rsid w:val="0058169E"/>
    <w:rsid w:val="00582617"/>
    <w:rsid w:val="005844C2"/>
    <w:rsid w:val="0058473C"/>
    <w:rsid w:val="00584DDE"/>
    <w:rsid w:val="00584F7A"/>
    <w:rsid w:val="00585338"/>
    <w:rsid w:val="0058537F"/>
    <w:rsid w:val="00585BF3"/>
    <w:rsid w:val="00586323"/>
    <w:rsid w:val="00586453"/>
    <w:rsid w:val="00586B4A"/>
    <w:rsid w:val="00587239"/>
    <w:rsid w:val="005879F8"/>
    <w:rsid w:val="00587B2D"/>
    <w:rsid w:val="00592E55"/>
    <w:rsid w:val="00592FEF"/>
    <w:rsid w:val="005930E8"/>
    <w:rsid w:val="0059311D"/>
    <w:rsid w:val="00593976"/>
    <w:rsid w:val="0059423C"/>
    <w:rsid w:val="00594468"/>
    <w:rsid w:val="00594A9E"/>
    <w:rsid w:val="00595D19"/>
    <w:rsid w:val="0059644F"/>
    <w:rsid w:val="00597075"/>
    <w:rsid w:val="005A0DCE"/>
    <w:rsid w:val="005A0EDA"/>
    <w:rsid w:val="005A0FCF"/>
    <w:rsid w:val="005A1F00"/>
    <w:rsid w:val="005A2925"/>
    <w:rsid w:val="005A3B8E"/>
    <w:rsid w:val="005A3D0F"/>
    <w:rsid w:val="005A52A5"/>
    <w:rsid w:val="005A5C3A"/>
    <w:rsid w:val="005A6F0E"/>
    <w:rsid w:val="005A7997"/>
    <w:rsid w:val="005A7BB7"/>
    <w:rsid w:val="005B1A0D"/>
    <w:rsid w:val="005B1FCC"/>
    <w:rsid w:val="005B246D"/>
    <w:rsid w:val="005B307B"/>
    <w:rsid w:val="005B316E"/>
    <w:rsid w:val="005B3F59"/>
    <w:rsid w:val="005B42FA"/>
    <w:rsid w:val="005B48AE"/>
    <w:rsid w:val="005B5E76"/>
    <w:rsid w:val="005B5F3D"/>
    <w:rsid w:val="005B70F9"/>
    <w:rsid w:val="005B7737"/>
    <w:rsid w:val="005C0317"/>
    <w:rsid w:val="005C038B"/>
    <w:rsid w:val="005C0C20"/>
    <w:rsid w:val="005C2482"/>
    <w:rsid w:val="005C26A7"/>
    <w:rsid w:val="005C3A49"/>
    <w:rsid w:val="005C3E99"/>
    <w:rsid w:val="005C46BF"/>
    <w:rsid w:val="005C4D22"/>
    <w:rsid w:val="005C6132"/>
    <w:rsid w:val="005C6862"/>
    <w:rsid w:val="005D21D1"/>
    <w:rsid w:val="005D2845"/>
    <w:rsid w:val="005D2F64"/>
    <w:rsid w:val="005D2FD9"/>
    <w:rsid w:val="005D3073"/>
    <w:rsid w:val="005D4479"/>
    <w:rsid w:val="005D46FA"/>
    <w:rsid w:val="005D57E3"/>
    <w:rsid w:val="005D5B84"/>
    <w:rsid w:val="005D5DC4"/>
    <w:rsid w:val="005D66F8"/>
    <w:rsid w:val="005D7641"/>
    <w:rsid w:val="005E0498"/>
    <w:rsid w:val="005E0749"/>
    <w:rsid w:val="005E0D90"/>
    <w:rsid w:val="005E0DEB"/>
    <w:rsid w:val="005E1370"/>
    <w:rsid w:val="005E16B3"/>
    <w:rsid w:val="005E18B6"/>
    <w:rsid w:val="005E1D87"/>
    <w:rsid w:val="005E22E5"/>
    <w:rsid w:val="005E376A"/>
    <w:rsid w:val="005E40C3"/>
    <w:rsid w:val="005E43B6"/>
    <w:rsid w:val="005E4414"/>
    <w:rsid w:val="005E4F0C"/>
    <w:rsid w:val="005E5B91"/>
    <w:rsid w:val="005E5F90"/>
    <w:rsid w:val="005E6DFA"/>
    <w:rsid w:val="005E74CC"/>
    <w:rsid w:val="005E7941"/>
    <w:rsid w:val="005E7BC1"/>
    <w:rsid w:val="005F026F"/>
    <w:rsid w:val="005F0983"/>
    <w:rsid w:val="005F0ACA"/>
    <w:rsid w:val="005F137A"/>
    <w:rsid w:val="005F464D"/>
    <w:rsid w:val="005F4C28"/>
    <w:rsid w:val="005F52B0"/>
    <w:rsid w:val="005F5954"/>
    <w:rsid w:val="005F5A40"/>
    <w:rsid w:val="005F5F0C"/>
    <w:rsid w:val="005F5F5F"/>
    <w:rsid w:val="005F6897"/>
    <w:rsid w:val="005F6934"/>
    <w:rsid w:val="005F7D60"/>
    <w:rsid w:val="005F7D61"/>
    <w:rsid w:val="006002A6"/>
    <w:rsid w:val="00600A98"/>
    <w:rsid w:val="00600BCB"/>
    <w:rsid w:val="006010E4"/>
    <w:rsid w:val="0060134D"/>
    <w:rsid w:val="00601FDB"/>
    <w:rsid w:val="0060219F"/>
    <w:rsid w:val="00602A51"/>
    <w:rsid w:val="00603E3A"/>
    <w:rsid w:val="00604396"/>
    <w:rsid w:val="00605B43"/>
    <w:rsid w:val="00605D15"/>
    <w:rsid w:val="0060775A"/>
    <w:rsid w:val="00610786"/>
    <w:rsid w:val="006112A2"/>
    <w:rsid w:val="0061185E"/>
    <w:rsid w:val="00611946"/>
    <w:rsid w:val="00612C1A"/>
    <w:rsid w:val="0061472E"/>
    <w:rsid w:val="00614F31"/>
    <w:rsid w:val="00615156"/>
    <w:rsid w:val="00616272"/>
    <w:rsid w:val="006171E0"/>
    <w:rsid w:val="00620822"/>
    <w:rsid w:val="00620D83"/>
    <w:rsid w:val="00621250"/>
    <w:rsid w:val="00621848"/>
    <w:rsid w:val="00621863"/>
    <w:rsid w:val="00622189"/>
    <w:rsid w:val="00622606"/>
    <w:rsid w:val="0062369C"/>
    <w:rsid w:val="00623AD5"/>
    <w:rsid w:val="00624565"/>
    <w:rsid w:val="00625D92"/>
    <w:rsid w:val="00625E61"/>
    <w:rsid w:val="00626D4B"/>
    <w:rsid w:val="0063006B"/>
    <w:rsid w:val="00630E8D"/>
    <w:rsid w:val="00631197"/>
    <w:rsid w:val="006322C1"/>
    <w:rsid w:val="00633D27"/>
    <w:rsid w:val="0063428D"/>
    <w:rsid w:val="00635A7D"/>
    <w:rsid w:val="00636682"/>
    <w:rsid w:val="00637566"/>
    <w:rsid w:val="006375F9"/>
    <w:rsid w:val="00640FA1"/>
    <w:rsid w:val="00641358"/>
    <w:rsid w:val="00641B11"/>
    <w:rsid w:val="00641E03"/>
    <w:rsid w:val="00641F13"/>
    <w:rsid w:val="00642D8D"/>
    <w:rsid w:val="00643D7E"/>
    <w:rsid w:val="00643DDC"/>
    <w:rsid w:val="00643EF6"/>
    <w:rsid w:val="0064404B"/>
    <w:rsid w:val="0064437A"/>
    <w:rsid w:val="00645917"/>
    <w:rsid w:val="00645A19"/>
    <w:rsid w:val="00645D5D"/>
    <w:rsid w:val="00646079"/>
    <w:rsid w:val="00647A71"/>
    <w:rsid w:val="00647FB8"/>
    <w:rsid w:val="00651B64"/>
    <w:rsid w:val="00651C29"/>
    <w:rsid w:val="00652E4A"/>
    <w:rsid w:val="00653AB2"/>
    <w:rsid w:val="00653D22"/>
    <w:rsid w:val="00654428"/>
    <w:rsid w:val="0065463B"/>
    <w:rsid w:val="0065466E"/>
    <w:rsid w:val="00654888"/>
    <w:rsid w:val="00655402"/>
    <w:rsid w:val="0065611C"/>
    <w:rsid w:val="00657977"/>
    <w:rsid w:val="0066040B"/>
    <w:rsid w:val="0066065D"/>
    <w:rsid w:val="00660D47"/>
    <w:rsid w:val="0066167C"/>
    <w:rsid w:val="00661FBF"/>
    <w:rsid w:val="0066356D"/>
    <w:rsid w:val="00663938"/>
    <w:rsid w:val="00664A73"/>
    <w:rsid w:val="00664F3C"/>
    <w:rsid w:val="006657CF"/>
    <w:rsid w:val="0066591C"/>
    <w:rsid w:val="00665F07"/>
    <w:rsid w:val="0066708D"/>
    <w:rsid w:val="006701D3"/>
    <w:rsid w:val="00670282"/>
    <w:rsid w:val="0067028E"/>
    <w:rsid w:val="00671211"/>
    <w:rsid w:val="00671BCD"/>
    <w:rsid w:val="00671D49"/>
    <w:rsid w:val="00672DFC"/>
    <w:rsid w:val="00673808"/>
    <w:rsid w:val="00673932"/>
    <w:rsid w:val="00674067"/>
    <w:rsid w:val="006747B7"/>
    <w:rsid w:val="00675ACF"/>
    <w:rsid w:val="006767F6"/>
    <w:rsid w:val="00676D4C"/>
    <w:rsid w:val="00677287"/>
    <w:rsid w:val="0067772E"/>
    <w:rsid w:val="006778B3"/>
    <w:rsid w:val="00677EB0"/>
    <w:rsid w:val="00680317"/>
    <w:rsid w:val="0068068C"/>
    <w:rsid w:val="00681300"/>
    <w:rsid w:val="00681ED6"/>
    <w:rsid w:val="006821E8"/>
    <w:rsid w:val="00682EEA"/>
    <w:rsid w:val="006838F7"/>
    <w:rsid w:val="00683C4C"/>
    <w:rsid w:val="00683CAA"/>
    <w:rsid w:val="00683E90"/>
    <w:rsid w:val="00684039"/>
    <w:rsid w:val="0068510C"/>
    <w:rsid w:val="00685E19"/>
    <w:rsid w:val="00687B92"/>
    <w:rsid w:val="00687F37"/>
    <w:rsid w:val="006901DE"/>
    <w:rsid w:val="0069086A"/>
    <w:rsid w:val="006910A6"/>
    <w:rsid w:val="0069126E"/>
    <w:rsid w:val="006923D7"/>
    <w:rsid w:val="00692668"/>
    <w:rsid w:val="00692A52"/>
    <w:rsid w:val="00692F11"/>
    <w:rsid w:val="0069431C"/>
    <w:rsid w:val="006945D0"/>
    <w:rsid w:val="00695161"/>
    <w:rsid w:val="00695E2F"/>
    <w:rsid w:val="00695FCA"/>
    <w:rsid w:val="00696D5F"/>
    <w:rsid w:val="00697592"/>
    <w:rsid w:val="006976DF"/>
    <w:rsid w:val="006977E6"/>
    <w:rsid w:val="006978B3"/>
    <w:rsid w:val="00697CAA"/>
    <w:rsid w:val="006A0073"/>
    <w:rsid w:val="006A1A10"/>
    <w:rsid w:val="006A1A63"/>
    <w:rsid w:val="006A1D63"/>
    <w:rsid w:val="006A2980"/>
    <w:rsid w:val="006A29EF"/>
    <w:rsid w:val="006A3433"/>
    <w:rsid w:val="006A4F29"/>
    <w:rsid w:val="006A512C"/>
    <w:rsid w:val="006A533F"/>
    <w:rsid w:val="006A6782"/>
    <w:rsid w:val="006A6D1D"/>
    <w:rsid w:val="006A7AED"/>
    <w:rsid w:val="006A7B47"/>
    <w:rsid w:val="006A7EC2"/>
    <w:rsid w:val="006B0469"/>
    <w:rsid w:val="006B0722"/>
    <w:rsid w:val="006B1E51"/>
    <w:rsid w:val="006B1E9A"/>
    <w:rsid w:val="006B2B7C"/>
    <w:rsid w:val="006B2C54"/>
    <w:rsid w:val="006B2CA0"/>
    <w:rsid w:val="006B2CF2"/>
    <w:rsid w:val="006B2FF3"/>
    <w:rsid w:val="006B3A36"/>
    <w:rsid w:val="006B4090"/>
    <w:rsid w:val="006B4149"/>
    <w:rsid w:val="006B4A38"/>
    <w:rsid w:val="006B5512"/>
    <w:rsid w:val="006B59FB"/>
    <w:rsid w:val="006B620B"/>
    <w:rsid w:val="006B655D"/>
    <w:rsid w:val="006B6988"/>
    <w:rsid w:val="006B78EA"/>
    <w:rsid w:val="006B7B15"/>
    <w:rsid w:val="006B7D3F"/>
    <w:rsid w:val="006C039B"/>
    <w:rsid w:val="006C0D2C"/>
    <w:rsid w:val="006C166D"/>
    <w:rsid w:val="006C1DF7"/>
    <w:rsid w:val="006C20F1"/>
    <w:rsid w:val="006C3F3F"/>
    <w:rsid w:val="006C3FDD"/>
    <w:rsid w:val="006C40E4"/>
    <w:rsid w:val="006C4E52"/>
    <w:rsid w:val="006C535E"/>
    <w:rsid w:val="006C5AA6"/>
    <w:rsid w:val="006C5F3C"/>
    <w:rsid w:val="006C5F58"/>
    <w:rsid w:val="006C697E"/>
    <w:rsid w:val="006C7538"/>
    <w:rsid w:val="006D0503"/>
    <w:rsid w:val="006D0AA4"/>
    <w:rsid w:val="006D0D04"/>
    <w:rsid w:val="006D2366"/>
    <w:rsid w:val="006D2429"/>
    <w:rsid w:val="006D385C"/>
    <w:rsid w:val="006D39F7"/>
    <w:rsid w:val="006D3C5F"/>
    <w:rsid w:val="006D3E10"/>
    <w:rsid w:val="006D4AE3"/>
    <w:rsid w:val="006D53E4"/>
    <w:rsid w:val="006D5EA7"/>
    <w:rsid w:val="006D73F5"/>
    <w:rsid w:val="006D7C9A"/>
    <w:rsid w:val="006E084A"/>
    <w:rsid w:val="006E0BBE"/>
    <w:rsid w:val="006E0DDB"/>
    <w:rsid w:val="006E1666"/>
    <w:rsid w:val="006E1C68"/>
    <w:rsid w:val="006E1E35"/>
    <w:rsid w:val="006E252B"/>
    <w:rsid w:val="006E2C8E"/>
    <w:rsid w:val="006E3268"/>
    <w:rsid w:val="006E3F34"/>
    <w:rsid w:val="006E400D"/>
    <w:rsid w:val="006E4AEF"/>
    <w:rsid w:val="006E5032"/>
    <w:rsid w:val="006E5DAD"/>
    <w:rsid w:val="006E68A8"/>
    <w:rsid w:val="006E6A3B"/>
    <w:rsid w:val="006E6CF3"/>
    <w:rsid w:val="006E6FF4"/>
    <w:rsid w:val="006E7246"/>
    <w:rsid w:val="006E7F90"/>
    <w:rsid w:val="006F0329"/>
    <w:rsid w:val="006F09CC"/>
    <w:rsid w:val="006F09FF"/>
    <w:rsid w:val="006F0BD6"/>
    <w:rsid w:val="006F0D8F"/>
    <w:rsid w:val="006F1034"/>
    <w:rsid w:val="006F1E81"/>
    <w:rsid w:val="006F3953"/>
    <w:rsid w:val="006F4433"/>
    <w:rsid w:val="006F474A"/>
    <w:rsid w:val="006F607F"/>
    <w:rsid w:val="006F661F"/>
    <w:rsid w:val="006F6D46"/>
    <w:rsid w:val="006F76C1"/>
    <w:rsid w:val="006F7B1C"/>
    <w:rsid w:val="007000DA"/>
    <w:rsid w:val="0070104C"/>
    <w:rsid w:val="00701B34"/>
    <w:rsid w:val="007021BB"/>
    <w:rsid w:val="007030EF"/>
    <w:rsid w:val="00705083"/>
    <w:rsid w:val="0070521B"/>
    <w:rsid w:val="007054B0"/>
    <w:rsid w:val="00705CB8"/>
    <w:rsid w:val="00706157"/>
    <w:rsid w:val="00706202"/>
    <w:rsid w:val="007062F3"/>
    <w:rsid w:val="00706623"/>
    <w:rsid w:val="00706931"/>
    <w:rsid w:val="00707999"/>
    <w:rsid w:val="007107B2"/>
    <w:rsid w:val="00710A0D"/>
    <w:rsid w:val="00710F0B"/>
    <w:rsid w:val="00711306"/>
    <w:rsid w:val="007116A1"/>
    <w:rsid w:val="007117C5"/>
    <w:rsid w:val="00712260"/>
    <w:rsid w:val="007126B0"/>
    <w:rsid w:val="00712B08"/>
    <w:rsid w:val="00712FD9"/>
    <w:rsid w:val="00714E04"/>
    <w:rsid w:val="00715348"/>
    <w:rsid w:val="007168AC"/>
    <w:rsid w:val="00716AAF"/>
    <w:rsid w:val="00716E15"/>
    <w:rsid w:val="00717C61"/>
    <w:rsid w:val="0072108C"/>
    <w:rsid w:val="00722C44"/>
    <w:rsid w:val="00723289"/>
    <w:rsid w:val="00723667"/>
    <w:rsid w:val="00723C14"/>
    <w:rsid w:val="00723FFF"/>
    <w:rsid w:val="00724186"/>
    <w:rsid w:val="00724659"/>
    <w:rsid w:val="0072472F"/>
    <w:rsid w:val="0072491E"/>
    <w:rsid w:val="00725708"/>
    <w:rsid w:val="00726137"/>
    <w:rsid w:val="00726510"/>
    <w:rsid w:val="00726960"/>
    <w:rsid w:val="007276E5"/>
    <w:rsid w:val="0073092A"/>
    <w:rsid w:val="00730D1C"/>
    <w:rsid w:val="00730D97"/>
    <w:rsid w:val="007310DB"/>
    <w:rsid w:val="00732715"/>
    <w:rsid w:val="00732919"/>
    <w:rsid w:val="007330F2"/>
    <w:rsid w:val="0073438C"/>
    <w:rsid w:val="007345B6"/>
    <w:rsid w:val="00734AB4"/>
    <w:rsid w:val="00734E1B"/>
    <w:rsid w:val="007357B5"/>
    <w:rsid w:val="007360E9"/>
    <w:rsid w:val="00737E3C"/>
    <w:rsid w:val="00740038"/>
    <w:rsid w:val="00741455"/>
    <w:rsid w:val="0074378C"/>
    <w:rsid w:val="00745273"/>
    <w:rsid w:val="00745C08"/>
    <w:rsid w:val="00745D9B"/>
    <w:rsid w:val="00746181"/>
    <w:rsid w:val="00746312"/>
    <w:rsid w:val="00746C13"/>
    <w:rsid w:val="00746FF7"/>
    <w:rsid w:val="00747229"/>
    <w:rsid w:val="007475B8"/>
    <w:rsid w:val="00747F7D"/>
    <w:rsid w:val="007509F7"/>
    <w:rsid w:val="00750D45"/>
    <w:rsid w:val="00752F62"/>
    <w:rsid w:val="00754A41"/>
    <w:rsid w:val="0075521D"/>
    <w:rsid w:val="00755C09"/>
    <w:rsid w:val="0075737D"/>
    <w:rsid w:val="0076048C"/>
    <w:rsid w:val="0076085C"/>
    <w:rsid w:val="007616EC"/>
    <w:rsid w:val="007617B9"/>
    <w:rsid w:val="00762341"/>
    <w:rsid w:val="0076266E"/>
    <w:rsid w:val="00763311"/>
    <w:rsid w:val="00763507"/>
    <w:rsid w:val="00764971"/>
    <w:rsid w:val="00765959"/>
    <w:rsid w:val="007663AA"/>
    <w:rsid w:val="00767EFF"/>
    <w:rsid w:val="00770746"/>
    <w:rsid w:val="007707F8"/>
    <w:rsid w:val="0077207D"/>
    <w:rsid w:val="007728A1"/>
    <w:rsid w:val="00773002"/>
    <w:rsid w:val="00773F88"/>
    <w:rsid w:val="00774801"/>
    <w:rsid w:val="00774A21"/>
    <w:rsid w:val="00774CD0"/>
    <w:rsid w:val="007750C4"/>
    <w:rsid w:val="00775216"/>
    <w:rsid w:val="00775628"/>
    <w:rsid w:val="007763F6"/>
    <w:rsid w:val="0077653D"/>
    <w:rsid w:val="00776593"/>
    <w:rsid w:val="00776BDD"/>
    <w:rsid w:val="007770F8"/>
    <w:rsid w:val="00777303"/>
    <w:rsid w:val="007811F0"/>
    <w:rsid w:val="00781CE8"/>
    <w:rsid w:val="00782C86"/>
    <w:rsid w:val="00782DCB"/>
    <w:rsid w:val="00783C7B"/>
    <w:rsid w:val="0078586C"/>
    <w:rsid w:val="00786E40"/>
    <w:rsid w:val="007877E6"/>
    <w:rsid w:val="00787DAE"/>
    <w:rsid w:val="007909EE"/>
    <w:rsid w:val="0079112D"/>
    <w:rsid w:val="007914FE"/>
    <w:rsid w:val="007929B1"/>
    <w:rsid w:val="00792A35"/>
    <w:rsid w:val="00793AD0"/>
    <w:rsid w:val="007948D0"/>
    <w:rsid w:val="00794A7A"/>
    <w:rsid w:val="0079512D"/>
    <w:rsid w:val="00795F4B"/>
    <w:rsid w:val="007970F5"/>
    <w:rsid w:val="00797586"/>
    <w:rsid w:val="00797D90"/>
    <w:rsid w:val="007A11D8"/>
    <w:rsid w:val="007A1E11"/>
    <w:rsid w:val="007A2720"/>
    <w:rsid w:val="007A2C20"/>
    <w:rsid w:val="007A308D"/>
    <w:rsid w:val="007A370C"/>
    <w:rsid w:val="007A3EA5"/>
    <w:rsid w:val="007A5C87"/>
    <w:rsid w:val="007A605A"/>
    <w:rsid w:val="007A6C81"/>
    <w:rsid w:val="007A7083"/>
    <w:rsid w:val="007A760F"/>
    <w:rsid w:val="007A7D30"/>
    <w:rsid w:val="007A7FF4"/>
    <w:rsid w:val="007B377F"/>
    <w:rsid w:val="007B3D5D"/>
    <w:rsid w:val="007B4848"/>
    <w:rsid w:val="007B4BCE"/>
    <w:rsid w:val="007B61FC"/>
    <w:rsid w:val="007B7327"/>
    <w:rsid w:val="007B7890"/>
    <w:rsid w:val="007C09D3"/>
    <w:rsid w:val="007C0E81"/>
    <w:rsid w:val="007C1642"/>
    <w:rsid w:val="007C184F"/>
    <w:rsid w:val="007C206B"/>
    <w:rsid w:val="007C2950"/>
    <w:rsid w:val="007C2B16"/>
    <w:rsid w:val="007C3487"/>
    <w:rsid w:val="007C410E"/>
    <w:rsid w:val="007C464E"/>
    <w:rsid w:val="007C4BEE"/>
    <w:rsid w:val="007C4DA5"/>
    <w:rsid w:val="007C4E4C"/>
    <w:rsid w:val="007C5879"/>
    <w:rsid w:val="007C59A8"/>
    <w:rsid w:val="007C5B1B"/>
    <w:rsid w:val="007C632F"/>
    <w:rsid w:val="007C6F95"/>
    <w:rsid w:val="007C73D4"/>
    <w:rsid w:val="007C7930"/>
    <w:rsid w:val="007C7BD5"/>
    <w:rsid w:val="007D00E9"/>
    <w:rsid w:val="007D067B"/>
    <w:rsid w:val="007D0A87"/>
    <w:rsid w:val="007D0D54"/>
    <w:rsid w:val="007D0E28"/>
    <w:rsid w:val="007D0E77"/>
    <w:rsid w:val="007D1EC8"/>
    <w:rsid w:val="007D2398"/>
    <w:rsid w:val="007D2E37"/>
    <w:rsid w:val="007D453F"/>
    <w:rsid w:val="007D46EC"/>
    <w:rsid w:val="007D4974"/>
    <w:rsid w:val="007D4AD2"/>
    <w:rsid w:val="007D6A0C"/>
    <w:rsid w:val="007D7188"/>
    <w:rsid w:val="007D74B2"/>
    <w:rsid w:val="007D7B8E"/>
    <w:rsid w:val="007E0D16"/>
    <w:rsid w:val="007E50E8"/>
    <w:rsid w:val="007E5835"/>
    <w:rsid w:val="007E674B"/>
    <w:rsid w:val="007E6AFB"/>
    <w:rsid w:val="007E6C8C"/>
    <w:rsid w:val="007E71A9"/>
    <w:rsid w:val="007E7658"/>
    <w:rsid w:val="007E7755"/>
    <w:rsid w:val="007F0497"/>
    <w:rsid w:val="007F0D0F"/>
    <w:rsid w:val="007F0E2A"/>
    <w:rsid w:val="007F1737"/>
    <w:rsid w:val="007F22F6"/>
    <w:rsid w:val="007F36B3"/>
    <w:rsid w:val="007F3708"/>
    <w:rsid w:val="007F408B"/>
    <w:rsid w:val="007F572A"/>
    <w:rsid w:val="007F5E3F"/>
    <w:rsid w:val="007F6EFF"/>
    <w:rsid w:val="00800221"/>
    <w:rsid w:val="00800506"/>
    <w:rsid w:val="00801216"/>
    <w:rsid w:val="00801808"/>
    <w:rsid w:val="00801BA3"/>
    <w:rsid w:val="00803220"/>
    <w:rsid w:val="00803F19"/>
    <w:rsid w:val="00804989"/>
    <w:rsid w:val="00805CB4"/>
    <w:rsid w:val="00806784"/>
    <w:rsid w:val="00806963"/>
    <w:rsid w:val="00807B42"/>
    <w:rsid w:val="008106F3"/>
    <w:rsid w:val="00810CD0"/>
    <w:rsid w:val="00811021"/>
    <w:rsid w:val="00811FF5"/>
    <w:rsid w:val="00813753"/>
    <w:rsid w:val="00813C17"/>
    <w:rsid w:val="00813D5D"/>
    <w:rsid w:val="00814B2B"/>
    <w:rsid w:val="00814EF0"/>
    <w:rsid w:val="00814F1E"/>
    <w:rsid w:val="00815DB3"/>
    <w:rsid w:val="00816738"/>
    <w:rsid w:val="00816901"/>
    <w:rsid w:val="00817262"/>
    <w:rsid w:val="00817725"/>
    <w:rsid w:val="008204AA"/>
    <w:rsid w:val="00821A3C"/>
    <w:rsid w:val="00822055"/>
    <w:rsid w:val="008237E4"/>
    <w:rsid w:val="00823D48"/>
    <w:rsid w:val="00823E20"/>
    <w:rsid w:val="0082531C"/>
    <w:rsid w:val="00825C1F"/>
    <w:rsid w:val="0082656D"/>
    <w:rsid w:val="0082661A"/>
    <w:rsid w:val="00827169"/>
    <w:rsid w:val="00827C5D"/>
    <w:rsid w:val="0083005D"/>
    <w:rsid w:val="0083073A"/>
    <w:rsid w:val="0083074C"/>
    <w:rsid w:val="0083168B"/>
    <w:rsid w:val="0083227B"/>
    <w:rsid w:val="00832E39"/>
    <w:rsid w:val="008333BF"/>
    <w:rsid w:val="008335BA"/>
    <w:rsid w:val="00834130"/>
    <w:rsid w:val="00834BF8"/>
    <w:rsid w:val="00837227"/>
    <w:rsid w:val="008372F2"/>
    <w:rsid w:val="00837B07"/>
    <w:rsid w:val="008404CA"/>
    <w:rsid w:val="00841046"/>
    <w:rsid w:val="008412F8"/>
    <w:rsid w:val="008418D6"/>
    <w:rsid w:val="0084208A"/>
    <w:rsid w:val="00842CDE"/>
    <w:rsid w:val="00843E2D"/>
    <w:rsid w:val="00843F9A"/>
    <w:rsid w:val="008444C2"/>
    <w:rsid w:val="008467A8"/>
    <w:rsid w:val="008479E5"/>
    <w:rsid w:val="00850295"/>
    <w:rsid w:val="0085127C"/>
    <w:rsid w:val="0085130C"/>
    <w:rsid w:val="0085152A"/>
    <w:rsid w:val="00851CA1"/>
    <w:rsid w:val="008523E3"/>
    <w:rsid w:val="00853EDC"/>
    <w:rsid w:val="0085441B"/>
    <w:rsid w:val="00855597"/>
    <w:rsid w:val="0085769D"/>
    <w:rsid w:val="0086375E"/>
    <w:rsid w:val="008644CA"/>
    <w:rsid w:val="0086460B"/>
    <w:rsid w:val="0086501B"/>
    <w:rsid w:val="0086525D"/>
    <w:rsid w:val="00865973"/>
    <w:rsid w:val="00865F48"/>
    <w:rsid w:val="0086615F"/>
    <w:rsid w:val="008665AB"/>
    <w:rsid w:val="00866C8B"/>
    <w:rsid w:val="00866D57"/>
    <w:rsid w:val="00867103"/>
    <w:rsid w:val="0086750B"/>
    <w:rsid w:val="0086795F"/>
    <w:rsid w:val="00867D04"/>
    <w:rsid w:val="00870B3D"/>
    <w:rsid w:val="00871A60"/>
    <w:rsid w:val="00872028"/>
    <w:rsid w:val="0087222E"/>
    <w:rsid w:val="00872BAD"/>
    <w:rsid w:val="00872CFA"/>
    <w:rsid w:val="0087386C"/>
    <w:rsid w:val="00873C21"/>
    <w:rsid w:val="008741EF"/>
    <w:rsid w:val="0087429D"/>
    <w:rsid w:val="00874BFE"/>
    <w:rsid w:val="00874E01"/>
    <w:rsid w:val="00877CC3"/>
    <w:rsid w:val="008804A5"/>
    <w:rsid w:val="00882085"/>
    <w:rsid w:val="00883472"/>
    <w:rsid w:val="00884A3B"/>
    <w:rsid w:val="0088596F"/>
    <w:rsid w:val="008859EF"/>
    <w:rsid w:val="00885D54"/>
    <w:rsid w:val="008864E8"/>
    <w:rsid w:val="00886737"/>
    <w:rsid w:val="00886768"/>
    <w:rsid w:val="00886787"/>
    <w:rsid w:val="00886A42"/>
    <w:rsid w:val="00887F9E"/>
    <w:rsid w:val="0089015B"/>
    <w:rsid w:val="00890502"/>
    <w:rsid w:val="008905EA"/>
    <w:rsid w:val="0089066D"/>
    <w:rsid w:val="008907BF"/>
    <w:rsid w:val="008913C4"/>
    <w:rsid w:val="008926F4"/>
    <w:rsid w:val="00894870"/>
    <w:rsid w:val="0089533A"/>
    <w:rsid w:val="00896029"/>
    <w:rsid w:val="00896264"/>
    <w:rsid w:val="00896D5D"/>
    <w:rsid w:val="008A19D9"/>
    <w:rsid w:val="008A1CCF"/>
    <w:rsid w:val="008A1EA9"/>
    <w:rsid w:val="008A22A5"/>
    <w:rsid w:val="008A40D8"/>
    <w:rsid w:val="008A46C4"/>
    <w:rsid w:val="008A5202"/>
    <w:rsid w:val="008A5857"/>
    <w:rsid w:val="008A5C9E"/>
    <w:rsid w:val="008B02EE"/>
    <w:rsid w:val="008B19B3"/>
    <w:rsid w:val="008B1AC9"/>
    <w:rsid w:val="008B1F78"/>
    <w:rsid w:val="008B2005"/>
    <w:rsid w:val="008B2A28"/>
    <w:rsid w:val="008B2BE3"/>
    <w:rsid w:val="008B44F2"/>
    <w:rsid w:val="008B4679"/>
    <w:rsid w:val="008B469B"/>
    <w:rsid w:val="008B4B2F"/>
    <w:rsid w:val="008B5011"/>
    <w:rsid w:val="008B57B9"/>
    <w:rsid w:val="008B5B93"/>
    <w:rsid w:val="008B5C65"/>
    <w:rsid w:val="008B6878"/>
    <w:rsid w:val="008B6E08"/>
    <w:rsid w:val="008B72A6"/>
    <w:rsid w:val="008B73F2"/>
    <w:rsid w:val="008B779F"/>
    <w:rsid w:val="008B7E9B"/>
    <w:rsid w:val="008C023E"/>
    <w:rsid w:val="008C0C37"/>
    <w:rsid w:val="008C143E"/>
    <w:rsid w:val="008C2CF5"/>
    <w:rsid w:val="008C3606"/>
    <w:rsid w:val="008C4652"/>
    <w:rsid w:val="008C5C76"/>
    <w:rsid w:val="008C5EA8"/>
    <w:rsid w:val="008C676E"/>
    <w:rsid w:val="008C6E52"/>
    <w:rsid w:val="008C7073"/>
    <w:rsid w:val="008C7777"/>
    <w:rsid w:val="008C7B30"/>
    <w:rsid w:val="008D065D"/>
    <w:rsid w:val="008D18CC"/>
    <w:rsid w:val="008D1C7E"/>
    <w:rsid w:val="008D2D15"/>
    <w:rsid w:val="008D2FEC"/>
    <w:rsid w:val="008D4970"/>
    <w:rsid w:val="008E0115"/>
    <w:rsid w:val="008E0642"/>
    <w:rsid w:val="008E0C87"/>
    <w:rsid w:val="008E0CCB"/>
    <w:rsid w:val="008E10AE"/>
    <w:rsid w:val="008E11DE"/>
    <w:rsid w:val="008E1336"/>
    <w:rsid w:val="008E21CD"/>
    <w:rsid w:val="008E2DCC"/>
    <w:rsid w:val="008E32D7"/>
    <w:rsid w:val="008E3E07"/>
    <w:rsid w:val="008E49F4"/>
    <w:rsid w:val="008E4EE9"/>
    <w:rsid w:val="008E55CF"/>
    <w:rsid w:val="008E6DB1"/>
    <w:rsid w:val="008E7BFE"/>
    <w:rsid w:val="008E7C0D"/>
    <w:rsid w:val="008F09B1"/>
    <w:rsid w:val="008F13A9"/>
    <w:rsid w:val="008F2CDA"/>
    <w:rsid w:val="008F332A"/>
    <w:rsid w:val="008F3422"/>
    <w:rsid w:val="008F367C"/>
    <w:rsid w:val="008F3911"/>
    <w:rsid w:val="008F57B2"/>
    <w:rsid w:val="008F5A28"/>
    <w:rsid w:val="008F6E92"/>
    <w:rsid w:val="008F70E1"/>
    <w:rsid w:val="008F7FB4"/>
    <w:rsid w:val="009015FB"/>
    <w:rsid w:val="00901BA0"/>
    <w:rsid w:val="0090207E"/>
    <w:rsid w:val="009031A2"/>
    <w:rsid w:val="00903DEB"/>
    <w:rsid w:val="0090490B"/>
    <w:rsid w:val="00904F3F"/>
    <w:rsid w:val="00905477"/>
    <w:rsid w:val="009061F0"/>
    <w:rsid w:val="00906BAC"/>
    <w:rsid w:val="009115E3"/>
    <w:rsid w:val="00912235"/>
    <w:rsid w:val="0091261F"/>
    <w:rsid w:val="00912BB5"/>
    <w:rsid w:val="00913E33"/>
    <w:rsid w:val="0091426E"/>
    <w:rsid w:val="00914C0B"/>
    <w:rsid w:val="00914CCD"/>
    <w:rsid w:val="009152EF"/>
    <w:rsid w:val="009153B3"/>
    <w:rsid w:val="009159D2"/>
    <w:rsid w:val="0091608B"/>
    <w:rsid w:val="009175F2"/>
    <w:rsid w:val="009200CB"/>
    <w:rsid w:val="009213DE"/>
    <w:rsid w:val="00921576"/>
    <w:rsid w:val="00921F13"/>
    <w:rsid w:val="00923ADD"/>
    <w:rsid w:val="009243B7"/>
    <w:rsid w:val="009248CC"/>
    <w:rsid w:val="00925963"/>
    <w:rsid w:val="009269EB"/>
    <w:rsid w:val="009313FA"/>
    <w:rsid w:val="00932EA6"/>
    <w:rsid w:val="00933F58"/>
    <w:rsid w:val="009363A0"/>
    <w:rsid w:val="00936A21"/>
    <w:rsid w:val="00936F79"/>
    <w:rsid w:val="009370FE"/>
    <w:rsid w:val="0093751F"/>
    <w:rsid w:val="0093787F"/>
    <w:rsid w:val="00937CAA"/>
    <w:rsid w:val="00937D23"/>
    <w:rsid w:val="00940119"/>
    <w:rsid w:val="00941AF8"/>
    <w:rsid w:val="00941C4E"/>
    <w:rsid w:val="00942378"/>
    <w:rsid w:val="00942495"/>
    <w:rsid w:val="0094275F"/>
    <w:rsid w:val="00942D79"/>
    <w:rsid w:val="00942D82"/>
    <w:rsid w:val="00942F9A"/>
    <w:rsid w:val="009431AC"/>
    <w:rsid w:val="0094423A"/>
    <w:rsid w:val="009445A8"/>
    <w:rsid w:val="00945D89"/>
    <w:rsid w:val="00946847"/>
    <w:rsid w:val="009468FF"/>
    <w:rsid w:val="00946F7B"/>
    <w:rsid w:val="00947D38"/>
    <w:rsid w:val="00950B20"/>
    <w:rsid w:val="0095110A"/>
    <w:rsid w:val="0095123A"/>
    <w:rsid w:val="00951AFA"/>
    <w:rsid w:val="00951E48"/>
    <w:rsid w:val="009526D8"/>
    <w:rsid w:val="00952AD5"/>
    <w:rsid w:val="00953A2B"/>
    <w:rsid w:val="00954181"/>
    <w:rsid w:val="009548A0"/>
    <w:rsid w:val="00954C92"/>
    <w:rsid w:val="00954DAA"/>
    <w:rsid w:val="00955022"/>
    <w:rsid w:val="0095622F"/>
    <w:rsid w:val="00956B09"/>
    <w:rsid w:val="00957229"/>
    <w:rsid w:val="00957EC2"/>
    <w:rsid w:val="0096050F"/>
    <w:rsid w:val="00962BCD"/>
    <w:rsid w:val="009630DC"/>
    <w:rsid w:val="00963A71"/>
    <w:rsid w:val="00963BB1"/>
    <w:rsid w:val="00963D24"/>
    <w:rsid w:val="00964B89"/>
    <w:rsid w:val="00964D50"/>
    <w:rsid w:val="00966A48"/>
    <w:rsid w:val="0097131B"/>
    <w:rsid w:val="009716F4"/>
    <w:rsid w:val="00971C71"/>
    <w:rsid w:val="009721D2"/>
    <w:rsid w:val="00972463"/>
    <w:rsid w:val="00972738"/>
    <w:rsid w:val="00973DBD"/>
    <w:rsid w:val="00973E89"/>
    <w:rsid w:val="009744FF"/>
    <w:rsid w:val="009748B3"/>
    <w:rsid w:val="00974DD6"/>
    <w:rsid w:val="009754AD"/>
    <w:rsid w:val="009756CE"/>
    <w:rsid w:val="00975737"/>
    <w:rsid w:val="00975AE4"/>
    <w:rsid w:val="00976B56"/>
    <w:rsid w:val="00976BAD"/>
    <w:rsid w:val="0097782C"/>
    <w:rsid w:val="00977F5E"/>
    <w:rsid w:val="009852D2"/>
    <w:rsid w:val="00985A42"/>
    <w:rsid w:val="00985B09"/>
    <w:rsid w:val="00987198"/>
    <w:rsid w:val="0099224E"/>
    <w:rsid w:val="00992965"/>
    <w:rsid w:val="00992C92"/>
    <w:rsid w:val="00993859"/>
    <w:rsid w:val="00993ECE"/>
    <w:rsid w:val="00995F32"/>
    <w:rsid w:val="0099613F"/>
    <w:rsid w:val="0099798E"/>
    <w:rsid w:val="00997EC4"/>
    <w:rsid w:val="009A021F"/>
    <w:rsid w:val="009A04C4"/>
    <w:rsid w:val="009A0BD6"/>
    <w:rsid w:val="009A0E8C"/>
    <w:rsid w:val="009A13EC"/>
    <w:rsid w:val="009A1927"/>
    <w:rsid w:val="009A23F0"/>
    <w:rsid w:val="009A245A"/>
    <w:rsid w:val="009A254D"/>
    <w:rsid w:val="009A3092"/>
    <w:rsid w:val="009A4A0A"/>
    <w:rsid w:val="009A59B7"/>
    <w:rsid w:val="009A73C0"/>
    <w:rsid w:val="009A7552"/>
    <w:rsid w:val="009A7C5F"/>
    <w:rsid w:val="009A7C66"/>
    <w:rsid w:val="009B1522"/>
    <w:rsid w:val="009B22F7"/>
    <w:rsid w:val="009B3D8F"/>
    <w:rsid w:val="009B63BF"/>
    <w:rsid w:val="009B6DC7"/>
    <w:rsid w:val="009B792F"/>
    <w:rsid w:val="009C0070"/>
    <w:rsid w:val="009C0252"/>
    <w:rsid w:val="009C0A1D"/>
    <w:rsid w:val="009C1511"/>
    <w:rsid w:val="009C15D1"/>
    <w:rsid w:val="009C1EDB"/>
    <w:rsid w:val="009C35D1"/>
    <w:rsid w:val="009C39E7"/>
    <w:rsid w:val="009C5621"/>
    <w:rsid w:val="009C5C0E"/>
    <w:rsid w:val="009C615E"/>
    <w:rsid w:val="009C7C87"/>
    <w:rsid w:val="009C7F17"/>
    <w:rsid w:val="009D0880"/>
    <w:rsid w:val="009D17A4"/>
    <w:rsid w:val="009D35FC"/>
    <w:rsid w:val="009D39F7"/>
    <w:rsid w:val="009D3D40"/>
    <w:rsid w:val="009D3E52"/>
    <w:rsid w:val="009D4CB7"/>
    <w:rsid w:val="009D4F58"/>
    <w:rsid w:val="009D5ADC"/>
    <w:rsid w:val="009D6EF4"/>
    <w:rsid w:val="009D7F38"/>
    <w:rsid w:val="009E0030"/>
    <w:rsid w:val="009E132B"/>
    <w:rsid w:val="009E14C4"/>
    <w:rsid w:val="009E162D"/>
    <w:rsid w:val="009E22B9"/>
    <w:rsid w:val="009E2A83"/>
    <w:rsid w:val="009E2B25"/>
    <w:rsid w:val="009E31EC"/>
    <w:rsid w:val="009E3CBE"/>
    <w:rsid w:val="009E4521"/>
    <w:rsid w:val="009E4811"/>
    <w:rsid w:val="009E6AE9"/>
    <w:rsid w:val="009E770C"/>
    <w:rsid w:val="009E77CD"/>
    <w:rsid w:val="009F0156"/>
    <w:rsid w:val="009F0AA7"/>
    <w:rsid w:val="009F159A"/>
    <w:rsid w:val="009F1768"/>
    <w:rsid w:val="009F1EDC"/>
    <w:rsid w:val="009F40FA"/>
    <w:rsid w:val="009F59BE"/>
    <w:rsid w:val="009F5DE4"/>
    <w:rsid w:val="009F5EC1"/>
    <w:rsid w:val="009F6227"/>
    <w:rsid w:val="009F6C6D"/>
    <w:rsid w:val="009F6DAC"/>
    <w:rsid w:val="009F798D"/>
    <w:rsid w:val="00A0141E"/>
    <w:rsid w:val="00A01E1E"/>
    <w:rsid w:val="00A01F31"/>
    <w:rsid w:val="00A02FA4"/>
    <w:rsid w:val="00A031E0"/>
    <w:rsid w:val="00A03AFD"/>
    <w:rsid w:val="00A03ED5"/>
    <w:rsid w:val="00A04BE6"/>
    <w:rsid w:val="00A06494"/>
    <w:rsid w:val="00A068A9"/>
    <w:rsid w:val="00A06DD2"/>
    <w:rsid w:val="00A07C41"/>
    <w:rsid w:val="00A07CFF"/>
    <w:rsid w:val="00A1054D"/>
    <w:rsid w:val="00A107FF"/>
    <w:rsid w:val="00A10A2B"/>
    <w:rsid w:val="00A11128"/>
    <w:rsid w:val="00A111CC"/>
    <w:rsid w:val="00A11252"/>
    <w:rsid w:val="00A1229E"/>
    <w:rsid w:val="00A1273D"/>
    <w:rsid w:val="00A1306D"/>
    <w:rsid w:val="00A13780"/>
    <w:rsid w:val="00A13A49"/>
    <w:rsid w:val="00A13B02"/>
    <w:rsid w:val="00A13DCF"/>
    <w:rsid w:val="00A140A1"/>
    <w:rsid w:val="00A14171"/>
    <w:rsid w:val="00A14C5C"/>
    <w:rsid w:val="00A15678"/>
    <w:rsid w:val="00A159E0"/>
    <w:rsid w:val="00A1714F"/>
    <w:rsid w:val="00A178AC"/>
    <w:rsid w:val="00A20694"/>
    <w:rsid w:val="00A2075D"/>
    <w:rsid w:val="00A21370"/>
    <w:rsid w:val="00A21787"/>
    <w:rsid w:val="00A222D8"/>
    <w:rsid w:val="00A22A99"/>
    <w:rsid w:val="00A232E1"/>
    <w:rsid w:val="00A23ECB"/>
    <w:rsid w:val="00A23F7A"/>
    <w:rsid w:val="00A244EE"/>
    <w:rsid w:val="00A24BE1"/>
    <w:rsid w:val="00A24F09"/>
    <w:rsid w:val="00A25058"/>
    <w:rsid w:val="00A25DF1"/>
    <w:rsid w:val="00A2602C"/>
    <w:rsid w:val="00A26D4C"/>
    <w:rsid w:val="00A27530"/>
    <w:rsid w:val="00A27CF8"/>
    <w:rsid w:val="00A27FF8"/>
    <w:rsid w:val="00A308F9"/>
    <w:rsid w:val="00A30930"/>
    <w:rsid w:val="00A30A94"/>
    <w:rsid w:val="00A311D5"/>
    <w:rsid w:val="00A31C68"/>
    <w:rsid w:val="00A31DA3"/>
    <w:rsid w:val="00A33206"/>
    <w:rsid w:val="00A33422"/>
    <w:rsid w:val="00A33C19"/>
    <w:rsid w:val="00A340DC"/>
    <w:rsid w:val="00A35A81"/>
    <w:rsid w:val="00A37845"/>
    <w:rsid w:val="00A400D2"/>
    <w:rsid w:val="00A407BB"/>
    <w:rsid w:val="00A42015"/>
    <w:rsid w:val="00A42836"/>
    <w:rsid w:val="00A42EB0"/>
    <w:rsid w:val="00A43068"/>
    <w:rsid w:val="00A430F5"/>
    <w:rsid w:val="00A443ED"/>
    <w:rsid w:val="00A44C9D"/>
    <w:rsid w:val="00A4532E"/>
    <w:rsid w:val="00A468B8"/>
    <w:rsid w:val="00A473EA"/>
    <w:rsid w:val="00A5140B"/>
    <w:rsid w:val="00A51505"/>
    <w:rsid w:val="00A51D79"/>
    <w:rsid w:val="00A5228B"/>
    <w:rsid w:val="00A5265C"/>
    <w:rsid w:val="00A52BD0"/>
    <w:rsid w:val="00A53112"/>
    <w:rsid w:val="00A5385F"/>
    <w:rsid w:val="00A539D2"/>
    <w:rsid w:val="00A53AC4"/>
    <w:rsid w:val="00A53E87"/>
    <w:rsid w:val="00A5430D"/>
    <w:rsid w:val="00A54492"/>
    <w:rsid w:val="00A54560"/>
    <w:rsid w:val="00A54FCB"/>
    <w:rsid w:val="00A557E0"/>
    <w:rsid w:val="00A559AC"/>
    <w:rsid w:val="00A56A01"/>
    <w:rsid w:val="00A56D23"/>
    <w:rsid w:val="00A56F0C"/>
    <w:rsid w:val="00A57E2E"/>
    <w:rsid w:val="00A61549"/>
    <w:rsid w:val="00A626C1"/>
    <w:rsid w:val="00A62870"/>
    <w:rsid w:val="00A62B3C"/>
    <w:rsid w:val="00A62C53"/>
    <w:rsid w:val="00A633CF"/>
    <w:rsid w:val="00A647BB"/>
    <w:rsid w:val="00A64A39"/>
    <w:rsid w:val="00A64EB0"/>
    <w:rsid w:val="00A65B2F"/>
    <w:rsid w:val="00A66177"/>
    <w:rsid w:val="00A66286"/>
    <w:rsid w:val="00A665A1"/>
    <w:rsid w:val="00A6702B"/>
    <w:rsid w:val="00A67171"/>
    <w:rsid w:val="00A672E0"/>
    <w:rsid w:val="00A6789F"/>
    <w:rsid w:val="00A70161"/>
    <w:rsid w:val="00A70D86"/>
    <w:rsid w:val="00A712D0"/>
    <w:rsid w:val="00A72A93"/>
    <w:rsid w:val="00A732E2"/>
    <w:rsid w:val="00A73594"/>
    <w:rsid w:val="00A74436"/>
    <w:rsid w:val="00A744C2"/>
    <w:rsid w:val="00A74566"/>
    <w:rsid w:val="00A74B5B"/>
    <w:rsid w:val="00A74EEA"/>
    <w:rsid w:val="00A7528D"/>
    <w:rsid w:val="00A75430"/>
    <w:rsid w:val="00A7641C"/>
    <w:rsid w:val="00A764DD"/>
    <w:rsid w:val="00A7664C"/>
    <w:rsid w:val="00A80710"/>
    <w:rsid w:val="00A80BFB"/>
    <w:rsid w:val="00A8124C"/>
    <w:rsid w:val="00A81D37"/>
    <w:rsid w:val="00A86135"/>
    <w:rsid w:val="00A863C1"/>
    <w:rsid w:val="00A878C1"/>
    <w:rsid w:val="00A90388"/>
    <w:rsid w:val="00A9042A"/>
    <w:rsid w:val="00A90560"/>
    <w:rsid w:val="00A90DF4"/>
    <w:rsid w:val="00A91370"/>
    <w:rsid w:val="00A91942"/>
    <w:rsid w:val="00A91F26"/>
    <w:rsid w:val="00A92114"/>
    <w:rsid w:val="00A9215B"/>
    <w:rsid w:val="00A92E80"/>
    <w:rsid w:val="00A94596"/>
    <w:rsid w:val="00A94C9C"/>
    <w:rsid w:val="00A95768"/>
    <w:rsid w:val="00A9704E"/>
    <w:rsid w:val="00A975D4"/>
    <w:rsid w:val="00A97B26"/>
    <w:rsid w:val="00AA0754"/>
    <w:rsid w:val="00AA0A60"/>
    <w:rsid w:val="00AA2884"/>
    <w:rsid w:val="00AA2A4E"/>
    <w:rsid w:val="00AA2F90"/>
    <w:rsid w:val="00AA3774"/>
    <w:rsid w:val="00AA3D3C"/>
    <w:rsid w:val="00AA418C"/>
    <w:rsid w:val="00AA42B5"/>
    <w:rsid w:val="00AA4359"/>
    <w:rsid w:val="00AA4D69"/>
    <w:rsid w:val="00AA4DD7"/>
    <w:rsid w:val="00AA7452"/>
    <w:rsid w:val="00AA7689"/>
    <w:rsid w:val="00AB0CCC"/>
    <w:rsid w:val="00AB0F24"/>
    <w:rsid w:val="00AB11AB"/>
    <w:rsid w:val="00AB1863"/>
    <w:rsid w:val="00AB1A2C"/>
    <w:rsid w:val="00AB2CD0"/>
    <w:rsid w:val="00AB31EA"/>
    <w:rsid w:val="00AB3727"/>
    <w:rsid w:val="00AB3829"/>
    <w:rsid w:val="00AB3A25"/>
    <w:rsid w:val="00AB5DEF"/>
    <w:rsid w:val="00AB5E90"/>
    <w:rsid w:val="00AB6C5A"/>
    <w:rsid w:val="00AB74F0"/>
    <w:rsid w:val="00AC1273"/>
    <w:rsid w:val="00AC21DA"/>
    <w:rsid w:val="00AC21EB"/>
    <w:rsid w:val="00AC2971"/>
    <w:rsid w:val="00AC2A31"/>
    <w:rsid w:val="00AC355A"/>
    <w:rsid w:val="00AC3FBF"/>
    <w:rsid w:val="00AC4251"/>
    <w:rsid w:val="00AC4CEA"/>
    <w:rsid w:val="00AC54EF"/>
    <w:rsid w:val="00AC5B22"/>
    <w:rsid w:val="00AC6C06"/>
    <w:rsid w:val="00AC6DD6"/>
    <w:rsid w:val="00AC75B6"/>
    <w:rsid w:val="00AD00BE"/>
    <w:rsid w:val="00AD0295"/>
    <w:rsid w:val="00AD0A3F"/>
    <w:rsid w:val="00AD245E"/>
    <w:rsid w:val="00AD2629"/>
    <w:rsid w:val="00AD425E"/>
    <w:rsid w:val="00AD42A6"/>
    <w:rsid w:val="00AD4588"/>
    <w:rsid w:val="00AD45AB"/>
    <w:rsid w:val="00AD592F"/>
    <w:rsid w:val="00AD62DA"/>
    <w:rsid w:val="00AD63CA"/>
    <w:rsid w:val="00AD659B"/>
    <w:rsid w:val="00AD65AD"/>
    <w:rsid w:val="00AD6F13"/>
    <w:rsid w:val="00AD6F15"/>
    <w:rsid w:val="00AD7234"/>
    <w:rsid w:val="00AE296E"/>
    <w:rsid w:val="00AE2A80"/>
    <w:rsid w:val="00AE2BA8"/>
    <w:rsid w:val="00AE6881"/>
    <w:rsid w:val="00AE77D7"/>
    <w:rsid w:val="00AE7A3C"/>
    <w:rsid w:val="00AE7EA3"/>
    <w:rsid w:val="00AF029B"/>
    <w:rsid w:val="00AF044E"/>
    <w:rsid w:val="00AF0561"/>
    <w:rsid w:val="00AF090C"/>
    <w:rsid w:val="00AF1906"/>
    <w:rsid w:val="00AF2447"/>
    <w:rsid w:val="00AF2C2E"/>
    <w:rsid w:val="00AF3C3B"/>
    <w:rsid w:val="00AF422B"/>
    <w:rsid w:val="00AF4C04"/>
    <w:rsid w:val="00AF4E39"/>
    <w:rsid w:val="00AF4EA6"/>
    <w:rsid w:val="00AF4F75"/>
    <w:rsid w:val="00AF58FF"/>
    <w:rsid w:val="00AF6161"/>
    <w:rsid w:val="00AF6343"/>
    <w:rsid w:val="00AF76F6"/>
    <w:rsid w:val="00B0251F"/>
    <w:rsid w:val="00B0269E"/>
    <w:rsid w:val="00B02AFA"/>
    <w:rsid w:val="00B038BD"/>
    <w:rsid w:val="00B038F5"/>
    <w:rsid w:val="00B040F0"/>
    <w:rsid w:val="00B044EE"/>
    <w:rsid w:val="00B04926"/>
    <w:rsid w:val="00B04C16"/>
    <w:rsid w:val="00B05828"/>
    <w:rsid w:val="00B078BB"/>
    <w:rsid w:val="00B102F4"/>
    <w:rsid w:val="00B102F7"/>
    <w:rsid w:val="00B1094E"/>
    <w:rsid w:val="00B124B7"/>
    <w:rsid w:val="00B12B8D"/>
    <w:rsid w:val="00B144F8"/>
    <w:rsid w:val="00B14828"/>
    <w:rsid w:val="00B15146"/>
    <w:rsid w:val="00B15456"/>
    <w:rsid w:val="00B1556E"/>
    <w:rsid w:val="00B15590"/>
    <w:rsid w:val="00B15F23"/>
    <w:rsid w:val="00B16173"/>
    <w:rsid w:val="00B165EC"/>
    <w:rsid w:val="00B16620"/>
    <w:rsid w:val="00B17045"/>
    <w:rsid w:val="00B207C6"/>
    <w:rsid w:val="00B209C0"/>
    <w:rsid w:val="00B20C92"/>
    <w:rsid w:val="00B21612"/>
    <w:rsid w:val="00B21F26"/>
    <w:rsid w:val="00B222DD"/>
    <w:rsid w:val="00B22A78"/>
    <w:rsid w:val="00B246C4"/>
    <w:rsid w:val="00B249DE"/>
    <w:rsid w:val="00B25CFE"/>
    <w:rsid w:val="00B26499"/>
    <w:rsid w:val="00B27A65"/>
    <w:rsid w:val="00B31453"/>
    <w:rsid w:val="00B321BE"/>
    <w:rsid w:val="00B32403"/>
    <w:rsid w:val="00B32716"/>
    <w:rsid w:val="00B32AC1"/>
    <w:rsid w:val="00B32B7B"/>
    <w:rsid w:val="00B32E00"/>
    <w:rsid w:val="00B3384B"/>
    <w:rsid w:val="00B3387E"/>
    <w:rsid w:val="00B340EB"/>
    <w:rsid w:val="00B3413B"/>
    <w:rsid w:val="00B34685"/>
    <w:rsid w:val="00B3511E"/>
    <w:rsid w:val="00B35FF0"/>
    <w:rsid w:val="00B369AC"/>
    <w:rsid w:val="00B36ADD"/>
    <w:rsid w:val="00B4082E"/>
    <w:rsid w:val="00B41AA6"/>
    <w:rsid w:val="00B41B21"/>
    <w:rsid w:val="00B41E21"/>
    <w:rsid w:val="00B42244"/>
    <w:rsid w:val="00B427E5"/>
    <w:rsid w:val="00B42F03"/>
    <w:rsid w:val="00B4329F"/>
    <w:rsid w:val="00B437BB"/>
    <w:rsid w:val="00B437EE"/>
    <w:rsid w:val="00B4435B"/>
    <w:rsid w:val="00B4491D"/>
    <w:rsid w:val="00B44AD1"/>
    <w:rsid w:val="00B44B6C"/>
    <w:rsid w:val="00B453C1"/>
    <w:rsid w:val="00B4635F"/>
    <w:rsid w:val="00B46EC5"/>
    <w:rsid w:val="00B504AA"/>
    <w:rsid w:val="00B50828"/>
    <w:rsid w:val="00B5180B"/>
    <w:rsid w:val="00B5193A"/>
    <w:rsid w:val="00B52162"/>
    <w:rsid w:val="00B522AD"/>
    <w:rsid w:val="00B53187"/>
    <w:rsid w:val="00B54487"/>
    <w:rsid w:val="00B54FAD"/>
    <w:rsid w:val="00B5553D"/>
    <w:rsid w:val="00B55915"/>
    <w:rsid w:val="00B55F0B"/>
    <w:rsid w:val="00B5683D"/>
    <w:rsid w:val="00B56ED5"/>
    <w:rsid w:val="00B60536"/>
    <w:rsid w:val="00B605A4"/>
    <w:rsid w:val="00B61906"/>
    <w:rsid w:val="00B61E19"/>
    <w:rsid w:val="00B62DAD"/>
    <w:rsid w:val="00B640C1"/>
    <w:rsid w:val="00B6453A"/>
    <w:rsid w:val="00B64C0D"/>
    <w:rsid w:val="00B64DF1"/>
    <w:rsid w:val="00B64E48"/>
    <w:rsid w:val="00B6522A"/>
    <w:rsid w:val="00B6602E"/>
    <w:rsid w:val="00B66A46"/>
    <w:rsid w:val="00B67711"/>
    <w:rsid w:val="00B678D2"/>
    <w:rsid w:val="00B67C7D"/>
    <w:rsid w:val="00B70D3D"/>
    <w:rsid w:val="00B70E9B"/>
    <w:rsid w:val="00B71A47"/>
    <w:rsid w:val="00B724EB"/>
    <w:rsid w:val="00B72F69"/>
    <w:rsid w:val="00B73011"/>
    <w:rsid w:val="00B7304F"/>
    <w:rsid w:val="00B73D61"/>
    <w:rsid w:val="00B75869"/>
    <w:rsid w:val="00B75A1A"/>
    <w:rsid w:val="00B75D93"/>
    <w:rsid w:val="00B75EE1"/>
    <w:rsid w:val="00B76008"/>
    <w:rsid w:val="00B7646B"/>
    <w:rsid w:val="00B764B5"/>
    <w:rsid w:val="00B764E5"/>
    <w:rsid w:val="00B7663C"/>
    <w:rsid w:val="00B76779"/>
    <w:rsid w:val="00B768C2"/>
    <w:rsid w:val="00B76C58"/>
    <w:rsid w:val="00B77306"/>
    <w:rsid w:val="00B77CB6"/>
    <w:rsid w:val="00B77E26"/>
    <w:rsid w:val="00B77E29"/>
    <w:rsid w:val="00B77F63"/>
    <w:rsid w:val="00B77F86"/>
    <w:rsid w:val="00B803BE"/>
    <w:rsid w:val="00B808D9"/>
    <w:rsid w:val="00B80BFF"/>
    <w:rsid w:val="00B80F18"/>
    <w:rsid w:val="00B8221F"/>
    <w:rsid w:val="00B8380A"/>
    <w:rsid w:val="00B83AEB"/>
    <w:rsid w:val="00B83BF7"/>
    <w:rsid w:val="00B83F1B"/>
    <w:rsid w:val="00B8646D"/>
    <w:rsid w:val="00B86B30"/>
    <w:rsid w:val="00B87D1D"/>
    <w:rsid w:val="00B90605"/>
    <w:rsid w:val="00B90724"/>
    <w:rsid w:val="00B90DFA"/>
    <w:rsid w:val="00B91067"/>
    <w:rsid w:val="00B9216D"/>
    <w:rsid w:val="00B92A0F"/>
    <w:rsid w:val="00B93028"/>
    <w:rsid w:val="00B938E7"/>
    <w:rsid w:val="00B93965"/>
    <w:rsid w:val="00B93B22"/>
    <w:rsid w:val="00B93BDE"/>
    <w:rsid w:val="00B93E5A"/>
    <w:rsid w:val="00B95804"/>
    <w:rsid w:val="00B960E2"/>
    <w:rsid w:val="00B96C5D"/>
    <w:rsid w:val="00B96D90"/>
    <w:rsid w:val="00B97F5B"/>
    <w:rsid w:val="00BA0F51"/>
    <w:rsid w:val="00BA100F"/>
    <w:rsid w:val="00BA1C50"/>
    <w:rsid w:val="00BA2463"/>
    <w:rsid w:val="00BA24FB"/>
    <w:rsid w:val="00BA33AD"/>
    <w:rsid w:val="00BA3E00"/>
    <w:rsid w:val="00BA450F"/>
    <w:rsid w:val="00BA4596"/>
    <w:rsid w:val="00BA4A2C"/>
    <w:rsid w:val="00BA4A48"/>
    <w:rsid w:val="00BA6C79"/>
    <w:rsid w:val="00BA73CD"/>
    <w:rsid w:val="00BA7AE8"/>
    <w:rsid w:val="00BA7BE9"/>
    <w:rsid w:val="00BB0280"/>
    <w:rsid w:val="00BB08C6"/>
    <w:rsid w:val="00BB0FED"/>
    <w:rsid w:val="00BB1BA1"/>
    <w:rsid w:val="00BB22E5"/>
    <w:rsid w:val="00BB24E3"/>
    <w:rsid w:val="00BB273D"/>
    <w:rsid w:val="00BB37F6"/>
    <w:rsid w:val="00BB420B"/>
    <w:rsid w:val="00BB5B88"/>
    <w:rsid w:val="00BB6335"/>
    <w:rsid w:val="00BB7D47"/>
    <w:rsid w:val="00BC07F2"/>
    <w:rsid w:val="00BC159A"/>
    <w:rsid w:val="00BC185A"/>
    <w:rsid w:val="00BC1A9C"/>
    <w:rsid w:val="00BC1D5B"/>
    <w:rsid w:val="00BC1E3D"/>
    <w:rsid w:val="00BC23B4"/>
    <w:rsid w:val="00BC3F7F"/>
    <w:rsid w:val="00BC496C"/>
    <w:rsid w:val="00BC51B5"/>
    <w:rsid w:val="00BC5449"/>
    <w:rsid w:val="00BC612E"/>
    <w:rsid w:val="00BC618D"/>
    <w:rsid w:val="00BC6727"/>
    <w:rsid w:val="00BC68A9"/>
    <w:rsid w:val="00BC7F0F"/>
    <w:rsid w:val="00BD0F73"/>
    <w:rsid w:val="00BD141F"/>
    <w:rsid w:val="00BD1AF6"/>
    <w:rsid w:val="00BD241B"/>
    <w:rsid w:val="00BD27C3"/>
    <w:rsid w:val="00BD3004"/>
    <w:rsid w:val="00BD3688"/>
    <w:rsid w:val="00BD36CC"/>
    <w:rsid w:val="00BD3AE6"/>
    <w:rsid w:val="00BD3AF2"/>
    <w:rsid w:val="00BD3F92"/>
    <w:rsid w:val="00BD4C94"/>
    <w:rsid w:val="00BD5173"/>
    <w:rsid w:val="00BD5885"/>
    <w:rsid w:val="00BD6946"/>
    <w:rsid w:val="00BD6ED2"/>
    <w:rsid w:val="00BD797C"/>
    <w:rsid w:val="00BE04D4"/>
    <w:rsid w:val="00BE11AA"/>
    <w:rsid w:val="00BE1AD6"/>
    <w:rsid w:val="00BE301B"/>
    <w:rsid w:val="00BE4C9F"/>
    <w:rsid w:val="00BE589D"/>
    <w:rsid w:val="00BE59D8"/>
    <w:rsid w:val="00BE5BB8"/>
    <w:rsid w:val="00BE63E5"/>
    <w:rsid w:val="00BE65EC"/>
    <w:rsid w:val="00BE690C"/>
    <w:rsid w:val="00BE6F68"/>
    <w:rsid w:val="00BF03F1"/>
    <w:rsid w:val="00BF063A"/>
    <w:rsid w:val="00BF0F5F"/>
    <w:rsid w:val="00BF189C"/>
    <w:rsid w:val="00BF1E72"/>
    <w:rsid w:val="00BF22AC"/>
    <w:rsid w:val="00BF5D2E"/>
    <w:rsid w:val="00C00524"/>
    <w:rsid w:val="00C005A5"/>
    <w:rsid w:val="00C005AE"/>
    <w:rsid w:val="00C029A4"/>
    <w:rsid w:val="00C02EBC"/>
    <w:rsid w:val="00C03322"/>
    <w:rsid w:val="00C03FEB"/>
    <w:rsid w:val="00C048D1"/>
    <w:rsid w:val="00C04A17"/>
    <w:rsid w:val="00C04D66"/>
    <w:rsid w:val="00C05569"/>
    <w:rsid w:val="00C056C2"/>
    <w:rsid w:val="00C06B2F"/>
    <w:rsid w:val="00C072C9"/>
    <w:rsid w:val="00C0776E"/>
    <w:rsid w:val="00C07F1A"/>
    <w:rsid w:val="00C07FE4"/>
    <w:rsid w:val="00C1017F"/>
    <w:rsid w:val="00C1090D"/>
    <w:rsid w:val="00C11CFD"/>
    <w:rsid w:val="00C11DD9"/>
    <w:rsid w:val="00C11FC2"/>
    <w:rsid w:val="00C12195"/>
    <w:rsid w:val="00C121A8"/>
    <w:rsid w:val="00C1262D"/>
    <w:rsid w:val="00C1293A"/>
    <w:rsid w:val="00C12DC7"/>
    <w:rsid w:val="00C13642"/>
    <w:rsid w:val="00C13703"/>
    <w:rsid w:val="00C13CDA"/>
    <w:rsid w:val="00C13E2A"/>
    <w:rsid w:val="00C14BCA"/>
    <w:rsid w:val="00C15039"/>
    <w:rsid w:val="00C150EF"/>
    <w:rsid w:val="00C16054"/>
    <w:rsid w:val="00C16269"/>
    <w:rsid w:val="00C167E5"/>
    <w:rsid w:val="00C16D4C"/>
    <w:rsid w:val="00C17301"/>
    <w:rsid w:val="00C174C8"/>
    <w:rsid w:val="00C20377"/>
    <w:rsid w:val="00C204F7"/>
    <w:rsid w:val="00C20D8C"/>
    <w:rsid w:val="00C21AE8"/>
    <w:rsid w:val="00C22351"/>
    <w:rsid w:val="00C22657"/>
    <w:rsid w:val="00C229DD"/>
    <w:rsid w:val="00C22E3A"/>
    <w:rsid w:val="00C22EC8"/>
    <w:rsid w:val="00C23A92"/>
    <w:rsid w:val="00C23C69"/>
    <w:rsid w:val="00C23E1F"/>
    <w:rsid w:val="00C240F3"/>
    <w:rsid w:val="00C24269"/>
    <w:rsid w:val="00C24858"/>
    <w:rsid w:val="00C24DEF"/>
    <w:rsid w:val="00C24E60"/>
    <w:rsid w:val="00C2569B"/>
    <w:rsid w:val="00C25936"/>
    <w:rsid w:val="00C26B33"/>
    <w:rsid w:val="00C26F8F"/>
    <w:rsid w:val="00C27268"/>
    <w:rsid w:val="00C27BF9"/>
    <w:rsid w:val="00C27D54"/>
    <w:rsid w:val="00C27EF9"/>
    <w:rsid w:val="00C30B41"/>
    <w:rsid w:val="00C30F2F"/>
    <w:rsid w:val="00C314A3"/>
    <w:rsid w:val="00C31BC0"/>
    <w:rsid w:val="00C322B0"/>
    <w:rsid w:val="00C33422"/>
    <w:rsid w:val="00C336E3"/>
    <w:rsid w:val="00C336E8"/>
    <w:rsid w:val="00C33A24"/>
    <w:rsid w:val="00C34748"/>
    <w:rsid w:val="00C359A8"/>
    <w:rsid w:val="00C369FC"/>
    <w:rsid w:val="00C36B95"/>
    <w:rsid w:val="00C3716F"/>
    <w:rsid w:val="00C37697"/>
    <w:rsid w:val="00C37CF9"/>
    <w:rsid w:val="00C406D8"/>
    <w:rsid w:val="00C40C45"/>
    <w:rsid w:val="00C40C71"/>
    <w:rsid w:val="00C40D6A"/>
    <w:rsid w:val="00C41417"/>
    <w:rsid w:val="00C432C1"/>
    <w:rsid w:val="00C43533"/>
    <w:rsid w:val="00C44326"/>
    <w:rsid w:val="00C44572"/>
    <w:rsid w:val="00C446D6"/>
    <w:rsid w:val="00C44C37"/>
    <w:rsid w:val="00C453DF"/>
    <w:rsid w:val="00C45C94"/>
    <w:rsid w:val="00C45CAD"/>
    <w:rsid w:val="00C466A8"/>
    <w:rsid w:val="00C46863"/>
    <w:rsid w:val="00C46DB0"/>
    <w:rsid w:val="00C51DA5"/>
    <w:rsid w:val="00C52289"/>
    <w:rsid w:val="00C53380"/>
    <w:rsid w:val="00C5383F"/>
    <w:rsid w:val="00C53868"/>
    <w:rsid w:val="00C542BE"/>
    <w:rsid w:val="00C54E46"/>
    <w:rsid w:val="00C55155"/>
    <w:rsid w:val="00C557CF"/>
    <w:rsid w:val="00C56019"/>
    <w:rsid w:val="00C5627C"/>
    <w:rsid w:val="00C56F5D"/>
    <w:rsid w:val="00C60687"/>
    <w:rsid w:val="00C60B8E"/>
    <w:rsid w:val="00C6104D"/>
    <w:rsid w:val="00C6180D"/>
    <w:rsid w:val="00C620BA"/>
    <w:rsid w:val="00C62D11"/>
    <w:rsid w:val="00C62E07"/>
    <w:rsid w:val="00C63936"/>
    <w:rsid w:val="00C63C73"/>
    <w:rsid w:val="00C63ECD"/>
    <w:rsid w:val="00C65E5D"/>
    <w:rsid w:val="00C66C9C"/>
    <w:rsid w:val="00C67B72"/>
    <w:rsid w:val="00C701EB"/>
    <w:rsid w:val="00C70965"/>
    <w:rsid w:val="00C70A49"/>
    <w:rsid w:val="00C70AF2"/>
    <w:rsid w:val="00C70C05"/>
    <w:rsid w:val="00C7189E"/>
    <w:rsid w:val="00C72859"/>
    <w:rsid w:val="00C72D07"/>
    <w:rsid w:val="00C73AFD"/>
    <w:rsid w:val="00C747DA"/>
    <w:rsid w:val="00C750BF"/>
    <w:rsid w:val="00C75749"/>
    <w:rsid w:val="00C75B40"/>
    <w:rsid w:val="00C75EDA"/>
    <w:rsid w:val="00C76237"/>
    <w:rsid w:val="00C767A6"/>
    <w:rsid w:val="00C76D9D"/>
    <w:rsid w:val="00C76E63"/>
    <w:rsid w:val="00C772C1"/>
    <w:rsid w:val="00C77C79"/>
    <w:rsid w:val="00C77F56"/>
    <w:rsid w:val="00C80965"/>
    <w:rsid w:val="00C80B35"/>
    <w:rsid w:val="00C80D65"/>
    <w:rsid w:val="00C80F73"/>
    <w:rsid w:val="00C81A73"/>
    <w:rsid w:val="00C81ACB"/>
    <w:rsid w:val="00C81D0F"/>
    <w:rsid w:val="00C8288B"/>
    <w:rsid w:val="00C82995"/>
    <w:rsid w:val="00C843E4"/>
    <w:rsid w:val="00C851D9"/>
    <w:rsid w:val="00C854DE"/>
    <w:rsid w:val="00C8597D"/>
    <w:rsid w:val="00C86695"/>
    <w:rsid w:val="00C8746D"/>
    <w:rsid w:val="00C87689"/>
    <w:rsid w:val="00C87797"/>
    <w:rsid w:val="00C90382"/>
    <w:rsid w:val="00C90744"/>
    <w:rsid w:val="00C90AE7"/>
    <w:rsid w:val="00C90CC1"/>
    <w:rsid w:val="00C9110D"/>
    <w:rsid w:val="00C91762"/>
    <w:rsid w:val="00C91885"/>
    <w:rsid w:val="00C9242A"/>
    <w:rsid w:val="00C92EE0"/>
    <w:rsid w:val="00C9348F"/>
    <w:rsid w:val="00C9410E"/>
    <w:rsid w:val="00C95166"/>
    <w:rsid w:val="00C95BAE"/>
    <w:rsid w:val="00C97266"/>
    <w:rsid w:val="00CA1529"/>
    <w:rsid w:val="00CA1968"/>
    <w:rsid w:val="00CA263A"/>
    <w:rsid w:val="00CA379A"/>
    <w:rsid w:val="00CA3DA8"/>
    <w:rsid w:val="00CA4962"/>
    <w:rsid w:val="00CA5247"/>
    <w:rsid w:val="00CA5894"/>
    <w:rsid w:val="00CA5F31"/>
    <w:rsid w:val="00CA6793"/>
    <w:rsid w:val="00CA731B"/>
    <w:rsid w:val="00CB0055"/>
    <w:rsid w:val="00CB15DF"/>
    <w:rsid w:val="00CB1D63"/>
    <w:rsid w:val="00CB237B"/>
    <w:rsid w:val="00CB2535"/>
    <w:rsid w:val="00CB4563"/>
    <w:rsid w:val="00CB4E0A"/>
    <w:rsid w:val="00CB5010"/>
    <w:rsid w:val="00CB63ED"/>
    <w:rsid w:val="00CB659E"/>
    <w:rsid w:val="00CB68E2"/>
    <w:rsid w:val="00CB7162"/>
    <w:rsid w:val="00CB7587"/>
    <w:rsid w:val="00CB784C"/>
    <w:rsid w:val="00CB7CA6"/>
    <w:rsid w:val="00CB7E01"/>
    <w:rsid w:val="00CC1A4F"/>
    <w:rsid w:val="00CC222A"/>
    <w:rsid w:val="00CC2432"/>
    <w:rsid w:val="00CC26E8"/>
    <w:rsid w:val="00CC3556"/>
    <w:rsid w:val="00CC3DBE"/>
    <w:rsid w:val="00CC4362"/>
    <w:rsid w:val="00CC473A"/>
    <w:rsid w:val="00CC480E"/>
    <w:rsid w:val="00CC4C42"/>
    <w:rsid w:val="00CC5669"/>
    <w:rsid w:val="00CC5A0C"/>
    <w:rsid w:val="00CC658F"/>
    <w:rsid w:val="00CC68A2"/>
    <w:rsid w:val="00CC7677"/>
    <w:rsid w:val="00CC7DAC"/>
    <w:rsid w:val="00CD10FB"/>
    <w:rsid w:val="00CD33E2"/>
    <w:rsid w:val="00CD417F"/>
    <w:rsid w:val="00CD5CA7"/>
    <w:rsid w:val="00CD62A0"/>
    <w:rsid w:val="00CD63B5"/>
    <w:rsid w:val="00CD7D17"/>
    <w:rsid w:val="00CE138E"/>
    <w:rsid w:val="00CE31B7"/>
    <w:rsid w:val="00CE3780"/>
    <w:rsid w:val="00CE4CBC"/>
    <w:rsid w:val="00CF0609"/>
    <w:rsid w:val="00CF06E4"/>
    <w:rsid w:val="00CF07FB"/>
    <w:rsid w:val="00CF15DC"/>
    <w:rsid w:val="00CF1877"/>
    <w:rsid w:val="00CF20D2"/>
    <w:rsid w:val="00CF2D8F"/>
    <w:rsid w:val="00CF3FFD"/>
    <w:rsid w:val="00CF428F"/>
    <w:rsid w:val="00CF545E"/>
    <w:rsid w:val="00CF5775"/>
    <w:rsid w:val="00CF5F1C"/>
    <w:rsid w:val="00CF5FAB"/>
    <w:rsid w:val="00CF60BD"/>
    <w:rsid w:val="00CF6F6A"/>
    <w:rsid w:val="00CF6F82"/>
    <w:rsid w:val="00CF7695"/>
    <w:rsid w:val="00D001D6"/>
    <w:rsid w:val="00D01785"/>
    <w:rsid w:val="00D01AA7"/>
    <w:rsid w:val="00D01FDA"/>
    <w:rsid w:val="00D021A9"/>
    <w:rsid w:val="00D026F6"/>
    <w:rsid w:val="00D036F3"/>
    <w:rsid w:val="00D03B8C"/>
    <w:rsid w:val="00D04CCB"/>
    <w:rsid w:val="00D05215"/>
    <w:rsid w:val="00D05E0D"/>
    <w:rsid w:val="00D0669D"/>
    <w:rsid w:val="00D0688D"/>
    <w:rsid w:val="00D06B93"/>
    <w:rsid w:val="00D074A8"/>
    <w:rsid w:val="00D07DD0"/>
    <w:rsid w:val="00D11FD5"/>
    <w:rsid w:val="00D120F9"/>
    <w:rsid w:val="00D130D8"/>
    <w:rsid w:val="00D1385B"/>
    <w:rsid w:val="00D143F8"/>
    <w:rsid w:val="00D149F1"/>
    <w:rsid w:val="00D14D46"/>
    <w:rsid w:val="00D156D9"/>
    <w:rsid w:val="00D15D2F"/>
    <w:rsid w:val="00D174A8"/>
    <w:rsid w:val="00D17ADD"/>
    <w:rsid w:val="00D205AB"/>
    <w:rsid w:val="00D216DD"/>
    <w:rsid w:val="00D225D2"/>
    <w:rsid w:val="00D22ECB"/>
    <w:rsid w:val="00D2340C"/>
    <w:rsid w:val="00D236DE"/>
    <w:rsid w:val="00D23709"/>
    <w:rsid w:val="00D238D2"/>
    <w:rsid w:val="00D238F9"/>
    <w:rsid w:val="00D241BD"/>
    <w:rsid w:val="00D249C9"/>
    <w:rsid w:val="00D24E8E"/>
    <w:rsid w:val="00D254A6"/>
    <w:rsid w:val="00D2593E"/>
    <w:rsid w:val="00D25BB3"/>
    <w:rsid w:val="00D26688"/>
    <w:rsid w:val="00D269DF"/>
    <w:rsid w:val="00D26A05"/>
    <w:rsid w:val="00D2763C"/>
    <w:rsid w:val="00D27A70"/>
    <w:rsid w:val="00D27C8A"/>
    <w:rsid w:val="00D27DD0"/>
    <w:rsid w:val="00D30A3A"/>
    <w:rsid w:val="00D30B43"/>
    <w:rsid w:val="00D30C7D"/>
    <w:rsid w:val="00D31472"/>
    <w:rsid w:val="00D33495"/>
    <w:rsid w:val="00D334A3"/>
    <w:rsid w:val="00D337C6"/>
    <w:rsid w:val="00D33FBA"/>
    <w:rsid w:val="00D34C32"/>
    <w:rsid w:val="00D357C8"/>
    <w:rsid w:val="00D357CC"/>
    <w:rsid w:val="00D35D58"/>
    <w:rsid w:val="00D35F7B"/>
    <w:rsid w:val="00D3703A"/>
    <w:rsid w:val="00D37A59"/>
    <w:rsid w:val="00D40781"/>
    <w:rsid w:val="00D408BB"/>
    <w:rsid w:val="00D40F50"/>
    <w:rsid w:val="00D41BCA"/>
    <w:rsid w:val="00D42411"/>
    <w:rsid w:val="00D43336"/>
    <w:rsid w:val="00D45143"/>
    <w:rsid w:val="00D4580D"/>
    <w:rsid w:val="00D45D87"/>
    <w:rsid w:val="00D46F9C"/>
    <w:rsid w:val="00D50237"/>
    <w:rsid w:val="00D50A0C"/>
    <w:rsid w:val="00D529A2"/>
    <w:rsid w:val="00D52A6F"/>
    <w:rsid w:val="00D52A91"/>
    <w:rsid w:val="00D5378F"/>
    <w:rsid w:val="00D53CC7"/>
    <w:rsid w:val="00D5479E"/>
    <w:rsid w:val="00D551C4"/>
    <w:rsid w:val="00D5540A"/>
    <w:rsid w:val="00D555DC"/>
    <w:rsid w:val="00D558B8"/>
    <w:rsid w:val="00D56004"/>
    <w:rsid w:val="00D561E7"/>
    <w:rsid w:val="00D56431"/>
    <w:rsid w:val="00D57A49"/>
    <w:rsid w:val="00D57BD9"/>
    <w:rsid w:val="00D57DA5"/>
    <w:rsid w:val="00D60FF0"/>
    <w:rsid w:val="00D61F62"/>
    <w:rsid w:val="00D62079"/>
    <w:rsid w:val="00D621BC"/>
    <w:rsid w:val="00D62428"/>
    <w:rsid w:val="00D629D5"/>
    <w:rsid w:val="00D62D77"/>
    <w:rsid w:val="00D62F14"/>
    <w:rsid w:val="00D6324D"/>
    <w:rsid w:val="00D6351A"/>
    <w:rsid w:val="00D63CA8"/>
    <w:rsid w:val="00D66860"/>
    <w:rsid w:val="00D668B0"/>
    <w:rsid w:val="00D67113"/>
    <w:rsid w:val="00D70125"/>
    <w:rsid w:val="00D73062"/>
    <w:rsid w:val="00D73758"/>
    <w:rsid w:val="00D738C3"/>
    <w:rsid w:val="00D73E35"/>
    <w:rsid w:val="00D73F16"/>
    <w:rsid w:val="00D74B38"/>
    <w:rsid w:val="00D756A1"/>
    <w:rsid w:val="00D7649A"/>
    <w:rsid w:val="00D765C6"/>
    <w:rsid w:val="00D76784"/>
    <w:rsid w:val="00D802FC"/>
    <w:rsid w:val="00D82BD4"/>
    <w:rsid w:val="00D84E7E"/>
    <w:rsid w:val="00D8597A"/>
    <w:rsid w:val="00D86360"/>
    <w:rsid w:val="00D87143"/>
    <w:rsid w:val="00D90542"/>
    <w:rsid w:val="00D90C4E"/>
    <w:rsid w:val="00D918E1"/>
    <w:rsid w:val="00D93590"/>
    <w:rsid w:val="00D951EF"/>
    <w:rsid w:val="00D9571D"/>
    <w:rsid w:val="00D95879"/>
    <w:rsid w:val="00D95C3B"/>
    <w:rsid w:val="00D96956"/>
    <w:rsid w:val="00D97C82"/>
    <w:rsid w:val="00DA13BD"/>
    <w:rsid w:val="00DA1E03"/>
    <w:rsid w:val="00DA390C"/>
    <w:rsid w:val="00DA6729"/>
    <w:rsid w:val="00DA6967"/>
    <w:rsid w:val="00DA6B67"/>
    <w:rsid w:val="00DA6D18"/>
    <w:rsid w:val="00DB0448"/>
    <w:rsid w:val="00DB1069"/>
    <w:rsid w:val="00DB15E0"/>
    <w:rsid w:val="00DB324A"/>
    <w:rsid w:val="00DB3B54"/>
    <w:rsid w:val="00DB3CE5"/>
    <w:rsid w:val="00DB3FD3"/>
    <w:rsid w:val="00DB588A"/>
    <w:rsid w:val="00DB600D"/>
    <w:rsid w:val="00DB6EDA"/>
    <w:rsid w:val="00DC0145"/>
    <w:rsid w:val="00DC1685"/>
    <w:rsid w:val="00DC190C"/>
    <w:rsid w:val="00DC2304"/>
    <w:rsid w:val="00DC2512"/>
    <w:rsid w:val="00DC37AE"/>
    <w:rsid w:val="00DC3933"/>
    <w:rsid w:val="00DC5FEF"/>
    <w:rsid w:val="00DC5FFF"/>
    <w:rsid w:val="00DC61D1"/>
    <w:rsid w:val="00DC62C3"/>
    <w:rsid w:val="00DC6944"/>
    <w:rsid w:val="00DC6D9A"/>
    <w:rsid w:val="00DD078D"/>
    <w:rsid w:val="00DD08B7"/>
    <w:rsid w:val="00DD0E46"/>
    <w:rsid w:val="00DD1E04"/>
    <w:rsid w:val="00DD24DD"/>
    <w:rsid w:val="00DD260C"/>
    <w:rsid w:val="00DD35FA"/>
    <w:rsid w:val="00DD3FE6"/>
    <w:rsid w:val="00DD4840"/>
    <w:rsid w:val="00DD4DB0"/>
    <w:rsid w:val="00DD505B"/>
    <w:rsid w:val="00DD552E"/>
    <w:rsid w:val="00DD5888"/>
    <w:rsid w:val="00DD63BD"/>
    <w:rsid w:val="00DD7540"/>
    <w:rsid w:val="00DD7FE1"/>
    <w:rsid w:val="00DE0DAC"/>
    <w:rsid w:val="00DE1584"/>
    <w:rsid w:val="00DE1B94"/>
    <w:rsid w:val="00DE3409"/>
    <w:rsid w:val="00DE4138"/>
    <w:rsid w:val="00DE4222"/>
    <w:rsid w:val="00DE638F"/>
    <w:rsid w:val="00DE6980"/>
    <w:rsid w:val="00DE789B"/>
    <w:rsid w:val="00DF0781"/>
    <w:rsid w:val="00DF0BCB"/>
    <w:rsid w:val="00DF1058"/>
    <w:rsid w:val="00DF147F"/>
    <w:rsid w:val="00DF303D"/>
    <w:rsid w:val="00DF31F0"/>
    <w:rsid w:val="00DF377B"/>
    <w:rsid w:val="00DF3869"/>
    <w:rsid w:val="00DF4E9B"/>
    <w:rsid w:val="00DF5548"/>
    <w:rsid w:val="00DF55BE"/>
    <w:rsid w:val="00DF5983"/>
    <w:rsid w:val="00DF5B60"/>
    <w:rsid w:val="00DF6641"/>
    <w:rsid w:val="00DF7184"/>
    <w:rsid w:val="00DF7583"/>
    <w:rsid w:val="00DF778E"/>
    <w:rsid w:val="00DF7A82"/>
    <w:rsid w:val="00DF7DA9"/>
    <w:rsid w:val="00E03CFC"/>
    <w:rsid w:val="00E03E02"/>
    <w:rsid w:val="00E0489E"/>
    <w:rsid w:val="00E066DF"/>
    <w:rsid w:val="00E06DF6"/>
    <w:rsid w:val="00E11396"/>
    <w:rsid w:val="00E118B3"/>
    <w:rsid w:val="00E12BA6"/>
    <w:rsid w:val="00E134AA"/>
    <w:rsid w:val="00E13610"/>
    <w:rsid w:val="00E138D8"/>
    <w:rsid w:val="00E13963"/>
    <w:rsid w:val="00E139E6"/>
    <w:rsid w:val="00E14957"/>
    <w:rsid w:val="00E15DE2"/>
    <w:rsid w:val="00E17144"/>
    <w:rsid w:val="00E17230"/>
    <w:rsid w:val="00E1733F"/>
    <w:rsid w:val="00E17E66"/>
    <w:rsid w:val="00E208A3"/>
    <w:rsid w:val="00E20CA3"/>
    <w:rsid w:val="00E21764"/>
    <w:rsid w:val="00E22248"/>
    <w:rsid w:val="00E2342E"/>
    <w:rsid w:val="00E240F0"/>
    <w:rsid w:val="00E24330"/>
    <w:rsid w:val="00E24C89"/>
    <w:rsid w:val="00E25195"/>
    <w:rsid w:val="00E25819"/>
    <w:rsid w:val="00E26F8E"/>
    <w:rsid w:val="00E27092"/>
    <w:rsid w:val="00E27ACD"/>
    <w:rsid w:val="00E3020A"/>
    <w:rsid w:val="00E306E3"/>
    <w:rsid w:val="00E30B52"/>
    <w:rsid w:val="00E31769"/>
    <w:rsid w:val="00E3224A"/>
    <w:rsid w:val="00E328BA"/>
    <w:rsid w:val="00E328EB"/>
    <w:rsid w:val="00E33BE9"/>
    <w:rsid w:val="00E344FD"/>
    <w:rsid w:val="00E347E1"/>
    <w:rsid w:val="00E36AC1"/>
    <w:rsid w:val="00E36E59"/>
    <w:rsid w:val="00E37337"/>
    <w:rsid w:val="00E40C66"/>
    <w:rsid w:val="00E40D64"/>
    <w:rsid w:val="00E40DD5"/>
    <w:rsid w:val="00E41491"/>
    <w:rsid w:val="00E4249A"/>
    <w:rsid w:val="00E42AE0"/>
    <w:rsid w:val="00E43851"/>
    <w:rsid w:val="00E43C56"/>
    <w:rsid w:val="00E44B31"/>
    <w:rsid w:val="00E45435"/>
    <w:rsid w:val="00E45EF5"/>
    <w:rsid w:val="00E46807"/>
    <w:rsid w:val="00E4731D"/>
    <w:rsid w:val="00E47E03"/>
    <w:rsid w:val="00E47E0C"/>
    <w:rsid w:val="00E50391"/>
    <w:rsid w:val="00E5134B"/>
    <w:rsid w:val="00E52114"/>
    <w:rsid w:val="00E53782"/>
    <w:rsid w:val="00E53BBA"/>
    <w:rsid w:val="00E547B5"/>
    <w:rsid w:val="00E57AD5"/>
    <w:rsid w:val="00E57C0F"/>
    <w:rsid w:val="00E6035B"/>
    <w:rsid w:val="00E603ED"/>
    <w:rsid w:val="00E606AB"/>
    <w:rsid w:val="00E607A5"/>
    <w:rsid w:val="00E60B2F"/>
    <w:rsid w:val="00E6159F"/>
    <w:rsid w:val="00E61EBA"/>
    <w:rsid w:val="00E62592"/>
    <w:rsid w:val="00E62ABC"/>
    <w:rsid w:val="00E63373"/>
    <w:rsid w:val="00E63F75"/>
    <w:rsid w:val="00E64025"/>
    <w:rsid w:val="00E64444"/>
    <w:rsid w:val="00E64599"/>
    <w:rsid w:val="00E65419"/>
    <w:rsid w:val="00E65DD0"/>
    <w:rsid w:val="00E66564"/>
    <w:rsid w:val="00E6776B"/>
    <w:rsid w:val="00E67961"/>
    <w:rsid w:val="00E70CAA"/>
    <w:rsid w:val="00E71839"/>
    <w:rsid w:val="00E71CF1"/>
    <w:rsid w:val="00E72309"/>
    <w:rsid w:val="00E72D1F"/>
    <w:rsid w:val="00E73D1E"/>
    <w:rsid w:val="00E74B40"/>
    <w:rsid w:val="00E75EB9"/>
    <w:rsid w:val="00E774C9"/>
    <w:rsid w:val="00E774DE"/>
    <w:rsid w:val="00E80DFA"/>
    <w:rsid w:val="00E8140D"/>
    <w:rsid w:val="00E815A9"/>
    <w:rsid w:val="00E818AA"/>
    <w:rsid w:val="00E831BF"/>
    <w:rsid w:val="00E83340"/>
    <w:rsid w:val="00E83504"/>
    <w:rsid w:val="00E83884"/>
    <w:rsid w:val="00E83D55"/>
    <w:rsid w:val="00E841AF"/>
    <w:rsid w:val="00E84285"/>
    <w:rsid w:val="00E842C4"/>
    <w:rsid w:val="00E8457F"/>
    <w:rsid w:val="00E84B29"/>
    <w:rsid w:val="00E8550A"/>
    <w:rsid w:val="00E85B36"/>
    <w:rsid w:val="00E85BE7"/>
    <w:rsid w:val="00E8683D"/>
    <w:rsid w:val="00E8691B"/>
    <w:rsid w:val="00E86A9B"/>
    <w:rsid w:val="00E86BE6"/>
    <w:rsid w:val="00E87DE8"/>
    <w:rsid w:val="00E9145D"/>
    <w:rsid w:val="00E91A78"/>
    <w:rsid w:val="00E91D0A"/>
    <w:rsid w:val="00E93B20"/>
    <w:rsid w:val="00E93EFA"/>
    <w:rsid w:val="00E940F9"/>
    <w:rsid w:val="00E94BBC"/>
    <w:rsid w:val="00E9659C"/>
    <w:rsid w:val="00EA1B6D"/>
    <w:rsid w:val="00EA1F3D"/>
    <w:rsid w:val="00EA27E9"/>
    <w:rsid w:val="00EA3830"/>
    <w:rsid w:val="00EA41BA"/>
    <w:rsid w:val="00EA5AC5"/>
    <w:rsid w:val="00EA70B9"/>
    <w:rsid w:val="00EB0359"/>
    <w:rsid w:val="00EB0DF6"/>
    <w:rsid w:val="00EB0E19"/>
    <w:rsid w:val="00EB22E2"/>
    <w:rsid w:val="00EB2E74"/>
    <w:rsid w:val="00EB3749"/>
    <w:rsid w:val="00EB61BF"/>
    <w:rsid w:val="00EB7A72"/>
    <w:rsid w:val="00EB7D03"/>
    <w:rsid w:val="00EB7F41"/>
    <w:rsid w:val="00EB7F52"/>
    <w:rsid w:val="00EC009E"/>
    <w:rsid w:val="00EC02C9"/>
    <w:rsid w:val="00EC0497"/>
    <w:rsid w:val="00EC1B20"/>
    <w:rsid w:val="00EC2B2C"/>
    <w:rsid w:val="00EC4E84"/>
    <w:rsid w:val="00EC6CA1"/>
    <w:rsid w:val="00EC6E69"/>
    <w:rsid w:val="00EC7530"/>
    <w:rsid w:val="00ED0189"/>
    <w:rsid w:val="00ED0EBF"/>
    <w:rsid w:val="00ED0FFC"/>
    <w:rsid w:val="00ED139F"/>
    <w:rsid w:val="00ED147E"/>
    <w:rsid w:val="00ED15B2"/>
    <w:rsid w:val="00ED1B5B"/>
    <w:rsid w:val="00ED1BBA"/>
    <w:rsid w:val="00ED1FB0"/>
    <w:rsid w:val="00ED2DBD"/>
    <w:rsid w:val="00ED2FCB"/>
    <w:rsid w:val="00ED3314"/>
    <w:rsid w:val="00ED34A1"/>
    <w:rsid w:val="00ED367D"/>
    <w:rsid w:val="00ED393F"/>
    <w:rsid w:val="00ED508F"/>
    <w:rsid w:val="00ED60CD"/>
    <w:rsid w:val="00ED6581"/>
    <w:rsid w:val="00ED6D0E"/>
    <w:rsid w:val="00ED6F2A"/>
    <w:rsid w:val="00ED77A2"/>
    <w:rsid w:val="00EE0244"/>
    <w:rsid w:val="00EE1C1D"/>
    <w:rsid w:val="00EE2692"/>
    <w:rsid w:val="00EE26FF"/>
    <w:rsid w:val="00EE2A01"/>
    <w:rsid w:val="00EE2D6A"/>
    <w:rsid w:val="00EE3A52"/>
    <w:rsid w:val="00EE3D03"/>
    <w:rsid w:val="00EE4397"/>
    <w:rsid w:val="00EE53A2"/>
    <w:rsid w:val="00EE54A2"/>
    <w:rsid w:val="00EE6571"/>
    <w:rsid w:val="00EE68A7"/>
    <w:rsid w:val="00EE6D81"/>
    <w:rsid w:val="00EE776A"/>
    <w:rsid w:val="00EF07C3"/>
    <w:rsid w:val="00EF07D1"/>
    <w:rsid w:val="00EF1A84"/>
    <w:rsid w:val="00EF5A24"/>
    <w:rsid w:val="00EF5AAF"/>
    <w:rsid w:val="00EF67A8"/>
    <w:rsid w:val="00EF7291"/>
    <w:rsid w:val="00EF756B"/>
    <w:rsid w:val="00EF7CD4"/>
    <w:rsid w:val="00F01608"/>
    <w:rsid w:val="00F0161C"/>
    <w:rsid w:val="00F02065"/>
    <w:rsid w:val="00F0230B"/>
    <w:rsid w:val="00F02459"/>
    <w:rsid w:val="00F03EE0"/>
    <w:rsid w:val="00F05183"/>
    <w:rsid w:val="00F058BB"/>
    <w:rsid w:val="00F07755"/>
    <w:rsid w:val="00F104DF"/>
    <w:rsid w:val="00F10BDF"/>
    <w:rsid w:val="00F10FF4"/>
    <w:rsid w:val="00F13B52"/>
    <w:rsid w:val="00F14A5C"/>
    <w:rsid w:val="00F14E98"/>
    <w:rsid w:val="00F14FA6"/>
    <w:rsid w:val="00F157DA"/>
    <w:rsid w:val="00F1592B"/>
    <w:rsid w:val="00F15F69"/>
    <w:rsid w:val="00F16298"/>
    <w:rsid w:val="00F16860"/>
    <w:rsid w:val="00F16C12"/>
    <w:rsid w:val="00F208A9"/>
    <w:rsid w:val="00F20964"/>
    <w:rsid w:val="00F20B6D"/>
    <w:rsid w:val="00F20F20"/>
    <w:rsid w:val="00F216E7"/>
    <w:rsid w:val="00F218A5"/>
    <w:rsid w:val="00F21CB0"/>
    <w:rsid w:val="00F23CF8"/>
    <w:rsid w:val="00F23D46"/>
    <w:rsid w:val="00F26798"/>
    <w:rsid w:val="00F26F0C"/>
    <w:rsid w:val="00F2704A"/>
    <w:rsid w:val="00F2730F"/>
    <w:rsid w:val="00F27F53"/>
    <w:rsid w:val="00F30D07"/>
    <w:rsid w:val="00F31E8A"/>
    <w:rsid w:val="00F3247A"/>
    <w:rsid w:val="00F33623"/>
    <w:rsid w:val="00F33D17"/>
    <w:rsid w:val="00F340A8"/>
    <w:rsid w:val="00F342B9"/>
    <w:rsid w:val="00F343C3"/>
    <w:rsid w:val="00F344EF"/>
    <w:rsid w:val="00F345D9"/>
    <w:rsid w:val="00F348B1"/>
    <w:rsid w:val="00F3543F"/>
    <w:rsid w:val="00F3580F"/>
    <w:rsid w:val="00F361E5"/>
    <w:rsid w:val="00F364FC"/>
    <w:rsid w:val="00F366F0"/>
    <w:rsid w:val="00F37FA6"/>
    <w:rsid w:val="00F37FE0"/>
    <w:rsid w:val="00F42461"/>
    <w:rsid w:val="00F4304A"/>
    <w:rsid w:val="00F43AF4"/>
    <w:rsid w:val="00F44554"/>
    <w:rsid w:val="00F44651"/>
    <w:rsid w:val="00F45293"/>
    <w:rsid w:val="00F457BF"/>
    <w:rsid w:val="00F45819"/>
    <w:rsid w:val="00F46157"/>
    <w:rsid w:val="00F463F4"/>
    <w:rsid w:val="00F46F38"/>
    <w:rsid w:val="00F4721D"/>
    <w:rsid w:val="00F50458"/>
    <w:rsid w:val="00F50829"/>
    <w:rsid w:val="00F50A2F"/>
    <w:rsid w:val="00F50FC8"/>
    <w:rsid w:val="00F510D7"/>
    <w:rsid w:val="00F51C68"/>
    <w:rsid w:val="00F51D35"/>
    <w:rsid w:val="00F521C1"/>
    <w:rsid w:val="00F524EE"/>
    <w:rsid w:val="00F52C59"/>
    <w:rsid w:val="00F52D0C"/>
    <w:rsid w:val="00F52E35"/>
    <w:rsid w:val="00F538B9"/>
    <w:rsid w:val="00F53AD7"/>
    <w:rsid w:val="00F540D7"/>
    <w:rsid w:val="00F54819"/>
    <w:rsid w:val="00F54B07"/>
    <w:rsid w:val="00F54B43"/>
    <w:rsid w:val="00F54C15"/>
    <w:rsid w:val="00F54D09"/>
    <w:rsid w:val="00F551C0"/>
    <w:rsid w:val="00F556F8"/>
    <w:rsid w:val="00F563E7"/>
    <w:rsid w:val="00F566C1"/>
    <w:rsid w:val="00F56BE8"/>
    <w:rsid w:val="00F6055A"/>
    <w:rsid w:val="00F61E2B"/>
    <w:rsid w:val="00F62010"/>
    <w:rsid w:val="00F63D9E"/>
    <w:rsid w:val="00F65528"/>
    <w:rsid w:val="00F6562B"/>
    <w:rsid w:val="00F66007"/>
    <w:rsid w:val="00F661E3"/>
    <w:rsid w:val="00F72915"/>
    <w:rsid w:val="00F7356E"/>
    <w:rsid w:val="00F73B62"/>
    <w:rsid w:val="00F740A5"/>
    <w:rsid w:val="00F74DE8"/>
    <w:rsid w:val="00F75EAA"/>
    <w:rsid w:val="00F767F8"/>
    <w:rsid w:val="00F80314"/>
    <w:rsid w:val="00F8185C"/>
    <w:rsid w:val="00F819B4"/>
    <w:rsid w:val="00F81D13"/>
    <w:rsid w:val="00F81DE1"/>
    <w:rsid w:val="00F82415"/>
    <w:rsid w:val="00F8272E"/>
    <w:rsid w:val="00F82915"/>
    <w:rsid w:val="00F834F1"/>
    <w:rsid w:val="00F83A45"/>
    <w:rsid w:val="00F84B85"/>
    <w:rsid w:val="00F85393"/>
    <w:rsid w:val="00F85D33"/>
    <w:rsid w:val="00F862FC"/>
    <w:rsid w:val="00F86BA9"/>
    <w:rsid w:val="00F872D6"/>
    <w:rsid w:val="00F903C5"/>
    <w:rsid w:val="00F90AF4"/>
    <w:rsid w:val="00F90E71"/>
    <w:rsid w:val="00F91470"/>
    <w:rsid w:val="00F91601"/>
    <w:rsid w:val="00F91863"/>
    <w:rsid w:val="00F91D2B"/>
    <w:rsid w:val="00F921F1"/>
    <w:rsid w:val="00F93189"/>
    <w:rsid w:val="00F9530A"/>
    <w:rsid w:val="00F955D6"/>
    <w:rsid w:val="00F95DA0"/>
    <w:rsid w:val="00F95FB2"/>
    <w:rsid w:val="00F96876"/>
    <w:rsid w:val="00F97D98"/>
    <w:rsid w:val="00F97FAD"/>
    <w:rsid w:val="00FA111A"/>
    <w:rsid w:val="00FA1ED7"/>
    <w:rsid w:val="00FA2050"/>
    <w:rsid w:val="00FA215E"/>
    <w:rsid w:val="00FA24F9"/>
    <w:rsid w:val="00FA404F"/>
    <w:rsid w:val="00FA59F1"/>
    <w:rsid w:val="00FA6C92"/>
    <w:rsid w:val="00FA6FDF"/>
    <w:rsid w:val="00FA71F0"/>
    <w:rsid w:val="00FA774E"/>
    <w:rsid w:val="00FB033C"/>
    <w:rsid w:val="00FB0840"/>
    <w:rsid w:val="00FB1C55"/>
    <w:rsid w:val="00FB2B82"/>
    <w:rsid w:val="00FB2FB1"/>
    <w:rsid w:val="00FB3813"/>
    <w:rsid w:val="00FB5795"/>
    <w:rsid w:val="00FB5A59"/>
    <w:rsid w:val="00FB600A"/>
    <w:rsid w:val="00FB6022"/>
    <w:rsid w:val="00FB66A2"/>
    <w:rsid w:val="00FB7435"/>
    <w:rsid w:val="00FB7586"/>
    <w:rsid w:val="00FB762C"/>
    <w:rsid w:val="00FB7EE7"/>
    <w:rsid w:val="00FC0965"/>
    <w:rsid w:val="00FC0D6A"/>
    <w:rsid w:val="00FC0FF7"/>
    <w:rsid w:val="00FC1A3A"/>
    <w:rsid w:val="00FC1D9D"/>
    <w:rsid w:val="00FC20BD"/>
    <w:rsid w:val="00FC2CE0"/>
    <w:rsid w:val="00FC3CA1"/>
    <w:rsid w:val="00FC4845"/>
    <w:rsid w:val="00FC4FE9"/>
    <w:rsid w:val="00FC530F"/>
    <w:rsid w:val="00FC627A"/>
    <w:rsid w:val="00FC6D58"/>
    <w:rsid w:val="00FC7E3E"/>
    <w:rsid w:val="00FD1DA2"/>
    <w:rsid w:val="00FD2202"/>
    <w:rsid w:val="00FD2D8D"/>
    <w:rsid w:val="00FD2DD9"/>
    <w:rsid w:val="00FD3230"/>
    <w:rsid w:val="00FD34C6"/>
    <w:rsid w:val="00FD3801"/>
    <w:rsid w:val="00FD3854"/>
    <w:rsid w:val="00FD4821"/>
    <w:rsid w:val="00FD4A97"/>
    <w:rsid w:val="00FD4C52"/>
    <w:rsid w:val="00FD7B7A"/>
    <w:rsid w:val="00FE07CD"/>
    <w:rsid w:val="00FE08A5"/>
    <w:rsid w:val="00FE0E32"/>
    <w:rsid w:val="00FE15CE"/>
    <w:rsid w:val="00FE1F0F"/>
    <w:rsid w:val="00FE3680"/>
    <w:rsid w:val="00FE51B1"/>
    <w:rsid w:val="00FE64C2"/>
    <w:rsid w:val="00FE7135"/>
    <w:rsid w:val="00FE72CD"/>
    <w:rsid w:val="00FE78B4"/>
    <w:rsid w:val="00FE7EDE"/>
    <w:rsid w:val="00FF0D6C"/>
    <w:rsid w:val="00FF1092"/>
    <w:rsid w:val="00FF1516"/>
    <w:rsid w:val="00FF1C10"/>
    <w:rsid w:val="00FF1FDE"/>
    <w:rsid w:val="00FF2990"/>
    <w:rsid w:val="00FF3D8D"/>
    <w:rsid w:val="00FF4975"/>
    <w:rsid w:val="00FF4AD2"/>
    <w:rsid w:val="00FF5079"/>
    <w:rsid w:val="00FF5219"/>
    <w:rsid w:val="00FF5D02"/>
    <w:rsid w:val="00FF62A0"/>
    <w:rsid w:val="00FF6E9A"/>
    <w:rsid w:val="00FF7A16"/>
    <w:rsid w:val="00FF7A6C"/>
    <w:rsid w:val="12A35884"/>
    <w:rsid w:val="1800200D"/>
    <w:rsid w:val="3E7178C2"/>
    <w:rsid w:val="749310A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9F897D"/>
  <w15:docId w15:val="{F482743A-9C67-4CD9-A33B-0EE879E326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4F04D9"/>
    <w:rPr>
      <w:sz w:val="22"/>
      <w:szCs w:val="22"/>
      <w:lang w:val="en-US"/>
    </w:rPr>
  </w:style>
  <w:style w:type="paragraph" w:styleId="Nagwek1">
    <w:name w:val="heading 1"/>
    <w:aliases w:val="Rep Heading 1,dRR_Titre 0"/>
    <w:basedOn w:val="RepStandard"/>
    <w:next w:val="RepStandard"/>
    <w:link w:val="Nagwek1Znak"/>
    <w:qFormat/>
    <w:rsid w:val="00A10A2B"/>
    <w:pPr>
      <w:numPr>
        <w:numId w:val="5"/>
      </w:numPr>
      <w:spacing w:before="480" w:after="240"/>
      <w:outlineLvl w:val="0"/>
    </w:pPr>
    <w:rPr>
      <w:rFonts w:eastAsia="MS Mincho"/>
      <w:b/>
      <w:bCs/>
      <w:sz w:val="28"/>
      <w:szCs w:val="28"/>
    </w:rPr>
  </w:style>
  <w:style w:type="paragraph" w:styleId="Nagwek2">
    <w:name w:val="heading 2"/>
    <w:aliases w:val="Rep Heading 2,Header 1,dRR_Titre_1"/>
    <w:basedOn w:val="RepStandard"/>
    <w:next w:val="RepStandard"/>
    <w:link w:val="Nagwek2Znak"/>
    <w:qFormat/>
    <w:rsid w:val="00A10A2B"/>
    <w:pPr>
      <w:keepNext/>
      <w:numPr>
        <w:ilvl w:val="1"/>
        <w:numId w:val="5"/>
      </w:numPr>
      <w:spacing w:before="480" w:after="240"/>
      <w:outlineLvl w:val="1"/>
    </w:pPr>
    <w:rPr>
      <w:b/>
      <w:bCs/>
      <w:sz w:val="24"/>
      <w:szCs w:val="24"/>
    </w:rPr>
  </w:style>
  <w:style w:type="paragraph" w:styleId="Nagwek3">
    <w:name w:val="heading 3"/>
    <w:aliases w:val="Rep Heading 3,dRR_titre_2"/>
    <w:basedOn w:val="RepStandard"/>
    <w:next w:val="RepStandard"/>
    <w:link w:val="Nagwek3Znak"/>
    <w:qFormat/>
    <w:rsid w:val="00A10A2B"/>
    <w:pPr>
      <w:keepNext/>
      <w:numPr>
        <w:ilvl w:val="2"/>
        <w:numId w:val="5"/>
      </w:numPr>
      <w:suppressAutoHyphens/>
      <w:spacing w:before="480" w:after="240"/>
      <w:outlineLvl w:val="2"/>
    </w:pPr>
    <w:rPr>
      <w:rFonts w:eastAsia="Lucida Sans Unicode" w:cs="Tahoma"/>
      <w:b/>
      <w:bCs/>
      <w:kern w:val="24"/>
      <w:sz w:val="24"/>
      <w:szCs w:val="28"/>
    </w:rPr>
  </w:style>
  <w:style w:type="paragraph" w:styleId="Nagwek4">
    <w:name w:val="heading 4"/>
    <w:aliases w:val="Rep Heading 4,dRR_titre_3"/>
    <w:basedOn w:val="RepStandard"/>
    <w:next w:val="RepStandard"/>
    <w:link w:val="Nagwek4Znak"/>
    <w:qFormat/>
    <w:rsid w:val="00A10A2B"/>
    <w:pPr>
      <w:keepNext/>
      <w:numPr>
        <w:ilvl w:val="3"/>
        <w:numId w:val="5"/>
      </w:numPr>
      <w:spacing w:before="480" w:after="240"/>
      <w:outlineLvl w:val="3"/>
    </w:pPr>
    <w:rPr>
      <w:b/>
      <w:noProof/>
      <w:sz w:val="24"/>
      <w:szCs w:val="24"/>
      <w:lang w:val="de-DE"/>
    </w:rPr>
  </w:style>
  <w:style w:type="paragraph" w:styleId="Nagwek5">
    <w:name w:val="heading 5"/>
    <w:aliases w:val="H5"/>
    <w:next w:val="Normalny"/>
    <w:qFormat/>
    <w:rsid w:val="00A10A2B"/>
    <w:pPr>
      <w:spacing w:before="240" w:after="60"/>
      <w:outlineLvl w:val="4"/>
    </w:pPr>
    <w:rPr>
      <w:rFonts w:ascii="Arial" w:hAnsi="Arial"/>
      <w:noProof/>
      <w:sz w:val="22"/>
    </w:rPr>
  </w:style>
  <w:style w:type="paragraph" w:styleId="Nagwek6">
    <w:name w:val="heading 6"/>
    <w:aliases w:val="H6"/>
    <w:next w:val="Normalny"/>
    <w:link w:val="Nagwek6Znak"/>
    <w:qFormat/>
    <w:rsid w:val="00A10A2B"/>
    <w:pPr>
      <w:spacing w:before="240" w:after="60"/>
      <w:outlineLvl w:val="5"/>
    </w:pPr>
    <w:rPr>
      <w:rFonts w:ascii="Arial" w:hAnsi="Arial"/>
      <w:noProof/>
      <w:sz w:val="22"/>
    </w:rPr>
  </w:style>
  <w:style w:type="paragraph" w:styleId="Nagwek7">
    <w:name w:val="heading 7"/>
    <w:aliases w:val="q1"/>
    <w:next w:val="Normalny"/>
    <w:qFormat/>
    <w:rsid w:val="00A10A2B"/>
    <w:pPr>
      <w:spacing w:before="240" w:after="60"/>
      <w:outlineLvl w:val="6"/>
    </w:pPr>
    <w:rPr>
      <w:rFonts w:ascii="Arial" w:hAnsi="Arial"/>
      <w:noProof/>
      <w:sz w:val="22"/>
    </w:rPr>
  </w:style>
  <w:style w:type="paragraph" w:styleId="Nagwek8">
    <w:name w:val="heading 8"/>
    <w:next w:val="Normalny"/>
    <w:qFormat/>
    <w:rsid w:val="00A10A2B"/>
    <w:pPr>
      <w:spacing w:before="240" w:after="60"/>
      <w:outlineLvl w:val="7"/>
    </w:pPr>
    <w:rPr>
      <w:rFonts w:ascii="Arial" w:hAnsi="Arial"/>
      <w:noProof/>
      <w:sz w:val="22"/>
    </w:rPr>
  </w:style>
  <w:style w:type="paragraph" w:styleId="Nagwek9">
    <w:name w:val="heading 9"/>
    <w:aliases w:val="Heading 9 Figure,Heading 9 Table"/>
    <w:next w:val="Normalny"/>
    <w:qFormat/>
    <w:rsid w:val="00A10A2B"/>
    <w:pPr>
      <w:spacing w:before="240" w:after="60"/>
      <w:outlineLvl w:val="8"/>
    </w:pPr>
    <w:rPr>
      <w:rFonts w:ascii="Arial" w:hAnsi="Arial"/>
      <w:noProof/>
      <w:sz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2">
    <w:name w:val="Body Text 2"/>
    <w:basedOn w:val="Normalny"/>
    <w:link w:val="Tekstpodstawowy2Znak"/>
    <w:semiHidden/>
    <w:rsid w:val="00A10A2B"/>
    <w:pPr>
      <w:spacing w:after="120" w:line="480" w:lineRule="auto"/>
    </w:pPr>
  </w:style>
  <w:style w:type="paragraph" w:styleId="Tekstpodstawowy">
    <w:name w:val="Body Text"/>
    <w:basedOn w:val="Normalny"/>
    <w:link w:val="TekstpodstawowyZnak"/>
    <w:semiHidden/>
    <w:rsid w:val="00A10A2B"/>
    <w:pPr>
      <w:spacing w:after="120"/>
    </w:pPr>
  </w:style>
  <w:style w:type="paragraph" w:styleId="Spistreci4">
    <w:name w:val="toc 4"/>
    <w:basedOn w:val="Normalny"/>
    <w:uiPriority w:val="39"/>
    <w:rsid w:val="001D37C7"/>
    <w:pPr>
      <w:tabs>
        <w:tab w:val="left" w:pos="1701"/>
        <w:tab w:val="right" w:leader="dot" w:pos="9072"/>
      </w:tabs>
      <w:ind w:left="1701" w:right="567" w:hanging="1701"/>
      <w:jc w:val="both"/>
    </w:pPr>
    <w:rPr>
      <w:noProof/>
      <w:sz w:val="24"/>
      <w:szCs w:val="20"/>
      <w:lang w:val="de-DE"/>
    </w:rPr>
  </w:style>
  <w:style w:type="paragraph" w:styleId="Spistreci1">
    <w:name w:val="toc 1"/>
    <w:basedOn w:val="Normalny"/>
    <w:uiPriority w:val="39"/>
    <w:rsid w:val="001D37C7"/>
    <w:pPr>
      <w:tabs>
        <w:tab w:val="left" w:pos="1701"/>
        <w:tab w:val="right" w:leader="dot" w:pos="9072"/>
      </w:tabs>
      <w:spacing w:before="240" w:after="120"/>
      <w:ind w:left="1701" w:right="567" w:hanging="1701"/>
      <w:jc w:val="both"/>
    </w:pPr>
    <w:rPr>
      <w:b/>
      <w:noProof/>
      <w:sz w:val="24"/>
      <w:szCs w:val="20"/>
      <w:lang w:val="de-DE"/>
    </w:rPr>
  </w:style>
  <w:style w:type="paragraph" w:styleId="Spistreci2">
    <w:name w:val="toc 2"/>
    <w:basedOn w:val="Normalny"/>
    <w:uiPriority w:val="39"/>
    <w:rsid w:val="001D37C7"/>
    <w:pPr>
      <w:tabs>
        <w:tab w:val="left" w:pos="1701"/>
        <w:tab w:val="right" w:leader="dot" w:pos="9072"/>
      </w:tabs>
      <w:spacing w:before="40"/>
      <w:ind w:left="1701" w:right="567" w:hanging="1701"/>
      <w:jc w:val="both"/>
    </w:pPr>
    <w:rPr>
      <w:noProof/>
      <w:sz w:val="24"/>
      <w:lang w:val="de-DE"/>
    </w:rPr>
  </w:style>
  <w:style w:type="paragraph" w:styleId="Spistreci3">
    <w:name w:val="toc 3"/>
    <w:basedOn w:val="Normalny"/>
    <w:uiPriority w:val="39"/>
    <w:rsid w:val="001D37C7"/>
    <w:pPr>
      <w:tabs>
        <w:tab w:val="left" w:pos="1701"/>
        <w:tab w:val="right" w:leader="dot" w:pos="9072"/>
      </w:tabs>
      <w:ind w:left="1701" w:right="567" w:hanging="1701"/>
      <w:jc w:val="both"/>
    </w:pPr>
    <w:rPr>
      <w:noProof/>
      <w:sz w:val="24"/>
      <w:szCs w:val="20"/>
      <w:lang w:val="de-DE"/>
    </w:rPr>
  </w:style>
  <w:style w:type="paragraph" w:styleId="Spistreci5">
    <w:name w:val="toc 5"/>
    <w:basedOn w:val="Normalny"/>
    <w:next w:val="Normalny"/>
    <w:autoRedefine/>
    <w:semiHidden/>
    <w:rsid w:val="001D37C7"/>
    <w:pPr>
      <w:ind w:left="880"/>
    </w:pPr>
    <w:rPr>
      <w:sz w:val="18"/>
      <w:szCs w:val="21"/>
    </w:rPr>
  </w:style>
  <w:style w:type="paragraph" w:styleId="Spistreci6">
    <w:name w:val="toc 6"/>
    <w:basedOn w:val="Normalny"/>
    <w:next w:val="Normalny"/>
    <w:autoRedefine/>
    <w:uiPriority w:val="39"/>
    <w:semiHidden/>
    <w:rsid w:val="00A10A2B"/>
    <w:pPr>
      <w:ind w:left="1100"/>
    </w:pPr>
    <w:rPr>
      <w:sz w:val="18"/>
      <w:szCs w:val="21"/>
    </w:rPr>
  </w:style>
  <w:style w:type="paragraph" w:styleId="Spistreci7">
    <w:name w:val="toc 7"/>
    <w:basedOn w:val="Normalny"/>
    <w:next w:val="Normalny"/>
    <w:autoRedefine/>
    <w:uiPriority w:val="39"/>
    <w:rsid w:val="00A10A2B"/>
    <w:pPr>
      <w:ind w:left="1320"/>
    </w:pPr>
    <w:rPr>
      <w:sz w:val="18"/>
      <w:szCs w:val="21"/>
    </w:rPr>
  </w:style>
  <w:style w:type="paragraph" w:styleId="Spistreci8">
    <w:name w:val="toc 8"/>
    <w:basedOn w:val="Normalny"/>
    <w:next w:val="Normalny"/>
    <w:autoRedefine/>
    <w:uiPriority w:val="39"/>
    <w:semiHidden/>
    <w:rsid w:val="00A10A2B"/>
    <w:pPr>
      <w:ind w:left="1540"/>
    </w:pPr>
    <w:rPr>
      <w:sz w:val="18"/>
      <w:szCs w:val="21"/>
    </w:rPr>
  </w:style>
  <w:style w:type="paragraph" w:styleId="Spistreci9">
    <w:name w:val="toc 9"/>
    <w:basedOn w:val="Normalny"/>
    <w:next w:val="Normalny"/>
    <w:autoRedefine/>
    <w:uiPriority w:val="39"/>
    <w:semiHidden/>
    <w:rsid w:val="00A10A2B"/>
    <w:pPr>
      <w:ind w:left="1760"/>
    </w:pPr>
    <w:rPr>
      <w:sz w:val="18"/>
      <w:szCs w:val="21"/>
    </w:rPr>
  </w:style>
  <w:style w:type="character" w:styleId="Hipercze">
    <w:name w:val="Hyperlink"/>
    <w:uiPriority w:val="99"/>
    <w:rsid w:val="00A10A2B"/>
    <w:rPr>
      <w:color w:val="0000FF"/>
      <w:u w:val="single"/>
    </w:rPr>
  </w:style>
  <w:style w:type="paragraph" w:styleId="Nagwek">
    <w:name w:val="header"/>
    <w:aliases w:val="OECD-Kopfzeile,test,header protocols"/>
    <w:basedOn w:val="Normalny"/>
    <w:link w:val="NagwekZnak"/>
    <w:semiHidden/>
    <w:rsid w:val="00A10A2B"/>
    <w:pPr>
      <w:tabs>
        <w:tab w:val="center" w:pos="4536"/>
        <w:tab w:val="right" w:pos="9072"/>
      </w:tabs>
    </w:pPr>
  </w:style>
  <w:style w:type="paragraph" w:styleId="Stopka">
    <w:name w:val="footer"/>
    <w:basedOn w:val="Normalny"/>
    <w:link w:val="StopkaZnak"/>
    <w:semiHidden/>
    <w:rsid w:val="00A10A2B"/>
    <w:pPr>
      <w:tabs>
        <w:tab w:val="center" w:pos="4536"/>
        <w:tab w:val="right" w:pos="9072"/>
      </w:tabs>
    </w:pPr>
  </w:style>
  <w:style w:type="character" w:styleId="Numerstrony">
    <w:name w:val="page number"/>
    <w:basedOn w:val="Domylnaczcionkaakapitu"/>
    <w:semiHidden/>
    <w:rsid w:val="00A10A2B"/>
  </w:style>
  <w:style w:type="character" w:customStyle="1" w:styleId="Nagwek1Znak">
    <w:name w:val="Nagłówek 1 Znak"/>
    <w:aliases w:val="Rep Heading 1 Znak,dRR_Titre 0 Znak"/>
    <w:link w:val="Nagwek1"/>
    <w:rsid w:val="00A10A2B"/>
    <w:rPr>
      <w:rFonts w:eastAsia="MS Mincho"/>
      <w:b/>
      <w:bCs/>
      <w:sz w:val="28"/>
      <w:szCs w:val="28"/>
      <w:lang w:val="en-GB"/>
    </w:rPr>
  </w:style>
  <w:style w:type="paragraph" w:styleId="Tekstdymka">
    <w:name w:val="Balloon Text"/>
    <w:basedOn w:val="Normalny"/>
    <w:link w:val="TekstdymkaZnak"/>
    <w:uiPriority w:val="99"/>
    <w:semiHidden/>
    <w:rsid w:val="00A10A2B"/>
    <w:rPr>
      <w:rFonts w:ascii="Tahoma" w:hAnsi="Tahoma" w:cs="Tahoma"/>
      <w:sz w:val="16"/>
      <w:szCs w:val="16"/>
    </w:rPr>
  </w:style>
  <w:style w:type="character" w:customStyle="1" w:styleId="TekstdymkaZnak">
    <w:name w:val="Tekst dymka Znak"/>
    <w:link w:val="Tekstdymka"/>
    <w:uiPriority w:val="99"/>
    <w:semiHidden/>
    <w:rsid w:val="00F3580F"/>
    <w:rPr>
      <w:rFonts w:ascii="Tahoma" w:hAnsi="Tahoma" w:cs="Tahoma"/>
      <w:sz w:val="16"/>
      <w:szCs w:val="16"/>
      <w:lang w:val="en-US"/>
    </w:rPr>
  </w:style>
  <w:style w:type="character" w:customStyle="1" w:styleId="RepTableZchn">
    <w:name w:val="Rep Table Zchn"/>
    <w:link w:val="RepTable"/>
    <w:rsid w:val="00A10A2B"/>
    <w:rPr>
      <w:noProof/>
      <w:szCs w:val="22"/>
      <w:lang w:val="en-GB"/>
    </w:rPr>
  </w:style>
  <w:style w:type="character" w:customStyle="1" w:styleId="RepBullet1Zchn">
    <w:name w:val="Rep Bullet 1 Zchn"/>
    <w:link w:val="RepBullet1"/>
    <w:rsid w:val="007770F8"/>
    <w:rPr>
      <w:b/>
      <w:bCs/>
      <w:lang w:val="en-GB"/>
    </w:rPr>
  </w:style>
  <w:style w:type="character" w:customStyle="1" w:styleId="RepBullet2Zchn">
    <w:name w:val="Rep Bullet 2 Zchn"/>
    <w:link w:val="RepBullet2"/>
    <w:rsid w:val="00391875"/>
    <w:rPr>
      <w:sz w:val="22"/>
      <w:szCs w:val="22"/>
      <w:lang w:val="en-GB"/>
    </w:rPr>
  </w:style>
  <w:style w:type="character" w:customStyle="1" w:styleId="RepLabelZchn">
    <w:name w:val="Rep Label Zchn"/>
    <w:link w:val="RepLabel"/>
    <w:rsid w:val="00A10A2B"/>
    <w:rPr>
      <w:b/>
      <w:bCs/>
      <w:sz w:val="22"/>
      <w:szCs w:val="22"/>
      <w:lang w:val="en-GB"/>
    </w:rPr>
  </w:style>
  <w:style w:type="character" w:customStyle="1" w:styleId="RepPageHeaderZchn">
    <w:name w:val="Rep Page Header Zchn"/>
    <w:link w:val="RepPageHeader"/>
    <w:rsid w:val="00A10A2B"/>
    <w:rPr>
      <w:sz w:val="22"/>
      <w:szCs w:val="22"/>
      <w:lang w:val="en-GB"/>
    </w:rPr>
  </w:style>
  <w:style w:type="character" w:customStyle="1" w:styleId="RepPageFooterZchn">
    <w:name w:val="Rep Page Footer Zchn"/>
    <w:link w:val="RepPageFooter"/>
    <w:rsid w:val="00A10A2B"/>
    <w:rPr>
      <w:sz w:val="22"/>
      <w:szCs w:val="22"/>
      <w:lang w:val="en-GB"/>
    </w:rPr>
  </w:style>
  <w:style w:type="character" w:styleId="Odwoaniedokomentarza">
    <w:name w:val="annotation reference"/>
    <w:uiPriority w:val="99"/>
    <w:rsid w:val="00A10A2B"/>
    <w:rPr>
      <w:sz w:val="16"/>
      <w:szCs w:val="16"/>
    </w:rPr>
  </w:style>
  <w:style w:type="table" w:styleId="Tabela-Siatka">
    <w:name w:val="Table Grid"/>
    <w:aliases w:val="Signature Table,Tabellengitternetz"/>
    <w:basedOn w:val="Standardowy"/>
    <w:rsid w:val="00A10A2B"/>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aliases w:val="RC Beschriftung,o,o + Links,TableTitle,Überschrift1,Tolyl,Beschriftung Char,Char,! Q,Char Char,o + Links Char Char Char,Beschriftung Char1 Char,Beschriftung Char Char Char, Char Char, Char,Beschriftung Char1,Char Char..."/>
    <w:basedOn w:val="Normalny"/>
    <w:next w:val="Normalny"/>
    <w:link w:val="LegendaZnak"/>
    <w:uiPriority w:val="35"/>
    <w:qFormat/>
    <w:rsid w:val="00FF4AD2"/>
    <w:rPr>
      <w:b/>
      <w:bCs/>
      <w:sz w:val="20"/>
      <w:szCs w:val="20"/>
    </w:rPr>
  </w:style>
  <w:style w:type="character" w:styleId="Odwoanieprzypisudolnego">
    <w:name w:val="footnote reference"/>
    <w:semiHidden/>
    <w:rsid w:val="007F6EFF"/>
    <w:rPr>
      <w:vertAlign w:val="superscript"/>
    </w:rPr>
  </w:style>
  <w:style w:type="paragraph" w:customStyle="1" w:styleId="OECD-BASIS-TEXT">
    <w:name w:val="OECD-BASIS-TEXT"/>
    <w:link w:val="OECD-BASIS-TEXTChar"/>
    <w:rsid w:val="003814F8"/>
    <w:pPr>
      <w:tabs>
        <w:tab w:val="left" w:pos="720"/>
      </w:tabs>
      <w:spacing w:line="280" w:lineRule="exact"/>
      <w:jc w:val="both"/>
    </w:pPr>
    <w:rPr>
      <w:color w:val="000000"/>
      <w:sz w:val="22"/>
      <w:szCs w:val="22"/>
      <w:lang w:val="en-GB" w:eastAsia="en-US"/>
    </w:rPr>
  </w:style>
  <w:style w:type="paragraph" w:customStyle="1" w:styleId="RepEditorNotes">
    <w:name w:val="Rep Editor Notes"/>
    <w:basedOn w:val="RepStandard"/>
    <w:next w:val="RepStandard"/>
    <w:rsid w:val="00A10A2B"/>
    <w:pPr>
      <w:pBdr>
        <w:top w:val="single" w:sz="4" w:space="1" w:color="auto" w:shadow="1"/>
        <w:left w:val="single" w:sz="4" w:space="4" w:color="auto" w:shadow="1"/>
        <w:bottom w:val="single" w:sz="4" w:space="1" w:color="auto" w:shadow="1"/>
        <w:right w:val="single" w:sz="4" w:space="4" w:color="auto" w:shadow="1"/>
      </w:pBdr>
      <w:shd w:val="clear" w:color="auto" w:fill="CCFFFF"/>
      <w:spacing w:before="120" w:after="120"/>
    </w:pPr>
  </w:style>
  <w:style w:type="character" w:customStyle="1" w:styleId="OECD-BASIS-TEXTChar">
    <w:name w:val="OECD-BASIS-TEXT Char"/>
    <w:link w:val="OECD-BASIS-TEXT"/>
    <w:rsid w:val="003814F8"/>
    <w:rPr>
      <w:color w:val="000000"/>
      <w:sz w:val="22"/>
      <w:szCs w:val="22"/>
      <w:lang w:val="en-GB" w:eastAsia="en-US"/>
    </w:rPr>
  </w:style>
  <w:style w:type="paragraph" w:customStyle="1" w:styleId="RepStandard">
    <w:name w:val="Rep Standard"/>
    <w:aliases w:val="RP"/>
    <w:link w:val="RepStandardZchnZchn"/>
    <w:qFormat/>
    <w:rsid w:val="00A10A2B"/>
    <w:pPr>
      <w:widowControl w:val="0"/>
      <w:jc w:val="both"/>
    </w:pPr>
    <w:rPr>
      <w:sz w:val="22"/>
      <w:szCs w:val="22"/>
      <w:lang w:val="en-GB"/>
    </w:rPr>
  </w:style>
  <w:style w:type="character" w:customStyle="1" w:styleId="RepStandardZchnZchn">
    <w:name w:val="Rep Standard Zchn Zchn"/>
    <w:link w:val="RepStandard"/>
    <w:qFormat/>
    <w:rsid w:val="00A10A2B"/>
    <w:rPr>
      <w:sz w:val="22"/>
      <w:szCs w:val="22"/>
      <w:lang w:val="en-GB"/>
    </w:rPr>
  </w:style>
  <w:style w:type="character" w:customStyle="1" w:styleId="berschrift1RepHeading1ZchnZchn">
    <w:name w:val="Überschrift 1;Rep Heading 1 Zchn Zchn"/>
    <w:rsid w:val="003C1D67"/>
    <w:rPr>
      <w:rFonts w:eastAsia="MS Mincho"/>
      <w:b/>
      <w:bCs/>
      <w:sz w:val="28"/>
      <w:szCs w:val="24"/>
      <w:lang w:val="en-GB" w:bidi="ar-SA"/>
    </w:rPr>
  </w:style>
  <w:style w:type="paragraph" w:customStyle="1" w:styleId="RepTable">
    <w:name w:val="Rep Table"/>
    <w:basedOn w:val="RepStandard"/>
    <w:link w:val="RepTableZchn"/>
    <w:qFormat/>
    <w:rsid w:val="00A10A2B"/>
    <w:pPr>
      <w:jc w:val="left"/>
    </w:pPr>
    <w:rPr>
      <w:noProof/>
      <w:sz w:val="20"/>
    </w:rPr>
  </w:style>
  <w:style w:type="paragraph" w:customStyle="1" w:styleId="RepTitle">
    <w:name w:val="Rep Title"/>
    <w:basedOn w:val="RepTitleBold"/>
    <w:rsid w:val="00A10A2B"/>
    <w:rPr>
      <w:b w:val="0"/>
    </w:rPr>
  </w:style>
  <w:style w:type="paragraph" w:customStyle="1" w:styleId="RepAppendix1">
    <w:name w:val="Rep Appendix 1"/>
    <w:basedOn w:val="RepStandard"/>
    <w:next w:val="RepStandard"/>
    <w:rsid w:val="00A10A2B"/>
    <w:pPr>
      <w:numPr>
        <w:numId w:val="9"/>
      </w:numPr>
      <w:spacing w:before="480" w:after="240"/>
      <w:outlineLvl w:val="0"/>
    </w:pPr>
    <w:rPr>
      <w:b/>
      <w:sz w:val="28"/>
    </w:rPr>
  </w:style>
  <w:style w:type="paragraph" w:customStyle="1" w:styleId="RepTableSmall">
    <w:name w:val="Rep Table Small"/>
    <w:basedOn w:val="Normalny"/>
    <w:rsid w:val="00A10A2B"/>
    <w:pPr>
      <w:widowControl w:val="0"/>
    </w:pPr>
    <w:rPr>
      <w:sz w:val="16"/>
      <w:szCs w:val="20"/>
    </w:rPr>
  </w:style>
  <w:style w:type="paragraph" w:customStyle="1" w:styleId="RepTableBold">
    <w:name w:val="Rep Table Bold"/>
    <w:basedOn w:val="Normalny"/>
    <w:link w:val="RepTableBoldZchn"/>
    <w:rsid w:val="00A10A2B"/>
    <w:pPr>
      <w:widowControl w:val="0"/>
    </w:pPr>
    <w:rPr>
      <w:b/>
      <w:bCs/>
      <w:sz w:val="20"/>
      <w:szCs w:val="20"/>
    </w:rPr>
  </w:style>
  <w:style w:type="paragraph" w:customStyle="1" w:styleId="RepPageHeader">
    <w:name w:val="Rep Page Header"/>
    <w:basedOn w:val="RepStandard"/>
    <w:link w:val="RepPageHeaderZchn"/>
    <w:rsid w:val="00A10A2B"/>
    <w:pPr>
      <w:jc w:val="left"/>
    </w:pPr>
    <w:rPr>
      <w:sz w:val="20"/>
    </w:rPr>
  </w:style>
  <w:style w:type="paragraph" w:customStyle="1" w:styleId="RepPageFooter">
    <w:name w:val="Rep Page Footer"/>
    <w:basedOn w:val="RepPageHeader"/>
    <w:link w:val="RepPageFooterZchn"/>
    <w:rsid w:val="00A10A2B"/>
    <w:pPr>
      <w:jc w:val="center"/>
    </w:pPr>
  </w:style>
  <w:style w:type="paragraph" w:customStyle="1" w:styleId="RepLabel">
    <w:name w:val="Rep Label"/>
    <w:basedOn w:val="RepStandard"/>
    <w:next w:val="RepStandard"/>
    <w:link w:val="RepLabelZchn"/>
    <w:rsid w:val="00A10A2B"/>
    <w:pPr>
      <w:keepNext/>
      <w:keepLines/>
      <w:tabs>
        <w:tab w:val="left" w:pos="1985"/>
      </w:tabs>
      <w:spacing w:before="200" w:after="120"/>
      <w:ind w:left="1985" w:hanging="1985"/>
      <w:jc w:val="left"/>
    </w:pPr>
    <w:rPr>
      <w:b/>
      <w:bCs/>
    </w:rPr>
  </w:style>
  <w:style w:type="paragraph" w:customStyle="1" w:styleId="RepTableHeader">
    <w:name w:val="Rep Table Header"/>
    <w:basedOn w:val="Normalny"/>
    <w:rsid w:val="00A10A2B"/>
    <w:pPr>
      <w:keepNext/>
      <w:keepLines/>
      <w:widowControl w:val="0"/>
      <w:spacing w:before="60" w:after="60"/>
    </w:pPr>
    <w:rPr>
      <w:b/>
      <w:sz w:val="20"/>
      <w:szCs w:val="20"/>
    </w:rPr>
  </w:style>
  <w:style w:type="paragraph" w:customStyle="1" w:styleId="RepTableFootnote">
    <w:name w:val="Rep Table Footnote"/>
    <w:basedOn w:val="RepStandard"/>
    <w:next w:val="RepStandard"/>
    <w:link w:val="RepTableFootnoteZchn"/>
    <w:rsid w:val="00A10A2B"/>
    <w:pPr>
      <w:tabs>
        <w:tab w:val="left" w:pos="425"/>
      </w:tabs>
      <w:ind w:left="425" w:hanging="425"/>
      <w:jc w:val="left"/>
    </w:pPr>
    <w:rPr>
      <w:noProof/>
      <w:sz w:val="18"/>
      <w:szCs w:val="18"/>
      <w:lang w:val="de-DE"/>
    </w:rPr>
  </w:style>
  <w:style w:type="paragraph" w:customStyle="1" w:styleId="RepSubtitle">
    <w:name w:val="Rep Subtitle"/>
    <w:basedOn w:val="RepSubtitleBold"/>
    <w:rsid w:val="00A10A2B"/>
    <w:rPr>
      <w:b w:val="0"/>
      <w:bCs/>
    </w:rPr>
  </w:style>
  <w:style w:type="paragraph" w:customStyle="1" w:styleId="RepTableHeaderSmall">
    <w:name w:val="Rep Table Header Small"/>
    <w:basedOn w:val="Normalny"/>
    <w:rsid w:val="00A10A2B"/>
    <w:pPr>
      <w:keepNext/>
      <w:keepLines/>
      <w:widowControl w:val="0"/>
      <w:spacing w:before="60" w:after="60"/>
    </w:pPr>
    <w:rPr>
      <w:b/>
      <w:sz w:val="16"/>
      <w:szCs w:val="16"/>
    </w:rPr>
  </w:style>
  <w:style w:type="paragraph" w:customStyle="1" w:styleId="RepNewPart">
    <w:name w:val="Rep NewPart"/>
    <w:basedOn w:val="RepStandard"/>
    <w:next w:val="RepStandard"/>
    <w:rsid w:val="00A10A2B"/>
    <w:pPr>
      <w:keepNext/>
      <w:keepLines/>
      <w:spacing w:before="360" w:after="120"/>
      <w:jc w:val="left"/>
      <w:outlineLvl w:val="4"/>
    </w:pPr>
    <w:rPr>
      <w:b/>
      <w:iCs/>
    </w:rPr>
  </w:style>
  <w:style w:type="paragraph" w:customStyle="1" w:styleId="RepTableofContent">
    <w:name w:val="Rep Table of Content"/>
    <w:basedOn w:val="RepStandard"/>
    <w:next w:val="RepStandard"/>
    <w:rsid w:val="00A10A2B"/>
    <w:pPr>
      <w:tabs>
        <w:tab w:val="right" w:leader="dot" w:pos="9356"/>
      </w:tabs>
      <w:spacing w:before="120"/>
      <w:ind w:left="1418" w:right="567" w:hanging="1418"/>
      <w:jc w:val="left"/>
    </w:pPr>
    <w:rPr>
      <w:noProof/>
    </w:rPr>
  </w:style>
  <w:style w:type="paragraph" w:styleId="Nagwekwykazurde">
    <w:name w:val="toa heading"/>
    <w:basedOn w:val="Normalny"/>
    <w:next w:val="Normalny"/>
    <w:semiHidden/>
    <w:rsid w:val="00A10A2B"/>
    <w:pPr>
      <w:spacing w:before="120"/>
    </w:pPr>
    <w:rPr>
      <w:rFonts w:cs="Arial"/>
      <w:b/>
      <w:bCs/>
      <w:sz w:val="24"/>
    </w:rPr>
  </w:style>
  <w:style w:type="paragraph" w:styleId="Spisilustracji">
    <w:name w:val="table of figures"/>
    <w:basedOn w:val="Normalny"/>
    <w:next w:val="Normalny"/>
    <w:semiHidden/>
    <w:rsid w:val="00A10A2B"/>
  </w:style>
  <w:style w:type="paragraph" w:styleId="Tekstprzypisudolnego">
    <w:name w:val="footnote text"/>
    <w:aliases w:val="EFSA op_Footnote,FEEDAP Op_Footnote,FT,Footnotetext"/>
    <w:basedOn w:val="Normalny"/>
    <w:link w:val="TekstprzypisudolnegoZnak"/>
    <w:semiHidden/>
    <w:rsid w:val="00A10A2B"/>
    <w:rPr>
      <w:sz w:val="20"/>
      <w:szCs w:val="20"/>
    </w:rPr>
  </w:style>
  <w:style w:type="paragraph" w:styleId="Zwrotpoegnalny">
    <w:name w:val="Closing"/>
    <w:basedOn w:val="Normalny"/>
    <w:link w:val="ZwrotpoegnalnyZnak"/>
    <w:semiHidden/>
    <w:rsid w:val="00A10A2B"/>
    <w:pPr>
      <w:ind w:left="4252"/>
    </w:pPr>
  </w:style>
  <w:style w:type="paragraph" w:styleId="HTML-adres">
    <w:name w:val="HTML Address"/>
    <w:basedOn w:val="Normalny"/>
    <w:link w:val="HTML-adresZnak"/>
    <w:semiHidden/>
    <w:rsid w:val="00A10A2B"/>
    <w:rPr>
      <w:i/>
      <w:iCs/>
    </w:rPr>
  </w:style>
  <w:style w:type="paragraph" w:styleId="HTML-wstpniesformatowany">
    <w:name w:val="HTML Preformatted"/>
    <w:basedOn w:val="Normalny"/>
    <w:semiHidden/>
    <w:rsid w:val="00A10A2B"/>
    <w:rPr>
      <w:rFonts w:ascii="Courier New" w:hAnsi="Courier New" w:cs="Courier New"/>
      <w:sz w:val="20"/>
      <w:szCs w:val="20"/>
    </w:rPr>
  </w:style>
  <w:style w:type="paragraph" w:styleId="Indeks1">
    <w:name w:val="index 1"/>
    <w:basedOn w:val="Normalny"/>
    <w:next w:val="Normalny"/>
    <w:autoRedefine/>
    <w:semiHidden/>
    <w:rsid w:val="00A10A2B"/>
    <w:pPr>
      <w:ind w:left="220" w:hanging="220"/>
    </w:pPr>
  </w:style>
  <w:style w:type="paragraph" w:styleId="Indeks2">
    <w:name w:val="index 2"/>
    <w:basedOn w:val="Normalny"/>
    <w:next w:val="Normalny"/>
    <w:autoRedefine/>
    <w:semiHidden/>
    <w:rsid w:val="00A10A2B"/>
    <w:pPr>
      <w:ind w:left="440" w:hanging="220"/>
    </w:pPr>
  </w:style>
  <w:style w:type="paragraph" w:styleId="Indeks3">
    <w:name w:val="index 3"/>
    <w:basedOn w:val="Normalny"/>
    <w:next w:val="Normalny"/>
    <w:autoRedefine/>
    <w:semiHidden/>
    <w:rsid w:val="00A10A2B"/>
    <w:pPr>
      <w:ind w:left="660" w:hanging="220"/>
    </w:pPr>
  </w:style>
  <w:style w:type="paragraph" w:styleId="Indeks4">
    <w:name w:val="index 4"/>
    <w:basedOn w:val="Normalny"/>
    <w:next w:val="Normalny"/>
    <w:autoRedefine/>
    <w:semiHidden/>
    <w:rsid w:val="00A10A2B"/>
    <w:pPr>
      <w:ind w:left="880" w:hanging="220"/>
    </w:pPr>
  </w:style>
  <w:style w:type="paragraph" w:styleId="Indeks5">
    <w:name w:val="index 5"/>
    <w:basedOn w:val="Normalny"/>
    <w:next w:val="Normalny"/>
    <w:autoRedefine/>
    <w:semiHidden/>
    <w:rsid w:val="00A10A2B"/>
    <w:pPr>
      <w:ind w:left="1100" w:hanging="220"/>
    </w:pPr>
  </w:style>
  <w:style w:type="paragraph" w:styleId="Indeks6">
    <w:name w:val="index 6"/>
    <w:basedOn w:val="Normalny"/>
    <w:next w:val="Normalny"/>
    <w:autoRedefine/>
    <w:semiHidden/>
    <w:rsid w:val="00A10A2B"/>
    <w:pPr>
      <w:ind w:left="1320" w:hanging="220"/>
    </w:pPr>
  </w:style>
  <w:style w:type="paragraph" w:styleId="Indeks7">
    <w:name w:val="index 7"/>
    <w:basedOn w:val="Normalny"/>
    <w:next w:val="Normalny"/>
    <w:autoRedefine/>
    <w:semiHidden/>
    <w:rsid w:val="00A10A2B"/>
    <w:pPr>
      <w:ind w:left="1540" w:hanging="220"/>
    </w:pPr>
  </w:style>
  <w:style w:type="paragraph" w:styleId="Indeks8">
    <w:name w:val="index 8"/>
    <w:basedOn w:val="Normalny"/>
    <w:next w:val="Normalny"/>
    <w:autoRedefine/>
    <w:semiHidden/>
    <w:rsid w:val="00A10A2B"/>
    <w:pPr>
      <w:ind w:left="1760" w:hanging="220"/>
    </w:pPr>
  </w:style>
  <w:style w:type="paragraph" w:styleId="Indeks9">
    <w:name w:val="index 9"/>
    <w:basedOn w:val="Normalny"/>
    <w:next w:val="Normalny"/>
    <w:autoRedefine/>
    <w:semiHidden/>
    <w:rsid w:val="00A10A2B"/>
    <w:pPr>
      <w:ind w:left="1980" w:hanging="220"/>
    </w:pPr>
  </w:style>
  <w:style w:type="paragraph" w:styleId="Nagwekindeksu">
    <w:name w:val="index heading"/>
    <w:basedOn w:val="Normalny"/>
    <w:next w:val="Indeks1"/>
    <w:semiHidden/>
    <w:rsid w:val="00A10A2B"/>
    <w:rPr>
      <w:rFonts w:cs="Arial"/>
      <w:b/>
      <w:bCs/>
    </w:rPr>
  </w:style>
  <w:style w:type="paragraph" w:styleId="Tekstkomentarza">
    <w:name w:val="annotation text"/>
    <w:basedOn w:val="Normalny"/>
    <w:link w:val="TekstkomentarzaZnak"/>
    <w:uiPriority w:val="99"/>
    <w:rsid w:val="00A10A2B"/>
    <w:rPr>
      <w:sz w:val="20"/>
      <w:szCs w:val="20"/>
    </w:rPr>
  </w:style>
  <w:style w:type="paragraph" w:styleId="Tematkomentarza">
    <w:name w:val="annotation subject"/>
    <w:basedOn w:val="Tekstkomentarza"/>
    <w:next w:val="Tekstkomentarza"/>
    <w:link w:val="TematkomentarzaZnak"/>
    <w:semiHidden/>
    <w:rsid w:val="00A10A2B"/>
    <w:rPr>
      <w:b/>
      <w:bCs/>
    </w:rPr>
  </w:style>
  <w:style w:type="paragraph" w:styleId="Lista">
    <w:name w:val="List"/>
    <w:basedOn w:val="Normalny"/>
    <w:semiHidden/>
    <w:rsid w:val="00A10A2B"/>
    <w:pPr>
      <w:ind w:left="283" w:hanging="283"/>
    </w:pPr>
  </w:style>
  <w:style w:type="paragraph" w:styleId="Lista2">
    <w:name w:val="List 2"/>
    <w:basedOn w:val="Normalny"/>
    <w:semiHidden/>
    <w:rsid w:val="00A10A2B"/>
    <w:pPr>
      <w:ind w:left="566" w:hanging="283"/>
    </w:pPr>
  </w:style>
  <w:style w:type="paragraph" w:styleId="Lista3">
    <w:name w:val="List 3"/>
    <w:basedOn w:val="Normalny"/>
    <w:semiHidden/>
    <w:rsid w:val="00A10A2B"/>
    <w:pPr>
      <w:ind w:left="849" w:hanging="283"/>
    </w:pPr>
  </w:style>
  <w:style w:type="paragraph" w:styleId="Lista4">
    <w:name w:val="List 4"/>
    <w:basedOn w:val="Normalny"/>
    <w:semiHidden/>
    <w:rsid w:val="00A10A2B"/>
    <w:pPr>
      <w:ind w:left="1132" w:hanging="283"/>
    </w:pPr>
  </w:style>
  <w:style w:type="paragraph" w:styleId="Lista5">
    <w:name w:val="List 5"/>
    <w:basedOn w:val="Normalny"/>
    <w:semiHidden/>
    <w:rsid w:val="00A10A2B"/>
    <w:pPr>
      <w:ind w:left="1415" w:hanging="283"/>
    </w:pPr>
  </w:style>
  <w:style w:type="paragraph" w:styleId="Lista-kontynuacja">
    <w:name w:val="List Continue"/>
    <w:basedOn w:val="Normalny"/>
    <w:semiHidden/>
    <w:rsid w:val="00A10A2B"/>
    <w:pPr>
      <w:spacing w:after="120"/>
      <w:ind w:left="283"/>
    </w:pPr>
  </w:style>
  <w:style w:type="paragraph" w:styleId="Lista-kontynuacja2">
    <w:name w:val="List Continue 2"/>
    <w:basedOn w:val="Normalny"/>
    <w:semiHidden/>
    <w:rsid w:val="00A10A2B"/>
    <w:pPr>
      <w:spacing w:after="120"/>
      <w:ind w:left="566"/>
    </w:pPr>
  </w:style>
  <w:style w:type="paragraph" w:styleId="Lista-kontynuacja3">
    <w:name w:val="List Continue 3"/>
    <w:basedOn w:val="Normalny"/>
    <w:semiHidden/>
    <w:rsid w:val="00A10A2B"/>
    <w:pPr>
      <w:spacing w:after="120"/>
      <w:ind w:left="849"/>
    </w:pPr>
  </w:style>
  <w:style w:type="paragraph" w:styleId="Lista-kontynuacja4">
    <w:name w:val="List Continue 4"/>
    <w:basedOn w:val="Normalny"/>
    <w:semiHidden/>
    <w:rsid w:val="00A10A2B"/>
    <w:pPr>
      <w:spacing w:after="120"/>
      <w:ind w:left="1132"/>
    </w:pPr>
  </w:style>
  <w:style w:type="paragraph" w:styleId="Lista-kontynuacja5">
    <w:name w:val="List Continue 5"/>
    <w:basedOn w:val="Normalny"/>
    <w:semiHidden/>
    <w:rsid w:val="00A10A2B"/>
    <w:pPr>
      <w:spacing w:after="120"/>
      <w:ind w:left="1415"/>
    </w:pPr>
  </w:style>
  <w:style w:type="paragraph" w:styleId="Listanumerowana">
    <w:name w:val="List Number"/>
    <w:basedOn w:val="Normalny"/>
    <w:semiHidden/>
    <w:rsid w:val="00A10A2B"/>
    <w:pPr>
      <w:tabs>
        <w:tab w:val="num" w:pos="360"/>
      </w:tabs>
      <w:ind w:left="360" w:hanging="360"/>
    </w:pPr>
  </w:style>
  <w:style w:type="paragraph" w:styleId="Listanumerowana2">
    <w:name w:val="List Number 2"/>
    <w:basedOn w:val="Normalny"/>
    <w:semiHidden/>
    <w:rsid w:val="00A10A2B"/>
    <w:pPr>
      <w:tabs>
        <w:tab w:val="num" w:pos="643"/>
      </w:tabs>
      <w:ind w:left="643" w:hanging="360"/>
    </w:pPr>
  </w:style>
  <w:style w:type="paragraph" w:styleId="Listanumerowana3">
    <w:name w:val="List Number 3"/>
    <w:basedOn w:val="Normalny"/>
    <w:semiHidden/>
    <w:rsid w:val="00A10A2B"/>
    <w:pPr>
      <w:tabs>
        <w:tab w:val="num" w:pos="926"/>
      </w:tabs>
      <w:ind w:left="926" w:hanging="360"/>
    </w:pPr>
  </w:style>
  <w:style w:type="paragraph" w:styleId="Listanumerowana4">
    <w:name w:val="List Number 4"/>
    <w:basedOn w:val="Normalny"/>
    <w:semiHidden/>
    <w:rsid w:val="00A10A2B"/>
    <w:pPr>
      <w:tabs>
        <w:tab w:val="num" w:pos="1209"/>
      </w:tabs>
      <w:ind w:left="1209" w:hanging="360"/>
    </w:pPr>
  </w:style>
  <w:style w:type="paragraph" w:styleId="Listanumerowana5">
    <w:name w:val="List Number 5"/>
    <w:basedOn w:val="Normalny"/>
    <w:semiHidden/>
    <w:rsid w:val="00A10A2B"/>
    <w:pPr>
      <w:tabs>
        <w:tab w:val="num" w:pos="1492"/>
      </w:tabs>
      <w:ind w:left="1492" w:hanging="360"/>
    </w:pPr>
  </w:style>
  <w:style w:type="paragraph" w:styleId="Tekstmakra">
    <w:name w:val="macro"/>
    <w:link w:val="TekstmakraZnak"/>
    <w:semiHidden/>
    <w:rsid w:val="00A10A2B"/>
    <w:pPr>
      <w:tabs>
        <w:tab w:val="left" w:pos="480"/>
        <w:tab w:val="left" w:pos="960"/>
        <w:tab w:val="left" w:pos="1440"/>
        <w:tab w:val="left" w:pos="1920"/>
        <w:tab w:val="left" w:pos="2400"/>
        <w:tab w:val="left" w:pos="2880"/>
        <w:tab w:val="left" w:pos="3360"/>
        <w:tab w:val="left" w:pos="3840"/>
        <w:tab w:val="left" w:pos="4320"/>
      </w:tabs>
      <w:jc w:val="center"/>
    </w:pPr>
    <w:rPr>
      <w:rFonts w:ascii="Courier New" w:hAnsi="Courier New" w:cs="Courier New"/>
    </w:rPr>
  </w:style>
  <w:style w:type="paragraph" w:styleId="Nagwekwiadomoci">
    <w:name w:val="Message Header"/>
    <w:basedOn w:val="Normalny"/>
    <w:link w:val="NagwekwiadomociZnak"/>
    <w:semiHidden/>
    <w:rsid w:val="00A10A2B"/>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rPr>
  </w:style>
  <w:style w:type="paragraph" w:styleId="Zwykytekst">
    <w:name w:val="Plain Text"/>
    <w:basedOn w:val="Normalny"/>
    <w:link w:val="ZwykytekstZnak"/>
    <w:semiHidden/>
    <w:rsid w:val="00A10A2B"/>
    <w:rPr>
      <w:rFonts w:ascii="Courier New" w:hAnsi="Courier New" w:cs="Courier New"/>
      <w:sz w:val="20"/>
      <w:szCs w:val="20"/>
    </w:rPr>
  </w:style>
  <w:style w:type="paragraph" w:styleId="Wykazrde">
    <w:name w:val="table of authorities"/>
    <w:basedOn w:val="Normalny"/>
    <w:next w:val="Normalny"/>
    <w:semiHidden/>
    <w:rsid w:val="00A10A2B"/>
    <w:pPr>
      <w:ind w:left="220" w:hanging="220"/>
    </w:pPr>
  </w:style>
  <w:style w:type="paragraph" w:styleId="NormalnyWeb">
    <w:name w:val="Normal (Web)"/>
    <w:basedOn w:val="Normalny"/>
    <w:uiPriority w:val="99"/>
    <w:semiHidden/>
    <w:rsid w:val="00A10A2B"/>
    <w:rPr>
      <w:sz w:val="24"/>
    </w:rPr>
  </w:style>
  <w:style w:type="paragraph" w:styleId="Wcicienormalne">
    <w:name w:val="Normal Indent"/>
    <w:basedOn w:val="Normalny"/>
    <w:semiHidden/>
    <w:rsid w:val="00A10A2B"/>
    <w:pPr>
      <w:ind w:left="708"/>
    </w:pPr>
  </w:style>
  <w:style w:type="paragraph" w:styleId="Tekstpodstawowy3">
    <w:name w:val="Body Text 3"/>
    <w:basedOn w:val="Normalny"/>
    <w:link w:val="Tekstpodstawowy3Znak"/>
    <w:semiHidden/>
    <w:rsid w:val="00A10A2B"/>
    <w:pPr>
      <w:spacing w:after="120"/>
    </w:pPr>
    <w:rPr>
      <w:sz w:val="16"/>
      <w:szCs w:val="16"/>
    </w:rPr>
  </w:style>
  <w:style w:type="paragraph" w:styleId="Tekstpodstawowywcity2">
    <w:name w:val="Body Text Indent 2"/>
    <w:basedOn w:val="Normalny"/>
    <w:link w:val="Tekstpodstawowywcity2Znak"/>
    <w:semiHidden/>
    <w:rsid w:val="00A10A2B"/>
    <w:pPr>
      <w:spacing w:after="120" w:line="480" w:lineRule="auto"/>
      <w:ind w:left="283"/>
    </w:pPr>
  </w:style>
  <w:style w:type="paragraph" w:styleId="Tekstpodstawowywcity3">
    <w:name w:val="Body Text Indent 3"/>
    <w:basedOn w:val="Normalny"/>
    <w:link w:val="Tekstpodstawowywcity3Znak"/>
    <w:semiHidden/>
    <w:rsid w:val="00A10A2B"/>
    <w:pPr>
      <w:spacing w:after="120"/>
      <w:ind w:left="283"/>
    </w:pPr>
    <w:rPr>
      <w:sz w:val="16"/>
      <w:szCs w:val="16"/>
    </w:rPr>
  </w:style>
  <w:style w:type="paragraph" w:styleId="Tekstpodstawowyzwciciem">
    <w:name w:val="Body Text First Indent"/>
    <w:basedOn w:val="Tekstpodstawowy"/>
    <w:link w:val="TekstpodstawowyzwciciemZnak"/>
    <w:semiHidden/>
    <w:rsid w:val="00A10A2B"/>
    <w:pPr>
      <w:ind w:firstLine="210"/>
    </w:pPr>
  </w:style>
  <w:style w:type="paragraph" w:styleId="Tekstpodstawowywcity">
    <w:name w:val="Body Text Indent"/>
    <w:basedOn w:val="Normalny"/>
    <w:link w:val="TekstpodstawowywcityZnak"/>
    <w:semiHidden/>
    <w:rsid w:val="00A10A2B"/>
    <w:pPr>
      <w:spacing w:after="120"/>
      <w:ind w:left="283"/>
    </w:pPr>
  </w:style>
  <w:style w:type="paragraph" w:styleId="Tekstpodstawowyzwciciem2">
    <w:name w:val="Body Text First Indent 2"/>
    <w:basedOn w:val="Tekstpodstawowywcity"/>
    <w:link w:val="Tekstpodstawowyzwciciem2Znak"/>
    <w:semiHidden/>
    <w:rsid w:val="00A10A2B"/>
    <w:pPr>
      <w:ind w:firstLine="210"/>
    </w:pPr>
  </w:style>
  <w:style w:type="paragraph" w:customStyle="1" w:styleId="dRRinstructions">
    <w:name w:val="dRR_instructions"/>
    <w:basedOn w:val="Normalny"/>
    <w:link w:val="dRRinstructionsChar"/>
    <w:qFormat/>
    <w:rsid w:val="003814F8"/>
    <w:pPr>
      <w:tabs>
        <w:tab w:val="left" w:pos="720"/>
      </w:tabs>
      <w:spacing w:before="20"/>
      <w:jc w:val="both"/>
    </w:pPr>
    <w:rPr>
      <w:color w:val="0000FF"/>
      <w:szCs w:val="24"/>
      <w:lang w:val="fr-FR" w:eastAsia="en-US"/>
    </w:rPr>
  </w:style>
  <w:style w:type="paragraph" w:styleId="Adreszwrotnynakopercie">
    <w:name w:val="envelope return"/>
    <w:basedOn w:val="Normalny"/>
    <w:semiHidden/>
    <w:rsid w:val="00A10A2B"/>
    <w:rPr>
      <w:rFonts w:cs="Arial"/>
      <w:sz w:val="20"/>
      <w:szCs w:val="20"/>
    </w:rPr>
  </w:style>
  <w:style w:type="paragraph" w:styleId="Adresnakopercie">
    <w:name w:val="envelope address"/>
    <w:basedOn w:val="Normalny"/>
    <w:semiHidden/>
    <w:rsid w:val="00A10A2B"/>
    <w:pPr>
      <w:framePr w:w="4320" w:h="2160" w:hRule="exact" w:hSpace="141" w:wrap="auto" w:hAnchor="page" w:xAlign="center" w:yAlign="bottom"/>
      <w:ind w:left="1"/>
    </w:pPr>
    <w:rPr>
      <w:rFonts w:cs="Arial"/>
      <w:sz w:val="24"/>
    </w:rPr>
  </w:style>
  <w:style w:type="paragraph" w:styleId="Podpis">
    <w:name w:val="Signature"/>
    <w:basedOn w:val="Normalny"/>
    <w:link w:val="PodpisZnak"/>
    <w:semiHidden/>
    <w:rsid w:val="00A10A2B"/>
    <w:pPr>
      <w:ind w:left="4252"/>
    </w:pPr>
  </w:style>
  <w:style w:type="paragraph" w:styleId="Podtytu">
    <w:name w:val="Subtitle"/>
    <w:basedOn w:val="Normalny"/>
    <w:link w:val="PodtytuZnak"/>
    <w:qFormat/>
    <w:rsid w:val="00A10A2B"/>
    <w:pPr>
      <w:spacing w:after="60"/>
      <w:outlineLvl w:val="1"/>
    </w:pPr>
    <w:rPr>
      <w:rFonts w:cs="Arial"/>
      <w:sz w:val="24"/>
    </w:rPr>
  </w:style>
  <w:style w:type="character" w:styleId="Numerwiersza">
    <w:name w:val="line number"/>
    <w:basedOn w:val="Domylnaczcionkaakapitu"/>
    <w:semiHidden/>
    <w:rsid w:val="00A10A2B"/>
  </w:style>
  <w:style w:type="paragraph" w:customStyle="1" w:styleId="RepAppendix2">
    <w:name w:val="Rep Appendix 2"/>
    <w:basedOn w:val="RepStandard"/>
    <w:next w:val="RepStandard"/>
    <w:rsid w:val="00A10A2B"/>
    <w:pPr>
      <w:numPr>
        <w:ilvl w:val="1"/>
        <w:numId w:val="9"/>
      </w:numPr>
      <w:spacing w:before="480" w:after="240"/>
      <w:outlineLvl w:val="1"/>
    </w:pPr>
    <w:rPr>
      <w:b/>
      <w:sz w:val="24"/>
    </w:rPr>
  </w:style>
  <w:style w:type="paragraph" w:customStyle="1" w:styleId="RepAppendix3">
    <w:name w:val="Rep Appendix 3"/>
    <w:basedOn w:val="RepStandard"/>
    <w:next w:val="RepStandard"/>
    <w:rsid w:val="00222E6E"/>
    <w:pPr>
      <w:numPr>
        <w:ilvl w:val="2"/>
        <w:numId w:val="9"/>
      </w:numPr>
      <w:spacing w:before="480" w:after="240"/>
      <w:outlineLvl w:val="2"/>
    </w:pPr>
    <w:rPr>
      <w:b/>
      <w:sz w:val="24"/>
    </w:rPr>
  </w:style>
  <w:style w:type="paragraph" w:customStyle="1" w:styleId="RepTableSmallBold">
    <w:name w:val="Rep Table Small Bold"/>
    <w:basedOn w:val="RepTableSmall"/>
    <w:rsid w:val="00A10A2B"/>
    <w:rPr>
      <w:b/>
      <w:bCs/>
    </w:rPr>
  </w:style>
  <w:style w:type="paragraph" w:customStyle="1" w:styleId="RepBullet1">
    <w:name w:val="Rep Bullet 1"/>
    <w:basedOn w:val="RepStandard"/>
    <w:link w:val="RepBullet1Zchn"/>
    <w:autoRedefine/>
    <w:rsid w:val="007770F8"/>
    <w:pPr>
      <w:ind w:left="1985" w:hanging="1985"/>
      <w:jc w:val="left"/>
    </w:pPr>
    <w:rPr>
      <w:b/>
      <w:bCs/>
      <w:sz w:val="20"/>
      <w:szCs w:val="20"/>
    </w:rPr>
  </w:style>
  <w:style w:type="paragraph" w:customStyle="1" w:styleId="RepBullet2">
    <w:name w:val="Rep Bullet 2"/>
    <w:basedOn w:val="RepStandard"/>
    <w:link w:val="RepBullet2Zchn"/>
    <w:autoRedefine/>
    <w:rsid w:val="00391875"/>
    <w:pPr>
      <w:numPr>
        <w:numId w:val="10"/>
      </w:numPr>
      <w:jc w:val="left"/>
    </w:pPr>
  </w:style>
  <w:style w:type="paragraph" w:customStyle="1" w:styleId="RepBullet3">
    <w:name w:val="Rep Bullet 3"/>
    <w:basedOn w:val="RepStandard"/>
    <w:autoRedefine/>
    <w:rsid w:val="00391875"/>
    <w:pPr>
      <w:numPr>
        <w:numId w:val="11"/>
      </w:numPr>
      <w:jc w:val="left"/>
    </w:pPr>
  </w:style>
  <w:style w:type="table" w:customStyle="1" w:styleId="RepTableBorder">
    <w:name w:val="Rep Table Border"/>
    <w:basedOn w:val="Standardowy"/>
    <w:rsid w:val="00A10A2B"/>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numbering" w:styleId="111111">
    <w:name w:val="Outline List 2"/>
    <w:basedOn w:val="Bezlisty"/>
    <w:semiHidden/>
    <w:rsid w:val="00A10A2B"/>
    <w:pPr>
      <w:numPr>
        <w:numId w:val="6"/>
      </w:numPr>
    </w:pPr>
  </w:style>
  <w:style w:type="numbering" w:styleId="1ai">
    <w:name w:val="Outline List 1"/>
    <w:basedOn w:val="Bezlisty"/>
    <w:semiHidden/>
    <w:rsid w:val="00A10A2B"/>
    <w:pPr>
      <w:numPr>
        <w:numId w:val="7"/>
      </w:numPr>
    </w:pPr>
  </w:style>
  <w:style w:type="paragraph" w:styleId="Zwrotgrzecznociowy">
    <w:name w:val="Salutation"/>
    <w:basedOn w:val="Normalny"/>
    <w:next w:val="Normalny"/>
    <w:link w:val="ZwrotgrzecznociowyZnak"/>
    <w:semiHidden/>
    <w:rsid w:val="00A10A2B"/>
  </w:style>
  <w:style w:type="numbering" w:styleId="Artykusekcja">
    <w:name w:val="Outline List 3"/>
    <w:basedOn w:val="Bezlisty"/>
    <w:semiHidden/>
    <w:rsid w:val="00A10A2B"/>
    <w:pPr>
      <w:numPr>
        <w:numId w:val="8"/>
      </w:numPr>
    </w:pPr>
  </w:style>
  <w:style w:type="paragraph" w:styleId="Listapunktowana">
    <w:name w:val="List Bullet"/>
    <w:basedOn w:val="Normalny"/>
    <w:semiHidden/>
    <w:rsid w:val="00A10A2B"/>
    <w:pPr>
      <w:numPr>
        <w:numId w:val="1"/>
      </w:numPr>
    </w:pPr>
  </w:style>
  <w:style w:type="paragraph" w:styleId="Listapunktowana2">
    <w:name w:val="List Bullet 2"/>
    <w:basedOn w:val="Normalny"/>
    <w:semiHidden/>
    <w:rsid w:val="00A10A2B"/>
    <w:pPr>
      <w:numPr>
        <w:numId w:val="2"/>
      </w:numPr>
    </w:pPr>
  </w:style>
  <w:style w:type="paragraph" w:styleId="Listapunktowana3">
    <w:name w:val="List Bullet 3"/>
    <w:basedOn w:val="Normalny"/>
    <w:semiHidden/>
    <w:rsid w:val="00A10A2B"/>
    <w:pPr>
      <w:numPr>
        <w:numId w:val="3"/>
      </w:numPr>
    </w:pPr>
  </w:style>
  <w:style w:type="paragraph" w:styleId="Listapunktowana4">
    <w:name w:val="List Bullet 4"/>
    <w:basedOn w:val="Normalny"/>
    <w:semiHidden/>
    <w:rsid w:val="00A10A2B"/>
    <w:pPr>
      <w:numPr>
        <w:numId w:val="4"/>
      </w:numPr>
    </w:pPr>
  </w:style>
  <w:style w:type="paragraph" w:styleId="Listapunktowana5">
    <w:name w:val="List Bullet 5"/>
    <w:basedOn w:val="Normalny"/>
    <w:semiHidden/>
    <w:rsid w:val="00A10A2B"/>
    <w:pPr>
      <w:tabs>
        <w:tab w:val="num" w:pos="1417"/>
      </w:tabs>
      <w:ind w:left="1417" w:hanging="1417"/>
    </w:pPr>
  </w:style>
  <w:style w:type="character" w:styleId="UyteHipercze">
    <w:name w:val="FollowedHyperlink"/>
    <w:semiHidden/>
    <w:rsid w:val="00A10A2B"/>
    <w:rPr>
      <w:color w:val="800080"/>
      <w:u w:val="single"/>
    </w:rPr>
  </w:style>
  <w:style w:type="paragraph" w:styleId="Tekstblokowy">
    <w:name w:val="Block Text"/>
    <w:basedOn w:val="Normalny"/>
    <w:semiHidden/>
    <w:rsid w:val="00A10A2B"/>
    <w:pPr>
      <w:spacing w:after="120"/>
      <w:ind w:left="1440" w:right="1440"/>
    </w:pPr>
  </w:style>
  <w:style w:type="paragraph" w:styleId="Data">
    <w:name w:val="Date"/>
    <w:basedOn w:val="Normalny"/>
    <w:next w:val="Normalny"/>
    <w:link w:val="DataZnak"/>
    <w:semiHidden/>
    <w:rsid w:val="00A10A2B"/>
  </w:style>
  <w:style w:type="paragraph" w:styleId="Podpise-mail">
    <w:name w:val="E-mail Signature"/>
    <w:basedOn w:val="Normalny"/>
    <w:link w:val="Podpise-mailZnak"/>
    <w:semiHidden/>
    <w:rsid w:val="00A10A2B"/>
  </w:style>
  <w:style w:type="character" w:customStyle="1" w:styleId="dRRinstructionsChar">
    <w:name w:val="dRR_instructions Char"/>
    <w:link w:val="dRRinstructions"/>
    <w:rsid w:val="003814F8"/>
    <w:rPr>
      <w:color w:val="0000FF"/>
      <w:sz w:val="22"/>
      <w:szCs w:val="24"/>
      <w:lang w:val="fr-FR" w:eastAsia="en-US"/>
    </w:rPr>
  </w:style>
  <w:style w:type="paragraph" w:styleId="Nagweknotatki">
    <w:name w:val="Note Heading"/>
    <w:basedOn w:val="Normalny"/>
    <w:next w:val="Normalny"/>
    <w:link w:val="NagweknotatkiZnak"/>
    <w:semiHidden/>
    <w:rsid w:val="00A10A2B"/>
  </w:style>
  <w:style w:type="paragraph" w:styleId="Nagwekspisutreci">
    <w:name w:val="TOC Heading"/>
    <w:basedOn w:val="Nagwek1"/>
    <w:next w:val="Normalny"/>
    <w:uiPriority w:val="39"/>
    <w:qFormat/>
    <w:rsid w:val="005C6132"/>
    <w:pPr>
      <w:keepNext/>
      <w:widowControl/>
      <w:numPr>
        <w:numId w:val="0"/>
      </w:numPr>
      <w:spacing w:before="240" w:after="60"/>
      <w:jc w:val="left"/>
      <w:outlineLvl w:val="9"/>
    </w:pPr>
    <w:rPr>
      <w:rFonts w:ascii="Cambria" w:eastAsia="Times New Roman" w:hAnsi="Cambria"/>
      <w:kern w:val="32"/>
      <w:sz w:val="32"/>
      <w:szCs w:val="32"/>
      <w:lang w:val="en-US"/>
    </w:rPr>
  </w:style>
  <w:style w:type="character" w:styleId="HTML-akronim">
    <w:name w:val="HTML Acronym"/>
    <w:basedOn w:val="Domylnaczcionkaakapitu"/>
    <w:semiHidden/>
    <w:rsid w:val="00A10A2B"/>
  </w:style>
  <w:style w:type="character" w:styleId="HTML-przykad">
    <w:name w:val="HTML Sample"/>
    <w:semiHidden/>
    <w:rsid w:val="00A10A2B"/>
    <w:rPr>
      <w:rFonts w:ascii="Courier New" w:hAnsi="Courier New" w:cs="Courier New"/>
    </w:rPr>
  </w:style>
  <w:style w:type="character" w:styleId="HTML-kod">
    <w:name w:val="HTML Code"/>
    <w:semiHidden/>
    <w:rsid w:val="00A10A2B"/>
    <w:rPr>
      <w:rFonts w:ascii="Courier New" w:hAnsi="Courier New" w:cs="Courier New"/>
      <w:sz w:val="20"/>
      <w:szCs w:val="20"/>
    </w:rPr>
  </w:style>
  <w:style w:type="character" w:styleId="HTML-definicja">
    <w:name w:val="HTML Definition"/>
    <w:semiHidden/>
    <w:rsid w:val="00A10A2B"/>
    <w:rPr>
      <w:i/>
      <w:iCs/>
    </w:rPr>
  </w:style>
  <w:style w:type="character" w:styleId="HTML-staaszeroko">
    <w:name w:val="HTML Typewriter"/>
    <w:semiHidden/>
    <w:rsid w:val="00A10A2B"/>
    <w:rPr>
      <w:rFonts w:ascii="Courier New" w:hAnsi="Courier New" w:cs="Courier New"/>
      <w:sz w:val="20"/>
      <w:szCs w:val="20"/>
    </w:rPr>
  </w:style>
  <w:style w:type="character" w:styleId="HTML-klawiatura">
    <w:name w:val="HTML Keyboard"/>
    <w:semiHidden/>
    <w:rsid w:val="00A10A2B"/>
    <w:rPr>
      <w:rFonts w:ascii="Courier New" w:hAnsi="Courier New" w:cs="Courier New"/>
      <w:sz w:val="20"/>
      <w:szCs w:val="20"/>
    </w:rPr>
  </w:style>
  <w:style w:type="character" w:styleId="HTML-zmienna">
    <w:name w:val="HTML Variable"/>
    <w:semiHidden/>
    <w:rsid w:val="00A10A2B"/>
    <w:rPr>
      <w:i/>
      <w:iCs/>
    </w:rPr>
  </w:style>
  <w:style w:type="character" w:styleId="HTML-cytat">
    <w:name w:val="HTML Cite"/>
    <w:semiHidden/>
    <w:rsid w:val="00A10A2B"/>
    <w:rPr>
      <w:i/>
      <w:iCs/>
    </w:rPr>
  </w:style>
  <w:style w:type="table" w:styleId="Tabela-Efekty3D1">
    <w:name w:val="Table 3D effects 1"/>
    <w:basedOn w:val="Standardowy"/>
    <w:semiHidden/>
    <w:rsid w:val="00A10A2B"/>
    <w:pPr>
      <w:jc w:val="center"/>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D2">
    <w:name w:val="Table 3D effects 2"/>
    <w:basedOn w:val="Standardowy"/>
    <w:semiHidden/>
    <w:rsid w:val="00A10A2B"/>
    <w:pPr>
      <w:jc w:val="center"/>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D3">
    <w:name w:val="Table 3D effects 3"/>
    <w:basedOn w:val="Standardowy"/>
    <w:semiHidden/>
    <w:rsid w:val="00A10A2B"/>
    <w:pPr>
      <w:jc w:val="center"/>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Wspczesny">
    <w:name w:val="Table Contemporary"/>
    <w:basedOn w:val="Standardowy"/>
    <w:semiHidden/>
    <w:rsid w:val="00A10A2B"/>
    <w:pPr>
      <w:jc w:val="center"/>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Prosty1">
    <w:name w:val="Table Simple 1"/>
    <w:basedOn w:val="Standardowy"/>
    <w:semiHidden/>
    <w:rsid w:val="00A10A2B"/>
    <w:pPr>
      <w:jc w:val="center"/>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semiHidden/>
    <w:rsid w:val="00A10A2B"/>
    <w:pPr>
      <w:jc w:val="center"/>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Elegancki">
    <w:name w:val="Table Elegant"/>
    <w:basedOn w:val="Standardowy"/>
    <w:semiHidden/>
    <w:rsid w:val="00A10A2B"/>
    <w:pPr>
      <w:jc w:val="center"/>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Kolorowy1">
    <w:name w:val="Table Colorful 1"/>
    <w:basedOn w:val="Standardowy"/>
    <w:semiHidden/>
    <w:rsid w:val="00A10A2B"/>
    <w:pPr>
      <w:jc w:val="center"/>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semiHidden/>
    <w:rsid w:val="00A10A2B"/>
    <w:pPr>
      <w:jc w:val="center"/>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semiHidden/>
    <w:rsid w:val="00A10A2B"/>
    <w:pPr>
      <w:jc w:val="center"/>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lasyczny1">
    <w:name w:val="Table Classic 1"/>
    <w:basedOn w:val="Standardowy"/>
    <w:semiHidden/>
    <w:rsid w:val="00A10A2B"/>
    <w:pPr>
      <w:jc w:val="center"/>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semiHidden/>
    <w:rsid w:val="00A10A2B"/>
    <w:pPr>
      <w:jc w:val="center"/>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semiHidden/>
    <w:rsid w:val="00A10A2B"/>
    <w:pPr>
      <w:jc w:val="center"/>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semiHidden/>
    <w:rsid w:val="00A10A2B"/>
    <w:pPr>
      <w:jc w:val="center"/>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Lista1">
    <w:name w:val="Table List 1"/>
    <w:basedOn w:val="Standardowy"/>
    <w:semiHidden/>
    <w:rsid w:val="00A10A2B"/>
    <w:pPr>
      <w:jc w:val="center"/>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semiHidden/>
    <w:rsid w:val="00A10A2B"/>
    <w:pPr>
      <w:jc w:val="center"/>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semiHidden/>
    <w:rsid w:val="00A10A2B"/>
    <w:pPr>
      <w:jc w:val="center"/>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semiHidden/>
    <w:rsid w:val="00A10A2B"/>
    <w:pPr>
      <w:jc w:val="center"/>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semiHidden/>
    <w:rsid w:val="00A10A2B"/>
    <w:pPr>
      <w:jc w:val="center"/>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semiHidden/>
    <w:rsid w:val="00A10A2B"/>
    <w:pPr>
      <w:jc w:val="center"/>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Profesjonalny">
    <w:name w:val="Table Professional"/>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Siatka1">
    <w:name w:val="Table Grid 1"/>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semiHidden/>
    <w:rsid w:val="00A10A2B"/>
    <w:pPr>
      <w:jc w:val="center"/>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semiHidden/>
    <w:rsid w:val="00A10A2B"/>
    <w:pPr>
      <w:jc w:val="center"/>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semiHidden/>
    <w:rsid w:val="00A10A2B"/>
    <w:pPr>
      <w:jc w:val="center"/>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semiHidden/>
    <w:rsid w:val="00A10A2B"/>
    <w:pPr>
      <w:jc w:val="center"/>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semiHidden/>
    <w:rsid w:val="00A10A2B"/>
    <w:pPr>
      <w:jc w:val="center"/>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Kolumnowy1">
    <w:name w:val="Table Columns 1"/>
    <w:basedOn w:val="Standardowy"/>
    <w:semiHidden/>
    <w:rsid w:val="00A10A2B"/>
    <w:pPr>
      <w:jc w:val="center"/>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semiHidden/>
    <w:rsid w:val="00A10A2B"/>
    <w:pPr>
      <w:jc w:val="center"/>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semiHidden/>
    <w:rsid w:val="00A10A2B"/>
    <w:pPr>
      <w:jc w:val="center"/>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semiHidden/>
    <w:rsid w:val="00A10A2B"/>
    <w:pPr>
      <w:jc w:val="center"/>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semiHidden/>
    <w:rsid w:val="00A10A2B"/>
    <w:pPr>
      <w:jc w:val="center"/>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Delikatny1">
    <w:name w:val="Table Subtle 1"/>
    <w:basedOn w:val="Standardowy"/>
    <w:semiHidden/>
    <w:rsid w:val="00A10A2B"/>
    <w:pPr>
      <w:jc w:val="center"/>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semiHidden/>
    <w:rsid w:val="00A10A2B"/>
    <w:pPr>
      <w:jc w:val="center"/>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SieWeb1">
    <w:name w:val="Table Web 1"/>
    <w:basedOn w:val="Standardowy"/>
    <w:semiHidden/>
    <w:rsid w:val="00A10A2B"/>
    <w:pPr>
      <w:jc w:val="center"/>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semiHidden/>
    <w:rsid w:val="00A10A2B"/>
    <w:pPr>
      <w:jc w:val="center"/>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semiHidden/>
    <w:rsid w:val="00A10A2B"/>
    <w:pPr>
      <w:jc w:val="center"/>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Motyw">
    <w:name w:val="Table Theme"/>
    <w:basedOn w:val="Standardowy"/>
    <w:semiHidden/>
    <w:rsid w:val="00A10A2B"/>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padokumentu">
    <w:name w:val="Document Map"/>
    <w:basedOn w:val="Normalny"/>
    <w:link w:val="MapadokumentuZnak"/>
    <w:semiHidden/>
    <w:rsid w:val="00A10A2B"/>
    <w:pPr>
      <w:shd w:val="clear" w:color="auto" w:fill="000080"/>
    </w:pPr>
    <w:rPr>
      <w:rFonts w:ascii="Tahoma" w:hAnsi="Tahoma" w:cs="Tahoma"/>
      <w:sz w:val="20"/>
      <w:szCs w:val="20"/>
    </w:rPr>
  </w:style>
  <w:style w:type="paragraph" w:styleId="Tekstprzypisukocowego">
    <w:name w:val="endnote text"/>
    <w:basedOn w:val="Normalny"/>
    <w:link w:val="TekstprzypisukocowegoZnak"/>
    <w:semiHidden/>
    <w:rsid w:val="00A10A2B"/>
    <w:rPr>
      <w:sz w:val="20"/>
      <w:szCs w:val="20"/>
    </w:rPr>
  </w:style>
  <w:style w:type="character" w:customStyle="1" w:styleId="RepTableBoldZchn">
    <w:name w:val="Rep Table Bold Zchn"/>
    <w:link w:val="RepTableBold"/>
    <w:rsid w:val="00A10A2B"/>
    <w:rPr>
      <w:b/>
      <w:bCs/>
      <w:lang w:val="en-US"/>
    </w:rPr>
  </w:style>
  <w:style w:type="character" w:customStyle="1" w:styleId="RepEditorNote">
    <w:name w:val="Rep Editor Note"/>
    <w:rsid w:val="00A10A2B"/>
    <w:rPr>
      <w:color w:val="0000FF"/>
    </w:rPr>
  </w:style>
  <w:style w:type="character" w:customStyle="1" w:styleId="RepTextoption">
    <w:name w:val="Rep Textoption"/>
    <w:rsid w:val="00A10A2B"/>
    <w:rPr>
      <w:color w:val="FF0000"/>
    </w:rPr>
  </w:style>
  <w:style w:type="paragraph" w:customStyle="1" w:styleId="RepAppendix4">
    <w:name w:val="Rep Appendix 4"/>
    <w:basedOn w:val="RepStandard"/>
    <w:next w:val="RepStandard"/>
    <w:rsid w:val="00222E6E"/>
    <w:pPr>
      <w:numPr>
        <w:ilvl w:val="3"/>
        <w:numId w:val="9"/>
      </w:numPr>
      <w:spacing w:before="480" w:after="240"/>
      <w:outlineLvl w:val="3"/>
    </w:pPr>
    <w:rPr>
      <w:b/>
      <w:sz w:val="24"/>
    </w:rPr>
  </w:style>
  <w:style w:type="paragraph" w:customStyle="1" w:styleId="RepSupertitle">
    <w:name w:val="Rep Supertitle"/>
    <w:basedOn w:val="RepStandard"/>
    <w:next w:val="RepStandard"/>
    <w:rsid w:val="00A10A2B"/>
    <w:pPr>
      <w:jc w:val="center"/>
    </w:pPr>
    <w:rPr>
      <w:b/>
      <w:bCs/>
      <w:sz w:val="72"/>
    </w:rPr>
  </w:style>
  <w:style w:type="paragraph" w:customStyle="1" w:styleId="RepAppendix5">
    <w:name w:val="Rep Appendix 5"/>
    <w:basedOn w:val="RepStandard"/>
    <w:next w:val="RepStandard"/>
    <w:rsid w:val="00A10A2B"/>
    <w:pPr>
      <w:numPr>
        <w:ilvl w:val="4"/>
        <w:numId w:val="9"/>
      </w:numPr>
      <w:spacing w:before="480" w:after="240"/>
      <w:outlineLvl w:val="4"/>
    </w:pPr>
    <w:rPr>
      <w:b/>
      <w:bCs/>
      <w:sz w:val="24"/>
    </w:rPr>
  </w:style>
  <w:style w:type="paragraph" w:customStyle="1" w:styleId="RepAppendix6">
    <w:name w:val="Rep Appendix 6"/>
    <w:basedOn w:val="RepStandard"/>
    <w:next w:val="RepStandard"/>
    <w:rsid w:val="00A10A2B"/>
    <w:pPr>
      <w:numPr>
        <w:ilvl w:val="5"/>
        <w:numId w:val="9"/>
      </w:numPr>
      <w:spacing w:before="480" w:after="240"/>
      <w:outlineLvl w:val="5"/>
    </w:pPr>
    <w:rPr>
      <w:b/>
      <w:sz w:val="24"/>
    </w:rPr>
  </w:style>
  <w:style w:type="paragraph" w:customStyle="1" w:styleId="RepTitleBold">
    <w:name w:val="Rep Title Bold"/>
    <w:basedOn w:val="RepStandard"/>
    <w:rsid w:val="00A10A2B"/>
    <w:pPr>
      <w:spacing w:before="120" w:after="120"/>
      <w:jc w:val="center"/>
    </w:pPr>
    <w:rPr>
      <w:b/>
      <w:sz w:val="36"/>
    </w:rPr>
  </w:style>
  <w:style w:type="paragraph" w:customStyle="1" w:styleId="RepSubtitleBold">
    <w:name w:val="Rep Subtitle Bold"/>
    <w:basedOn w:val="RepTitleBold"/>
    <w:rsid w:val="00A10A2B"/>
    <w:rPr>
      <w:sz w:val="32"/>
    </w:rPr>
  </w:style>
  <w:style w:type="paragraph" w:customStyle="1" w:styleId="RepEditorNotesMS">
    <w:name w:val="Rep Editor Notes MS"/>
    <w:basedOn w:val="RepStandard"/>
    <w:next w:val="RepStandard"/>
    <w:rsid w:val="00A10A2B"/>
    <w:pPr>
      <w:pBdr>
        <w:top w:val="single" w:sz="4" w:space="1" w:color="auto" w:shadow="1"/>
        <w:left w:val="single" w:sz="4" w:space="4" w:color="auto" w:shadow="1"/>
        <w:bottom w:val="single" w:sz="4" w:space="1" w:color="auto" w:shadow="1"/>
        <w:right w:val="single" w:sz="4" w:space="4" w:color="auto" w:shadow="1"/>
      </w:pBdr>
      <w:shd w:val="clear" w:color="auto" w:fill="D9D9D9"/>
      <w:spacing w:before="120" w:after="120"/>
    </w:pPr>
  </w:style>
  <w:style w:type="paragraph" w:styleId="Cytatintensywny">
    <w:name w:val="Intense Quote"/>
    <w:basedOn w:val="Normalny"/>
    <w:next w:val="Normalny"/>
    <w:link w:val="CytatintensywnyZnak"/>
    <w:uiPriority w:val="30"/>
    <w:qFormat/>
    <w:rsid w:val="005C6132"/>
    <w:pPr>
      <w:pBdr>
        <w:bottom w:val="single" w:sz="4" w:space="4" w:color="4F81BD"/>
      </w:pBdr>
      <w:spacing w:before="200" w:after="280"/>
      <w:ind w:left="936" w:right="936"/>
    </w:pPr>
    <w:rPr>
      <w:b/>
      <w:bCs/>
      <w:i/>
      <w:iCs/>
      <w:color w:val="4F81BD"/>
    </w:rPr>
  </w:style>
  <w:style w:type="character" w:customStyle="1" w:styleId="Nagwek3Znak">
    <w:name w:val="Nagłówek 3 Znak"/>
    <w:aliases w:val="Rep Heading 3 Znak,dRR_titre_2 Znak"/>
    <w:link w:val="Nagwek3"/>
    <w:locked/>
    <w:rsid w:val="00971C71"/>
    <w:rPr>
      <w:rFonts w:eastAsia="Lucida Sans Unicode" w:cs="Tahoma"/>
      <w:b/>
      <w:bCs/>
      <w:kern w:val="24"/>
      <w:sz w:val="24"/>
      <w:szCs w:val="28"/>
      <w:lang w:val="en-GB"/>
    </w:rPr>
  </w:style>
  <w:style w:type="character" w:customStyle="1" w:styleId="Nagwek4Znak">
    <w:name w:val="Nagłówek 4 Znak"/>
    <w:aliases w:val="Rep Heading 4 Znak,dRR_titre_3 Znak"/>
    <w:link w:val="Nagwek4"/>
    <w:rsid w:val="00971C71"/>
    <w:rPr>
      <w:b/>
      <w:noProof/>
      <w:sz w:val="24"/>
      <w:szCs w:val="24"/>
    </w:rPr>
  </w:style>
  <w:style w:type="character" w:customStyle="1" w:styleId="Nagwek6Znak">
    <w:name w:val="Nagłówek 6 Znak"/>
    <w:aliases w:val="H6 Znak"/>
    <w:link w:val="Nagwek6"/>
    <w:rsid w:val="00971C71"/>
    <w:rPr>
      <w:rFonts w:ascii="Arial" w:hAnsi="Arial"/>
      <w:noProof/>
      <w:sz w:val="22"/>
    </w:rPr>
  </w:style>
  <w:style w:type="character" w:customStyle="1" w:styleId="CytatintensywnyZnak">
    <w:name w:val="Cytat intensywny Znak"/>
    <w:link w:val="Cytatintensywny"/>
    <w:uiPriority w:val="30"/>
    <w:rsid w:val="005C6132"/>
    <w:rPr>
      <w:b/>
      <w:bCs/>
      <w:i/>
      <w:iCs/>
      <w:color w:val="4F81BD"/>
      <w:sz w:val="22"/>
      <w:szCs w:val="22"/>
      <w:lang w:val="en-US"/>
    </w:rPr>
  </w:style>
  <w:style w:type="character" w:customStyle="1" w:styleId="Nagwek2Znak">
    <w:name w:val="Nagłówek 2 Znak"/>
    <w:aliases w:val="Rep Heading 2 Znak,Header 1 Znak,dRR_Titre_1 Znak"/>
    <w:link w:val="Nagwek2"/>
    <w:rsid w:val="008D2FEC"/>
    <w:rPr>
      <w:b/>
      <w:bCs/>
      <w:sz w:val="24"/>
      <w:szCs w:val="24"/>
      <w:lang w:val="en-GB"/>
    </w:rPr>
  </w:style>
  <w:style w:type="paragraph" w:styleId="Bezodstpw">
    <w:name w:val="No Spacing"/>
    <w:uiPriority w:val="1"/>
    <w:qFormat/>
    <w:rsid w:val="005C6132"/>
    <w:rPr>
      <w:sz w:val="22"/>
      <w:szCs w:val="22"/>
      <w:lang w:val="en-US"/>
    </w:rPr>
  </w:style>
  <w:style w:type="paragraph" w:styleId="Akapitzlist">
    <w:name w:val="List Paragraph"/>
    <w:basedOn w:val="Normalny"/>
    <w:uiPriority w:val="34"/>
    <w:qFormat/>
    <w:rsid w:val="005C6132"/>
    <w:pPr>
      <w:ind w:left="708"/>
    </w:pPr>
  </w:style>
  <w:style w:type="paragraph" w:styleId="Bibliografia">
    <w:name w:val="Bibliography"/>
    <w:basedOn w:val="Normalny"/>
    <w:next w:val="Normalny"/>
    <w:uiPriority w:val="37"/>
    <w:semiHidden/>
    <w:unhideWhenUsed/>
    <w:rsid w:val="005C6132"/>
  </w:style>
  <w:style w:type="paragraph" w:styleId="Tytu">
    <w:name w:val="Title"/>
    <w:basedOn w:val="Normalny"/>
    <w:next w:val="Normalny"/>
    <w:link w:val="TytuZnak"/>
    <w:qFormat/>
    <w:rsid w:val="005C6132"/>
    <w:pPr>
      <w:spacing w:before="240" w:after="60"/>
      <w:jc w:val="center"/>
      <w:outlineLvl w:val="0"/>
    </w:pPr>
    <w:rPr>
      <w:rFonts w:ascii="Cambria" w:hAnsi="Cambria"/>
      <w:b/>
      <w:bCs/>
      <w:kern w:val="28"/>
      <w:sz w:val="32"/>
      <w:szCs w:val="32"/>
    </w:rPr>
  </w:style>
  <w:style w:type="character" w:customStyle="1" w:styleId="NagwekZnak">
    <w:name w:val="Nagłówek Znak"/>
    <w:aliases w:val="OECD-Kopfzeile Znak,test Znak,header protocols Znak"/>
    <w:link w:val="Nagwek"/>
    <w:semiHidden/>
    <w:locked/>
    <w:rsid w:val="008D2FEC"/>
    <w:rPr>
      <w:sz w:val="22"/>
      <w:szCs w:val="22"/>
      <w:lang w:val="en-US"/>
    </w:rPr>
  </w:style>
  <w:style w:type="character" w:customStyle="1" w:styleId="TytuZnak">
    <w:name w:val="Tytuł Znak"/>
    <w:link w:val="Tytu"/>
    <w:rsid w:val="005C6132"/>
    <w:rPr>
      <w:rFonts w:ascii="Cambria" w:eastAsia="Times New Roman" w:hAnsi="Cambria" w:cs="Times New Roman"/>
      <w:b/>
      <w:bCs/>
      <w:kern w:val="28"/>
      <w:sz w:val="32"/>
      <w:szCs w:val="32"/>
      <w:lang w:val="en-US"/>
    </w:rPr>
  </w:style>
  <w:style w:type="paragraph" w:styleId="Cytat">
    <w:name w:val="Quote"/>
    <w:basedOn w:val="Normalny"/>
    <w:next w:val="Normalny"/>
    <w:link w:val="CytatZnak"/>
    <w:uiPriority w:val="29"/>
    <w:qFormat/>
    <w:rsid w:val="005C6132"/>
    <w:rPr>
      <w:i/>
      <w:iCs/>
      <w:color w:val="000000"/>
    </w:rPr>
  </w:style>
  <w:style w:type="character" w:customStyle="1" w:styleId="CytatZnak">
    <w:name w:val="Cytat Znak"/>
    <w:link w:val="Cytat"/>
    <w:uiPriority w:val="29"/>
    <w:rsid w:val="005C6132"/>
    <w:rPr>
      <w:i/>
      <w:iCs/>
      <w:color w:val="000000"/>
      <w:sz w:val="22"/>
      <w:szCs w:val="22"/>
      <w:lang w:val="en-US"/>
    </w:rPr>
  </w:style>
  <w:style w:type="paragraph" w:styleId="Poprawka">
    <w:name w:val="Revision"/>
    <w:hidden/>
    <w:uiPriority w:val="99"/>
    <w:semiHidden/>
    <w:rsid w:val="0008162D"/>
    <w:rPr>
      <w:sz w:val="22"/>
      <w:szCs w:val="22"/>
      <w:lang w:val="en-US"/>
    </w:rPr>
  </w:style>
  <w:style w:type="character" w:customStyle="1" w:styleId="MapadokumentuZnak">
    <w:name w:val="Mapa dokumentu Znak"/>
    <w:link w:val="Mapadokumentu"/>
    <w:semiHidden/>
    <w:rsid w:val="00971C71"/>
    <w:rPr>
      <w:rFonts w:ascii="Tahoma" w:hAnsi="Tahoma" w:cs="Tahoma"/>
      <w:shd w:val="clear" w:color="auto" w:fill="000080"/>
      <w:lang w:val="en-US"/>
    </w:rPr>
  </w:style>
  <w:style w:type="paragraph" w:customStyle="1" w:styleId="dRRsubtitlegenerality">
    <w:name w:val="dRR_subtitle_generality"/>
    <w:basedOn w:val="Normalny"/>
    <w:link w:val="dRRsubtitlegeneralityCar"/>
    <w:qFormat/>
    <w:rsid w:val="00C60B8E"/>
    <w:pPr>
      <w:tabs>
        <w:tab w:val="left" w:pos="720"/>
      </w:tabs>
      <w:spacing w:before="60" w:after="60"/>
      <w:jc w:val="both"/>
    </w:pPr>
    <w:rPr>
      <w:b/>
      <w:szCs w:val="24"/>
      <w:lang w:val="x-none" w:eastAsia="en-US"/>
    </w:rPr>
  </w:style>
  <w:style w:type="character" w:customStyle="1" w:styleId="dRRsubtitlegeneralityCar">
    <w:name w:val="dRR_subtitle_generality Car"/>
    <w:link w:val="dRRsubtitlegenerality"/>
    <w:rsid w:val="00C60B8E"/>
    <w:rPr>
      <w:b/>
      <w:sz w:val="22"/>
      <w:szCs w:val="24"/>
      <w:lang w:val="x-none" w:eastAsia="en-US"/>
    </w:rPr>
  </w:style>
  <w:style w:type="paragraph" w:customStyle="1" w:styleId="RifStandard">
    <w:name w:val="Rif Standard"/>
    <w:link w:val="RifStandardZchn"/>
    <w:rsid w:val="00610786"/>
    <w:pPr>
      <w:widowControl w:val="0"/>
      <w:jc w:val="both"/>
    </w:pPr>
    <w:rPr>
      <w:sz w:val="22"/>
      <w:szCs w:val="22"/>
      <w:lang w:val="en-GB"/>
    </w:rPr>
  </w:style>
  <w:style w:type="character" w:customStyle="1" w:styleId="RifStandardZchn">
    <w:name w:val="Rif Standard Zchn"/>
    <w:link w:val="RifStandard"/>
    <w:rsid w:val="00610786"/>
    <w:rPr>
      <w:sz w:val="22"/>
      <w:szCs w:val="22"/>
      <w:lang w:eastAsia="de-DE"/>
    </w:rPr>
  </w:style>
  <w:style w:type="paragraph" w:customStyle="1" w:styleId="RifTable">
    <w:name w:val="Rif Table"/>
    <w:basedOn w:val="RifStandard"/>
    <w:link w:val="RifTableZchn"/>
    <w:rsid w:val="00610786"/>
    <w:pPr>
      <w:jc w:val="left"/>
    </w:pPr>
    <w:rPr>
      <w:noProof/>
      <w:sz w:val="20"/>
    </w:rPr>
  </w:style>
  <w:style w:type="character" w:customStyle="1" w:styleId="RifTableZchn">
    <w:name w:val="Rif Table Zchn"/>
    <w:link w:val="RifTable"/>
    <w:rsid w:val="00610786"/>
    <w:rPr>
      <w:noProof/>
      <w:szCs w:val="22"/>
      <w:lang w:eastAsia="de-DE"/>
    </w:rPr>
  </w:style>
  <w:style w:type="character" w:customStyle="1" w:styleId="TekstpodstawowyZnak">
    <w:name w:val="Tekst podstawowy Znak"/>
    <w:link w:val="Tekstpodstawowy"/>
    <w:semiHidden/>
    <w:rsid w:val="00971C71"/>
    <w:rPr>
      <w:sz w:val="22"/>
      <w:szCs w:val="22"/>
      <w:lang w:val="en-US"/>
    </w:rPr>
  </w:style>
  <w:style w:type="character" w:customStyle="1" w:styleId="Tekstpodstawowy2Znak">
    <w:name w:val="Tekst podstawowy 2 Znak"/>
    <w:link w:val="Tekstpodstawowy2"/>
    <w:semiHidden/>
    <w:rsid w:val="00971C71"/>
    <w:rPr>
      <w:sz w:val="22"/>
      <w:szCs w:val="22"/>
      <w:lang w:val="en-US"/>
    </w:rPr>
  </w:style>
  <w:style w:type="character" w:customStyle="1" w:styleId="Tekstpodstawowy3Znak">
    <w:name w:val="Tekst podstawowy 3 Znak"/>
    <w:link w:val="Tekstpodstawowy3"/>
    <w:semiHidden/>
    <w:rsid w:val="00971C71"/>
    <w:rPr>
      <w:sz w:val="16"/>
      <w:szCs w:val="16"/>
      <w:lang w:val="en-US"/>
    </w:rPr>
  </w:style>
  <w:style w:type="character" w:customStyle="1" w:styleId="TekstpodstawowyzwciciemZnak">
    <w:name w:val="Tekst podstawowy z wcięciem Znak"/>
    <w:link w:val="Tekstpodstawowyzwciciem"/>
    <w:semiHidden/>
    <w:rsid w:val="00971C71"/>
    <w:rPr>
      <w:sz w:val="22"/>
      <w:szCs w:val="22"/>
      <w:lang w:val="en-US"/>
    </w:rPr>
  </w:style>
  <w:style w:type="character" w:customStyle="1" w:styleId="TekstpodstawowywcityZnak">
    <w:name w:val="Tekst podstawowy wcięty Znak"/>
    <w:link w:val="Tekstpodstawowywcity"/>
    <w:semiHidden/>
    <w:rsid w:val="00971C71"/>
    <w:rPr>
      <w:sz w:val="22"/>
      <w:szCs w:val="22"/>
      <w:lang w:val="en-US"/>
    </w:rPr>
  </w:style>
  <w:style w:type="character" w:customStyle="1" w:styleId="Tekstpodstawowyzwciciem2Znak">
    <w:name w:val="Tekst podstawowy z wcięciem 2 Znak"/>
    <w:link w:val="Tekstpodstawowyzwciciem2"/>
    <w:semiHidden/>
    <w:rsid w:val="00971C71"/>
    <w:rPr>
      <w:sz w:val="22"/>
      <w:szCs w:val="22"/>
      <w:lang w:val="en-US"/>
    </w:rPr>
  </w:style>
  <w:style w:type="character" w:customStyle="1" w:styleId="Tekstpodstawowywcity2Znak">
    <w:name w:val="Tekst podstawowy wcięty 2 Znak"/>
    <w:link w:val="Tekstpodstawowywcity2"/>
    <w:semiHidden/>
    <w:rsid w:val="00971C71"/>
    <w:rPr>
      <w:sz w:val="22"/>
      <w:szCs w:val="22"/>
      <w:lang w:val="en-US"/>
    </w:rPr>
  </w:style>
  <w:style w:type="character" w:customStyle="1" w:styleId="Tekstpodstawowywcity3Znak">
    <w:name w:val="Tekst podstawowy wcięty 3 Znak"/>
    <w:link w:val="Tekstpodstawowywcity3"/>
    <w:semiHidden/>
    <w:rsid w:val="00971C71"/>
    <w:rPr>
      <w:sz w:val="16"/>
      <w:szCs w:val="16"/>
      <w:lang w:val="en-US"/>
    </w:rPr>
  </w:style>
  <w:style w:type="character" w:customStyle="1" w:styleId="PodpisZnak">
    <w:name w:val="Podpis Znak"/>
    <w:link w:val="Podpis"/>
    <w:semiHidden/>
    <w:rsid w:val="00971C71"/>
    <w:rPr>
      <w:sz w:val="22"/>
      <w:szCs w:val="22"/>
      <w:lang w:val="en-US"/>
    </w:rPr>
  </w:style>
  <w:style w:type="character" w:customStyle="1" w:styleId="ZwrotpoegnalnyZnak">
    <w:name w:val="Zwrot pożegnalny Znak"/>
    <w:link w:val="Zwrotpoegnalny"/>
    <w:semiHidden/>
    <w:rsid w:val="00971C71"/>
    <w:rPr>
      <w:sz w:val="22"/>
      <w:szCs w:val="22"/>
      <w:lang w:val="en-US"/>
    </w:rPr>
  </w:style>
  <w:style w:type="character" w:customStyle="1" w:styleId="TekstkomentarzaZnak">
    <w:name w:val="Tekst komentarza Znak"/>
    <w:link w:val="Tekstkomentarza"/>
    <w:uiPriority w:val="99"/>
    <w:rsid w:val="00971C71"/>
    <w:rPr>
      <w:lang w:val="en-US"/>
    </w:rPr>
  </w:style>
  <w:style w:type="character" w:customStyle="1" w:styleId="DataZnak">
    <w:name w:val="Data Znak"/>
    <w:link w:val="Data"/>
    <w:semiHidden/>
    <w:rsid w:val="00971C71"/>
    <w:rPr>
      <w:sz w:val="22"/>
      <w:szCs w:val="22"/>
      <w:lang w:val="en-US"/>
    </w:rPr>
  </w:style>
  <w:style w:type="character" w:customStyle="1" w:styleId="TekstprzypisukocowegoZnak">
    <w:name w:val="Tekst przypisu końcowego Znak"/>
    <w:link w:val="Tekstprzypisukocowego"/>
    <w:semiHidden/>
    <w:rsid w:val="00971C71"/>
    <w:rPr>
      <w:lang w:val="en-US"/>
    </w:rPr>
  </w:style>
  <w:style w:type="character" w:customStyle="1" w:styleId="StopkaZnak">
    <w:name w:val="Stopka Znak"/>
    <w:link w:val="Stopka"/>
    <w:semiHidden/>
    <w:rsid w:val="00971C71"/>
    <w:rPr>
      <w:sz w:val="22"/>
      <w:szCs w:val="22"/>
      <w:lang w:val="en-US"/>
    </w:rPr>
  </w:style>
  <w:style w:type="character" w:customStyle="1" w:styleId="TekstprzypisudolnegoZnak">
    <w:name w:val="Tekst przypisu dolnego Znak"/>
    <w:aliases w:val="EFSA op_Footnote Znak,FEEDAP Op_Footnote Znak,FT Znak,Footnotetext Znak"/>
    <w:link w:val="Tekstprzypisudolnego"/>
    <w:semiHidden/>
    <w:rsid w:val="00971C71"/>
    <w:rPr>
      <w:lang w:val="en-US"/>
    </w:rPr>
  </w:style>
  <w:style w:type="character" w:customStyle="1" w:styleId="TekstmakraZnak">
    <w:name w:val="Tekst makra Znak"/>
    <w:link w:val="Tekstmakra"/>
    <w:semiHidden/>
    <w:rsid w:val="00971C71"/>
    <w:rPr>
      <w:rFonts w:ascii="Courier New" w:hAnsi="Courier New" w:cs="Courier New"/>
    </w:rPr>
  </w:style>
  <w:style w:type="character" w:customStyle="1" w:styleId="NagwekwiadomociZnak">
    <w:name w:val="Nagłówek wiadomości Znak"/>
    <w:link w:val="Nagwekwiadomoci"/>
    <w:semiHidden/>
    <w:rsid w:val="00971C71"/>
    <w:rPr>
      <w:rFonts w:cs="Arial"/>
      <w:sz w:val="24"/>
      <w:szCs w:val="22"/>
      <w:shd w:val="pct20" w:color="auto" w:fill="auto"/>
      <w:lang w:val="en-US"/>
    </w:rPr>
  </w:style>
  <w:style w:type="character" w:customStyle="1" w:styleId="NagweknotatkiZnak">
    <w:name w:val="Nagłówek notatki Znak"/>
    <w:link w:val="Nagweknotatki"/>
    <w:semiHidden/>
    <w:rsid w:val="00971C71"/>
    <w:rPr>
      <w:sz w:val="22"/>
      <w:szCs w:val="22"/>
      <w:lang w:val="en-US"/>
    </w:rPr>
  </w:style>
  <w:style w:type="character" w:customStyle="1" w:styleId="ZwykytekstZnak">
    <w:name w:val="Zwykły tekst Znak"/>
    <w:link w:val="Zwykytekst"/>
    <w:semiHidden/>
    <w:rsid w:val="00971C71"/>
    <w:rPr>
      <w:rFonts w:ascii="Courier New" w:hAnsi="Courier New" w:cs="Courier New"/>
      <w:lang w:val="en-US"/>
    </w:rPr>
  </w:style>
  <w:style w:type="character" w:customStyle="1" w:styleId="ZwrotgrzecznociowyZnak">
    <w:name w:val="Zwrot grzecznościowy Znak"/>
    <w:link w:val="Zwrotgrzecznociowy"/>
    <w:semiHidden/>
    <w:rsid w:val="00971C71"/>
    <w:rPr>
      <w:sz w:val="22"/>
      <w:szCs w:val="22"/>
      <w:lang w:val="en-US"/>
    </w:rPr>
  </w:style>
  <w:style w:type="character" w:customStyle="1" w:styleId="PodtytuZnak">
    <w:name w:val="Podtytuł Znak"/>
    <w:link w:val="Podtytu"/>
    <w:rsid w:val="00971C71"/>
    <w:rPr>
      <w:rFonts w:cs="Arial"/>
      <w:sz w:val="24"/>
      <w:szCs w:val="22"/>
      <w:lang w:val="en-US"/>
    </w:rPr>
  </w:style>
  <w:style w:type="character" w:customStyle="1" w:styleId="TematkomentarzaZnak">
    <w:name w:val="Temat komentarza Znak"/>
    <w:link w:val="Tematkomentarza"/>
    <w:semiHidden/>
    <w:rsid w:val="00971C71"/>
    <w:rPr>
      <w:b/>
      <w:bCs/>
      <w:lang w:val="en-US"/>
    </w:rPr>
  </w:style>
  <w:style w:type="character" w:customStyle="1" w:styleId="Podpise-mailZnak">
    <w:name w:val="Podpis e-mail Znak"/>
    <w:link w:val="Podpise-mail"/>
    <w:semiHidden/>
    <w:rsid w:val="00971C71"/>
    <w:rPr>
      <w:sz w:val="22"/>
      <w:szCs w:val="22"/>
      <w:lang w:val="en-US"/>
    </w:rPr>
  </w:style>
  <w:style w:type="character" w:customStyle="1" w:styleId="HTML-adresZnak">
    <w:name w:val="HTML - adres Znak"/>
    <w:link w:val="HTML-adres"/>
    <w:semiHidden/>
    <w:rsid w:val="00971C71"/>
    <w:rPr>
      <w:i/>
      <w:iCs/>
      <w:sz w:val="22"/>
      <w:szCs w:val="22"/>
      <w:lang w:val="en-US"/>
    </w:rPr>
  </w:style>
  <w:style w:type="paragraph" w:customStyle="1" w:styleId="Default">
    <w:name w:val="Default"/>
    <w:rsid w:val="00B60536"/>
    <w:pPr>
      <w:autoSpaceDE w:val="0"/>
      <w:autoSpaceDN w:val="0"/>
      <w:adjustRightInd w:val="0"/>
    </w:pPr>
    <w:rPr>
      <w:rFonts w:ascii="Arial" w:hAnsi="Arial" w:cs="Arial"/>
      <w:color w:val="000000"/>
      <w:sz w:val="24"/>
      <w:szCs w:val="24"/>
    </w:rPr>
  </w:style>
  <w:style w:type="paragraph" w:customStyle="1" w:styleId="LetterBanner">
    <w:name w:val="LetterBanner"/>
    <w:basedOn w:val="Normalny"/>
    <w:next w:val="Normalny"/>
    <w:rsid w:val="00AD42A6"/>
    <w:pPr>
      <w:keepNext/>
      <w:keepLines/>
      <w:shd w:val="clear" w:color="auto" w:fill="0000FF"/>
      <w:tabs>
        <w:tab w:val="left" w:pos="720"/>
      </w:tabs>
      <w:spacing w:after="240"/>
    </w:pPr>
    <w:rPr>
      <w:rFonts w:ascii="Arial" w:hAnsi="Arial"/>
      <w:b/>
      <w:color w:val="FFFFFF"/>
      <w:sz w:val="20"/>
      <w:szCs w:val="24"/>
      <w:lang w:val="en-GB" w:eastAsia="en-US"/>
    </w:rPr>
  </w:style>
  <w:style w:type="character" w:customStyle="1" w:styleId="RepTableFootnoteZchn">
    <w:name w:val="Rep Table Footnote Zchn"/>
    <w:link w:val="RepTableFootnote"/>
    <w:locked/>
    <w:rsid w:val="005467BC"/>
    <w:rPr>
      <w:noProof/>
      <w:sz w:val="18"/>
      <w:szCs w:val="18"/>
    </w:rPr>
  </w:style>
  <w:style w:type="paragraph" w:customStyle="1" w:styleId="ROECD-BASIS-TEXT">
    <w:name w:val="R_OECD-BASIS-TEXT"/>
    <w:link w:val="ROECD-BASIS-TEXTZchnZchn"/>
    <w:rsid w:val="00FC0FF7"/>
    <w:pPr>
      <w:tabs>
        <w:tab w:val="left" w:pos="720"/>
      </w:tabs>
      <w:spacing w:line="280" w:lineRule="exact"/>
      <w:jc w:val="both"/>
    </w:pPr>
    <w:rPr>
      <w:color w:val="000000"/>
      <w:sz w:val="22"/>
      <w:szCs w:val="22"/>
      <w:lang w:val="en-GB" w:eastAsia="en-US"/>
    </w:rPr>
  </w:style>
  <w:style w:type="character" w:customStyle="1" w:styleId="ROECD-BASIS-TEXTZchnZchn">
    <w:name w:val="R_OECD-BASIS-TEXT Zchn Zchn"/>
    <w:link w:val="ROECD-BASIS-TEXT"/>
    <w:rsid w:val="00FC0FF7"/>
    <w:rPr>
      <w:color w:val="000000"/>
      <w:sz w:val="22"/>
      <w:szCs w:val="22"/>
      <w:lang w:val="en-GB" w:eastAsia="en-US"/>
    </w:rPr>
  </w:style>
  <w:style w:type="paragraph" w:customStyle="1" w:styleId="RTableText10ptLinks">
    <w:name w:val="R_Table Text 10pt + Links"/>
    <w:basedOn w:val="Normalny"/>
    <w:link w:val="RTableText10ptLinksZchn"/>
    <w:rsid w:val="00E91D0A"/>
    <w:pPr>
      <w:tabs>
        <w:tab w:val="left" w:pos="720"/>
      </w:tabs>
      <w:overflowPunct w:val="0"/>
      <w:autoSpaceDE w:val="0"/>
      <w:autoSpaceDN w:val="0"/>
      <w:adjustRightInd w:val="0"/>
      <w:spacing w:before="60" w:after="60"/>
      <w:textAlignment w:val="baseline"/>
    </w:pPr>
    <w:rPr>
      <w:sz w:val="20"/>
      <w:szCs w:val="24"/>
      <w:lang w:val="en-GB" w:eastAsia="en-US"/>
    </w:rPr>
  </w:style>
  <w:style w:type="character" w:customStyle="1" w:styleId="RTableText10ptLinksZchn">
    <w:name w:val="R_Table Text 10pt + Links Zchn"/>
    <w:link w:val="RTableText10ptLinks"/>
    <w:rsid w:val="00E91D0A"/>
    <w:rPr>
      <w:szCs w:val="24"/>
      <w:lang w:val="en-GB" w:eastAsia="en-US"/>
    </w:rPr>
  </w:style>
  <w:style w:type="paragraph" w:customStyle="1" w:styleId="H2-nonumbering">
    <w:name w:val="H2 - no numbering"/>
    <w:basedOn w:val="Nagwek2"/>
    <w:autoRedefine/>
    <w:rsid w:val="00E91D0A"/>
    <w:pPr>
      <w:keepLines/>
      <w:widowControl/>
      <w:numPr>
        <w:numId w:val="12"/>
      </w:numPr>
      <w:tabs>
        <w:tab w:val="left" w:pos="3060"/>
        <w:tab w:val="left" w:pos="3240"/>
      </w:tabs>
      <w:spacing w:before="0"/>
      <w:ind w:left="1714" w:hanging="1714"/>
      <w:jc w:val="left"/>
    </w:pPr>
    <w:rPr>
      <w:i/>
      <w:iCs/>
      <w:color w:val="000000"/>
      <w:kern w:val="28"/>
      <w:szCs w:val="20"/>
      <w:lang w:eastAsia="en-US"/>
    </w:rPr>
  </w:style>
  <w:style w:type="paragraph" w:customStyle="1" w:styleId="GLP">
    <w:name w:val="GLP"/>
    <w:aliases w:val="GL"/>
    <w:basedOn w:val="Tekstpodstawowy"/>
    <w:next w:val="Normalny"/>
    <w:rsid w:val="00E91D0A"/>
    <w:pPr>
      <w:keepNext/>
      <w:keepLines/>
      <w:widowControl w:val="0"/>
      <w:numPr>
        <w:numId w:val="12"/>
      </w:numPr>
      <w:tabs>
        <w:tab w:val="clear" w:pos="720"/>
      </w:tabs>
      <w:spacing w:after="240" w:line="240" w:lineRule="atLeast"/>
    </w:pPr>
    <w:rPr>
      <w:spacing w:val="-5"/>
      <w:szCs w:val="20"/>
      <w:lang w:val="en-GB" w:eastAsia="en-US"/>
    </w:rPr>
  </w:style>
  <w:style w:type="paragraph" w:customStyle="1" w:styleId="tableRR">
    <w:name w:val="tableRR"/>
    <w:basedOn w:val="Normalny"/>
    <w:qFormat/>
    <w:rsid w:val="00E91D0A"/>
    <w:pPr>
      <w:tabs>
        <w:tab w:val="left" w:pos="720"/>
      </w:tabs>
      <w:spacing w:after="60"/>
      <w:ind w:left="1985" w:hanging="1985"/>
      <w:jc w:val="both"/>
    </w:pPr>
    <w:rPr>
      <w:b/>
      <w:szCs w:val="24"/>
      <w:lang w:val="en-GB" w:eastAsia="en-US"/>
    </w:rPr>
  </w:style>
  <w:style w:type="character" w:customStyle="1" w:styleId="LegendaZnak">
    <w:name w:val="Legenda Znak"/>
    <w:aliases w:val="RC Beschriftung Znak,o Znak,o + Links Znak,TableTitle Znak,Überschrift1 Znak,Tolyl Znak,Beschriftung Char Znak,Char Znak,! Q Znak,Char Char Znak,o + Links Char Char Char Znak,Beschriftung Char1 Char Znak,Beschriftung Char Char Char Znak"/>
    <w:link w:val="Legenda"/>
    <w:uiPriority w:val="35"/>
    <w:rsid w:val="00E91D0A"/>
    <w:rPr>
      <w:b/>
      <w:bCs/>
      <w:lang w:val="en-US"/>
    </w:rPr>
  </w:style>
  <w:style w:type="paragraph" w:customStyle="1" w:styleId="RifLabel">
    <w:name w:val="Rif Label"/>
    <w:basedOn w:val="RifStandard"/>
    <w:next w:val="RifStandard"/>
    <w:link w:val="RifLabelZchn"/>
    <w:rsid w:val="00E91D0A"/>
    <w:pPr>
      <w:keepNext/>
      <w:keepLines/>
      <w:tabs>
        <w:tab w:val="left" w:pos="1985"/>
      </w:tabs>
      <w:spacing w:before="200" w:after="120"/>
      <w:ind w:left="1985" w:hanging="1985"/>
      <w:jc w:val="left"/>
    </w:pPr>
    <w:rPr>
      <w:b/>
      <w:bCs/>
    </w:rPr>
  </w:style>
  <w:style w:type="character" w:customStyle="1" w:styleId="RifLabelZchn">
    <w:name w:val="Rif Label Zchn"/>
    <w:link w:val="RifLabel"/>
    <w:rsid w:val="00E91D0A"/>
    <w:rPr>
      <w:b/>
      <w:bCs/>
      <w:sz w:val="22"/>
      <w:szCs w:val="22"/>
      <w:lang w:val="en-GB"/>
    </w:rPr>
  </w:style>
  <w:style w:type="paragraph" w:customStyle="1" w:styleId="RifTableHeader">
    <w:name w:val="Rif Table Header"/>
    <w:basedOn w:val="Normalny"/>
    <w:qFormat/>
    <w:rsid w:val="00E91D0A"/>
    <w:pPr>
      <w:keepNext/>
      <w:keepLines/>
      <w:widowControl w:val="0"/>
      <w:spacing w:before="60" w:after="60"/>
    </w:pPr>
    <w:rPr>
      <w:b/>
      <w:sz w:val="20"/>
      <w:szCs w:val="20"/>
    </w:rPr>
  </w:style>
  <w:style w:type="paragraph" w:customStyle="1" w:styleId="RifTableFootnote">
    <w:name w:val="Rif Table Footnote"/>
    <w:basedOn w:val="RifStandard"/>
    <w:next w:val="RifStandard"/>
    <w:rsid w:val="00E91D0A"/>
    <w:pPr>
      <w:tabs>
        <w:tab w:val="left" w:pos="425"/>
      </w:tabs>
      <w:ind w:left="425" w:hanging="425"/>
      <w:jc w:val="left"/>
    </w:pPr>
    <w:rPr>
      <w:noProof/>
      <w:sz w:val="18"/>
      <w:szCs w:val="18"/>
      <w:lang w:val="de-DE"/>
    </w:rPr>
  </w:style>
  <w:style w:type="character" w:customStyle="1" w:styleId="acopre">
    <w:name w:val="acopre"/>
    <w:basedOn w:val="Domylnaczcionkaakapitu"/>
    <w:rsid w:val="00E91D0A"/>
  </w:style>
  <w:style w:type="character" w:customStyle="1" w:styleId="RTableText10ptZchnZchn">
    <w:name w:val="R_Table Text 10pt Zchn Zchn"/>
    <w:link w:val="RTableText10pt"/>
    <w:rsid w:val="00387781"/>
    <w:rPr>
      <w:szCs w:val="24"/>
      <w:lang w:val="en-GB"/>
    </w:rPr>
  </w:style>
  <w:style w:type="paragraph" w:customStyle="1" w:styleId="RTableText10pt">
    <w:name w:val="R_Table Text 10pt"/>
    <w:basedOn w:val="Normalny"/>
    <w:link w:val="RTableText10ptZchnZchn"/>
    <w:rsid w:val="00387781"/>
    <w:pPr>
      <w:tabs>
        <w:tab w:val="left" w:pos="720"/>
      </w:tabs>
      <w:spacing w:before="40" w:after="40"/>
      <w:jc w:val="center"/>
    </w:pPr>
    <w:rPr>
      <w:sz w:val="20"/>
      <w:szCs w:val="24"/>
      <w:lang w:val="en-GB"/>
    </w:rPr>
  </w:style>
  <w:style w:type="paragraph" w:customStyle="1" w:styleId="rjfigure1">
    <w:name w:val="rjfigure1"/>
    <w:basedOn w:val="Normalny"/>
    <w:rsid w:val="003C47B6"/>
    <w:pPr>
      <w:tabs>
        <w:tab w:val="left" w:pos="2880"/>
      </w:tabs>
      <w:overflowPunct w:val="0"/>
      <w:autoSpaceDE w:val="0"/>
      <w:autoSpaceDN w:val="0"/>
      <w:adjustRightInd w:val="0"/>
      <w:spacing w:before="240" w:after="200"/>
      <w:ind w:left="1440" w:hanging="1440"/>
      <w:textAlignment w:val="baseline"/>
    </w:pPr>
    <w:rPr>
      <w:rFonts w:ascii="Arial Bold" w:hAnsi="Arial Bold"/>
      <w:b/>
      <w:sz w:val="24"/>
      <w:szCs w:val="20"/>
      <w:lang w:val="en-GB" w:eastAsia="en-US"/>
    </w:rPr>
  </w:style>
  <w:style w:type="paragraph" w:customStyle="1" w:styleId="Reference">
    <w:name w:val="Reference"/>
    <w:basedOn w:val="Normalny"/>
    <w:rsid w:val="00DD078D"/>
    <w:pPr>
      <w:spacing w:line="260" w:lineRule="exact"/>
      <w:jc w:val="both"/>
    </w:pPr>
    <w:rPr>
      <w:sz w:val="20"/>
      <w:szCs w:val="20"/>
      <w:lang w:val="de-D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329251">
      <w:bodyDiv w:val="1"/>
      <w:marLeft w:val="0"/>
      <w:marRight w:val="0"/>
      <w:marTop w:val="0"/>
      <w:marBottom w:val="0"/>
      <w:divBdr>
        <w:top w:val="none" w:sz="0" w:space="0" w:color="auto"/>
        <w:left w:val="none" w:sz="0" w:space="0" w:color="auto"/>
        <w:bottom w:val="none" w:sz="0" w:space="0" w:color="auto"/>
        <w:right w:val="none" w:sz="0" w:space="0" w:color="auto"/>
      </w:divBdr>
    </w:div>
    <w:div w:id="225725666">
      <w:bodyDiv w:val="1"/>
      <w:marLeft w:val="0"/>
      <w:marRight w:val="0"/>
      <w:marTop w:val="0"/>
      <w:marBottom w:val="0"/>
      <w:divBdr>
        <w:top w:val="none" w:sz="0" w:space="0" w:color="auto"/>
        <w:left w:val="none" w:sz="0" w:space="0" w:color="auto"/>
        <w:bottom w:val="none" w:sz="0" w:space="0" w:color="auto"/>
        <w:right w:val="none" w:sz="0" w:space="0" w:color="auto"/>
      </w:divBdr>
    </w:div>
    <w:div w:id="245265648">
      <w:bodyDiv w:val="1"/>
      <w:marLeft w:val="0"/>
      <w:marRight w:val="0"/>
      <w:marTop w:val="0"/>
      <w:marBottom w:val="0"/>
      <w:divBdr>
        <w:top w:val="none" w:sz="0" w:space="0" w:color="auto"/>
        <w:left w:val="none" w:sz="0" w:space="0" w:color="auto"/>
        <w:bottom w:val="none" w:sz="0" w:space="0" w:color="auto"/>
        <w:right w:val="none" w:sz="0" w:space="0" w:color="auto"/>
      </w:divBdr>
    </w:div>
    <w:div w:id="503592169">
      <w:bodyDiv w:val="1"/>
      <w:marLeft w:val="0"/>
      <w:marRight w:val="0"/>
      <w:marTop w:val="0"/>
      <w:marBottom w:val="0"/>
      <w:divBdr>
        <w:top w:val="none" w:sz="0" w:space="0" w:color="auto"/>
        <w:left w:val="none" w:sz="0" w:space="0" w:color="auto"/>
        <w:bottom w:val="none" w:sz="0" w:space="0" w:color="auto"/>
        <w:right w:val="none" w:sz="0" w:space="0" w:color="auto"/>
      </w:divBdr>
    </w:div>
    <w:div w:id="872614734">
      <w:bodyDiv w:val="1"/>
      <w:marLeft w:val="0"/>
      <w:marRight w:val="0"/>
      <w:marTop w:val="0"/>
      <w:marBottom w:val="0"/>
      <w:divBdr>
        <w:top w:val="none" w:sz="0" w:space="0" w:color="auto"/>
        <w:left w:val="none" w:sz="0" w:space="0" w:color="auto"/>
        <w:bottom w:val="none" w:sz="0" w:space="0" w:color="auto"/>
        <w:right w:val="none" w:sz="0" w:space="0" w:color="auto"/>
      </w:divBdr>
    </w:div>
    <w:div w:id="1156726287">
      <w:bodyDiv w:val="1"/>
      <w:marLeft w:val="0"/>
      <w:marRight w:val="0"/>
      <w:marTop w:val="0"/>
      <w:marBottom w:val="0"/>
      <w:divBdr>
        <w:top w:val="none" w:sz="0" w:space="0" w:color="auto"/>
        <w:left w:val="none" w:sz="0" w:space="0" w:color="auto"/>
        <w:bottom w:val="none" w:sz="0" w:space="0" w:color="auto"/>
        <w:right w:val="none" w:sz="0" w:space="0" w:color="auto"/>
      </w:divBdr>
    </w:div>
    <w:div w:id="1436636321">
      <w:bodyDiv w:val="1"/>
      <w:marLeft w:val="0"/>
      <w:marRight w:val="0"/>
      <w:marTop w:val="0"/>
      <w:marBottom w:val="0"/>
      <w:divBdr>
        <w:top w:val="none" w:sz="0" w:space="0" w:color="auto"/>
        <w:left w:val="none" w:sz="0" w:space="0" w:color="auto"/>
        <w:bottom w:val="none" w:sz="0" w:space="0" w:color="auto"/>
        <w:right w:val="none" w:sz="0" w:space="0" w:color="auto"/>
      </w:divBdr>
    </w:div>
    <w:div w:id="1655331235">
      <w:bodyDiv w:val="1"/>
      <w:marLeft w:val="0"/>
      <w:marRight w:val="0"/>
      <w:marTop w:val="0"/>
      <w:marBottom w:val="0"/>
      <w:divBdr>
        <w:top w:val="none" w:sz="0" w:space="0" w:color="auto"/>
        <w:left w:val="none" w:sz="0" w:space="0" w:color="auto"/>
        <w:bottom w:val="none" w:sz="0" w:space="0" w:color="auto"/>
        <w:right w:val="none" w:sz="0" w:space="0" w:color="auto"/>
      </w:divBdr>
    </w:div>
    <w:div w:id="1686177555">
      <w:bodyDiv w:val="1"/>
      <w:marLeft w:val="0"/>
      <w:marRight w:val="0"/>
      <w:marTop w:val="0"/>
      <w:marBottom w:val="0"/>
      <w:divBdr>
        <w:top w:val="none" w:sz="0" w:space="0" w:color="auto"/>
        <w:left w:val="none" w:sz="0" w:space="0" w:color="auto"/>
        <w:bottom w:val="none" w:sz="0" w:space="0" w:color="auto"/>
        <w:right w:val="none" w:sz="0" w:space="0" w:color="auto"/>
      </w:divBdr>
      <w:divsChild>
        <w:div w:id="1267426597">
          <w:marLeft w:val="0"/>
          <w:marRight w:val="0"/>
          <w:marTop w:val="0"/>
          <w:marBottom w:val="45"/>
          <w:divBdr>
            <w:top w:val="none" w:sz="0" w:space="0" w:color="auto"/>
            <w:left w:val="none" w:sz="0" w:space="0" w:color="auto"/>
            <w:bottom w:val="none" w:sz="0" w:space="0" w:color="auto"/>
            <w:right w:val="none" w:sz="0" w:space="0" w:color="auto"/>
          </w:divBdr>
        </w:div>
        <w:div w:id="1419903709">
          <w:marLeft w:val="0"/>
          <w:marRight w:val="0"/>
          <w:marTop w:val="0"/>
          <w:marBottom w:val="0"/>
          <w:divBdr>
            <w:top w:val="none" w:sz="0" w:space="0" w:color="auto"/>
            <w:left w:val="none" w:sz="0" w:space="0" w:color="auto"/>
            <w:bottom w:val="none" w:sz="0" w:space="0" w:color="auto"/>
            <w:right w:val="none" w:sz="0" w:space="0" w:color="auto"/>
          </w:divBdr>
        </w:div>
      </w:divsChild>
    </w:div>
    <w:div w:id="1837264250">
      <w:bodyDiv w:val="1"/>
      <w:marLeft w:val="0"/>
      <w:marRight w:val="0"/>
      <w:marTop w:val="0"/>
      <w:marBottom w:val="0"/>
      <w:divBdr>
        <w:top w:val="none" w:sz="0" w:space="0" w:color="auto"/>
        <w:left w:val="none" w:sz="0" w:space="0" w:color="auto"/>
        <w:bottom w:val="none" w:sz="0" w:space="0" w:color="auto"/>
        <w:right w:val="none" w:sz="0" w:space="0" w:color="auto"/>
      </w:divBdr>
    </w:div>
    <w:div w:id="2009206587">
      <w:bodyDiv w:val="1"/>
      <w:marLeft w:val="0"/>
      <w:marRight w:val="0"/>
      <w:marTop w:val="0"/>
      <w:marBottom w:val="0"/>
      <w:divBdr>
        <w:top w:val="none" w:sz="0" w:space="0" w:color="auto"/>
        <w:left w:val="none" w:sz="0" w:space="0" w:color="auto"/>
        <w:bottom w:val="none" w:sz="0" w:space="0" w:color="auto"/>
        <w:right w:val="none" w:sz="0" w:space="0" w:color="auto"/>
      </w:divBdr>
      <w:divsChild>
        <w:div w:id="1834254311">
          <w:marLeft w:val="0"/>
          <w:marRight w:val="0"/>
          <w:marTop w:val="0"/>
          <w:marBottom w:val="45"/>
          <w:divBdr>
            <w:top w:val="none" w:sz="0" w:space="0" w:color="auto"/>
            <w:left w:val="none" w:sz="0" w:space="0" w:color="auto"/>
            <w:bottom w:val="none" w:sz="0" w:space="0" w:color="auto"/>
            <w:right w:val="none" w:sz="0" w:space="0" w:color="auto"/>
          </w:divBdr>
        </w:div>
        <w:div w:id="17157365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0.xml"/><Relationship Id="rId21" Type="http://schemas.openxmlformats.org/officeDocument/2006/relationships/header" Target="header5.xml"/><Relationship Id="rId42" Type="http://schemas.openxmlformats.org/officeDocument/2006/relationships/header" Target="header25.xml"/><Relationship Id="rId47" Type="http://schemas.openxmlformats.org/officeDocument/2006/relationships/header" Target="header30.xml"/><Relationship Id="rId63" Type="http://schemas.openxmlformats.org/officeDocument/2006/relationships/image" Target="media/image7.emf"/><Relationship Id="rId68" Type="http://schemas.openxmlformats.org/officeDocument/2006/relationships/image" Target="media/image12.emf"/><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eader" Target="header13.xml"/><Relationship Id="rId11" Type="http://schemas.openxmlformats.org/officeDocument/2006/relationships/endnotes" Target="endnotes.xml"/><Relationship Id="rId24" Type="http://schemas.openxmlformats.org/officeDocument/2006/relationships/header" Target="header8.xml"/><Relationship Id="rId32" Type="http://schemas.openxmlformats.org/officeDocument/2006/relationships/header" Target="header15.xml"/><Relationship Id="rId37" Type="http://schemas.openxmlformats.org/officeDocument/2006/relationships/header" Target="header20.xml"/><Relationship Id="rId40" Type="http://schemas.openxmlformats.org/officeDocument/2006/relationships/header" Target="header23.xml"/><Relationship Id="rId45" Type="http://schemas.openxmlformats.org/officeDocument/2006/relationships/header" Target="header28.xml"/><Relationship Id="rId53" Type="http://schemas.openxmlformats.org/officeDocument/2006/relationships/image" Target="media/image5.png"/><Relationship Id="rId58" Type="http://schemas.openxmlformats.org/officeDocument/2006/relationships/header" Target="header36.xml"/><Relationship Id="rId66" Type="http://schemas.openxmlformats.org/officeDocument/2006/relationships/image" Target="media/image10.emf"/><Relationship Id="rId5" Type="http://schemas.openxmlformats.org/officeDocument/2006/relationships/customXml" Target="../customXml/item5.xml"/><Relationship Id="rId61" Type="http://schemas.openxmlformats.org/officeDocument/2006/relationships/header" Target="header39.xml"/><Relationship Id="rId19" Type="http://schemas.openxmlformats.org/officeDocument/2006/relationships/hyperlink" Target="https://eur-lex.europa.eu/legal-content/EN/TXT/PDF/?uri=CELEX:32018R0113&amp;from=EN" TargetMode="External"/><Relationship Id="rId14" Type="http://schemas.openxmlformats.org/officeDocument/2006/relationships/hyperlink" Target="https://efsa.onlinelibrary.wiley.com/doi/epdf/10.2903/j.efsa.2024.8759" TargetMode="External"/><Relationship Id="rId22" Type="http://schemas.openxmlformats.org/officeDocument/2006/relationships/header" Target="header6.xml"/><Relationship Id="rId27" Type="http://schemas.openxmlformats.org/officeDocument/2006/relationships/header" Target="header11.xml"/><Relationship Id="rId30" Type="http://schemas.openxmlformats.org/officeDocument/2006/relationships/footer" Target="footer2.xml"/><Relationship Id="rId35" Type="http://schemas.openxmlformats.org/officeDocument/2006/relationships/header" Target="header18.xml"/><Relationship Id="rId43" Type="http://schemas.openxmlformats.org/officeDocument/2006/relationships/header" Target="header26.xml"/><Relationship Id="rId48" Type="http://schemas.openxmlformats.org/officeDocument/2006/relationships/header" Target="header31.xml"/><Relationship Id="rId56" Type="http://schemas.openxmlformats.org/officeDocument/2006/relationships/footer" Target="footer3.xml"/><Relationship Id="rId64" Type="http://schemas.openxmlformats.org/officeDocument/2006/relationships/image" Target="media/image8.emf"/><Relationship Id="rId69" Type="http://schemas.openxmlformats.org/officeDocument/2006/relationships/image" Target="media/image13.emf"/><Relationship Id="rId8" Type="http://schemas.openxmlformats.org/officeDocument/2006/relationships/settings" Target="settings.xml"/><Relationship Id="rId51" Type="http://schemas.openxmlformats.org/officeDocument/2006/relationships/image" Target="media/image3.png"/><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1.png"/><Relationship Id="rId25" Type="http://schemas.openxmlformats.org/officeDocument/2006/relationships/header" Target="header9.xml"/><Relationship Id="rId33" Type="http://schemas.openxmlformats.org/officeDocument/2006/relationships/header" Target="header16.xml"/><Relationship Id="rId38" Type="http://schemas.openxmlformats.org/officeDocument/2006/relationships/header" Target="header21.xml"/><Relationship Id="rId46" Type="http://schemas.openxmlformats.org/officeDocument/2006/relationships/header" Target="header29.xml"/><Relationship Id="rId59" Type="http://schemas.openxmlformats.org/officeDocument/2006/relationships/header" Target="header37.xml"/><Relationship Id="rId67" Type="http://schemas.openxmlformats.org/officeDocument/2006/relationships/image" Target="media/image11.emf"/><Relationship Id="rId20" Type="http://schemas.openxmlformats.org/officeDocument/2006/relationships/header" Target="header4.xml"/><Relationship Id="rId41" Type="http://schemas.openxmlformats.org/officeDocument/2006/relationships/header" Target="header24.xml"/><Relationship Id="rId54" Type="http://schemas.openxmlformats.org/officeDocument/2006/relationships/header" Target="header33.xml"/><Relationship Id="rId62" Type="http://schemas.openxmlformats.org/officeDocument/2006/relationships/image" Target="media/image6.emf"/><Relationship Id="rId70" Type="http://schemas.openxmlformats.org/officeDocument/2006/relationships/image" Target="media/image14.emf"/><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eader" Target="header7.xml"/><Relationship Id="rId28" Type="http://schemas.openxmlformats.org/officeDocument/2006/relationships/header" Target="header12.xml"/><Relationship Id="rId36" Type="http://schemas.openxmlformats.org/officeDocument/2006/relationships/header" Target="header19.xml"/><Relationship Id="rId49" Type="http://schemas.openxmlformats.org/officeDocument/2006/relationships/header" Target="header32.xml"/><Relationship Id="rId57" Type="http://schemas.openxmlformats.org/officeDocument/2006/relationships/header" Target="header35.xml"/><Relationship Id="rId10" Type="http://schemas.openxmlformats.org/officeDocument/2006/relationships/footnotes" Target="footnotes.xml"/><Relationship Id="rId31" Type="http://schemas.openxmlformats.org/officeDocument/2006/relationships/header" Target="header14.xml"/><Relationship Id="rId44" Type="http://schemas.openxmlformats.org/officeDocument/2006/relationships/header" Target="header27.xml"/><Relationship Id="rId52" Type="http://schemas.openxmlformats.org/officeDocument/2006/relationships/image" Target="media/image4.png"/><Relationship Id="rId60" Type="http://schemas.openxmlformats.org/officeDocument/2006/relationships/header" Target="header38.xml"/><Relationship Id="rId65" Type="http://schemas.openxmlformats.org/officeDocument/2006/relationships/image" Target="media/image9.emf"/><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eur-lex.europa.eu/legal-content/EN/TXT/PDF/?uri=CELEX:32004L0099&amp;from=EN" TargetMode="External"/><Relationship Id="rId39" Type="http://schemas.openxmlformats.org/officeDocument/2006/relationships/header" Target="header22.xml"/><Relationship Id="rId34" Type="http://schemas.openxmlformats.org/officeDocument/2006/relationships/header" Target="header17.xml"/><Relationship Id="rId50" Type="http://schemas.openxmlformats.org/officeDocument/2006/relationships/image" Target="media/image2.png"/><Relationship Id="rId55" Type="http://schemas.openxmlformats.org/officeDocument/2006/relationships/header" Target="header34.xml"/><Relationship Id="rId7" Type="http://schemas.openxmlformats.org/officeDocument/2006/relationships/styles" Target="styles.xml"/><Relationship Id="rId71" Type="http://schemas.openxmlformats.org/officeDocument/2006/relationships/header" Target="header40.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sagner\AppData\Roaming\Microsoft\Templates\Report.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LongProperties xmlns="http://schemas.microsoft.com/office/2006/metadata/longProperties"/>
</file>

<file path=customXml/item5.xml><?xml version="1.0" encoding="utf-8"?>
<ct:contentTypeSchema xmlns:ct="http://schemas.microsoft.com/office/2006/metadata/contentType" xmlns:ma="http://schemas.microsoft.com/office/2006/metadata/properties/metaAttributes" ct:_="" ma:_="" ma:contentTypeName="Document" ma:contentTypeID="0x010100EE53458BF0F75E41B888F5E69EE2155D" ma:contentTypeVersion="0" ma:contentTypeDescription="Create a new document." ma:contentTypeScope="" ma:versionID="46b260388ae8c1095b1d0df3e4a37950">
  <xsd:schema xmlns:xsd="http://www.w3.org/2001/XMLSchema" xmlns:xs="http://www.w3.org/2001/XMLSchema" xmlns:p="http://schemas.microsoft.com/office/2006/metadata/properties" targetNamespace="http://schemas.microsoft.com/office/2006/metadata/properties" ma:root="true" ma:fieldsID="6834f8c0c0eabdc6c42b2f987c760c09">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2DC09FD-CAFD-4565-B40B-05ECE03A742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0915EA2-BF3B-4F66-B016-3FA7531F48A5}">
  <ds:schemaRefs>
    <ds:schemaRef ds:uri="http://schemas.openxmlformats.org/officeDocument/2006/bibliography"/>
  </ds:schemaRefs>
</ds:datastoreItem>
</file>

<file path=customXml/itemProps3.xml><?xml version="1.0" encoding="utf-8"?>
<ds:datastoreItem xmlns:ds="http://schemas.openxmlformats.org/officeDocument/2006/customXml" ds:itemID="{7C37A451-9856-4EC7-8E05-84D4923BA12A}">
  <ds:schemaRefs>
    <ds:schemaRef ds:uri="http://schemas.microsoft.com/sharepoint/v3/contenttype/forms"/>
  </ds:schemaRefs>
</ds:datastoreItem>
</file>

<file path=customXml/itemProps4.xml><?xml version="1.0" encoding="utf-8"?>
<ds:datastoreItem xmlns:ds="http://schemas.openxmlformats.org/officeDocument/2006/customXml" ds:itemID="{6BC5E8B4-7E8F-48AA-AB40-EF2216C00A85}">
  <ds:schemaRefs>
    <ds:schemaRef ds:uri="http://schemas.microsoft.com/office/2006/metadata/longProperties"/>
  </ds:schemaRefs>
</ds:datastoreItem>
</file>

<file path=customXml/itemProps5.xml><?xml version="1.0" encoding="utf-8"?>
<ds:datastoreItem xmlns:ds="http://schemas.openxmlformats.org/officeDocument/2006/customXml" ds:itemID="{09AC542A-B1EE-450A-A16B-0B339E1B85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Report.dot</Template>
  <TotalTime>324</TotalTime>
  <Pages>170</Pages>
  <Words>40620</Words>
  <Characters>243725</Characters>
  <Application>Microsoft Office Word</Application>
  <DocSecurity>0</DocSecurity>
  <Lines>2031</Lines>
  <Paragraphs>567</Paragraphs>
  <ScaleCrop>false</ScaleCrop>
  <HeadingPairs>
    <vt:vector size="6" baseType="variant">
      <vt:variant>
        <vt:lpstr>Tytuł</vt:lpstr>
      </vt:variant>
      <vt:variant>
        <vt:i4>1</vt:i4>
      </vt:variant>
      <vt:variant>
        <vt:lpstr>Title</vt:lpstr>
      </vt:variant>
      <vt:variant>
        <vt:i4>1</vt:i4>
      </vt:variant>
      <vt:variant>
        <vt:lpstr>Titel</vt:lpstr>
      </vt:variant>
      <vt:variant>
        <vt:i4>1</vt:i4>
      </vt:variant>
    </vt:vector>
  </HeadingPairs>
  <TitlesOfParts>
    <vt:vector size="3" baseType="lpstr">
      <vt:lpstr>Part B, Section 7</vt:lpstr>
      <vt:lpstr>Part B, Section 7</vt:lpstr>
      <vt:lpstr>Part B, Section 7</vt:lpstr>
    </vt:vector>
  </TitlesOfParts>
  <Company>AFSSA</Company>
  <LinksUpToDate>false</LinksUpToDate>
  <CharactersWithSpaces>283778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B, Section 7</dc:title>
  <dc:subject/>
  <dc:creator>Registration Report Working Group</dc:creator>
  <cp:keywords/>
  <cp:lastModifiedBy>Monika Łyczewska</cp:lastModifiedBy>
  <cp:revision>24</cp:revision>
  <cp:lastPrinted>2025-08-19T10:56:00Z</cp:lastPrinted>
  <dcterms:created xsi:type="dcterms:W3CDTF">2025-08-14T07:22:00Z</dcterms:created>
  <dcterms:modified xsi:type="dcterms:W3CDTF">2025-11-20T13:59:00Z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AG">
    <vt:lpwstr/>
  </property>
  <property fmtid="{D5CDD505-2E9C-101B-9397-08002B2CF9AE}" pid="3" name="Docear4Word_StyleTitle">
    <vt:lpwstr>ACM SIG Proceedings With Long Author List</vt:lpwstr>
  </property>
  <property fmtid="{D5CDD505-2E9C-101B-9397-08002B2CF9AE}" pid="4" name="ContentTypeId">
    <vt:lpwstr>0x010100EE53458BF0F75E41B888F5E69EE2155D</vt:lpwstr>
  </property>
  <property fmtid="{D5CDD505-2E9C-101B-9397-08002B2CF9AE}" pid="5" name="Order">
    <vt:r8>2361600</vt:r8>
  </property>
  <property fmtid="{D5CDD505-2E9C-101B-9397-08002B2CF9AE}" pid="6" name="MSIP_Label_308e89ad-1bdb-44f0-96b8-3d7e16c6fc55_Enabled">
    <vt:lpwstr>true</vt:lpwstr>
  </property>
  <property fmtid="{D5CDD505-2E9C-101B-9397-08002B2CF9AE}" pid="7" name="MSIP_Label_308e89ad-1bdb-44f0-96b8-3d7e16c6fc55_SetDate">
    <vt:lpwstr>2023-09-01T12:23:31Z</vt:lpwstr>
  </property>
  <property fmtid="{D5CDD505-2E9C-101B-9397-08002B2CF9AE}" pid="8" name="MSIP_Label_308e89ad-1bdb-44f0-96b8-3d7e16c6fc55_Method">
    <vt:lpwstr>Standard</vt:lpwstr>
  </property>
  <property fmtid="{D5CDD505-2E9C-101B-9397-08002B2CF9AE}" pid="9" name="MSIP_Label_308e89ad-1bdb-44f0-96b8-3d7e16c6fc55_Name">
    <vt:lpwstr>Mapol  All Employees</vt:lpwstr>
  </property>
  <property fmtid="{D5CDD505-2E9C-101B-9397-08002B2CF9AE}" pid="10" name="MSIP_Label_308e89ad-1bdb-44f0-96b8-3d7e16c6fc55_SiteId">
    <vt:lpwstr>bd8f87a0-d05d-46c4-a975-e326112a909a</vt:lpwstr>
  </property>
  <property fmtid="{D5CDD505-2E9C-101B-9397-08002B2CF9AE}" pid="11" name="MSIP_Label_308e89ad-1bdb-44f0-96b8-3d7e16c6fc55_ActionId">
    <vt:lpwstr>faaa0efe-0cc4-4bb9-8574-6658bb81ab64</vt:lpwstr>
  </property>
  <property fmtid="{D5CDD505-2E9C-101B-9397-08002B2CF9AE}" pid="12" name="MSIP_Label_308e89ad-1bdb-44f0-96b8-3d7e16c6fc55_ContentBits">
    <vt:lpwstr>0</vt:lpwstr>
  </property>
  <property fmtid="{D5CDD505-2E9C-101B-9397-08002B2CF9AE}" pid="13" name="MSIP_Label_bfd58386-b702-45c0-95f7-5be8d3a950c8_ContentBits">
    <vt:lpwstr>0</vt:lpwstr>
  </property>
  <property fmtid="{D5CDD505-2E9C-101B-9397-08002B2CF9AE}" pid="14" name="MSIP_Label_bfd58386-b702-45c0-95f7-5be8d3a950c8_Enabled">
    <vt:lpwstr>true</vt:lpwstr>
  </property>
  <property fmtid="{D5CDD505-2E9C-101B-9397-08002B2CF9AE}" pid="15" name="MSIP_Label_bfd58386-b702-45c0-95f7-5be8d3a950c8_Name">
    <vt:lpwstr>Germany All Employees</vt:lpwstr>
  </property>
  <property fmtid="{D5CDD505-2E9C-101B-9397-08002B2CF9AE}" pid="16" name="MSIP_Label_bfd58386-b702-45c0-95f7-5be8d3a950c8_SetDate">
    <vt:lpwstr>2022-08-25T14:44:26Z</vt:lpwstr>
  </property>
  <property fmtid="{D5CDD505-2E9C-101B-9397-08002B2CF9AE}" pid="17" name="MSIP_Label_bfd58386-b702-45c0-95f7-5be8d3a950c8_Method">
    <vt:lpwstr>Standard</vt:lpwstr>
  </property>
  <property fmtid="{D5CDD505-2E9C-101B-9397-08002B2CF9AE}" pid="18" name="MSIP_Label_bfd58386-b702-45c0-95f7-5be8d3a950c8_SiteId">
    <vt:lpwstr>bd8f87a0-d05d-46c4-a975-e326112a909a</vt:lpwstr>
  </property>
  <property fmtid="{D5CDD505-2E9C-101B-9397-08002B2CF9AE}" pid="19" name="MSIP_Label_bfd58386-b702-45c0-95f7-5be8d3a950c8_ActionId">
    <vt:lpwstr>8a0baacc-9620-4465-958e-8e9f11164d6e</vt:lpwstr>
  </property>
  <property fmtid="{D5CDD505-2E9C-101B-9397-08002B2CF9AE}" pid="20" name="MediaServiceImageTags">
    <vt:lpwstr/>
  </property>
</Properties>
</file>